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Berry"/>
        <w:tblW w:w="964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1277"/>
        <w:gridCol w:w="8368"/>
      </w:tblGrid>
      <w:tr w:rsidR="00957D1D" w14:paraId="5F99F6FD" w14:textId="77777777" w:rsidTr="009C293C">
        <w:trPr>
          <w:trHeight w:val="954"/>
        </w:trPr>
        <w:tc>
          <w:tcPr>
            <w:tcW w:w="1277" w:type="dxa"/>
            <w:hideMark/>
          </w:tcPr>
          <w:p w14:paraId="40CB7977" w14:textId="77777777" w:rsidR="00957D1D" w:rsidRDefault="00957D1D" w:rsidP="009C293C">
            <w:pPr>
              <w:spacing w:before="0"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5C44593" wp14:editId="45ADDDF0">
                  <wp:extent cx="628650" cy="628650"/>
                  <wp:effectExtent l="0" t="0" r="0" b="0"/>
                  <wp:docPr id="30" name="Gráfico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3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hideMark/>
          </w:tcPr>
          <w:p w14:paraId="58FF923C" w14:textId="77777777" w:rsidR="00957D1D" w:rsidRDefault="00957D1D" w:rsidP="009C293C">
            <w:pPr>
              <w:pStyle w:val="Ttulo1"/>
              <w:spacing w:beforeAutospacing="0" w:afterAutospacing="0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Atividade"/>
            <w:bookmarkEnd w:id="0"/>
            <w:r>
              <w:rPr>
                <w:rFonts w:asciiTheme="minorHAnsi" w:hAnsiTheme="minorHAnsi" w:cstheme="minorHAnsi"/>
                <w:sz w:val="24"/>
                <w:szCs w:val="24"/>
              </w:rPr>
              <w:t>Atividade</w:t>
            </w:r>
          </w:p>
        </w:tc>
      </w:tr>
      <w:tr w:rsidR="00957D1D" w14:paraId="4D3CEFB1" w14:textId="77777777" w:rsidTr="009C293C">
        <w:trPr>
          <w:trHeight w:val="214"/>
        </w:trPr>
        <w:tc>
          <w:tcPr>
            <w:tcW w:w="9645" w:type="dxa"/>
            <w:gridSpan w:val="2"/>
          </w:tcPr>
          <w:p w14:paraId="30A53708" w14:textId="77777777" w:rsidR="00957D1D" w:rsidRDefault="00957D1D" w:rsidP="009C29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30CCA6A" w14:textId="77777777" w:rsidR="004C444D" w:rsidRDefault="004C444D" w:rsidP="004C444D">
      <w:pPr>
        <w:spacing w:before="280"/>
        <w:jc w:val="center"/>
        <w:rPr>
          <w:b/>
          <w:bCs/>
          <w:color w:val="auto"/>
          <w:sz w:val="24"/>
          <w:szCs w:val="24"/>
        </w:rPr>
      </w:pPr>
      <w:bookmarkStart w:id="1" w:name="_Hlk129785889"/>
      <w:r>
        <w:rPr>
          <w:b/>
          <w:bCs/>
          <w:szCs w:val="24"/>
        </w:rPr>
        <w:t>Continuidade do projeto da disciplina</w:t>
      </w:r>
    </w:p>
    <w:p w14:paraId="2CBE1A74" w14:textId="77777777" w:rsidR="004C444D" w:rsidRDefault="004C444D" w:rsidP="004C444D">
      <w:pPr>
        <w:spacing w:before="280"/>
        <w:jc w:val="both"/>
        <w:rPr>
          <w:szCs w:val="24"/>
        </w:rPr>
      </w:pPr>
      <w:r>
        <w:rPr>
          <w:szCs w:val="24"/>
        </w:rPr>
        <w:t>Na Semana 05, vimos que a utilização de variáveis compostas, como o dicionário, tuplas e listas, permitem que possamos armazenar de maneira mais ágil todos os dados dentro de nosso sistema. Além disso, desenvolvemos também as funcionalidades de edição e exclusão de registros.</w:t>
      </w:r>
    </w:p>
    <w:p w14:paraId="140994BB" w14:textId="77777777" w:rsidR="004C444D" w:rsidRDefault="004C444D" w:rsidP="004C444D">
      <w:pPr>
        <w:spacing w:before="280"/>
        <w:jc w:val="both"/>
        <w:rPr>
          <w:szCs w:val="24"/>
        </w:rPr>
      </w:pPr>
      <w:r>
        <w:rPr>
          <w:szCs w:val="24"/>
        </w:rPr>
        <w:t xml:space="preserve">Chegou a hora de iniciarmos a utilização de </w:t>
      </w:r>
      <w:r>
        <w:rPr>
          <w:b/>
          <w:bCs/>
          <w:szCs w:val="24"/>
        </w:rPr>
        <w:t>funções</w:t>
      </w:r>
      <w:r>
        <w:rPr>
          <w:szCs w:val="24"/>
        </w:rPr>
        <w:t xml:space="preserve"> dentro de nosso algoritmo, visando a </w:t>
      </w:r>
      <w:r>
        <w:rPr>
          <w:b/>
          <w:bCs/>
          <w:szCs w:val="24"/>
        </w:rPr>
        <w:t>modularização</w:t>
      </w:r>
      <w:r>
        <w:rPr>
          <w:szCs w:val="24"/>
        </w:rPr>
        <w:t xml:space="preserve"> de nosso sistema, </w:t>
      </w:r>
      <w:r>
        <w:rPr>
          <w:b/>
          <w:bCs/>
          <w:szCs w:val="24"/>
        </w:rPr>
        <w:t>maior organização</w:t>
      </w:r>
      <w:r>
        <w:rPr>
          <w:szCs w:val="24"/>
        </w:rPr>
        <w:t xml:space="preserve"> do script e </w:t>
      </w:r>
      <w:r>
        <w:rPr>
          <w:b/>
          <w:bCs/>
          <w:szCs w:val="24"/>
        </w:rPr>
        <w:t>reaproveitamento de código</w:t>
      </w:r>
      <w:r>
        <w:rPr>
          <w:szCs w:val="24"/>
        </w:rPr>
        <w:t>. Vamos lá?</w:t>
      </w:r>
    </w:p>
    <w:p w14:paraId="4E9B9370" w14:textId="77777777" w:rsidR="004C444D" w:rsidRDefault="004C444D" w:rsidP="004C444D">
      <w:pPr>
        <w:spacing w:before="280"/>
        <w:jc w:val="both"/>
        <w:rPr>
          <w:b/>
          <w:bCs/>
          <w:szCs w:val="24"/>
        </w:rPr>
      </w:pPr>
      <w:r>
        <w:rPr>
          <w:b/>
          <w:bCs/>
          <w:szCs w:val="24"/>
        </w:rPr>
        <w:t>O que devo desenvolver?</w:t>
      </w:r>
    </w:p>
    <w:p w14:paraId="417410CB" w14:textId="77777777" w:rsidR="004C444D" w:rsidRDefault="004C444D" w:rsidP="004C444D">
      <w:pPr>
        <w:pStyle w:val="PargrafodaLista"/>
        <w:numPr>
          <w:ilvl w:val="0"/>
          <w:numId w:val="3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>Você deve obrigatoriamente modularizar (colocar dentro de funções) as seguintes funcionalidades:</w:t>
      </w:r>
    </w:p>
    <w:bookmarkEnd w:id="1"/>
    <w:p w14:paraId="1CB5252C" w14:textId="77777777" w:rsidR="004C444D" w:rsidRDefault="004C444D" w:rsidP="004C444D">
      <w:pPr>
        <w:pStyle w:val="PargrafodaLista"/>
        <w:numPr>
          <w:ilvl w:val="1"/>
          <w:numId w:val="3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>Apresentação do Menu Principal</w:t>
      </w:r>
    </w:p>
    <w:p w14:paraId="6C5FD243" w14:textId="77777777" w:rsidR="004C444D" w:rsidRDefault="004C444D" w:rsidP="004C444D">
      <w:pPr>
        <w:pStyle w:val="PargrafodaLista"/>
        <w:numPr>
          <w:ilvl w:val="1"/>
          <w:numId w:val="3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>Apresentação do Menu de Operações</w:t>
      </w:r>
    </w:p>
    <w:p w14:paraId="331246E8" w14:textId="77777777" w:rsidR="004C444D" w:rsidRDefault="004C444D" w:rsidP="004C444D">
      <w:pPr>
        <w:pStyle w:val="PargrafodaLista"/>
        <w:numPr>
          <w:ilvl w:val="1"/>
          <w:numId w:val="3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>Inclusão de estudante</w:t>
      </w:r>
    </w:p>
    <w:p w14:paraId="5F3701C7" w14:textId="77777777" w:rsidR="004C444D" w:rsidRDefault="004C444D" w:rsidP="004C444D">
      <w:pPr>
        <w:pStyle w:val="PargrafodaLista"/>
        <w:numPr>
          <w:ilvl w:val="1"/>
          <w:numId w:val="3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>Listagem de estudantes</w:t>
      </w:r>
    </w:p>
    <w:p w14:paraId="5C4C24C7" w14:textId="77777777" w:rsidR="004C444D" w:rsidRDefault="004C444D" w:rsidP="004C444D">
      <w:pPr>
        <w:pStyle w:val="PargrafodaLista"/>
        <w:numPr>
          <w:ilvl w:val="1"/>
          <w:numId w:val="3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>Edição de estudante</w:t>
      </w:r>
    </w:p>
    <w:p w14:paraId="702BDF4D" w14:textId="77777777" w:rsidR="004C444D" w:rsidRDefault="004C444D" w:rsidP="004C444D">
      <w:pPr>
        <w:pStyle w:val="PargrafodaLista"/>
        <w:numPr>
          <w:ilvl w:val="1"/>
          <w:numId w:val="3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>Exclusão de estudante</w:t>
      </w:r>
    </w:p>
    <w:p w14:paraId="5E227439" w14:textId="77777777" w:rsidR="004C444D" w:rsidRDefault="004C444D" w:rsidP="004C444D">
      <w:pPr>
        <w:spacing w:before="280"/>
        <w:jc w:val="both"/>
        <w:rPr>
          <w:szCs w:val="24"/>
        </w:rPr>
      </w:pPr>
      <w:r>
        <w:rPr>
          <w:szCs w:val="24"/>
        </w:rPr>
        <w:t>Caso queira, você pode modularizar outras partes do sistema, desde que seguindo boas práticas de desenvolvimento e modularização.</w:t>
      </w:r>
    </w:p>
    <w:p w14:paraId="6AD1943C" w14:textId="77777777" w:rsidR="004C444D" w:rsidRDefault="004C444D" w:rsidP="004C444D">
      <w:pPr>
        <w:spacing w:before="280"/>
        <w:jc w:val="both"/>
        <w:rPr>
          <w:szCs w:val="24"/>
        </w:rPr>
      </w:pPr>
      <w:r>
        <w:rPr>
          <w:b/>
          <w:bCs/>
          <w:szCs w:val="24"/>
        </w:rPr>
        <w:t>Para refletir</w:t>
      </w:r>
      <w:r>
        <w:rPr>
          <w:szCs w:val="24"/>
        </w:rPr>
        <w:t>: As 4 operações que estamos trabalhando (incluir, listar, editar, excluir), futuramente devem ser aplicadas a todos os dados que vamos trabalhar (estudantes, turmas, disciplinas, professores, matrículas). Será que conseguimos criar uma função única de inclusão para todos os tipos de dados? E para as outras operações?</w:t>
      </w:r>
    </w:p>
    <w:p w14:paraId="457DBC05" w14:textId="71B620A6" w:rsidR="004C444D" w:rsidRDefault="004C444D" w:rsidP="00CE2FEB"/>
    <w:p w14:paraId="730F7664" w14:textId="65B6B8DD" w:rsidR="004C444D" w:rsidRPr="00CE2FEB" w:rsidRDefault="004C444D" w:rsidP="00CE2FEB">
      <w:r>
        <w:t>Bons estudos!</w:t>
      </w:r>
    </w:p>
    <w:sectPr w:rsidR="004C444D" w:rsidRPr="00CE2FEB" w:rsidSect="00FF57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134" w:bottom="158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6DC4C" w14:textId="77777777" w:rsidR="007E2FA3" w:rsidRDefault="007E2FA3">
      <w:pPr>
        <w:spacing w:before="0" w:after="0" w:line="240" w:lineRule="auto"/>
      </w:pPr>
      <w:r>
        <w:separator/>
      </w:r>
    </w:p>
  </w:endnote>
  <w:endnote w:type="continuationSeparator" w:id="0">
    <w:p w14:paraId="17D83BE9" w14:textId="77777777" w:rsidR="007E2FA3" w:rsidRDefault="007E2F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DD26" w14:textId="77777777" w:rsidR="005B6485" w:rsidRDefault="000000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9C07" w14:textId="77777777" w:rsidR="003066A6" w:rsidRDefault="00000000" w:rsidP="003066A6">
    <w:pPr>
      <w:pStyle w:val="Rodap"/>
      <w:tabs>
        <w:tab w:val="clear" w:pos="4252"/>
        <w:tab w:val="clear" w:pos="8504"/>
        <w:tab w:val="left" w:pos="6480"/>
      </w:tabs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D27EF71" wp14:editId="6019B67D">
              <wp:simplePos x="0" y="0"/>
              <wp:positionH relativeFrom="margin">
                <wp:posOffset>2810510</wp:posOffset>
              </wp:positionH>
              <wp:positionV relativeFrom="paragraph">
                <wp:posOffset>-97526</wp:posOffset>
              </wp:positionV>
              <wp:extent cx="498475" cy="254635"/>
              <wp:effectExtent l="0" t="0" r="0" b="12065"/>
              <wp:wrapSquare wrapText="bothSides"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BE93A" w14:textId="77777777" w:rsidR="00AB618E" w:rsidRPr="002167B6" w:rsidRDefault="00000000" w:rsidP="00A50CE7">
                          <w:pPr>
                            <w:spacing w:before="0" w:after="0"/>
                            <w:jc w:val="center"/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A6A6A6" w:themeColor="background1" w:themeShade="A6"/>
                              <w:sz w:val="19"/>
                              <w:szCs w:val="19"/>
                            </w:rPr>
                            <w:t>9</w: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EF7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21.3pt;margin-top:-7.7pt;width:39.25pt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gP7wEAALwDAAAOAAAAZHJzL2Uyb0RvYy54bWysU8tu2zAQvBfoPxC817JdO3UEy0GaNEWB&#10;9AEk/YA1RVlESS5L0pbcr8+Skp2guRXVgViK3Nmd2eH6qjeaHaQPCm3FZ5MpZ9IKrJXdVfzn4927&#10;FWchgq1Bo5UVP8rArzZv36w7V8o5tqhr6RmB2FB2ruJtjK4siiBaaSBM0ElLhw16A5G2flfUHjpC&#10;N7qYT6cXRYe+dh6FDIH+3g6HfJPxm0aK+L1pgoxMV5x6i3n1ed2mtdisodx5cK0SYxvwD10YUJaK&#10;nqFuIQLbe/UKyijhMWATJwJNgU2jhMwciM1s+hebhxaczFxInODOMoX/Byu+HR7cD89i/xF7GmAm&#10;Edw9il+BWbxpwe7ktffYtRJqKjxLkhWdC+WYmqQOZUgg2+4r1jRk2EfMQH3jTVKFeDJCpwEcz6LL&#10;PjJBPxeXq8WHJWeCjubLxcX7Za4A5SnZ+RA/SzQsBRX3NNMMDof7EFMzUJ6upFoW75TWea7asq7i&#10;l8v5Mie8ODEqku20MhVfTdM3GCFx/GTrnBxB6SGmAtqOpBPPgXHstz1dTOS3WB+JvsfBXvQcKGjR&#10;/+GsI2tVPPzeg5ec6S+WJEw+PAX+FGxPAVhBqRWPnA3hTcx+Hbhdk7SNyrSfK4+9kUWyGqOdkwdf&#10;7vOt50e3eQIAAP//AwBQSwMEFAAGAAgAAAAhAIVt9RrgAAAACgEAAA8AAABkcnMvZG93bnJldi54&#10;bWxMj0FPg0AQhe8m/ofNmHhrFwhFRYamMXoyMVI8eFxgCpuys8huW/z3ric9Tt6X974ptosZxZlm&#10;py0jxOsIBHFrO809wkf9sroH4bziTo2WCeGbHGzL66tC5Z29cEXnve9FKGGXK4TB+ymX0rUDGeXW&#10;diIO2cHORvlwzr3sZnUJ5WaUSRRl0ijNYWFQEz0N1B73J4Ow++TqWX+9Ne/VodJ1/RDxa3ZEvL1Z&#10;do8gPC3+D4Zf/aAOZXBq7Ik7J0aENE2ygCKs4k0KIhCbJI5BNAhJegeyLOT/F8ofAAAA//8DAFBL&#10;AQItABQABgAIAAAAIQC2gziS/gAAAOEBAAATAAAAAAAAAAAAAAAAAAAAAABbQ29udGVudF9UeXBl&#10;c10ueG1sUEsBAi0AFAAGAAgAAAAhADj9If/WAAAAlAEAAAsAAAAAAAAAAAAAAAAALwEAAF9yZWxz&#10;Ly5yZWxzUEsBAi0AFAAGAAgAAAAhANo4SA/vAQAAvAMAAA4AAAAAAAAAAAAAAAAALgIAAGRycy9l&#10;Mm9Eb2MueG1sUEsBAi0AFAAGAAgAAAAhAIVt9RrgAAAACgEAAA8AAAAAAAAAAAAAAAAASQQAAGRy&#10;cy9kb3ducmV2LnhtbFBLBQYAAAAABAAEAPMAAABWBQAAAAA=&#10;" filled="f" stroked="f">
              <v:textbox inset="0,0,0,0">
                <w:txbxContent>
                  <w:p w14:paraId="5A6BE93A" w14:textId="77777777" w:rsidR="00AB618E" w:rsidRPr="002167B6" w:rsidRDefault="00000000" w:rsidP="00A50CE7">
                    <w:pPr>
                      <w:spacing w:before="0" w:after="0"/>
                      <w:jc w:val="center"/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begin"/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instrText xml:space="preserve"> PAGE   \* MERGEFORMAT </w:instrTex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A6A6A6" w:themeColor="background1" w:themeShade="A6"/>
                        <w:sz w:val="19"/>
                        <w:szCs w:val="19"/>
                      </w:rPr>
                      <w:t>9</w: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57ABD97" wp14:editId="60C81E13">
          <wp:simplePos x="0" y="0"/>
          <wp:positionH relativeFrom="page">
            <wp:posOffset>0</wp:posOffset>
          </wp:positionH>
          <wp:positionV relativeFrom="paragraph">
            <wp:posOffset>-60061</wp:posOffset>
          </wp:positionV>
          <wp:extent cx="7571105" cy="779780"/>
          <wp:effectExtent l="0" t="0" r="0" b="1270"/>
          <wp:wrapNone/>
          <wp:docPr id="8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E6BE" w14:textId="77777777" w:rsidR="005B6485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0664" w14:textId="77777777" w:rsidR="007E2FA3" w:rsidRDefault="007E2FA3">
      <w:pPr>
        <w:spacing w:before="0" w:after="0" w:line="240" w:lineRule="auto"/>
      </w:pPr>
      <w:r>
        <w:separator/>
      </w:r>
    </w:p>
  </w:footnote>
  <w:footnote w:type="continuationSeparator" w:id="0">
    <w:p w14:paraId="446854D6" w14:textId="77777777" w:rsidR="007E2FA3" w:rsidRDefault="007E2F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BAA0" w14:textId="77777777" w:rsidR="005B6485" w:rsidRDefault="000000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1357" w14:textId="77777777" w:rsidR="007B2EE3" w:rsidRDefault="00000000" w:rsidP="003865F9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67F7110" wp14:editId="12215F63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6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5551416" wp14:editId="4BF04F88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2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</w: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375C" w14:textId="77777777" w:rsidR="005B6485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67E"/>
    <w:multiLevelType w:val="hybridMultilevel"/>
    <w:tmpl w:val="99BC5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6577"/>
    <w:multiLevelType w:val="hybridMultilevel"/>
    <w:tmpl w:val="BD121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B5D34"/>
    <w:multiLevelType w:val="hybridMultilevel"/>
    <w:tmpl w:val="D0CE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764543">
    <w:abstractNumId w:val="2"/>
  </w:num>
  <w:num w:numId="2" w16cid:durableId="1649555516">
    <w:abstractNumId w:val="1"/>
  </w:num>
  <w:num w:numId="3" w16cid:durableId="11671326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6A"/>
    <w:rsid w:val="00015A5F"/>
    <w:rsid w:val="00020DB8"/>
    <w:rsid w:val="004259BC"/>
    <w:rsid w:val="004C444D"/>
    <w:rsid w:val="007E2FA3"/>
    <w:rsid w:val="008442D7"/>
    <w:rsid w:val="00957D1D"/>
    <w:rsid w:val="00BC2769"/>
    <w:rsid w:val="00CE2FEB"/>
    <w:rsid w:val="00DE3451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3E51"/>
  <w15:chartTrackingRefBased/>
  <w15:docId w15:val="{85374550-E52A-4271-B4B9-1F0586FF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_Normal"/>
    <w:qFormat/>
    <w:rsid w:val="00FF576A"/>
    <w:pPr>
      <w:spacing w:before="200" w:after="200" w:line="276" w:lineRule="auto"/>
    </w:pPr>
    <w:rPr>
      <w:color w:val="404040" w:themeColor="text1" w:themeTint="BF"/>
    </w:rPr>
  </w:style>
  <w:style w:type="paragraph" w:styleId="Ttulo1">
    <w:name w:val="heading 1"/>
    <w:next w:val="Normal"/>
    <w:link w:val="Ttulo1Char"/>
    <w:uiPriority w:val="2"/>
    <w:qFormat/>
    <w:rsid w:val="00FF576A"/>
    <w:pPr>
      <w:keepNext/>
      <w:keepLines/>
      <w:spacing w:before="360" w:after="0"/>
      <w:outlineLvl w:val="0"/>
    </w:pPr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FF576A"/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76A"/>
    <w:rPr>
      <w:color w:val="404040" w:themeColor="text1" w:themeTint="BF"/>
    </w:rPr>
  </w:style>
  <w:style w:type="paragraph" w:styleId="Rodap">
    <w:name w:val="footer"/>
    <w:basedOn w:val="Normal"/>
    <w:link w:val="Rodap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76A"/>
    <w:rPr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FF576A"/>
    <w:rPr>
      <w:color w:val="404040" w:themeColor="text1" w:themeTint="BF"/>
      <w:u w:val="none"/>
    </w:rPr>
  </w:style>
  <w:style w:type="paragraph" w:styleId="PargrafodaLista">
    <w:name w:val="List Paragraph"/>
    <w:basedOn w:val="Normal"/>
    <w:link w:val="PargrafodaListaChar"/>
    <w:uiPriority w:val="34"/>
    <w:qFormat/>
    <w:rsid w:val="00FF576A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FF576A"/>
    <w:rPr>
      <w:color w:val="404040" w:themeColor="text1" w:themeTint="BF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F576A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F576A"/>
    <w:rPr>
      <w:color w:val="262626" w:themeColor="text1" w:themeTint="D9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576A"/>
    <w:rPr>
      <w:sz w:val="16"/>
      <w:szCs w:val="16"/>
    </w:rPr>
  </w:style>
  <w:style w:type="table" w:customStyle="1" w:styleId="EstiloBerry">
    <w:name w:val="Estilo Berry"/>
    <w:basedOn w:val="Tabelacomgrade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EstiloBerry1">
    <w:name w:val="Estilo Berry1"/>
    <w:basedOn w:val="Tabelacomgrade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ontepargpadro"/>
    <w:rsid w:val="00FF576A"/>
  </w:style>
  <w:style w:type="table" w:styleId="Tabelacomgrade">
    <w:name w:val="Table Grid"/>
    <w:basedOn w:val="Tabelanormal"/>
    <w:uiPriority w:val="39"/>
    <w:rsid w:val="00FF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F57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4ABEF94D7C30489572EC90F4E0FD25" ma:contentTypeVersion="71" ma:contentTypeDescription="Crie um novo documento." ma:contentTypeScope="" ma:versionID="4f5d6ee8fd2cb0b615ce41b76f3648cf">
  <xsd:schema xmlns:xsd="http://www.w3.org/2001/XMLSchema" xmlns:xs="http://www.w3.org/2001/XMLSchema" xmlns:p="http://schemas.microsoft.com/office/2006/metadata/properties" xmlns:ns2="9cc0c78b-6a37-4ce7-a13a-c6f91444461f" xmlns:ns3="ee44b12c-1c6a-4eb8-9793-713ac389f97e" targetNamespace="http://schemas.microsoft.com/office/2006/metadata/properties" ma:root="true" ma:fieldsID="5dec8d36d758eb5beb442e09828c393b" ns2:_="" ns3:_="">
    <xsd:import namespace="9cc0c78b-6a37-4ce7-a13a-c6f91444461f"/>
    <xsd:import namespace="ee44b12c-1c6a-4eb8-9793-713ac389f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CatchAll" minOccurs="0"/>
                <xsd:element ref="ns2:p6c268fb814d47bf8ab9fbb931808a80" minOccurs="0"/>
                <xsd:element ref="ns2:l0db1328320b4a499c5db1aed588c6a6" minOccurs="0"/>
                <xsd:element ref="ns2:h4ff594400ac4c2b8615e2177be38c1e" minOccurs="0"/>
                <xsd:element ref="ns2:m3c24e3e126b47c581dd284074eeb80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c78b-6a37-4ce7-a13a-c6f914444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6c268fb814d47bf8ab9fbb931808a80" ma:index="20" nillable="true" ma:taxonomy="true" ma:internalName="p6c268fb814d47bf8ab9fbb931808a80" ma:taxonomyFieldName="Curso" ma:displayName="Curso" ma:default="" ma:fieldId="{96c268fb-814d-47bf-8ab9-fbb931808a80}" ma:taxonomyMulti="true" ma:sspId="3c1f837b-9003-4ae4-92fc-ab8355453342" ma:termSetId="1b480f0a-40de-4b45-ae6a-0afe810a2f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db1328320b4a499c5db1aed588c6a6" ma:index="21" nillable="true" ma:taxonomy="true" ma:internalName="l0db1328320b4a499c5db1aed588c6a6" ma:taxonomyFieldName="Modalidade" ma:displayName="Modalidade" ma:default="" ma:fieldId="{50db1328-320b-4a49-9c5d-b1aed588c6a6}" ma:taxonomyMulti="true" ma:sspId="3c1f837b-9003-4ae4-92fc-ab8355453342" ma:termSetId="fb4406e5-1958-4a32-a7f0-8df6956349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ff594400ac4c2b8615e2177be38c1e" ma:index="22" nillable="true" ma:taxonomy="true" ma:internalName="h4ff594400ac4c2b8615e2177be38c1e" ma:taxonomyFieldName="Tipo_x0020_de_x0020_arquivo" ma:displayName="Tipo de arquivo" ma:default="" ma:fieldId="{14ff5944-00ac-4c2b-8615-e2177be38c1e}" ma:taxonomyMulti="true" ma:sspId="3c1f837b-9003-4ae4-92fc-ab8355453342" ma:termSetId="7bce7776-0a36-4931-a9be-3c828d4c7a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c24e3e126b47c581dd284074eeb80e" ma:index="23" nillable="true" ma:taxonomy="true" ma:internalName="m3c24e3e126b47c581dd284074eeb80e" ma:taxonomyFieldName="Processo" ma:displayName="Status" ma:readOnly="false" ma:default="" ma:fieldId="{63c24e3e-126b-47c5-81dd-284074eeb80e}" ma:taxonomyMulti="true" ma:sspId="3c1f837b-9003-4ae4-92fc-ab8355453342" ma:termSetId="96ec2c15-c73e-44b2-bd80-d76612ed51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4b12c-1c6a-4eb8-9793-713ac389f9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ce68ed7-1292-456f-ad1c-0869ec45d97b}" ma:internalName="TaxCatchAll" ma:showField="CatchAllData" ma:web="ee44b12c-1c6a-4eb8-9793-713ac389f9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Tipo de Conteúdo"/>
        <xsd:element ref="dc:title" minOccurs="0" maxOccurs="1" ma:index="5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3c24e3e126b47c581dd284074eeb80e xmlns="9cc0c78b-6a37-4ce7-a13a-c6f91444461f">
      <Terms xmlns="http://schemas.microsoft.com/office/infopath/2007/PartnerControls"/>
    </m3c24e3e126b47c581dd284074eeb80e>
    <lcf76f155ced4ddcb4097134ff3c332f xmlns="9cc0c78b-6a37-4ce7-a13a-c6f91444461f">
      <Terms xmlns="http://schemas.microsoft.com/office/infopath/2007/PartnerControls"/>
    </lcf76f155ced4ddcb4097134ff3c332f>
    <TaxCatchAll xmlns="ee44b12c-1c6a-4eb8-9793-713ac389f97e" xsi:nil="true"/>
    <h4ff594400ac4c2b8615e2177be38c1e xmlns="9cc0c78b-6a37-4ce7-a13a-c6f91444461f">
      <Terms xmlns="http://schemas.microsoft.com/office/infopath/2007/PartnerControls"/>
    </h4ff594400ac4c2b8615e2177be38c1e>
    <l0db1328320b4a499c5db1aed588c6a6 xmlns="9cc0c78b-6a37-4ce7-a13a-c6f91444461f">
      <Terms xmlns="http://schemas.microsoft.com/office/infopath/2007/PartnerControls"/>
    </l0db1328320b4a499c5db1aed588c6a6>
    <p6c268fb814d47bf8ab9fbb931808a80 xmlns="9cc0c78b-6a37-4ce7-a13a-c6f91444461f">
      <Terms xmlns="http://schemas.microsoft.com/office/infopath/2007/PartnerControls"/>
    </p6c268fb814d47bf8ab9fbb931808a80>
  </documentManagement>
</p:properties>
</file>

<file path=customXml/itemProps1.xml><?xml version="1.0" encoding="utf-8"?>
<ds:datastoreItem xmlns:ds="http://schemas.openxmlformats.org/officeDocument/2006/customXml" ds:itemID="{8EE66A4F-5A05-42E8-9ABA-B48F2AE1464C}"/>
</file>

<file path=customXml/itemProps2.xml><?xml version="1.0" encoding="utf-8"?>
<ds:datastoreItem xmlns:ds="http://schemas.openxmlformats.org/officeDocument/2006/customXml" ds:itemID="{2396A11A-927B-4251-9A92-6029CD11F693}"/>
</file>

<file path=customXml/itemProps3.xml><?xml version="1.0" encoding="utf-8"?>
<ds:datastoreItem xmlns:ds="http://schemas.openxmlformats.org/officeDocument/2006/customXml" ds:itemID="{DC30F16D-5805-4F4D-9253-0722EA6139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Gailit Balliana de Almeida</dc:creator>
  <cp:keywords/>
  <dc:description/>
  <cp:lastModifiedBy>Amanda Gailit Balliana de Almeida</cp:lastModifiedBy>
  <cp:revision>4</cp:revision>
  <dcterms:created xsi:type="dcterms:W3CDTF">2022-10-18T21:00:00Z</dcterms:created>
  <dcterms:modified xsi:type="dcterms:W3CDTF">2023-03-16T11:33:00Z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0x0101006C4ABEF94D7C30489572EC90F4E0FD25</vt:lpwstr>
  </property>
</Properties>
</file>