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F4" w:rsidRDefault="007006F4" w:rsidP="007006F4">
      <w:pPr>
        <w:pStyle w:val="Ttulo1"/>
      </w:pPr>
      <w:proofErr w:type="spellStart"/>
      <w:r>
        <w:t>Audio</w:t>
      </w:r>
      <w:proofErr w:type="spellEnd"/>
      <w:r>
        <w:t xml:space="preserve"> – </w:t>
      </w:r>
      <w:proofErr w:type="spellStart"/>
      <w:r>
        <w:t>AudioMixer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006F4" w:rsidTr="007006F4">
        <w:trPr>
          <w:trHeight w:val="978"/>
        </w:trPr>
        <w:tc>
          <w:tcPr>
            <w:tcW w:w="2123" w:type="dxa"/>
            <w:vAlign w:val="center"/>
          </w:tcPr>
          <w:p w:rsidR="007006F4" w:rsidRDefault="007006F4" w:rsidP="007006F4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59C3480" wp14:editId="7496D376">
                  <wp:extent cx="1118214" cy="550678"/>
                  <wp:effectExtent l="0" t="0" r="6350" b="1905"/>
                  <wp:docPr id="1" name="Imagem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15" cy="57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:rsidR="007006F4" w:rsidRDefault="007006F4" w:rsidP="007006F4">
            <w:pPr>
              <w:jc w:val="center"/>
            </w:pPr>
          </w:p>
        </w:tc>
        <w:tc>
          <w:tcPr>
            <w:tcW w:w="2124" w:type="dxa"/>
            <w:vAlign w:val="center"/>
          </w:tcPr>
          <w:p w:rsidR="007006F4" w:rsidRDefault="007006F4" w:rsidP="007006F4">
            <w:pPr>
              <w:jc w:val="center"/>
            </w:pPr>
          </w:p>
        </w:tc>
        <w:tc>
          <w:tcPr>
            <w:tcW w:w="2124" w:type="dxa"/>
            <w:vAlign w:val="center"/>
          </w:tcPr>
          <w:p w:rsidR="007006F4" w:rsidRDefault="007006F4" w:rsidP="007006F4">
            <w:pPr>
              <w:jc w:val="center"/>
            </w:pPr>
          </w:p>
        </w:tc>
      </w:tr>
    </w:tbl>
    <w:p w:rsidR="007006F4" w:rsidRDefault="007006F4" w:rsidP="007006F4">
      <w:bookmarkStart w:id="0" w:name="_GoBack"/>
      <w:bookmarkEnd w:id="0"/>
    </w:p>
    <w:sectPr w:rsidR="0070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F4"/>
    <w:rsid w:val="007006F4"/>
    <w:rsid w:val="00854E36"/>
    <w:rsid w:val="00A6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50C2"/>
  <w15:chartTrackingRefBased/>
  <w15:docId w15:val="{AE8655D9-3507-4A1E-860E-9FBABE67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6F4"/>
    <w:pPr>
      <w:spacing w:line="240" w:lineRule="auto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006F4"/>
    <w:pPr>
      <w:keepNext/>
      <w:keepLines/>
      <w:spacing w:before="240" w:after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rsid w:val="007006F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006F4"/>
    <w:rPr>
      <w:rFonts w:eastAsiaTheme="majorEastAsia" w:cstheme="majorBidi"/>
      <w:b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7006F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006F4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70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abricadejogos.net/posts/tutorial-criando-um-controle-de-volume-no-unit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AURELIO CHOCIAI PORTO</dc:creator>
  <cp:keywords/>
  <dc:description/>
  <cp:lastModifiedBy>MARCOS AURELIO CHOCIAI PORTO</cp:lastModifiedBy>
  <cp:revision>1</cp:revision>
  <dcterms:created xsi:type="dcterms:W3CDTF">2018-12-12T16:34:00Z</dcterms:created>
  <dcterms:modified xsi:type="dcterms:W3CDTF">2018-12-12T17:05:00Z</dcterms:modified>
</cp:coreProperties>
</file>