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53CA4" w14:textId="67E96E8B" w:rsidR="00F43BFA" w:rsidRPr="005775A6" w:rsidRDefault="00F43BFA" w:rsidP="00506A13">
      <w:pPr>
        <w:pStyle w:val="NormalWeb"/>
        <w:numPr>
          <w:ilvl w:val="0"/>
          <w:numId w:val="2"/>
        </w:numPr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5775A6">
        <w:rPr>
          <w:rFonts w:asciiTheme="minorHAnsi" w:hAnsiTheme="minorHAnsi" w:cstheme="minorHAnsi"/>
          <w:b/>
          <w:bCs/>
          <w:sz w:val="22"/>
          <w:szCs w:val="22"/>
        </w:rPr>
        <w:t>Energía Eléctrica.</w:t>
      </w:r>
      <w:r w:rsidRPr="005775A6">
        <w:rPr>
          <w:rFonts w:asciiTheme="minorHAnsi" w:hAnsiTheme="minorHAnsi" w:cstheme="minorHAnsi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5775A6">
        <w:rPr>
          <w:rFonts w:asciiTheme="minorHAnsi" w:hAnsiTheme="minorHAnsi" w:cstheme="minorHAnsi"/>
          <w:b/>
          <w:bCs/>
          <w:sz w:val="22"/>
          <w:szCs w:val="22"/>
        </w:rPr>
        <w:t>Realiza el diagrama E/R (2.5 puntos), modelo relacional (2.5 puntos) y normaliza (0.5 punto) el siguiente enunciado</w:t>
      </w:r>
    </w:p>
    <w:p w14:paraId="3DCE8393" w14:textId="18DB26B5" w:rsidR="00FA2854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>Se pretende llevar a cabo un control sobre la energía eléctrica que se produce y consume en un determinado país. Se parte de las siguientes hipótesis.</w:t>
      </w:r>
    </w:p>
    <w:p w14:paraId="3A54DB87" w14:textId="2A68BDA1" w:rsidR="00485A09" w:rsidRPr="00FA2854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>Existen productores básicos de electricidad que se identifican por un</w:t>
      </w:r>
      <w:r w:rsidR="00485A09" w:rsidRPr="00FA2854">
        <w:rPr>
          <w:rFonts w:cstheme="minorHAnsi"/>
          <w:color w:val="333333"/>
          <w:shd w:val="clear" w:color="auto" w:fill="FFFFFF"/>
        </w:rPr>
        <w:t xml:space="preserve"> identificador, y de ellos guardaremos también su</w:t>
      </w:r>
      <w:r w:rsidRPr="00FA2854">
        <w:rPr>
          <w:rFonts w:cstheme="minorHAnsi"/>
          <w:color w:val="333333"/>
          <w:shd w:val="clear" w:color="auto" w:fill="FFFFFF"/>
        </w:rPr>
        <w:t xml:space="preserve"> nombre, su producción media, producción máxima y fecha de entrada en funcionamiento. Estos productores básicos pertenecen a algunas de las siguientes categorías: Central Hidroeléctrica, Central Solar, Central Nucl</w:t>
      </w:r>
      <w:bookmarkStart w:id="0" w:name="_GoBack"/>
      <w:bookmarkEnd w:id="0"/>
      <w:r w:rsidRPr="00FA2854">
        <w:rPr>
          <w:rFonts w:cstheme="minorHAnsi"/>
          <w:color w:val="333333"/>
          <w:shd w:val="clear" w:color="auto" w:fill="FFFFFF"/>
        </w:rPr>
        <w:t xml:space="preserve">ear o Central Térmica. </w:t>
      </w:r>
    </w:p>
    <w:p w14:paraId="04EED600" w14:textId="59946B2E" w:rsidR="00F43BFA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 xml:space="preserve">De una central hidroeléctrica o presa interesa saber su ocupación, capacidad máxima y número de turbinas. De una central solar interesa saber la superficie total de paneles solares, la media anual de horas de sol y </w:t>
      </w:r>
      <w:r w:rsidR="00485A09" w:rsidRPr="00FA2854">
        <w:rPr>
          <w:rFonts w:cstheme="minorHAnsi"/>
          <w:color w:val="333333"/>
          <w:shd w:val="clear" w:color="auto" w:fill="FFFFFF"/>
        </w:rPr>
        <w:t xml:space="preserve">si es </w:t>
      </w:r>
      <w:r w:rsidRPr="00FA2854">
        <w:rPr>
          <w:rFonts w:cstheme="minorHAnsi"/>
          <w:color w:val="333333"/>
          <w:shd w:val="clear" w:color="auto" w:fill="FFFFFF"/>
        </w:rPr>
        <w:t>fotovoltaica o termodinámica. De una central nuclear, interesa saber el número de reactores que posee, el volumen de plutonio consumido y el de residuos nucleares que produce. De una central térmica, interesa saber el número de hornos que posee, el volumen de carbón consumido y el volumen de su emisión de gases.</w:t>
      </w:r>
    </w:p>
    <w:p w14:paraId="5F5072ED" w14:textId="7235619E" w:rsidR="00485A09" w:rsidRPr="00FA2854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 xml:space="preserve">Por motivos de seguridad nacional interesa controlar el plutonio de que se provee una central nuclear. Este control se refiere a la cantidad de plutonio que compra a cada uno de sus posibles suministradores </w:t>
      </w:r>
      <w:r w:rsidR="005723C1" w:rsidRPr="00FA2854">
        <w:rPr>
          <w:rFonts w:cstheme="minorHAnsi"/>
          <w:color w:val="333333"/>
          <w:shd w:val="clear" w:color="auto" w:fill="FFFFFF"/>
        </w:rPr>
        <w:t xml:space="preserve">de los que almacenaremos el </w:t>
      </w:r>
      <w:r w:rsidRPr="00FA2854">
        <w:rPr>
          <w:rFonts w:cstheme="minorHAnsi"/>
          <w:color w:val="333333"/>
          <w:shd w:val="clear" w:color="auto" w:fill="FFFFFF"/>
        </w:rPr>
        <w:t>nombre y país</w:t>
      </w:r>
      <w:r w:rsidR="005723C1" w:rsidRPr="00FA2854">
        <w:rPr>
          <w:rFonts w:cstheme="minorHAnsi"/>
          <w:color w:val="333333"/>
          <w:shd w:val="clear" w:color="auto" w:fill="FFFFFF"/>
        </w:rPr>
        <w:t>. El plutonio comprado a cada suministrador lo portará</w:t>
      </w:r>
      <w:r w:rsidRPr="00FA2854">
        <w:rPr>
          <w:rFonts w:cstheme="minorHAnsi"/>
          <w:color w:val="333333"/>
          <w:shd w:val="clear" w:color="auto" w:fill="FFFFFF"/>
        </w:rPr>
        <w:t xml:space="preserve"> un determinado transportista</w:t>
      </w:r>
      <w:r w:rsidR="005723C1" w:rsidRPr="00FA2854">
        <w:rPr>
          <w:rFonts w:cstheme="minorHAnsi"/>
          <w:color w:val="333333"/>
          <w:shd w:val="clear" w:color="auto" w:fill="FFFFFF"/>
        </w:rPr>
        <w:t xml:space="preserve"> del cual almacenaremos su </w:t>
      </w:r>
      <w:r w:rsidRPr="00FA2854">
        <w:rPr>
          <w:rFonts w:cstheme="minorHAnsi"/>
          <w:color w:val="333333"/>
          <w:shd w:val="clear" w:color="auto" w:fill="FFFFFF"/>
        </w:rPr>
        <w:t>nombre y matrícula</w:t>
      </w:r>
      <w:r w:rsidR="005723C1" w:rsidRPr="00FA2854">
        <w:rPr>
          <w:rFonts w:cstheme="minorHAnsi"/>
          <w:color w:val="333333"/>
          <w:shd w:val="clear" w:color="auto" w:fill="FFFFFF"/>
        </w:rPr>
        <w:t xml:space="preserve"> e interesará almacenar la fecha del porte.</w:t>
      </w:r>
      <w:r w:rsidRPr="00FA2854">
        <w:rPr>
          <w:rFonts w:cstheme="minorHAnsi"/>
          <w:color w:val="333333"/>
          <w:shd w:val="clear" w:color="auto" w:fill="FFFFFF"/>
        </w:rPr>
        <w:t xml:space="preserve"> Ha de tenerse en cuenta que un mismo suministrador puede vender plutonio a distintas centrales nucleares</w:t>
      </w:r>
      <w:r w:rsidR="005723C1" w:rsidRPr="00FA2854">
        <w:rPr>
          <w:rFonts w:cstheme="minorHAnsi"/>
          <w:color w:val="333333"/>
          <w:shd w:val="clear" w:color="auto" w:fill="FFFFFF"/>
        </w:rPr>
        <w:t>.</w:t>
      </w:r>
    </w:p>
    <w:p w14:paraId="5457E688" w14:textId="1ACC3235" w:rsidR="005723C1" w:rsidRPr="00FA2854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 xml:space="preserve">Cada día, los productores entregan la energía producida a una o varias estaciones primarias, las cuales pueden recibir </w:t>
      </w:r>
      <w:r w:rsidR="00C67A87" w:rsidRPr="00FA2854">
        <w:rPr>
          <w:rFonts w:cstheme="minorHAnsi"/>
          <w:color w:val="333333"/>
          <w:shd w:val="clear" w:color="auto" w:fill="FFFFFF"/>
        </w:rPr>
        <w:t>en cada fecha,</w:t>
      </w:r>
      <w:r w:rsidRPr="00FA2854">
        <w:rPr>
          <w:rFonts w:cstheme="minorHAnsi"/>
          <w:color w:val="333333"/>
          <w:shd w:val="clear" w:color="auto" w:fill="FFFFFF"/>
        </w:rPr>
        <w:t xml:space="preserve"> una cantidad distinta de energía de cada uno de esos productores</w:t>
      </w:r>
      <w:r w:rsidR="00C67A87" w:rsidRPr="00FA2854">
        <w:rPr>
          <w:rFonts w:cstheme="minorHAnsi"/>
          <w:color w:val="333333"/>
          <w:shd w:val="clear" w:color="auto" w:fill="FFFFFF"/>
        </w:rPr>
        <w:t>, que nos interesa almacenar</w:t>
      </w:r>
      <w:r w:rsidRPr="00FA2854">
        <w:rPr>
          <w:rFonts w:cstheme="minorHAnsi"/>
          <w:color w:val="333333"/>
          <w:shd w:val="clear" w:color="auto" w:fill="FFFFFF"/>
        </w:rPr>
        <w:t xml:space="preserve">. Los productores entregan siempre el total de su producción. Las estaciones primarias se identifican por </w:t>
      </w:r>
      <w:r w:rsidR="00C67A87" w:rsidRPr="00FA2854">
        <w:rPr>
          <w:rFonts w:cstheme="minorHAnsi"/>
          <w:color w:val="333333"/>
          <w:shd w:val="clear" w:color="auto" w:fill="FFFFFF"/>
        </w:rPr>
        <w:t xml:space="preserve">un código de estación, y se almacena </w:t>
      </w:r>
      <w:r w:rsidRPr="00FA2854">
        <w:rPr>
          <w:rFonts w:cstheme="minorHAnsi"/>
          <w:color w:val="333333"/>
          <w:shd w:val="clear" w:color="auto" w:fill="FFFFFF"/>
        </w:rPr>
        <w:t xml:space="preserve">su nombre </w:t>
      </w:r>
      <w:r w:rsidR="00C67A87" w:rsidRPr="00FA2854">
        <w:rPr>
          <w:rFonts w:cstheme="minorHAnsi"/>
          <w:color w:val="333333"/>
          <w:shd w:val="clear" w:color="auto" w:fill="FFFFFF"/>
        </w:rPr>
        <w:t>su</w:t>
      </w:r>
      <w:r w:rsidRPr="00FA2854">
        <w:rPr>
          <w:rFonts w:cstheme="minorHAnsi"/>
          <w:color w:val="333333"/>
          <w:shd w:val="clear" w:color="auto" w:fill="FFFFFF"/>
        </w:rPr>
        <w:t xml:space="preserve"> número de transformadores de baja a alta tensión y son cabecera de una o varias redes </w:t>
      </w:r>
      <w:r w:rsidR="00F43BFA">
        <w:rPr>
          <w:rFonts w:cstheme="minorHAnsi"/>
          <w:color w:val="333333"/>
          <w:shd w:val="clear" w:color="auto" w:fill="FFFFFF"/>
        </w:rPr>
        <w:t>d</w:t>
      </w:r>
      <w:r w:rsidRPr="00FA2854">
        <w:rPr>
          <w:rFonts w:cstheme="minorHAnsi"/>
          <w:color w:val="333333"/>
          <w:shd w:val="clear" w:color="auto" w:fill="FFFFFF"/>
        </w:rPr>
        <w:t>e distribución.</w:t>
      </w:r>
    </w:p>
    <w:p w14:paraId="3AA8EED8" w14:textId="26AECD9C" w:rsidR="00FA2854" w:rsidRPr="00FA2854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>Una red de distribución se identifica por un número de red y sólo puede tener una estación primaria como cabecera. La propiedad de una red puede ser compartida por varias compañías eléctricas. A cada compañía eléctrica se le identifica por su nombre. La energía sobrante en una de las redes puede enviarse a otra red. Se registra el volumen total de energía intercambiada entre dos redes.</w:t>
      </w:r>
    </w:p>
    <w:p w14:paraId="1B1C9DDB" w14:textId="39FE4E7B" w:rsidR="00E21D2B" w:rsidRDefault="001648CA" w:rsidP="00485A09">
      <w:pPr>
        <w:jc w:val="both"/>
        <w:rPr>
          <w:rFonts w:cstheme="minorHAnsi"/>
          <w:color w:val="333333"/>
          <w:shd w:val="clear" w:color="auto" w:fill="FFFFFF"/>
        </w:rPr>
      </w:pPr>
      <w:r w:rsidRPr="00FA2854">
        <w:rPr>
          <w:rFonts w:cstheme="minorHAnsi"/>
          <w:color w:val="333333"/>
          <w:shd w:val="clear" w:color="auto" w:fill="FFFFFF"/>
        </w:rPr>
        <w:t>Una red está compuesta por una seria de líneas, cada línea se identifica por un número secuencial dentro del número de red y tiene una determinada longitud. La menor de las líneas posibles abastecerá al menos a dos subestaciones. Una subestación es abastecida sólo por una línea y distribuye a una o varias zonas de servicio. Cada zona de servicio puede ser atendida por más de una subestación.</w:t>
      </w:r>
      <w:r w:rsidR="00F43BFA">
        <w:rPr>
          <w:rFonts w:cstheme="minorHAnsi"/>
          <w:color w:val="333333"/>
          <w:shd w:val="clear" w:color="auto" w:fill="FFFFFF"/>
        </w:rPr>
        <w:t xml:space="preserve"> </w:t>
      </w:r>
      <w:r w:rsidRPr="00FA2854">
        <w:rPr>
          <w:rFonts w:cstheme="minorHAnsi"/>
          <w:color w:val="333333"/>
          <w:shd w:val="clear" w:color="auto" w:fill="FFFFFF"/>
        </w:rPr>
        <w:t>En cada zona de servicio se desea registrar el consumo medio y el número de consumidores finales de cada una de las siguientes categorías: particulares, empresas e instituciones. </w:t>
      </w:r>
    </w:p>
    <w:p w14:paraId="053A72D6" w14:textId="2CB0838E" w:rsidR="00506A13" w:rsidRPr="00506A13" w:rsidRDefault="00506A13" w:rsidP="00506A13">
      <w:pPr>
        <w:pStyle w:val="Prrafodelista"/>
        <w:numPr>
          <w:ilvl w:val="0"/>
          <w:numId w:val="2"/>
        </w:numPr>
        <w:suppressAutoHyphens/>
        <w:autoSpaceDE w:val="0"/>
        <w:spacing w:after="0" w:line="240" w:lineRule="auto"/>
        <w:jc w:val="both"/>
        <w:rPr>
          <w:bCs/>
          <w:i/>
          <w:iCs/>
        </w:rPr>
      </w:pPr>
      <w:r w:rsidRPr="00506A13">
        <w:rPr>
          <w:b/>
        </w:rPr>
        <w:lastRenderedPageBreak/>
        <w:t>Obtén razonadamente un conjunto de relaciones en 3ª Forma Normal.</w:t>
      </w:r>
      <w:r w:rsidRPr="00506A13">
        <w:rPr>
          <w:b/>
          <w:bCs/>
        </w:rPr>
        <w:t xml:space="preserve"> (2 puntos)</w:t>
      </w:r>
    </w:p>
    <w:p w14:paraId="4C14638F" w14:textId="77777777" w:rsidR="005775A6" w:rsidRDefault="005775A6" w:rsidP="00506A13">
      <w:pPr>
        <w:autoSpaceDE w:val="0"/>
        <w:autoSpaceDN w:val="0"/>
        <w:adjustRightInd w:val="0"/>
        <w:ind w:left="709"/>
        <w:jc w:val="both"/>
        <w:rPr>
          <w:rFonts w:ascii="Calibri" w:hAnsi="Calibri" w:cs="Calibri"/>
          <w:b/>
          <w:bCs/>
          <w:i/>
          <w:iCs/>
          <w:sz w:val="32"/>
          <w:szCs w:val="32"/>
          <w:lang w:eastAsia="es-ES"/>
        </w:rPr>
      </w:pPr>
    </w:p>
    <w:p w14:paraId="0037376B" w14:textId="6E1C3B1B" w:rsidR="005775A6" w:rsidRPr="005775A6" w:rsidRDefault="005775A6" w:rsidP="00506A13">
      <w:pPr>
        <w:autoSpaceDE w:val="0"/>
        <w:autoSpaceDN w:val="0"/>
        <w:adjustRightInd w:val="0"/>
        <w:ind w:left="709"/>
        <w:jc w:val="both"/>
        <w:rPr>
          <w:rFonts w:ascii="Calibri" w:hAnsi="Calibri" w:cs="Calibri"/>
          <w:lang w:eastAsia="es-ES"/>
        </w:rPr>
      </w:pPr>
      <w:r w:rsidRPr="005775A6">
        <w:rPr>
          <w:rFonts w:ascii="Calibri" w:hAnsi="Calibri" w:cs="Calibri"/>
          <w:b/>
          <w:bCs/>
          <w:i/>
          <w:iCs/>
          <w:highlight w:val="yellow"/>
          <w:lang w:eastAsia="es-ES"/>
        </w:rPr>
        <w:t>Ventas</w:t>
      </w:r>
      <w:r w:rsidR="00506A13" w:rsidRPr="005775A6">
        <w:rPr>
          <w:rFonts w:ascii="Calibri" w:hAnsi="Calibri" w:cs="Calibri"/>
          <w:lang w:eastAsia="es-ES"/>
        </w:rPr>
        <w:t xml:space="preserve"> (</w:t>
      </w:r>
      <w:proofErr w:type="spellStart"/>
      <w:r w:rsidR="00506A13" w:rsidRPr="005775A6">
        <w:rPr>
          <w:rFonts w:ascii="Calibri" w:hAnsi="Calibri" w:cs="Calibri"/>
          <w:b/>
          <w:bCs/>
          <w:lang w:eastAsia="es-ES"/>
        </w:rPr>
        <w:t>Código_artículo</w:t>
      </w:r>
      <w:proofErr w:type="spellEnd"/>
      <w:r w:rsidR="00506A13"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="00506A13" w:rsidRPr="005775A6">
        <w:rPr>
          <w:rFonts w:ascii="Calibri" w:hAnsi="Calibri" w:cs="Calibri"/>
          <w:b/>
          <w:bCs/>
          <w:lang w:eastAsia="es-ES"/>
        </w:rPr>
        <w:t>DNI_cliente</w:t>
      </w:r>
      <w:proofErr w:type="spellEnd"/>
      <w:r w:rsidR="00506A13" w:rsidRPr="005775A6">
        <w:rPr>
          <w:rFonts w:ascii="Calibri" w:hAnsi="Calibri" w:cs="Calibri"/>
          <w:b/>
          <w:bCs/>
          <w:lang w:eastAsia="es-ES"/>
        </w:rPr>
        <w:t xml:space="preserve">, </w:t>
      </w:r>
      <w:proofErr w:type="spellStart"/>
      <w:r w:rsidR="00506A13" w:rsidRPr="005775A6">
        <w:rPr>
          <w:rFonts w:ascii="Calibri" w:hAnsi="Calibri" w:cs="Calibri"/>
          <w:lang w:eastAsia="es-ES"/>
        </w:rPr>
        <w:t>Código_Postal</w:t>
      </w:r>
      <w:proofErr w:type="spellEnd"/>
      <w:r w:rsidR="00506A13" w:rsidRPr="005775A6">
        <w:rPr>
          <w:rFonts w:ascii="Calibri" w:hAnsi="Calibri" w:cs="Calibri"/>
          <w:lang w:eastAsia="es-ES"/>
        </w:rPr>
        <w:t xml:space="preserve">, Ciudad, cantidad, dirección, </w:t>
      </w:r>
      <w:proofErr w:type="spellStart"/>
      <w:r w:rsidR="00506A13" w:rsidRPr="005775A6">
        <w:rPr>
          <w:rFonts w:ascii="Calibri" w:hAnsi="Calibri" w:cs="Calibri"/>
          <w:lang w:eastAsia="es-ES"/>
        </w:rPr>
        <w:t>teléfono</w:t>
      </w:r>
      <w:r w:rsidRPr="005775A6">
        <w:rPr>
          <w:rFonts w:ascii="Calibri" w:hAnsi="Calibri" w:cs="Calibri"/>
          <w:lang w:eastAsia="es-ES"/>
        </w:rPr>
        <w:t>s_cliente</w:t>
      </w:r>
      <w:proofErr w:type="spellEnd"/>
      <w:r w:rsidR="00506A13"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="00506A13" w:rsidRPr="005775A6">
        <w:rPr>
          <w:rFonts w:ascii="Calibri" w:hAnsi="Calibri" w:cs="Calibri"/>
          <w:lang w:eastAsia="es-ES"/>
        </w:rPr>
        <w:t>nombre_artículo</w:t>
      </w:r>
      <w:proofErr w:type="spellEnd"/>
      <w:r w:rsidR="00506A13"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="00506A13" w:rsidRPr="005775A6">
        <w:rPr>
          <w:rFonts w:ascii="Calibri" w:hAnsi="Calibri" w:cs="Calibri"/>
          <w:lang w:eastAsia="es-ES"/>
        </w:rPr>
        <w:t>precio_unidad</w:t>
      </w:r>
      <w:proofErr w:type="spellEnd"/>
      <w:r w:rsidR="00506A13"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="00506A13" w:rsidRPr="005775A6">
        <w:rPr>
          <w:rFonts w:ascii="Calibri" w:hAnsi="Calibri" w:cs="Calibri"/>
          <w:lang w:eastAsia="es-ES"/>
        </w:rPr>
        <w:t>precio_total</w:t>
      </w:r>
      <w:proofErr w:type="spellEnd"/>
      <w:r w:rsidRPr="005775A6">
        <w:rPr>
          <w:rFonts w:ascii="Calibri" w:hAnsi="Calibri" w:cs="Calibri"/>
          <w:lang w:eastAsia="es-ES"/>
        </w:rPr>
        <w:t>)</w:t>
      </w:r>
    </w:p>
    <w:p w14:paraId="3EFA5E0F" w14:textId="2E65BEFA" w:rsidR="005775A6" w:rsidRPr="005775A6" w:rsidRDefault="005775A6" w:rsidP="005775A6">
      <w:pPr>
        <w:autoSpaceDE w:val="0"/>
        <w:autoSpaceDN w:val="0"/>
        <w:adjustRightInd w:val="0"/>
        <w:ind w:left="709"/>
        <w:jc w:val="both"/>
        <w:rPr>
          <w:rFonts w:ascii="Calibri" w:hAnsi="Calibri" w:cs="Calibri"/>
          <w:lang w:eastAsia="es-ES"/>
        </w:rPr>
      </w:pPr>
      <w:r w:rsidRPr="005775A6">
        <w:rPr>
          <w:rFonts w:ascii="Calibri" w:hAnsi="Calibri" w:cs="Calibri"/>
          <w:b/>
          <w:bCs/>
          <w:i/>
          <w:iCs/>
          <w:highlight w:val="yellow"/>
          <w:lang w:eastAsia="es-ES"/>
        </w:rPr>
        <w:t>Compras</w:t>
      </w:r>
      <w:r w:rsidRPr="005775A6">
        <w:rPr>
          <w:rFonts w:ascii="Calibri" w:hAnsi="Calibri" w:cs="Calibri"/>
          <w:b/>
          <w:bCs/>
          <w:i/>
          <w:iCs/>
          <w:lang w:eastAsia="es-ES"/>
        </w:rPr>
        <w:t xml:space="preserve"> </w:t>
      </w:r>
      <w:r w:rsidRPr="005775A6">
        <w:rPr>
          <w:rFonts w:ascii="Calibri" w:hAnsi="Calibri" w:cs="Calibri"/>
          <w:lang w:eastAsia="es-ES"/>
        </w:rPr>
        <w:t>(</w:t>
      </w:r>
      <w:proofErr w:type="spellStart"/>
      <w:r w:rsidRPr="005775A6">
        <w:rPr>
          <w:rFonts w:ascii="Calibri" w:hAnsi="Calibri" w:cs="Calibri"/>
          <w:b/>
          <w:bCs/>
          <w:lang w:eastAsia="es-ES"/>
        </w:rPr>
        <w:t>Código_artículo</w:t>
      </w:r>
      <w:proofErr w:type="spellEnd"/>
      <w:r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Pr="005775A6">
        <w:rPr>
          <w:rFonts w:ascii="Calibri" w:hAnsi="Calibri" w:cs="Calibri"/>
          <w:b/>
          <w:bCs/>
          <w:lang w:eastAsia="es-ES"/>
        </w:rPr>
        <w:t>DNI_proveedor</w:t>
      </w:r>
      <w:proofErr w:type="spellEnd"/>
      <w:r w:rsidRPr="005775A6">
        <w:rPr>
          <w:rFonts w:ascii="Calibri" w:hAnsi="Calibri" w:cs="Calibri"/>
          <w:b/>
          <w:bCs/>
          <w:lang w:eastAsia="es-ES"/>
        </w:rPr>
        <w:t xml:space="preserve">, </w:t>
      </w:r>
      <w:proofErr w:type="spellStart"/>
      <w:r w:rsidRPr="005775A6">
        <w:rPr>
          <w:rFonts w:ascii="Calibri" w:hAnsi="Calibri" w:cs="Calibri"/>
          <w:lang w:eastAsia="es-ES"/>
        </w:rPr>
        <w:t>Código_Postal</w:t>
      </w:r>
      <w:proofErr w:type="spellEnd"/>
      <w:r w:rsidRPr="005775A6">
        <w:rPr>
          <w:rFonts w:ascii="Calibri" w:hAnsi="Calibri" w:cs="Calibri"/>
          <w:lang w:eastAsia="es-ES"/>
        </w:rPr>
        <w:t xml:space="preserve">, Ciudad, cantidad, dirección, </w:t>
      </w:r>
      <w:proofErr w:type="spellStart"/>
      <w:r w:rsidRPr="005775A6">
        <w:rPr>
          <w:rFonts w:ascii="Calibri" w:hAnsi="Calibri" w:cs="Calibri"/>
          <w:lang w:eastAsia="es-ES"/>
        </w:rPr>
        <w:t>teléfonos_proveedor</w:t>
      </w:r>
      <w:proofErr w:type="spellEnd"/>
      <w:r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Pr="005775A6">
        <w:rPr>
          <w:rFonts w:ascii="Calibri" w:hAnsi="Calibri" w:cs="Calibri"/>
          <w:lang w:eastAsia="es-ES"/>
        </w:rPr>
        <w:t>nombre_artículo</w:t>
      </w:r>
      <w:proofErr w:type="spellEnd"/>
      <w:r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Pr="005775A6">
        <w:rPr>
          <w:rFonts w:ascii="Calibri" w:hAnsi="Calibri" w:cs="Calibri"/>
          <w:lang w:eastAsia="es-ES"/>
        </w:rPr>
        <w:t>precio_unidad</w:t>
      </w:r>
      <w:proofErr w:type="spellEnd"/>
      <w:r w:rsidRPr="005775A6">
        <w:rPr>
          <w:rFonts w:ascii="Calibri" w:hAnsi="Calibri" w:cs="Calibri"/>
          <w:lang w:eastAsia="es-ES"/>
        </w:rPr>
        <w:t xml:space="preserve">, </w:t>
      </w:r>
      <w:proofErr w:type="spellStart"/>
      <w:r w:rsidRPr="005775A6">
        <w:rPr>
          <w:rFonts w:ascii="Calibri" w:hAnsi="Calibri" w:cs="Calibri"/>
          <w:lang w:eastAsia="es-ES"/>
        </w:rPr>
        <w:t>precio_total</w:t>
      </w:r>
      <w:proofErr w:type="spellEnd"/>
      <w:r w:rsidRPr="005775A6">
        <w:rPr>
          <w:rFonts w:ascii="Calibri" w:hAnsi="Calibri" w:cs="Calibri"/>
          <w:lang w:eastAsia="es-ES"/>
        </w:rPr>
        <w:t>)</w:t>
      </w:r>
    </w:p>
    <w:p w14:paraId="32E5A132" w14:textId="0C21D1BF" w:rsidR="005775A6" w:rsidRDefault="005775A6" w:rsidP="005775A6">
      <w:pPr>
        <w:autoSpaceDE w:val="0"/>
        <w:autoSpaceDN w:val="0"/>
        <w:adjustRightInd w:val="0"/>
        <w:jc w:val="both"/>
        <w:rPr>
          <w:rFonts w:ascii="Calibri" w:hAnsi="Calibri" w:cs="Calibri"/>
          <w:lang w:eastAsia="es-ES"/>
        </w:rPr>
      </w:pPr>
    </w:p>
    <w:p w14:paraId="14DD8FFF" w14:textId="77777777" w:rsidR="00B45232" w:rsidRPr="00B45232" w:rsidRDefault="005775A6" w:rsidP="005775A6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lang w:eastAsia="es-ES"/>
        </w:rPr>
      </w:pPr>
      <w:r w:rsidRPr="00F8658C">
        <w:rPr>
          <w:b/>
          <w:bCs/>
        </w:rPr>
        <w:t>Dado este diagrama de Entidad Relación, transforma a Modelo Relacional.</w:t>
      </w:r>
      <w:r w:rsidRPr="00761020">
        <w:rPr>
          <w:b/>
          <w:bCs/>
        </w:rPr>
        <w:t xml:space="preserve"> </w:t>
      </w:r>
    </w:p>
    <w:p w14:paraId="51175FBF" w14:textId="12F9D142" w:rsidR="00506A13" w:rsidRPr="005775A6" w:rsidRDefault="005775A6" w:rsidP="00B45232">
      <w:pPr>
        <w:pStyle w:val="Prrafodelista"/>
        <w:autoSpaceDE w:val="0"/>
        <w:autoSpaceDN w:val="0"/>
        <w:adjustRightInd w:val="0"/>
        <w:jc w:val="both"/>
        <w:rPr>
          <w:rFonts w:ascii="Calibri" w:hAnsi="Calibri" w:cs="Calibri"/>
          <w:lang w:eastAsia="es-ES"/>
        </w:rPr>
      </w:pPr>
      <w:r>
        <w:rPr>
          <w:b/>
          <w:bCs/>
        </w:rPr>
        <w:t>(2.5 puntos</w:t>
      </w:r>
      <w:r w:rsidR="00B45232">
        <w:rPr>
          <w:b/>
          <w:bCs/>
        </w:rPr>
        <w:t>)</w:t>
      </w:r>
    </w:p>
    <w:p w14:paraId="6C15868B" w14:textId="75EC2BFC" w:rsidR="00506A13" w:rsidRPr="00506A13" w:rsidRDefault="0004168C" w:rsidP="00FF18A8">
      <w:pPr>
        <w:pStyle w:val="Prrafodelista"/>
        <w:ind w:left="0" w:hanging="993"/>
        <w:jc w:val="center"/>
        <w:rPr>
          <w:rFonts w:cstheme="minorHAnsi"/>
          <w:color w:val="333333"/>
          <w:shd w:val="clear" w:color="auto" w:fill="FFFFFF"/>
        </w:rPr>
      </w:pPr>
      <w:r w:rsidRPr="009A5628">
        <w:rPr>
          <w:rFonts w:ascii="Calibri" w:hAnsi="Calibri" w:cs="Calibri"/>
          <w:noProof/>
          <w:lang w:eastAsia="es-ES"/>
        </w:rPr>
        <w:drawing>
          <wp:inline distT="0" distB="0" distL="0" distR="0" wp14:anchorId="7A8C5949" wp14:editId="0AAA7D91">
            <wp:extent cx="6882442" cy="42575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8" cy="427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A13" w:rsidRPr="00506A13" w:rsidSect="00F43BFA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D6A09" w14:textId="77777777" w:rsidR="00FD0ABD" w:rsidRDefault="00FD0ABD" w:rsidP="00FA2854">
      <w:pPr>
        <w:spacing w:after="0" w:line="240" w:lineRule="auto"/>
      </w:pPr>
      <w:r>
        <w:separator/>
      </w:r>
    </w:p>
  </w:endnote>
  <w:endnote w:type="continuationSeparator" w:id="0">
    <w:p w14:paraId="181D92F6" w14:textId="77777777" w:rsidR="00FD0ABD" w:rsidRDefault="00FD0ABD" w:rsidP="00FA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23A85" w14:textId="77777777" w:rsidR="00FD0ABD" w:rsidRDefault="00FD0ABD" w:rsidP="00FA2854">
      <w:pPr>
        <w:spacing w:after="0" w:line="240" w:lineRule="auto"/>
      </w:pPr>
      <w:r>
        <w:separator/>
      </w:r>
    </w:p>
  </w:footnote>
  <w:footnote w:type="continuationSeparator" w:id="0">
    <w:p w14:paraId="1AA13801" w14:textId="77777777" w:rsidR="00FD0ABD" w:rsidRDefault="00FD0ABD" w:rsidP="00FA2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828"/>
      <w:gridCol w:w="850"/>
      <w:gridCol w:w="1698"/>
      <w:gridCol w:w="1137"/>
      <w:gridCol w:w="2030"/>
    </w:tblGrid>
    <w:tr w:rsidR="00FA2854" w14:paraId="61F9A1B2" w14:textId="77777777" w:rsidTr="000F1AB5">
      <w:trPr>
        <w:trHeight w:val="276"/>
      </w:trPr>
      <w:tc>
        <w:tcPr>
          <w:tcW w:w="38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691ECAA" w14:textId="63AAD7AA" w:rsidR="00FA2854" w:rsidRDefault="00FA2854" w:rsidP="00092A3E">
          <w:pPr>
            <w:pStyle w:val="Encabezado"/>
            <w:tabs>
              <w:tab w:val="clear" w:pos="8504"/>
              <w:tab w:val="right" w:pos="9639"/>
            </w:tabs>
            <w:spacing w:line="360" w:lineRule="auto"/>
          </w:pPr>
          <w:r>
            <w:rPr>
              <w:rFonts w:ascii="Arial" w:hAnsi="Arial" w:cs="Arial"/>
              <w:sz w:val="18"/>
              <w:szCs w:val="18"/>
            </w:rPr>
            <w:t xml:space="preserve">Evaluación: </w:t>
          </w:r>
          <w:r w:rsidR="00092A3E">
            <w:rPr>
              <w:rFonts w:ascii="Arial" w:hAnsi="Arial" w:cs="Arial"/>
              <w:sz w:val="18"/>
              <w:szCs w:val="18"/>
            </w:rPr>
            <w:t>practica</w:t>
          </w:r>
          <w:r>
            <w:rPr>
              <w:rFonts w:ascii="Arial" w:hAnsi="Arial" w:cs="Arial"/>
              <w:sz w:val="18"/>
              <w:szCs w:val="18"/>
            </w:rPr>
            <w:t xml:space="preserve"> 1º TRIMESTRE</w:t>
          </w:r>
        </w:p>
      </w:tc>
      <w:tc>
        <w:tcPr>
          <w:tcW w:w="254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730F214" w14:textId="5FF9959D" w:rsidR="00FA2854" w:rsidRDefault="00FA2854" w:rsidP="00092A3E">
          <w:pPr>
            <w:pStyle w:val="Encabezado"/>
            <w:tabs>
              <w:tab w:val="clear" w:pos="8504"/>
              <w:tab w:val="right" w:pos="9639"/>
            </w:tabs>
            <w:spacing w:line="360" w:lineRule="auto"/>
          </w:pPr>
          <w:r>
            <w:rPr>
              <w:rFonts w:ascii="Arial" w:hAnsi="Arial" w:cs="Arial"/>
              <w:sz w:val="18"/>
              <w:szCs w:val="18"/>
            </w:rPr>
            <w:t xml:space="preserve">Fecha:     </w:t>
          </w:r>
          <w:r w:rsidR="00092A3E">
            <w:rPr>
              <w:rFonts w:ascii="Arial" w:hAnsi="Arial" w:cs="Arial"/>
              <w:sz w:val="18"/>
              <w:szCs w:val="18"/>
            </w:rPr>
            <w:t>30-10-23</w:t>
          </w:r>
          <w:r>
            <w:rPr>
              <w:rFonts w:ascii="Arial" w:hAnsi="Arial" w:cs="Arial"/>
              <w:sz w:val="18"/>
              <w:szCs w:val="18"/>
            </w:rPr>
            <w:t xml:space="preserve">                 </w:t>
          </w:r>
        </w:p>
      </w:tc>
      <w:tc>
        <w:tcPr>
          <w:tcW w:w="11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C3A536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pacing w:line="360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BA5C815" w14:textId="4A863EA3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</w:p>
      </w:tc>
    </w:tr>
    <w:tr w:rsidR="00FA2854" w14:paraId="6D45FF73" w14:textId="77777777" w:rsidTr="000F1AB5">
      <w:trPr>
        <w:trHeight w:val="211"/>
      </w:trPr>
      <w:tc>
        <w:tcPr>
          <w:tcW w:w="467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0BD2239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pacing w:line="360" w:lineRule="auto"/>
            <w:ind w:left="2019" w:hanging="2019"/>
          </w:pPr>
          <w:r>
            <w:rPr>
              <w:rFonts w:ascii="Arial" w:hAnsi="Arial" w:cs="Arial"/>
              <w:sz w:val="18"/>
              <w:szCs w:val="18"/>
            </w:rPr>
            <w:t>Módulo/Materia:  BASES DE DATOS</w:t>
          </w:r>
        </w:p>
      </w:tc>
      <w:tc>
        <w:tcPr>
          <w:tcW w:w="16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2D6C883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pacing w:line="360" w:lineRule="auto"/>
            <w:ind w:left="2019" w:hanging="2019"/>
          </w:pPr>
          <w:r>
            <w:rPr>
              <w:rFonts w:ascii="Arial" w:hAnsi="Arial" w:cs="Arial"/>
              <w:sz w:val="18"/>
              <w:szCs w:val="18"/>
            </w:rPr>
            <w:t>Curso: 1º DAW</w:t>
          </w:r>
        </w:p>
      </w:tc>
      <w:tc>
        <w:tcPr>
          <w:tcW w:w="113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4D72154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napToGrid w:val="0"/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268840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napToGrid w:val="0"/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A2854" w14:paraId="7A54427E" w14:textId="77777777" w:rsidTr="000F1AB5">
      <w:tc>
        <w:tcPr>
          <w:tcW w:w="637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65D6E3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pacing w:line="360" w:lineRule="auto"/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AF1A2E6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napToGrid w:val="0"/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30322A1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napToGrid w:val="0"/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A2854" w14:paraId="5812B974" w14:textId="77777777" w:rsidTr="000F1AB5">
      <w:tc>
        <w:tcPr>
          <w:tcW w:w="637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D87CAF8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pacing w:line="360" w:lineRule="auto"/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D8254DA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napToGrid w:val="0"/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BFDF0FB" w14:textId="77777777" w:rsidR="00FA2854" w:rsidRDefault="00FA2854" w:rsidP="00FA2854">
          <w:pPr>
            <w:pStyle w:val="Encabezado"/>
            <w:tabs>
              <w:tab w:val="clear" w:pos="8504"/>
              <w:tab w:val="right" w:pos="9639"/>
            </w:tabs>
            <w:snapToGrid w:val="0"/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427AB305" w14:textId="77777777" w:rsidR="00FA2854" w:rsidRDefault="00FA28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7B80F4B"/>
    <w:multiLevelType w:val="hybridMultilevel"/>
    <w:tmpl w:val="C2608A40"/>
    <w:lvl w:ilvl="0" w:tplc="2054A5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CA"/>
    <w:rsid w:val="0004168C"/>
    <w:rsid w:val="00092A3E"/>
    <w:rsid w:val="00107BD1"/>
    <w:rsid w:val="00155217"/>
    <w:rsid w:val="001648CA"/>
    <w:rsid w:val="00485A09"/>
    <w:rsid w:val="00506A13"/>
    <w:rsid w:val="005723C1"/>
    <w:rsid w:val="005775A6"/>
    <w:rsid w:val="00B45232"/>
    <w:rsid w:val="00C67A87"/>
    <w:rsid w:val="00D36A23"/>
    <w:rsid w:val="00E21D2B"/>
    <w:rsid w:val="00F43BFA"/>
    <w:rsid w:val="00FA2854"/>
    <w:rsid w:val="00FD0ABD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8E747"/>
  <w15:docId w15:val="{AAC0FB7D-1C38-497A-8FEF-715F53CA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D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A2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854"/>
  </w:style>
  <w:style w:type="paragraph" w:styleId="Piedepgina">
    <w:name w:val="footer"/>
    <w:basedOn w:val="Normal"/>
    <w:link w:val="PiedepginaCar"/>
    <w:uiPriority w:val="99"/>
    <w:unhideWhenUsed/>
    <w:rsid w:val="00FA28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854"/>
  </w:style>
  <w:style w:type="paragraph" w:styleId="NormalWeb">
    <w:name w:val="Normal (Web)"/>
    <w:basedOn w:val="Normal"/>
    <w:rsid w:val="00F43B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50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Bases de Datos</dc:creator>
  <cp:lastModifiedBy>profesor</cp:lastModifiedBy>
  <cp:revision>2</cp:revision>
  <dcterms:created xsi:type="dcterms:W3CDTF">2023-10-30T17:10:00Z</dcterms:created>
  <dcterms:modified xsi:type="dcterms:W3CDTF">2023-10-30T17:10:00Z</dcterms:modified>
</cp:coreProperties>
</file>