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DOSSIÊ COMPLETO — 1ª INSTÂNCIA — CÁLCULOS — Execução 0000001-82.1987.8.26.0408 (84 alqueires)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Opus 5.5 (Anthropic) | Data: 28/09/2026 | Hora: 15:35 (Brasília) | Chat de origem: Auditoria EPE Ourinhos | Destino: chat "84 alq 1ª inst. Cálculos"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Este dossiê é autossuficiente. Reúne tudo o que foi verificado nesta sessão sobre o cálculo do débito na origem. Serve de base para a petição de retificação da planilha de fls. 3442 e-SAJ e para o roteiro do calculista.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0. INSTRUÇÕES PARA O NOVO CHAT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Papel.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Apoiar a elaboração da petição de retificação dos cálculos na origem e do roteiro do calculista. As tarefas são: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conferir cada critério contra as decisões dos autos;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montar ou auditar planilhas;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antecipar a impugnação do executado.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Regras do usuário (obrigatórias):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Folhas sempre nas duas numerações: "fls. N e-SAJ / fls. X física". Nas peças digitais (a partir de cerca de fls. 2600), usar "física: n/d".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inventar julgados, folhas, índices, taxas ou datas. Marcar 🟩, 🟨 ou 🟥.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Toda resposta substantiva também em Word (.docx), com o nome começando por "CLAUDE CODE - ".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Premissa estratégica.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Agravo de Instrumento 2186351-42.2026.8.26.0000 (13ª CDP, Rel. Des. Ana de Lourdes Coutinho Silva da Fonseca, concluso desde 26/08/2026) discute se a base do débito é a conta homologada em 1995 (R$ 5.256.733,85 em 05/10/1995). Toda planilha feita na origem pelos critérios de fls. 3066 precisa: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ser apresentada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em cumprimento de ordem e sob reserva expressa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para não gerar aceitação tácita (CPC, art. 1.000, parágrafo único);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não conter frases que confessem a tese contrária.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1. IDENTIFICAÇÃO E SITUAÇÃO NA ORIGEM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0"/>
        <w:gridCol w:w="5981"/>
      </w:tblGrid>
      <w:tr>
        <w:trPr>
          <w:cantSplit/>
          <w:tblHeader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Dado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Processo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Execução de Título Extrajudicial 0000001-82.1987.8.26.0408 (antigo 841/87), 3ª Vara Cível de Ourinhos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Juiz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Cristiano Canezin Barbosa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Eduardo Oliveira Rosini, Karla Alessandra Oliveira Rosini Rocha e Cíntia Oliveira Rosini, cessionários desde 31/03/2010. Advogado: José Maria Barbosa, OAB/SP 198.476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Executados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Chavantes Agropecuária Ltda-ME e Espólio de Sérgio Bueno Pereira da Cunha. Advogados: Cinthia Helena Mantovani Zanoni Fittipaldi e Carlos Augusto Rios Fittipaldi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Bem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Imóvel rural de cerca de 84 alqueires em Chavantes. Avaliação de R$ 12.833.936,57 (nov/2025; 🟨 folha exata a conferir). Leilões sem lançadores em 1ª e 2ª praças; proposta parcelada indeferida por preço vil (fls. 3373/3376 e-SAJ), com embargos de declaração rejeitados (fls. 3389/3390 e-SAJ)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Outro credor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Banco Bradesco S/A, habilitado (fls. 185/186 e-SAJ / fls. 138/139 física; deferido em fls. 203 e-SAJ / fls. 152 física). Crédito de R$ 995.037,18 referido em fls. 3282 e-SAJ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Ordem pendente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de fls. 3435/3437 e-SAJ, item (b): "apresentem, no prazo de 15 (quinze) dias, cálculo atualizado do débito nos exatos termos da decisão de fls. 3066"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Último movimento dos exequentes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3441/3442 e-SAJ (28/07/2026): ressalva do agravo e planilha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Último movimento do executado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3443/3446 e-SAJ (20/08/2026, protocolo WORN26700435463): impugnação. Em fls. 3448/3452, conta da contadora: R$ 2.911.270,42</w:t>
            </w:r>
          </w:p>
        </w:tc>
      </w:tr>
      <w:tr>
        <w:trPr>
          <w:cantSplit/>
          <w:tblHeader w:val="false"/>
        </w:trPr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Peças em preparo</w:t>
            </w:r>
          </w:p>
        </w:tc>
        <w:tc>
          <w:tcPr>
            <w:tcW w:type="dxa" w:w="59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Petição na origem v1 (retificação da planilha) e Roteiro do calculista v1, já auditados (seção 9)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2. O TÍTULO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3628"/>
        <w:gridCol w:w="3628"/>
        <w:gridCol w:w="485"/>
      </w:tblGrid>
      <w:tr>
        <w:trPr>
          <w:cantSplit/>
          <w:tblHeader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Elemento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Conteúdo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Folhas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Espécie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Cédula de Crédito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Industrial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nº 52/559 (DL 413/69)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 e-SAJ / 12 física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Emissão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06/05/1987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Vencimento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06/07/1987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cédula; acórdão dos embargos, fls. 2146 e-SAJ / fls. 154 física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Cz$ 1.210.000,00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Encargos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Rendimento das LBC mais 45% a.a. efetivos (campo 11), exigíveis "ao final de cada mês e no vencimento". Cláusula 5: "maior taxa de encargos pós-fixados vigorante no início de cada mês"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Mora e multa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Cláusula 5: "acrescida da mora de 1% ao mês e da multa de 10% sobre o débito em aberto até a efetiva liquidação da dívida"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Honorários contratuais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Cláusula 5, § único: "10% no montante do débito"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 da causa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Cz$ 2.340.293,44 (inicial, 10/10/1987); taxa informada de 57,18% a.a.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 e-SAJ / 06 física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DL 413/69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Art. 5º, parágrafo único: em mora, a taxa é "elevável de 1% (um por cento) ao ano". Art. 11, § 2º: capitalização facultada ao financiador</w:t>
            </w:r>
          </w:p>
        </w:tc>
        <w:tc>
          <w:tcPr>
            <w:tcW w:type="dxa" w:w="3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3. O QUE A COISA JULGADA E AS DECISÕES FIXARAM (fontes dos critérios)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7"/>
        <w:gridCol w:w="644"/>
        <w:gridCol w:w="3220"/>
        <w:gridCol w:w="3220"/>
        <w:gridCol w:w="860"/>
      </w:tblGrid>
      <w:tr>
        <w:trPr>
          <w:cantSplit/>
          <w:tblHeader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Fonte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 que fixa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Folhas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 dos embargos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03/05/1991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Improcedência. Anatocismo afastado. Alegações "contra as taxas de juros estipuladas, bem como sua forma de contagem" improcedentes.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Quantum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"apurado por cálculo a ser elaborado pelo Juízo com base no contrato (…) homologado por decisão".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Honorários de "20% (vinte por cento) sobre o montante da execução"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2156/2184 e-SAJ / 28/42 física (embargos); dispositivo em 2184 / 42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 Ap. 494.970-8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05/10/1993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Mantém a sentença. Juros de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57,18% a.a.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válidos; transcreve a mora de 1% a.m. e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de 10%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2144/2150 e-SAJ / 153/156 física; 57,18% em 2148 / 155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Trânsito em julgado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10/11/1993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2154 e-SAJ / 158 física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Homologação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23/11/1995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 retificada de fls. 134/137 física: saldo de R$ 5.256.733,85; total de R$ 6.975.016,65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203 e-SAJ / 152 física; certidões em 204 e-SAJ / verso da 152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08/05/2025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Rejeita a exceção.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de 9%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ao executado. Registra: "a multa de 10% e o valor dos honorários sequer são objeto de impugnação pelo executado"; "os exequentes não cobram encargos bancários pós-1995" (fls. 3043)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3038/3044 e-SAJ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Decisão, item 2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29/05/2025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Novo cálculo: "atualização monetária exclusivamente do valor principal desde (…) maio/1987"; veda juros sobre juros ("A metodologia apresentada às fls. 3055 não pode subsistir, porquanto importa em contagem de juros sobre juros (…) capitalização vedada em lei")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3064/3066 e-SAJ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texto parcial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2236642-80.2025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07/10/2025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reduzida de 9% para 1%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("o percentual de 9% do valor da execução se mostra excessivo"); "mantida, no mais". Trânsito em 04/11/2025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3345/3351 e-SAJ; dispositivo em 3350; trânsito em 3351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31/10/2025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de 5%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ao executado "sobre o valor atualizado da execução, a ser revertida em favor dos credores", "sem prejuízo daquela já imposta"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3278/3283 e-SAJ; multa em 3282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2353386-61.2025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04/03/2026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Mantém a multa de 5% ("Não é ainda o caso de redução da multa, uma vez que houve reincidência"). Mantém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Tabela Prática do TJSP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(e não o IGP-M). Trânsito em 31/03/2026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2ª cópia 3422/3433 e-SAJ (multa em 3431/3432); trânsito em 3434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Despacho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26/11/2025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Reitera o item 2 de fls. 3066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3352 e-SAJ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11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Decisão agravada</w:t>
            </w:r>
          </w:p>
        </w:tc>
        <w:tc>
          <w:tcPr>
            <w:tcW w:type="dxa" w:w="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jun-jul/2026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Resume fls. 3066: principal "de Cz$ 1.210.000,00 (vencido em maio de 1987), corrigido monetariamente, com incidência de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juros legais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até a data do cálculo 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segregação das verbas acessórias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vedando-se terminantemente qualquer modalidade de capitalização". Critica a planilha de fls. 3078 por aplicar "juros de 1% ao mês de forma linear para todo o período (…) sem observar a taxa de juros legal sob a égide do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Código Civil de 1916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Código Civil de 2002 (artigo 406)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e notadamente (…) 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Lei nº 14.905/2024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(…) (SELIC deduzida do IPCA)". Dispositivo (b): novo cálculo em 15 dias "nos exatos termos da decisão de fls. 3066"</w:t>
            </w:r>
          </w:p>
        </w:tc>
        <w:tc>
          <w:tcPr>
            <w:tcW w:type="dxa" w:w="3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3435/3437 e-SAJ</w:t>
            </w:r>
          </w:p>
        </w:tc>
        <w:tc>
          <w:tcPr>
            <w:tcW w:type="dxa" w:w="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Consequência para os juros.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🟩 A decisão agravada (fls. 3436 e-SAJ) exige juros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legais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em três regimes: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CC/1916: 6% a.a. (art. 1.062);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CC/2002: art. 406;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Lei 14.905/2024: SELIC menos IPCA.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Isso resolve o item 1 de "Itens que não pude verificar" da auditoria de 28/09/2026: o juízo impôs juros legais, e a ressalva continua necessária.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Ponto crítico sobre o art. 406 do CC/2002.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juiz cita o artigo, e o STJ, 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REsp 1.795.982/SP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(Corte Especial, 2024, DJe 23/10/2024; 🟨 lido em 16 de 126 páginas), fixou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SELIC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como taxa do art. 406 na redação anterior à Lei 14.905/2024. Se adotada, a SELIC substitui juros e correção no período 11/01/2003 a 29/08/2024: não se soma a Tabela Prática nesse intervalo.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contadora do executado usou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1% a.m.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nesse período (fls. 3450/3452 e-SAJ), critério em geral mais favorável ao credor do que a SELIC sem correção.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 juiz pode exigir a SELIC de ofício.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Recomendação: usar 1% a.m. porque 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incontroverso entre as partes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e ter pronta uma planilha alternativa com SELIC.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4. HISTÓRICO DE CONTAS E PLANILHAS (valores de controle)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"/>
        <w:gridCol w:w="1988"/>
        <w:gridCol w:w="2485"/>
        <w:gridCol w:w="869"/>
        <w:gridCol w:w="1863"/>
        <w:gridCol w:w="1452"/>
      </w:tblGrid>
      <w:tr>
        <w:trPr>
          <w:cantSplit/>
          <w:tblHeader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Autor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Método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Folhas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06/02/1995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Contadoria (1ª conta)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Principal atualizado R$ 26.245,89; taxa efetiva R$ 33.987,58; "JUROS 1% ao mês desde 5/87 = 93%" R$ 60.233,47; soma R$ 120.466,94; multa de 10% R$ 12.046,69; honorários de 20% R$ 26.502,72 (sobre soma + multa: 132.513,63 × 20%); despesas e custas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R$ 161.057,71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165/168 e-SAJ / 122/125 física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02/03/1995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Banespa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Saldo de R$ 3.206.711,51 a 57,18%; multa de 10% R$ 320.671,15; honorários de 20% R$ 705.476,53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R$ 4.232.859,19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 e-SAJ / 132 física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05/10/1995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Contadoria (retificada,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homologada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Capitalização mensal; 57,18% a.a. nominal/12 mais 1% a.m. mais correção monetária. Saldo de R$ 5.256.733,85; multa de 10% R$ 525.673,39; honorários de 20% sobre saldo + multa R$ 1.156.481,45 (5.782.407,24 × 20%); despesas R$ 683,51; custas R$ 35.444,45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R$ 6.975.016,65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180/183 e-SAJ / 134/137 física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12/09/2007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Santander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Desde Cz$ 1.210.000,00; juros de 12% a.a. mais mora de 1% a.a., simples; multa de 10%; honorários de 20% dos embargos ("por mera liberalidade")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R$ 859.100,93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2137/2139 e-SAJ / CP 600/602 / 148/150 física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10/07/2009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Santander (Tecnocon)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"HONORARIOS EMBARGOS 847.132,35 x 20,00% = R$ 169.426,47"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R$ 1.016.558,82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2402/2403 e-SAJ / CP 865/866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19/12/2011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Cessionários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desde 1987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R$ 1.140.030,51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2583 e-SAJ / CP 1046 / 480 física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25/10/2019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Cessionários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"Honorários de 20% nos Embargos a Execução: R$ 371.081,38"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R$ 2.226.488,29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2885 e-SAJ / CP 1348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19/04/2024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Cessionários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"Honorários de 20% nos Embargos a Execução = R$ 543.791,22"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R$ 3.262.747,35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1944/1951 e-SAJ / CP 407/414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14/05/2025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partir do total de 19/04/2024 (criticada em fls. 3066)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cerca de R$ 4 milhões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3055 e-SAJ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04/06/2025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 (após fls. 3066)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desde 1987, 1% a.m. linear (criticada em fls. 3436)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R$ 3.870.274,56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3077/3078 e-SAJ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25/03/2026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 (parecer Fred)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de 1995 de R$ 5.256.733,85, corrigida para R$ 33.694.278,67, mais juros simples de 316,17% (R$ 106.529.965,97)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R$ 185.096.002,92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3410/3419 e-SAJ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🟩; não conhecida em fls. 3435/3437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28/07/2026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Exequentes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 seção 5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R$ 9.415.995,96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3442 e-SAJ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07/2026</w:t>
            </w:r>
          </w:p>
        </w:tc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Executado (contadora Natalia Garcia Miguel Vita)</w:t>
            </w:r>
          </w:p>
        </w:tc>
        <w:tc>
          <w:tcPr>
            <w:tcW w:type="dxa" w:w="2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 seção 6</w:t>
            </w:r>
          </w:p>
        </w:tc>
        <w:tc>
          <w:tcPr>
            <w:tcW w:type="dxa" w:w="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R$ 2.911.270,42</w:t>
            </w:r>
          </w:p>
        </w:tc>
        <w:tc>
          <w:tcPr>
            <w:tcW w:type="dxa" w:w="1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3448/3452 e-SAJ</w:t>
            </w:r>
          </w:p>
        </w:tc>
        <w:tc>
          <w:tcPr>
            <w:tcW w:type="dxa" w:w="14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5. A PLANILHA DOS EXEQUENTES DE FLS. 3442 e-SAJ (28/07/2026): estrutura e erros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 planilha ocupa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só a fls. 3442 e-SAJ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(física: n/d). A fls. 3443 já é a petição do executado. Não escrever "fls. 3442/3443".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"/>
        <w:gridCol w:w="4123"/>
        <w:gridCol w:w="3504"/>
        <w:gridCol w:w="551"/>
      </w:tblGrid>
      <w:tr>
        <w:trPr>
          <w:cantSplit/>
          <w:tblHeader/>
        </w:trPr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Bloco</w:t>
            </w:r>
          </w:p>
        </w:tc>
        <w:tc>
          <w:tcPr>
            <w:tcW w:type="dxa" w:w="4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 que fez</w:t>
            </w:r>
          </w:p>
        </w:tc>
        <w:tc>
          <w:tcPr>
            <w:tcW w:type="dxa" w:w="3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Erro</w:t>
            </w:r>
          </w:p>
        </w:tc>
        <w:tc>
          <w:tcPr>
            <w:tcW w:type="dxa" w:w="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Principal</w:t>
            </w:r>
          </w:p>
        </w:tc>
        <w:tc>
          <w:tcPr>
            <w:tcW w:type="dxa" w:w="4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Converteu Cz$ 1.210.000,00 e corrigiu pela Tabela Prática: cerca de R$ 507.417,76</w:t>
            </w:r>
          </w:p>
        </w:tc>
        <w:tc>
          <w:tcPr>
            <w:tcW w:type="dxa" w:w="3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Juros</w:t>
            </w:r>
          </w:p>
        </w:tc>
        <w:tc>
          <w:tcPr>
            <w:tcW w:type="dxa" w:w="4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0,5% e 1% ao mês aplicados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sobre o número nominal 1.210.000,00, sem conversão de moeda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R$ 5.475.100,82</w:t>
            </w:r>
          </w:p>
        </w:tc>
        <w:tc>
          <w:tcPr>
            <w:tcW w:type="dxa" w:w="3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errada: cruzados tratados como reais</w:t>
            </w:r>
          </w:p>
        </w:tc>
        <w:tc>
          <w:tcPr>
            <w:tcW w:type="dxa" w:w="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Taxa legal</w:t>
            </w:r>
          </w:p>
        </w:tc>
        <w:tc>
          <w:tcPr>
            <w:tcW w:type="dxa" w:w="4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SELIC menos IPCA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sobre os juros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de R$ 5.475.100,82: R$ 6.266.680,77</w:t>
            </w:r>
          </w:p>
        </w:tc>
        <w:tc>
          <w:tcPr>
            <w:tcW w:type="dxa" w:w="3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sobre juros, exatamente o que fls. 3066 vedou</w:t>
            </w:r>
          </w:p>
        </w:tc>
        <w:tc>
          <w:tcPr>
            <w:tcW w:type="dxa" w:w="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Acessórios</w:t>
            </w:r>
          </w:p>
        </w:tc>
        <w:tc>
          <w:tcPr>
            <w:tcW w:type="dxa" w:w="4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contratual de 10%;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multa de 9%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(já reduzida a 1% pelo AI 2236642); honorários de 20%</w:t>
            </w:r>
          </w:p>
        </w:tc>
        <w:tc>
          <w:tcPr>
            <w:tcW w:type="dxa" w:w="3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de 9% superada</w:t>
            </w:r>
          </w:p>
        </w:tc>
        <w:tc>
          <w:tcPr>
            <w:tcW w:type="dxa" w:w="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</w:tr>
      <w:tr>
        <w:trPr>
          <w:cantSplit/>
          <w:tblHeader w:val="false"/>
        </w:trPr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41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R$ 9.415.995,96</w:t>
            </w:r>
          </w:p>
        </w:tc>
        <w:tc>
          <w:tcPr>
            <w:tcW w:type="dxa" w:w="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Petição de fls. 3441 e-SAJ (28/07/2026): "Informa que propôs Agravo de Instrumento em relação a decisão que indeferiu a planilha de fls 3410/3418 que tramita sob n. 2186351-42.2026.8.26.0000". É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ressalva expressa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reconhecida pela própria contraminuta (fls. 110 do AI).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6. A IMPUGNAÇÃO DO EXECUTADO (fls. 3443/3446 e-SAJ) E A CONTA DA CONTADORA (fls. 3448/3452 e-SAJ)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Impugnação (20/08/2026, WORN26700435463):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juros calculados sobre o valor histórico;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anatocismo pela SELIC sobre juros;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multa de 9% no lugar de 1%, invocando o "acórdão de fls. 3350";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honorários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10% sobre o valor da causa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"conforme mandado de intimação de fls. 54" (fls. 3444/3445).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Conta da contadora do executado (valores de 07/2026):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2"/>
        <w:gridCol w:w="5086"/>
        <w:gridCol w:w="1273"/>
      </w:tblGrid>
      <w:tr>
        <w:trPr>
          <w:cantSplit/>
          <w:tblHeader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Rubrica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Principal corrigido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Cz$ 1.210.000,00 pela Tabela Prática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R$ 507.417,71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de 06/05/1987 a 11/01/2003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6% a.a. simples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94,1094%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de 12/01/2003 a 29/08/2024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1% a.m. simples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259,5484%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de 30/08/2024 a 31/07/2026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taxa legal (SELIC menos IPCA)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15,141625%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de juros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368,799425% sobre o principal corrigido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R$ 1.871.353,61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Dívida atualizada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principal + juros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R$ 2.378.771,32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contratual de 10%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"sobre o valor da condenação"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R$ 237.877,13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de 1% (AI 2236642)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"sobre o valor da condenação"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R$ 23.787,71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Honorários de 10%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sobre o valor da causa: 10% de Cz$ 2.340.293,44 = Cz$ 234.029,34, atualizado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R$ 270.834,25</w:t>
            </w:r>
          </w:p>
        </w:tc>
      </w:tr>
      <w:tr>
        <w:trPr>
          <w:cantSplit/>
          <w:tblHeader w:val="false"/>
        </w:trPr>
        <w:tc>
          <w:tcPr>
            <w:tcW w:type="dxa" w:w="2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5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soma conferida: 2.378.771,32 + 237.877,13 + 23.787,71 + 270.834,25</w:t>
            </w:r>
          </w:p>
        </w:tc>
        <w:tc>
          <w:tcPr>
            <w:tcW w:type="dxa" w:w="12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R$ 2.911.270,42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 que falta ou está errado na conta da contadora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(argumentos dos exequentes):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Omite a multa de 5%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(fls. 3282 e-SAJ, mantida em fls. 3431/3432, com trânsito).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Honorários de 10% sobre o valor da causa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contrariam a coisa julgada: a sentença fixou "20% sobre o montante da execução" (fls. 2184 e-SAJ / fls. 42 física). O "cite-se" de fls. 52 e-SAJ / 23 física valia só "em caso de pagamento ou de não apresentação de embargos". O próprio executado admitiu os 20% em fls. 1419/1421 e-SAJ (02/05/2024).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Termo inicial em 06/05/1987 (emissão). É o termo que fls. 3066 fixou ("maio/1987"). Não convém aos exequentes discuti-lo.</w:t>
      </w:r>
    </w:p>
    <w:p>
      <w:pPr>
        <w:pStyle w:val="ListParagraph"/>
        <w:numPr>
          <w:ilvl w:val="0"/>
          <w:numId w:val="4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Tabela Prática e taxas de juros coincidem com o critério razoável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(6% a.a., 1% a.m. e taxa legal). Vale como ponto incontroverso.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7. MATRIZ DE CRITÉRIOS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5"/>
        <w:gridCol w:w="2316"/>
        <w:gridCol w:w="1814"/>
        <w:gridCol w:w="1389"/>
        <w:gridCol w:w="2317"/>
      </w:tblGrid>
      <w:tr>
        <w:trPr>
          <w:cantSplit/>
          <w:tblHeader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Rubrica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Ordem do juízo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Exequentes (fls. 3442 / petição v1)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Executado (fls. 3448/3452)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Recomendação e risco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principal de Cz$ 1.210.000,00 desde maio/1987 (fls. 3066; 3436)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 (v1), sob reserva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Seguir,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sob reserva expressa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da base de 1995 (agravo) e da coisa julgada de 57,18% a.a. (fls. 2148 e-SAJ / 155 física)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Conversão e correção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Tabela Prática do TJSP (mantida no AI 2353386)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incontroverso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Termo inicial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"maio/1987"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06/05/1987, que o roteiro chama de "vencimento"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06/05/1987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Usar 06/05/1987 como "termo fixado a fls. 3066",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sem chamá-lo de vencimento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 cédula venceu em 06/07/1987)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até 11/01/2003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legais (CC/1916)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6% a.a. simples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6% a.a. simples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incontroverso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de 12/01/2003 a 29/08/2024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art. 406 do CC/2002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1% a.m.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1% a.m.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 REsp 1.795.982 (SELIC). Incontroverso entre as partes; ter alternativa com SELIC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a partir de 30/08/2024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Lei 14.905/2024 (SELIC − IPCA)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🟩. Juros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só sobre o principal corrigido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nunca sobre juros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contratual de 10%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cláusula 5; acórdão de 1993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sobre principal corrigido + juros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sobre o "valor da condenação" (idem)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 base coincide. Fonte: fls. 2148 e-SAJ / 155 física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de má-fé de 1%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2236642 (fls. 3350), substitui os 9%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1% "sobre o valor da execução"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1% sobre a condenação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Definir a base: principal + juros + multa contratual, na data da planilha. Dizer que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substitui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os 9% de fls. 3038/3044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de má-fé de 5%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3282, mantida em fls. 3431/3432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incluída ("condicional" no v1)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omitida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Incluir como linha própria, sobre o "valor atualizado da execução", cumulativa com a de 1% ("sem prejuízo daquela já imposta"). Uma não incide sobre a outra nem sobre os honorários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Honorários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 dos embargos: "20% sobre o montante da execução" (fls. 2184 / 42)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20% "sobre o montante da execução"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10% sobre o valor da causa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20% sobre (principal corrigido + juros + multa contratual),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excluídas as multas de má-fé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como na conta de 1995 (fls. 165/122: 20% sobre soma + multa). Verba única. Tratar a titularidade: o executado diz que pertence ao advogado (fls. 1419/1421), mas a sentença é de 1991, anterior à Lei 8.906/1994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Custas e despesas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Linha separada, se houver comprovação</w:t>
            </w:r>
          </w:p>
        </w:tc>
      </w:tr>
      <w:tr>
        <w:trPr>
          <w:cantSplit/>
          <w:tblHeader w:val="false"/>
        </w:trPr>
        <w:tc>
          <w:tcPr>
            <w:tcW w:type="dxa" w:w="12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Data-base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 da planilha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07/2026</w:t>
            </w:r>
          </w:p>
        </w:tc>
        <w:tc>
          <w:tcPr>
            <w:tcW w:type="dxa" w:w="13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07/2026</w:t>
            </w:r>
          </w:p>
        </w:tc>
        <w:tc>
          <w:tcPr>
            <w:tcW w:type="dxa" w:w="23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Usar a mesma data-base da contadora (31/07/2026) para permitir comparação direta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Ordem de grandeza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(estimativa; exige cálculo): principal de cerca de R$ 507 mil + juros de cerca de R$ 1,87 milhão = cerca de R$ 2,38 milhões. Multa contratual de cerca de R$ 238 mil, somando cerca de R$ 2,62 milhões. Honorários de 20% sobre isso: cerca de R$ 523 mil, contra R$ 270.834,25 da contadora. Multa de 1%: cerca de R$ 26 mil. Multa de 5%: cerca de R$ 131 mil.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Total próximo de R$ 3,3 milhões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em 07/2026, contra R$ 2,91 milhões do executado. A diferença vem dos honorários (20% × 10% sobre o valor da causa) e da multa de 5%.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8. INTERAÇÃO COM O AGRAVO (cuidados obrigatórios)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Ressalva no próprio corpo.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Abrir o item da planilha assim: "Planilha elaborada exclusivamente em cumprimento aos critérios de fls. 3066 e-SAJ e à ordem de fls. 3437 e-SAJ, sem concordância e sob expressa reserva da coisa julgada formada nos embargos (juros de 57,18% ao ano, fls. 2148 e-SAJ / fls. 155 física) e da base homologada em 1995 (fls. 203 e-SAJ / fls. 152 física), objeto do AI 2186351-42.2026.8.26.0000."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escrever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"sem incidência de juros sobre juros em nenhum período". Parece confissão de que a base de 1995 capitalizava, contra fls. 13/15 do AI. Escrever: "juros simples sobre o principal corrigido, como determinado a fls. 3066".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Pedido de praça.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Conflita com o pedido "f" do agravo (abstenção de atos expropriatórios; depósito do produto até a definição do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quantum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fls. 17/18 do AI). Suprimir, ou condicionar ao depósito integral do produto, sem levantamento, até o julgamento do AI.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Homologação.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Pedir que a conta seja recebida para prosseguimento provisório,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sem homologação definitiva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quantum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até o julgamento do agravo. Assim se evita nova preclusão.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Coerência com a Manifestação v3.2 no AI.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Se a Manifestação disser que a planilha "será adequada quanto à multa processual", ajustar para "será retificada na origem, inclusive quanto à multa processual e à base dos juros, sob reserva das teses deste agravo". Protocolar as duas peças no mesmo dia ou a petição de origem antes.</w:t>
      </w:r>
    </w:p>
    <w:p>
      <w:pPr>
        <w:pStyle w:val="ListParagraph"/>
        <w:numPr>
          <w:ilvl w:val="0"/>
          <w:numId w:val="5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Planilha B.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Deixar pronta a conta pela base de 1995 (R$ 5.256.733,85 em 05/10/1995; ou R$ 6.975.016,65 com acessórios), para o caso de provimento do agravo (pedidos e/e.1: perícia a partir do saldo de 1995).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9. PETIÇÃO v1 E ROTEIRO v1: conteúdo e auditoria adversarial (28/09/2026)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Petição v1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(Drive: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Peticao_Origem_Planilha_Retificada_0000001-82.1987_v1_DEFESA_Claude.docx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§1: "Retificação da planilha de fls. 3442/3443". O item diz: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(a) multa de má-fé de 1% (AI 2236642, "fls. 3345/3349"), e não mais de 9%;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(b) converte o principal de Cz$ 1.210.000,00 pela Tabela Prática;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(c) "calcula os juros legais de forma simples, exclusivamente sobre o principal corrigido, sem incidência de juros sobre juros em nenhum período";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(d) multa contratual de 10% e honorários de 20% (fls. 2184 / 42 física dos embargos);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(e) multa de 5% (fls. 3278/3283, mantida no AI 2353386, fls. 3422/3434), marcada como "[condicional]".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§2: ressalva do agravo (fls. 3441), base de 1995 (fls. 203/152), art. 1.000, parágrafo único, e art. 114 do CC.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Pedidos: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(a) juntada em substituição à de "fls. 3442/3443";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(b) prosseguimento observando o decidido no AI;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(c) reiteração da praça com leiloeiro.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Roteiro v1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(Drive: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</w:rPr>
        <w:t xml:space="preserve">Roteiro_Planilha_Retificada_Calculista_0000001-82.1987_v1_DEFESA_Claude.docx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Principal de Cz$ 1.210.000,00, "vencimento em maio/1987 (data usada nos autos: 06/05/1987)".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Juros simples: 6% a.a. até 11/01/2003; 1% a.m. de 12/01/2003 a 29/08/2024; SELIC menos IPCA a partir de 30/08/2024.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Multa contratual de 10% sobre principal + juros.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Multa de 1% "sobre o valor da execução".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Multa de 5% em linha separada.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Honorários de 20% "sobre o montante da execução".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Checklist: principal de cerca de R$ 500 mil.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Pontos de atenção: multa de 5% "não lida"; REsp 1.795.982.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Achados da auditoria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(arquivo "CLAUDE CODE - Auditoria_Adversarial_Peticao_Origem_Roteiro_Calculista_0000001-82.1987"):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"/>
        <w:gridCol w:w="533"/>
        <w:gridCol w:w="4001"/>
        <w:gridCol w:w="4004"/>
      </w:tblGrid>
      <w:tr>
        <w:trPr>
          <w:cantSplit/>
          <w:tblHeader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Achado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Juros legais desde 1987 adotados sem ressalva no próprio item. Contradiz a coisa julgada de 57,18% a.a. e a conta de 1995 ("JUROS 1% ao mês desde 5/87"). Risco de aceitação tácita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Ressalva dentro do §1 (seção 8, item 1).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Atualização: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fls. 3436 confirma que o juízo impôs juros legais; a ressalva continua obrigatória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pedido (c), de praça, conflita com o pedido "f" do agravo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Suprimir ou condicionar ao depósito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"fls. 3442/3443": a fls. 3443 é a petição do executado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"fls. 3442 e-SAJ"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"sem juros sobre juros em nenhum período" funciona como confissão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"juros simples (…) como determinado a fls. 3066"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§1(b) esconde o erro real (juros sobre o nominal em cruzados e SELIC sobre juros)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Reconhecer o erro material de forma neutra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Incoerência com a Manifestação v3.2 ("adequada quanto à multa processual")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Ajustar a Manifestação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"fls. 3345/3349" deixa de fora o dispositivo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"fls. 3345/3350; trânsito em 3351"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06/05/1987 chamado de "vencimento"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"termo inicial fixado a fls. 3066"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dos honorários indefinida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20% sobre principal + juros + multa contratual, sem as multas de má-fé; verba única; titularidade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Multas de 1% e 5% sem base definida; multa de 5% marcada "condicional"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Linhas separadas; base e data definidas; 5% certa (fls. 3282)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Juntada sem vínculo com a ordem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Abrir com "Em cumprimento a fls. 3437 (item b) e em resposta à impugnação de fls. 3443/3452"; impugnar a conta de R$ 2.911.270,42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pedido (b) é vago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Prosseguimento provisório sem homologação definitiva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4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1% a.m. de 2003 a 2024 × REsp 1.795.982 (SELIC).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9"/>
                <w:szCs w:val="19"/>
              </w:rPr>
              <w:t xml:space="preserve">Atualização: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fls. 3436 cita expressamente o art. 406 do CC/2002</w:t>
            </w:r>
          </w:p>
        </w:tc>
        <w:tc>
          <w:tcPr>
            <w:tcW w:type="dxa" w:w="4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Manter 1% a.m. como incontroverso; ter alternativa com SELIC; preparar a planilha B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10. IMPUGNAÇÕES PROVÁVEIS DO EXECUTADO À NOVA PLANILHA, e respostas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57"/>
        <w:gridCol w:w="3008"/>
      </w:tblGrid>
      <w:tr>
        <w:trPr>
          <w:cantSplit/>
          <w:tblHeader/>
        </w:trPr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Impugnação provável</w:t>
            </w:r>
          </w:p>
        </w:tc>
        <w:tc>
          <w:tcPr>
            <w:tcW w:type="dxa" w:w="3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Resposta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Honorários de 10% sobre o valor da causa (fls. 54)</w:t>
            </w:r>
          </w:p>
        </w:tc>
        <w:tc>
          <w:tcPr>
            <w:tcW w:type="dxa" w:w="3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Coisa julgada de 20% "sobre o montante da execução"; fls. 52 era condicional; confissão de 2024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2184 e-SAJ / 42 física; 2154 / 158; 52 / 23; 1419/1421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Honorários pertencem ao advogado do Banespa, fora da cessão</w:t>
            </w:r>
          </w:p>
        </w:tc>
        <w:tc>
          <w:tcPr>
            <w:tcW w:type="dxa" w:w="3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 de 1991 (CPC/73, art. 20; anterior à Lei 8.906/94); cessão "com respectivos acessórios"; matéria declarada "nova" em fls. 3065 e não decidida no AI 2236642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655/660 e-SAJ / 537/542 física; 3065; 3348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de 5% não pode ser somada à de 1%</w:t>
            </w:r>
          </w:p>
        </w:tc>
        <w:tc>
          <w:tcPr>
            <w:tcW w:type="dxa" w:w="3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"sem prejuízo daquela já imposta"; fatos distintos (2025: exceção; 31/10/2025: tentativa de suspender o leilão)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3282; 3431/3432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Multas incidem só sobre o principal</w:t>
            </w:r>
          </w:p>
        </w:tc>
        <w:tc>
          <w:tcPr>
            <w:tcW w:type="dxa" w:w="3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"valor atualizado da execução" inclui juros e multa contratual; a contadora do executado usou "valor da condenação" (principal + juros)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3282; 3450/3452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SELIC em vez de 1% a.m. (2003-2024)</w:t>
            </w:r>
          </w:p>
        </w:tc>
        <w:tc>
          <w:tcPr>
            <w:tcW w:type="dxa" w:w="3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contadora do próprio executado usou 1% a.m.; critério incontroverso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3450/3452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Nova multa por descumprimento (erro de fls. 3442)</w:t>
            </w:r>
          </w:p>
        </w:tc>
        <w:tc>
          <w:tcPr>
            <w:tcW w:type="dxa" w:w="3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Erro material reconhecido e corrigido espontaneamente; o agravo está pendente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3441/3442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Aceitação tácita dos critérios</w:t>
            </w:r>
          </w:p>
        </w:tc>
        <w:tc>
          <w:tcPr>
            <w:tcW w:type="dxa" w:w="30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Ressalva expressa (fls. 3441 e §1 da nova petição); cumprimento de ordem (art. 77, IV)</w:t>
            </w:r>
          </w:p>
        </w:tc>
        <w:tc>
          <w:tcPr>
            <w:tcW w:type="dxa" w:w="3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3441; 3437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11. CHECKLIST DO CALCULISTA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Data-base de 31/07/2026, a mesma da contadora do executado, ou data atual informada.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Principal: Cz$ 1.210.000,00 → Tabela Prática → cerca de R$ 507.417,71 em 07/2026. Conferir o fator.</w:t>
      </w:r>
    </w:p>
    <w:p>
      <w:pPr>
        <w:pStyle w:val="ListParagraph"/>
        <w:numPr>
          <w:ilvl w:val="0"/>
          <w:numId w:val="6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Juros simples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sempre sobre o principal corrigido da data-base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, nunca sobre o valor nominal e nunca sobre juros:</w:t>
      </w:r>
    </w:p>
    <w:p>
      <w:pPr>
        <w:pStyle w:val="ListParagraph"/>
        <w:numPr>
          <w:ilvl w:val="1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6% a.a. de 06/05/1987 a 11/01/2003 (94,1094%);</w:t>
      </w:r>
    </w:p>
    <w:p>
      <w:pPr>
        <w:pStyle w:val="ListParagraph"/>
        <w:numPr>
          <w:ilvl w:val="1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1% a.m. de 12/01/2003 a 29/08/2024 (259,5484%);</w:t>
      </w:r>
    </w:p>
    <w:p>
      <w:pPr>
        <w:pStyle w:val="ListParagraph"/>
        <w:numPr>
          <w:ilvl w:val="1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SELIC menos IPCA a partir de 30/08/2024 (15,141625% até 31/07/2026).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Conferir cada percentual com a contadora.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Subtotal A = principal corrigido + juros.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Multa contratual de 10% sobre A.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Subtotal B = A + multa contratual.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Honorários de 20% sobre B.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Multa de má-fé de 1% sobre B (AI 2236642; substitui os 9%).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Multa de má-fé de 5% sobre B (fls. 3282; AI 2353386).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Custas e despesas comprovadas, em linha própria.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Total. Comparar com R$ 2.911.270,42 e explicar cada diferença (honorários 20% × 10%; multa de 5%).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Nota metodológica na planilha: fonte de cada critério, com folha.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Planilha alternativa com SELIC de 2003 a 2024, só para controle interno.</w:t>
      </w:r>
    </w:p>
    <w:p>
      <w:pPr>
        <w:pStyle w:val="ListParagraph"/>
        <w:numPr>
          <w:ilvl w:val="0"/>
          <w:numId w:val="7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Planilha B pela base de 1995, para o caso de provimento do agravo.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12. FOLHAS DE REFERÊNCIA (dupla numeração)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1"/>
        <w:gridCol w:w="2289"/>
        <w:gridCol w:w="5021"/>
      </w:tblGrid>
      <w:tr>
        <w:trPr>
          <w:cantSplit/>
          <w:tblHeader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e-SAJ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Física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Documento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inicial; valor da causa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cédula (cláusula 5)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cite-se (honorários condicionais)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mandado (10% do valor da causa)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165/168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122/125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1ª conta (1995)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177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132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cálculo do Banespa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180/183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134/137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 homologada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185/186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138/139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habilitação do Bradesco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homologação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verso da 152 (sem carimbo)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certidões de publicação e decurso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655/660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537/542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cessão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1419/1421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admissão dos 20% pelo executado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2144/2150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153/156 (embargos)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acórdão; 57,18% em 2148/155; vencimento em 2146/154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2154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 (embargos)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trânsito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2156/2184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28/42 (embargos)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sentença; 20% em 2184/42; anatocismo em 2176/2178 / 38/39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3038/3044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exceção rejeitada; multa de 9%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3064/3066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item 2 (metodologia de 1987)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3077/3078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de 04/06/2025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3278/3283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multa de 5% (fls. 3282)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3345/3351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2236642 (1% em 3350; trânsito em 3351)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3352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reitera o item 2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3373/3376; 3389/3390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proposta parcelada indeferida; embargos de declaração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3407/3419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"erro material"; parecer Fred; planilha de R$ 185 milhões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3422/3434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2353386 (2ª cópia; 5% em 3431/3432; trânsito em 3434)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3435/3437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agravada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3441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ressalva do agravo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3442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planilha dos exequentes (28/07/2026)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3443/3446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impugnação do executado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3448/3452</w:t>
            </w:r>
          </w:p>
        </w:tc>
        <w:tc>
          <w:tcPr>
            <w:tcW w:type="dxa" w:w="22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5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conta da contadora do executado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13. PENDÊNCIAS E LIMITAÇÕES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🟨 Folha exata da avaliação de R$ 12.833.936,57 e situação atual da praça.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🟨 Texto integral do item 2 de fls. 3066 (a transcrição disponível vai até a alínea "a)"). O resumo de fls. 3435 cobre "juros legais" e "segregação das verbas acessórias".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🟨 REsp 1.795.982: inteiro teor lido em 16 de 126 páginas.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🟨 Fator da Tabela Prática e percentuais de juros: conferir com a planilha da contadora antes de protocolar.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Pendências do usuário: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retificar a planilha de fls. 3442 com as correções da seção 9;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aprovação da Manifestação v3.2 pelo Dr. José Maria;</w:t>
      </w:r>
    </w:p>
    <w:p>
      <w:pPr>
        <w:pStyle w:val="ListParagraph"/>
        <w:numPr>
          <w:ilvl w:val="0"/>
          <w:numId w:val="3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acompanhar o DJEN (pauta do AI).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Dossiê 1ª instância — cálculos — Proc. 0000001-82.1987.8.26.0408 (84 alqueires)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  <w:lvl w:ilvl="1" w15:tentative="1">
      <w:start w:val="1"/>
      <w:numFmt w:val="lowerLetter"/>
      <w:lvlText w:val="%2."/>
      <w:lvlJc w:val="left"/>
      <w:pPr>
        <w:ind w:left="1134" w:hanging="360"/>
      </w:pPr>
    </w:lvl>
    <w:lvl w:ilvl="2" w15:tentative="1">
      <w:start w:val="1"/>
      <w:numFmt w:val="lowerRoman"/>
      <w:lvlText w:val="%3."/>
      <w:lvlJc w:val="left"/>
      <w:pPr>
        <w:ind w:left="1701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2026-09-28T17:59:13.850Z</dcterms:created>
  <dcterms:modified xsi:type="dcterms:W3CDTF">2026-09-28T17:59:13.851Z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