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D351" w14:textId="77777777" w:rsidR="00A704CE" w:rsidRDefault="00A704CE"/>
    <w:p w14:paraId="3770969F" w14:textId="77777777" w:rsidR="00A704CE" w:rsidRDefault="00A704CE">
      <w:r>
        <w:t>Canto indígena, voz feminina.</w:t>
      </w:r>
    </w:p>
    <w:p w14:paraId="729D94E0" w14:textId="7C5DD991" w:rsidR="00914EAE" w:rsidRDefault="00A704CE">
      <w:r>
        <w:t>Esse é um canto do tempo terra</w:t>
      </w:r>
    </w:p>
    <w:sectPr w:rsidR="0091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E"/>
    <w:rsid w:val="001E3BCF"/>
    <w:rsid w:val="004465B7"/>
    <w:rsid w:val="00543A99"/>
    <w:rsid w:val="00914EAE"/>
    <w:rsid w:val="00A7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41DD"/>
  <w15:chartTrackingRefBased/>
  <w15:docId w15:val="{CA42E36F-20E9-4AA8-AB3C-4415EEC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1</cp:revision>
  <dcterms:created xsi:type="dcterms:W3CDTF">2023-05-24T14:22:00Z</dcterms:created>
  <dcterms:modified xsi:type="dcterms:W3CDTF">2023-05-24T14:23:00Z</dcterms:modified>
</cp:coreProperties>
</file>