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B4B4B"/>
          <w:sz w:val="30"/>
          <w:szCs w:val="30"/>
        </w:rPr>
        <w:t xml:space="preserve">PARECER TÉCNICO Nº [__]/[ANO]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847E"/>
          <w:sz w:val="24"/>
          <w:szCs w:val="24"/>
        </w:rPr>
        <w:t xml:space="preserve">Sobre [sigla, número e ano da proposta] · resumo prévio no site: [endereço]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Modelo padrão. Alvo: 3 páginas de análise (partes 2 a 12, cerca de 1.500 palavras); a ficha, o texto base (parte 1) e o Anexo I são transcrição e não contam. Apague as orientações em cinza e itálico ao preencher. A ordem das partes é sempre a mesma, para que as notas possam ser comparadas entre si.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Este documento circula sozinho e pode ser lido meses depois: por isso abre com a identificação e o texto base. O pé de cada página fica livre: ao baixar, o sistema carimba ali a identificação do parecer técnico, o link permanente e o QR que levam à versão atual no observatório.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0. Ficha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Proposta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[Sigla, número e ano · casa · UF ou federal]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Etapa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[Onde está na tramitação, na data do parecer técnico]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analisado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[Versão e data do texto analisado, com o endereço oficial]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Norma vigente afetada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e artigos que a proposta altera]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Impacto · caráter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[Alto, médio ou baixo] · [Maléfico, enfraquece indiretamente, neutro ou benéfico]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Temas · biomas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[Temas e biomas]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Versão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[Versão do parecer técnico] · publicado em [data] · autor: [nome, título]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Link permanente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[Copie do painel, quadro "Links dos PDFs". O sistema também o carimba em cada página.]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Quadro comparativo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 · documento à parte, com a transcrição artigo por artigo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1. Texto base da proposta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 matéria bruta, antes de qualquer análise. Transcrição literal do arquivo oficial, sem edição nem destaque. O painel traz o texto pronto para copiar (dossiê).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1.1 Ementa</w:t>
      </w:r>
    </w:p>
    <w:p>
      <w:pPr>
        <w:pBdr>
          <w:left w:val="single" w:color="D5DDD8" w:sz="8" w:space="8"/>
        </w:pBdr>
        <w:spacing w:after="80" w:line="276"/>
        <w:ind w:left="360"/>
      </w:pPr>
      <w:r>
        <w:rPr>
          <w:rFonts w:ascii="Times New Roman" w:cs="Times New Roman" w:eastAsia="Times New Roman" w:hAnsi="Times New Roman"/>
          <w:i/>
          <w:iCs/>
          <w:color w:val="7A847E"/>
          <w:sz w:val="21"/>
          <w:szCs w:val="21"/>
        </w:rPr>
        <w:t xml:space="preserve">[Ementa oficial, como está na fonte]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1.2 Dispositivos centrais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Os artigos que concentram a mudança, na redação do texto analisado. A íntegra, com a justificação do autor, vai no Anexo I.</w:t>
      </w:r>
    </w:p>
    <w:p>
      <w:pPr>
        <w:pBdr>
          <w:left w:val="single" w:color="D5DDD8" w:sz="8" w:space="8"/>
        </w:pBdr>
        <w:spacing w:after="80" w:line="276"/>
        <w:ind w:left="360"/>
      </w:pPr>
      <w:r>
        <w:rPr>
          <w:rFonts w:ascii="Times New Roman" w:cs="Times New Roman" w:eastAsia="Times New Roman" w:hAnsi="Times New Roman"/>
          <w:i/>
          <w:iCs/>
          <w:color w:val="7A847E"/>
          <w:sz w:val="21"/>
          <w:szCs w:val="21"/>
        </w:rPr>
        <w:t xml:space="preserve">[Art. __. Redação literal.]</w:t>
      </w:r>
    </w:p>
    <w:p>
      <w:pPr>
        <w:pBdr>
          <w:left w:val="single" w:color="D5DDD8" w:sz="8" w:space="8"/>
        </w:pBdr>
        <w:spacing w:after="80" w:line="276"/>
        <w:ind w:left="360"/>
      </w:pPr>
      <w:r>
        <w:rPr>
          <w:rFonts w:ascii="Times New Roman" w:cs="Times New Roman" w:eastAsia="Times New Roman" w:hAnsi="Times New Roman"/>
          <w:i/>
          <w:iCs/>
          <w:color w:val="7A847E"/>
          <w:sz w:val="21"/>
          <w:szCs w:val="21"/>
        </w:rPr>
        <w:t xml:space="preserve">[§ __. Redação literal.]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1.3 Texto normativo alterado: como é hoje × como fica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Só quando a proposta altera lei existente. Redação vigente (texto compilado da lei) ao lado da redação proposta, as duas literais. O site monta este quadro sozinho (normas.leg.br); copie de lá. Análise nenhuma aqui: ela vem na parte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Como é hoje (redação vigente)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Como fica (redação proposta)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X, art. __]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vigente, literal]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proposta, literal]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X, art. __-A]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[Dispositivo novo: não há redação vigente]</w:t>
            </w:r>
          </w:p>
        </w:tc>
        <w:tc>
          <w:tcPr>
            <w:tcW w:type="dxa" w:w="36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proposta, literal]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2. Síntese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Até 120 palavras. Escreva por último. Em 4 a 5 frases: o que a norma faz, o problema, a hipótese testada e a conclusão.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3. Descrição do ato normativo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 Só fatos, com fonte: ainda não é a análise.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3.1 Objeto e alcance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regula, quem é atingido, onde e a partir de quando.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3.2 Como funciona hoje (linha de base)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As regras vigentes e os números atuais. É o ponto de comparação de todo o parecer técnico.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4. Análise do quadro comparativo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 leitura do cotejo fica aqui. O quadro comparativo (documento à parte) traz a transcrição artigo por artigo (parte A), a testagem das hipóteses (parte B) e a comparação de potencialidades com gráficos (parte C).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4.1 Pontos principais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De 3 a 5 pontos, os mesmos do site. Cada lado como enunciado objetivo, sem adjetivos.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Ponto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Regime vigente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Proposta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[1 · Art. __]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é hoje]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fica]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[↑ ↓ =]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[2 · Art. __]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é hoje]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fica]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[↑ ↓ =]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[3 · Art. __]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é hoje]</w:t>
            </w:r>
          </w:p>
        </w:tc>
        <w:tc>
          <w:tcPr>
            <w:tcW w:type="dxa" w:w="3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[Como fica]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[↑ ↓ =]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Efeito na proteção ambiental: </w:t>
      </w:r>
      <w:r>
        <w:rPr>
          <w:rFonts w:ascii="Arial" w:cs="Arial" w:eastAsia="Arial" w:hAnsi="Arial"/>
          <w:sz w:val="18"/>
          <w:szCs w:val="18"/>
        </w:rPr>
        <w:t xml:space="preserve">↑ amplia · ↓ reduz · = sem efeito direto.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4.2 Leitura do cotejo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o conjunto das mudanças produz: o sentido geral, as mudanças que dependem umas das outras e o que o texto não diz (omissões, conceitos indeterminados, delegação a regulamento).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5. Exposição do problema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5.1 Problema declarado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a justificativa da proposta diz enfrentar, nas palavras do autor da proposta.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5.2 Problema identificado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a análise mostra: causa → efeito → quem sofre o efeito. Pode coincidir ou não com o problema declarado.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5.3 Evidências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Cada dado com fonte, ano e grau de confiança (alta, média ou baixa).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26"/>
        <w:gridCol w:w="1800"/>
      </w:tblGrid>
      <w:tr>
        <w:trPr>
          <w:tblHeader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Dado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Fonte e ano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Confiança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[Dado]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[Fonte, ano]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[Dado]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[Fonte, ano]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6. Hipóteses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De 1 a 3 hipóteses. Cada uma é uma frase que um indicador pode confirmar ou derrubar, com o limiar escrito antes de olhar o resultado. A testagem fica no quadro comparativo, parte B (e na planilha).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Formato: "Se aprovada, a proposta tende a produzir [efeito], porque [mecanismo]."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100"/>
        <w:gridCol w:w="1300"/>
        <w:gridCol w:w="1326"/>
      </w:tblGrid>
      <w:tr>
        <w:trPr>
          <w:tblHeader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Nº</w:t>
            </w:r>
          </w:p>
        </w:tc>
        <w:tc>
          <w:tcPr>
            <w:tcW w:type="dxa" w:w="3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Hipótese</w:t>
            </w:r>
          </w:p>
        </w:tc>
        <w:tc>
          <w:tcPr>
            <w:tcW w:type="dxa" w:w="21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Indicador e fonte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Sentido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Limiar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H1</w:t>
            </w:r>
          </w:p>
        </w:tc>
        <w:tc>
          <w:tcPr>
            <w:tcW w:type="dxa" w:w="3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[Se aprovada, a proposta tende a ... porque ...]</w:t>
            </w:r>
          </w:p>
        </w:tc>
        <w:tc>
          <w:tcPr>
            <w:tcW w:type="dxa" w:w="21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 que medir · onde]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[Aumento/redução]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[Ex.: +10% em 3 anos]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H2</w:t>
            </w:r>
          </w:p>
        </w:tc>
        <w:tc>
          <w:tcPr>
            <w:tcW w:type="dxa" w:w="3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[Hipótese]</w:t>
            </w:r>
          </w:p>
        </w:tc>
        <w:tc>
          <w:tcPr>
            <w:tcW w:type="dxa" w:w="21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[Indicador · fonte]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[Aumento/redução]</w:t>
            </w:r>
          </w:p>
        </w:tc>
        <w:tc>
          <w:tcPr>
            <w:tcW w:type="dxa" w:w="13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[Limiar]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7. Impactos potenciais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 Direção de −2 (muito negativo) a +2 (muito positivo).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7.1 Por dimensão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1300"/>
        <w:gridCol w:w="13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Direção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Magnitude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Prazo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Reversível?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Quem é afetado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Ambiental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[Grupos, áreas]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Social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[Grupos, áreas]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Econômica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[Setores]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Institucional e fiscal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[Órgãos, orçamento]</w:t>
            </w:r>
          </w:p>
        </w:tc>
      </w:tr>
    </w:tbl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7.2 Compatibilidade jurídica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Constituição (art. 225), competências (LC 140/2011), conflito com normas vigentes e risco de questionamento judicial.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8. Análise de cenários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Cada cenário com as premissas escritas e o resultado esperado no indicador da H1, no mesmo horizonte (padrão: 5 anos). Os gráficos da comparação ficam no quadro comparativo, parte 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Cenário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Premissas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Resultado esperado no indicador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A. Referência (a proposta não é aprovada)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B. Aprovada como está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C. Aprovada com os ajustes recomendados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9. Soluções potenciais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De 2 a 4 opções: manter, ajustar, rejeitar ou alternativa sem lei nova (fiscalização, regulamento).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Opção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Eficácia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Custo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Viabilidade jurídica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[Opção 1]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[Alto/médio/baixo]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[Opção 2]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[Alto/médio/baixo]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10. Casos de referência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2 a 3 casos: outro estado, outro país, decisão judicial ou experiência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 que foi feito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 que aconteceu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Comparabilidade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[Caso 1]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[Medida]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 observado]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 e por quê]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[Caso 2]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[Medida]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 observado]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 e por quê]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11. Conclusão e recomendações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1/4 de página. Responda a cada hipótese com o resultado da testagem (quadro comparativo, parte B): sustentada, sustentada em parte, não sustentada ou inconclusiva. Depois, justifique o impacto e o caráter em uma linha cada.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rPr>
          <w:tblHeader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Resultado</w:t>
            </w:r>
          </w:p>
        </w:tc>
        <w:tc>
          <w:tcPr>
            <w:tcW w:type="dxa" w:w="5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Por quê (1 linha)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H1</w:t>
            </w:r>
          </w:p>
        </w:tc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[Sustentada / em parte / não sustentada / inconclusiva]</w:t>
            </w:r>
          </w:p>
        </w:tc>
        <w:tc>
          <w:tcPr>
            <w:tcW w:type="dxa" w:w="5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[Evidência decisiva e confiança]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H2</w:t>
            </w:r>
          </w:p>
        </w:tc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  <w:tc>
          <w:tcPr>
            <w:tcW w:type="dxa" w:w="5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[Por quê]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[Conclusão]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Recomendações numeradas, cada uma com o destinatário (relator, Executivo, órgão ambiental):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[Recomendação] — destinatário: [quem]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[Recomendação] — destinatário: [quem]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monitorar daqui em diante: [indicadores e marcos da tramitação].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12. Referências e limitações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Normas, dados e estudos citados. Em seguida, o que não foi possível verificar e por quê.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[Referência]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[Limitação da análise]</w:t>
      </w:r>
    </w:p>
    <w:p>
      <w:pPr>
        <w:spacing w:before="200"/>
      </w:pPr>
      <w:r>
        <w:rPr>
          <w:rFonts w:ascii="Arial" w:cs="Arial" w:eastAsia="Arial" w:hAnsi="Arial"/>
          <w:color w:val="7A847E"/>
          <w:sz w:val="16"/>
          <w:szCs w:val="16"/>
        </w:rPr>
        <w:t xml:space="preserve">Este parecer técnico foi escrito e é assinado pelo autor indicado, que responde pelo conteúdo. Expressa análise técnica independente e não substitui orientação jurídica para casos concretos.</w:t>
      </w:r>
    </w:p>
    <w:p>
      <w:r>
        <w:br w:type="page"/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Anexo I. Íntegra do texto base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Transcrição literal do arquivo oficial da versão analisada, com a justificação do autor. Não conta nas 3 páginas. Indique a fonte e a data de acesso.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Fonte: </w:t>
      </w: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[endereço oficial] · [versão e data] · acesso em [data]</w:t>
      </w:r>
    </w:p>
    <w:p>
      <w:pPr>
        <w:pBdr>
          <w:left w:val="single" w:color="D5DDD8" w:sz="8" w:space="8"/>
        </w:pBdr>
        <w:spacing w:after="80" w:line="276"/>
        <w:ind w:left="360"/>
      </w:pPr>
      <w:r>
        <w:rPr>
          <w:rFonts w:ascii="Times New Roman" w:cs="Times New Roman" w:eastAsia="Times New Roman" w:hAnsi="Times New Roman"/>
          <w:i/>
          <w:iCs/>
          <w:color w:val="7A847E"/>
          <w:sz w:val="21"/>
          <w:szCs w:val="21"/>
        </w:rPr>
        <w:t xml:space="preserve">[Íntegra do texto]</w:t>
      </w:r>
    </w:p>
    <w:sectPr>
      <w:headerReference w:type="default" r:id="rId7"/>
      <w:footerReference w:type="default" r:id="rId8"/>
      <w:pgSz w:w="11906" w:h="16838" w:orient="portrait"/>
      <w:pgMar w:top="1300" w:right="1440" w:bottom="1700" w:left="1440" w:header="708" w:footer="11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47E"/>
        <w:sz w:val="16"/>
        <w:szCs w:val="16"/>
      </w:rPr>
      <w:t xml:space="preserve">Parecer técnico · página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47E"/>
        <w:sz w:val="16"/>
        <w:szCs w:val="16"/>
      </w:rPr>
      <w:t xml:space="preserve"> de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D8" w:sz="4" w:space="4"/>
      </w:pBdr>
      <w:tabs>
        <w:tab w:val="right" w:pos="9026"/>
      </w:tabs>
    </w:pPr>
    <w:r>
      <w:drawing>
        <wp:inline distT="0" distB="0" distL="0" distR="0">
          <wp:extent cx="11239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A847E"/>
        <w:sz w:val="16"/>
        <w:szCs w:val="16"/>
      </w:rPr>
      <w:t xml:space="preserve">	Parecer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3e8999b052b506d3c733073c1e9ee76254389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técnico (modelo)</dc:title>
  <dc:creator>ênfase jur</dc:creator>
  <cp:lastModifiedBy>Un-named</cp:lastModifiedBy>
  <cp:revision>1</cp:revision>
  <dcterms:created xsi:type="dcterms:W3CDTF">2026-10-30T13:40:39.627Z</dcterms:created>
  <dcterms:modified xsi:type="dcterms:W3CDTF">2026-10-30T13:40:39.628Z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