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4B4B4B"/>
          <w:sz w:val="30"/>
          <w:szCs w:val="30"/>
        </w:rPr>
        <w:t xml:space="preserve">QUADRO COMPARATIVO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7A847E"/>
          <w:sz w:val="24"/>
          <w:szCs w:val="24"/>
        </w:rPr>
        <w:t xml:space="preserve">[Proposta]: o que é hoje e o que pode vir a ser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Uma linha por dispositivo alterado. As colunas de texto reproduzem as fontes oficiais; "O que muda" e "Efeito esperado" são do autor. Apague as orientações em cinza ao preencher.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10080"/>
      </w:tblGrid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Proposta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[Sigla, número e ano · casa · UF ou federal] · [ementa]</w:t>
            </w:r>
          </w:p>
        </w:tc>
      </w:tr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analisado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[Versão e data]</w:t>
            </w:r>
          </w:p>
        </w:tc>
      </w:tr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Norma vigente alterada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e data]</w:t>
            </w:r>
          </w:p>
        </w:tc>
      </w:tr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Autor · data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[Nome] · [data]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/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4000"/>
        <w:gridCol w:w="2300"/>
        <w:gridCol w:w="2600"/>
      </w:tblGrid>
      <w:tr>
        <w:trPr>
          <w:tblHeader/>
        </w:trPr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4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vigente</w:t>
            </w:r>
          </w:p>
        </w:tc>
        <w:tc>
          <w:tcPr>
            <w:tcW w:type="dxa" w:w="4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proposto</w:t>
            </w:r>
          </w:p>
        </w:tc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O que muda</w:t>
            </w:r>
          </w:p>
        </w:tc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Efeito esperado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X, art. 3º]</w:t>
            </w:r>
          </w:p>
        </w:tc>
        <w:tc>
          <w:tcPr>
            <w:tcW w:type="dxa" w:w="4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atual, como na fonte oficial]</w:t>
            </w:r>
          </w:p>
        </w:tc>
        <w:tc>
          <w:tcPr>
            <w:tcW w:type="dxa" w:w="4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proposta, como no texto analisado]</w:t>
            </w:r>
          </w:p>
        </w:tc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[1 linha]</w:t>
            </w:r>
          </w:p>
        </w:tc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[↑ ↓ = e 1 linha]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X, art. 4º, § 2º]</w:t>
            </w:r>
          </w:p>
        </w:tc>
        <w:tc>
          <w:tcPr>
            <w:tcW w:type="dxa" w:w="4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atual]</w:t>
            </w:r>
          </w:p>
        </w:tc>
        <w:tc>
          <w:tcPr>
            <w:tcW w:type="dxa" w:w="4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proposta]</w:t>
            </w:r>
          </w:p>
        </w:tc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[1 linha]</w:t>
            </w:r>
          </w:p>
        </w:tc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[↑ ↓ = e 1 linha]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[Dispositivo]</w:t>
            </w:r>
          </w:p>
        </w:tc>
        <w:tc>
          <w:tcPr>
            <w:tcW w:type="dxa" w:w="4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atual]</w:t>
            </w:r>
          </w:p>
        </w:tc>
        <w:tc>
          <w:tcPr>
            <w:tcW w:type="dxa" w:w="4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proposta]</w:t>
            </w:r>
          </w:p>
        </w:tc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[1 linha]</w:t>
            </w:r>
          </w:p>
        </w:tc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[↑ ↓ = e 1 linha]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Legenda do efeito esperado: </w:t>
      </w:r>
      <w:r>
        <w:rPr>
          <w:rFonts w:ascii="Arial" w:cs="Arial" w:eastAsia="Arial" w:hAnsi="Arial"/>
          <w:sz w:val="18"/>
          <w:szCs w:val="18"/>
        </w:rPr>
        <w:t xml:space="preserve">↑ amplia a proteção ambiental · ↓ reduz a proteção ambiental · = sem efeito relevante sobre a proteção.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Dispositivos novos (sem correspondente na lei atual)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300"/>
        <w:gridCol w:w="4600"/>
      </w:tblGrid>
      <w:tr>
        <w:trPr>
          <w:tblHeader/>
        </w:trPr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8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proposto</w:t>
            </w:r>
          </w:p>
        </w:tc>
        <w:tc>
          <w:tcPr>
            <w:tcW w:type="dxa" w:w="4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O que cria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[Art. novo]</w:t>
            </w:r>
          </w:p>
        </w:tc>
        <w:tc>
          <w:tcPr>
            <w:tcW w:type="dxa" w:w="8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[Redação]</w:t>
            </w:r>
          </w:p>
        </w:tc>
        <w:tc>
          <w:tcPr>
            <w:tcW w:type="dxa" w:w="4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[1 linha]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Dispositivos revogados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300"/>
        <w:gridCol w:w="4600"/>
      </w:tblGrid>
      <w:tr>
        <w:trPr>
          <w:tblHeader/>
        </w:trPr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8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que deixa de valer</w:t>
            </w:r>
          </w:p>
        </w:tc>
        <w:tc>
          <w:tcPr>
            <w:tcW w:type="dxa" w:w="4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O que se perde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[Art. revogado]</w:t>
            </w:r>
          </w:p>
        </w:tc>
        <w:tc>
          <w:tcPr>
            <w:tcW w:type="dxa" w:w="8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atual]</w:t>
            </w:r>
          </w:p>
        </w:tc>
        <w:tc>
          <w:tcPr>
            <w:tcW w:type="dxa" w:w="4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[1 linha]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Fontes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Texto vigente: [endereço oficial, data de acesso]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Texto proposto: [endereço oficial da versão analisada, data]</w:t>
      </w:r>
    </w:p>
    <w:p>
      <w:pPr>
        <w:spacing w:before="160"/>
      </w:pPr>
      <w:r>
        <w:rPr>
          <w:rFonts w:ascii="Arial" w:cs="Arial" w:eastAsia="Arial" w:hAnsi="Arial"/>
          <w:color w:val="7A847E"/>
          <w:sz w:val="16"/>
          <w:szCs w:val="16"/>
        </w:rPr>
        <w:t xml:space="preserve">Em caso de diferença entre este quadro e as fontes oficiais, valem as fontes oficiais.</w:t>
      </w:r>
    </w:p>
    <w:sectPr>
      <w:headerReference w:type="default" r:id="rId7"/>
      <w:footerReference w:type="default" r:id="rId8"/>
      <w:pgSz w:w="16838" w:h="11906" w:orient="landscape"/>
      <w:pgMar w:top="1100" w:right="1219" w:bottom="1000" w:left="121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A847E"/>
        <w:sz w:val="16"/>
        <w:szCs w:val="16"/>
      </w:rPr>
      <w:t xml:space="preserve">Quadro comparativo · página </w:t>
    </w:r>
    <w:r>
      <w:rPr>
        <w:rFonts w:ascii="Arial" w:cs="Arial" w:eastAsia="Arial" w:hAnsi="Arial"/>
        <w:color w:val="7A847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A847E"/>
        <w:sz w:val="16"/>
        <w:szCs w:val="16"/>
      </w:rPr>
      <w:t xml:space="preserve"> de </w:t>
    </w:r>
    <w:r>
      <w:rPr>
        <w:rFonts w:ascii="Arial" w:cs="Arial" w:eastAsia="Arial" w:hAnsi="Arial"/>
        <w:color w:val="7A847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DD8" w:sz="4" w:space="4"/>
      </w:pBdr>
      <w:tabs>
        <w:tab w:val="right" w:pos="14400"/>
      </w:tabs>
    </w:pPr>
    <w:r>
      <w:drawing>
        <wp:inline distT="0" distB="0" distL="0" distR="0">
          <wp:extent cx="11239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7A847E"/>
        <w:sz w:val="16"/>
        <w:szCs w:val="16"/>
      </w:rPr>
      <w:t xml:space="preserve">	Quadro comparativo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B4B4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73e8999b052b506d3c733073c1e9ee76254389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Quadro comparativo (modelo)</dc:title>
  <dc:creator>ênfase jur</dc:creator>
  <cp:lastModifiedBy>Un-named</cp:lastModifiedBy>
  <cp:revision>1</cp:revision>
  <dcterms:created xsi:type="dcterms:W3CDTF">2026-10-30T02:46:58.652Z</dcterms:created>
  <dcterms:modified xsi:type="dcterms:W3CDTF">2026-10-30T02:46:58.652Z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