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rPr>
          <w:b w:val="1"/>
          <w:color w:val="494949"/>
          <w:sz w:val="32"/>
          <w:szCs w:val="32"/>
        </w:rPr>
      </w:pPr>
      <w:bookmarkStart w:colFirst="0" w:colLast="0" w:name="_c5410dhm0bc" w:id="0"/>
      <w:bookmarkEnd w:id="0"/>
      <w:r w:rsidDel="00000000" w:rsidR="00000000" w:rsidRPr="00000000">
        <w:rPr>
          <w:b w:val="1"/>
          <w:color w:val="494949"/>
          <w:sz w:val="32"/>
          <w:szCs w:val="32"/>
          <w:rtl w:val="0"/>
        </w:rPr>
        <w:t xml:space="preserve">ANGIOTOMOGRAFIA COMPUTADORIZADA DO ABDOME TOTAL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i w:val="1"/>
          <w:color w:val="494949"/>
        </w:rPr>
      </w:pPr>
      <w:r w:rsidDel="00000000" w:rsidR="00000000" w:rsidRPr="00000000">
        <w:rPr>
          <w:i w:val="1"/>
          <w:color w:val="494949"/>
          <w:rtl w:val="0"/>
        </w:rPr>
        <w:t xml:space="preserve">Aquisição volumétrica, com contrastevenoso. Realizadas reconstruções tridimensionais.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i w:val="1"/>
          <w:color w:val="494949"/>
        </w:rPr>
      </w:pPr>
      <w:r w:rsidDel="00000000" w:rsidR="00000000" w:rsidRPr="00000000">
        <w:rPr>
          <w:b w:val="1"/>
          <w:i w:val="1"/>
          <w:color w:val="494949"/>
          <w:rtl w:val="0"/>
        </w:rPr>
        <w:t xml:space="preserve">Controle tardio de correção endovascular de aneurisma da aorta abdominal infrarrenal evidencia: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Endoprótese aortoilíaca bilateral, no segmento infrarrenal da aorta abdominal, estendendo-se do óstio da artéria renal direita aos terços proximais das artérias ilíacas comuns.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i w:val="1"/>
          <w:color w:val="494949"/>
          <w:rtl w:val="0"/>
        </w:rPr>
        <w:t xml:space="preserve">Endoleak</w:t>
      </w:r>
      <w:r w:rsidDel="00000000" w:rsidR="00000000" w:rsidRPr="00000000">
        <w:rPr>
          <w:b w:val="1"/>
          <w:color w:val="494949"/>
          <w:rtl w:val="0"/>
        </w:rPr>
        <w:t xml:space="preserve"> tipo IIb por reenchimento a partir da artéria mesentérica inferior, com trajeto ascendente e levemente circunferencial estendendo-se por cerca de 6,5 cm até o plano de L2.Existe também um componente posterior por reenchimento a partir de artéria lombar direta de L3.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Ateromatose esparsa difusa.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Tronco celíaco e seus ramos, e artéria mesentérica superior com trajeto e opacificação normais.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Artérias renais bilaterais pérvias e com fluxo preservado. Placas calcificadas nas origens das artérias renais bilaterais, pouco mais proeminente à direita, sem redução luminal significativa. Origem da artéria renal esquerda coberta pela porção proximal da endoprótese.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Prótese na artéria femoral esquerda, com sua porção proximal angulada com a luz do vaso, pérvia nas porções inclusas neste estudo.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Achados adicionais: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Pequena hérnia gástrica hiatal.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Cisto cortical renal polar superior direita de 0,9 cm.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Sinais de manipulação cirúrgica no ceco e em alças delgadas no mesogastrio.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Apêndice cecal de aspecto tomográfico usual.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Líquido livre em pequena quantidade na pelve.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Atrofia do músculo reto abdominal direito.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Adendo em 21/03/2016: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Após discussão com Dr. Adriano Tachibana e Dr. Ricardo Aun foi caracterizado componente posterior do endoleak com enchimento por ramo lombar direto de L3, redefinindo o endoleak como IIb.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