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scfam27hejhn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DA COLUNA DORSAL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Estudo realizado com a técnica de fast spin-eco, em cortes multiplanares pesados em T1 e T2, pré e pós-contraste paramagnético, evidenciou: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Controle pós-operatório de descompressão do arco posterior de D6-D7 e D7-D8, através de laminectomias bilaterais, facectomias esquerdas e espinectomias de D6 e D7, além de espinectomia parcial de D8. Coleção heterogênea com nível líquido (sugerindo material hemático) no leito cirúrgico, que se estende entre D6-D7 e D7-D8, determinando leve compressão dural e medular, reduzindo o canal vertebral nesses segmentos. Mede 5,0 x 2,6 x 2,0 cm (CC x LL x AP, 13 mL). Espessamento e realce meningeo difuso nesse segmento.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Heterogeneidade do sinal da medular óssea dos corpos vertebrais.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Múltiplas lesões nodulares de aspecto secundário esparsas pelas peças ósseas incluídas no estudo, destacando-se: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- Lesão sólida no remanescente do arco posterior de D7, acometendo o pedículo e processo transverso esquerdos, com pequeno componente de partes moles adjacente.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- Lesão sólida insuflativa na porção proximal do sétimo arco costal esquerdo, junto à junção costovertebral, com componente de partes moles que se insinua ao forame D7-D8 esquerdo, obliterando-o. Essa lesão mede 3,4 x 3,0 x 1,8 cm (CC x LL x AP).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Corpos vertebrais com alinhamento e alturas mantidas, apresentando osteófitos marginais, sindesmófitos / pontes ósseas entre D8 a D10. Nódulos de Schmorl esparsos pelos corpos torácicos. Ossificações dos ligamentos interespinhosos.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Nível D1-D2: Mínima protrusão discal paramediana esquerda.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Nível D7-D8: Pequena protrusão discal mediana.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Nível D8-D9: Pequena protrusão discal mediana associada à osteófitos.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Nível D11-D12: Pequena protrusão discal paramediana direita.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Nível D12-L1: Protrusão discal mediana e paramediana esquerda.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Hipertrofia das interapofisárias torácicas.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discos intervertebrais de altura preservada, sem abaulamentos ou protrusões significativas.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Dimensões normais dos demais forames de conjugação.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porções da medula espinhal de calibre e intensidade de sinal habituais.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Restante dos planos músculo-adiposos paravertebrais conservados.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Eduardo Noda Kihara Filho CRM 124929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Eduardo Noda Kihara Filho CRM 124929 e Dr. Luiz Guilherme Hartmann CRM 83851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