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SACRO-ilíacas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foco de edema e realce no aspecto anterior da face ilíaca do terço médio/inferior da sacroiliaca esquerda (inflamatório? degenerativo?). Sugere-se controle evolutivo.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de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derrame articular ou sinovite.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Músculos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achado adicional , nódulo uterino.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