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f99a2hicufut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Diminuição da altura do 11º corpo vertebral (em correlação com a tomografia de 20/06/2012).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Finas estrias provavelmente cicatriciais no lobo superior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se observa alargamento mediastinal. 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Sinais de ateromatose no arco da aorta.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 comparação com a radiografia de tórax de 27/07/2012, não houve alterações significativas.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Lelivaldo A. de Britto Neto CRM 159088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Hamilton Shoji CRM 129259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