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TOMOGRAFIA COMPUTADORIZADA DE </w:t>
      </w:r>
    </w:p>
    <w:p w:rsidR="00000000" w:rsidDel="00000000" w:rsidP="00000000" w:rsidRDefault="00000000" w:rsidRPr="00000000">
      <w:pPr>
        <w:contextualSpacing w:val="0"/>
        <w:rPr/>
      </w:pPr>
      <w:r w:rsidDel="00000000" w:rsidR="00000000" w:rsidRPr="00000000">
        <w:rPr>
          <w:rtl w:val="0"/>
        </w:rPr>
        <w:t xml:space="preserve">TÓRAX E ALTA RESOLUÇÃO DOS PULMÕES </w:t>
      </w:r>
    </w:p>
    <w:p w:rsidR="00000000" w:rsidDel="00000000" w:rsidP="00000000" w:rsidRDefault="00000000" w:rsidRPr="00000000">
      <w:pPr>
        <w:contextualSpacing w:val="0"/>
        <w:rPr/>
      </w:pPr>
      <w:r w:rsidDel="00000000" w:rsidR="00000000" w:rsidRPr="00000000">
        <w:rPr>
          <w:rtl w:val="0"/>
        </w:rPr>
        <w:t xml:space="preserve">TÉCNICA: </w:t>
      </w:r>
    </w:p>
    <w:p w:rsidR="00000000" w:rsidDel="00000000" w:rsidP="00000000" w:rsidRDefault="00000000" w:rsidRPr="00000000">
      <w:pPr>
        <w:contextualSpacing w:val="0"/>
        <w:rPr/>
      </w:pPr>
      <w:r w:rsidDel="00000000" w:rsidR="00000000" w:rsidRPr="00000000">
        <w:rPr>
          <w:rtl w:val="0"/>
        </w:rPr>
        <w:t xml:space="preserve">Método: Helicoidal - Multislice </w:t>
      </w:r>
    </w:p>
    <w:p w:rsidR="00000000" w:rsidDel="00000000" w:rsidP="00000000" w:rsidRDefault="00000000" w:rsidRPr="00000000">
      <w:pPr>
        <w:contextualSpacing w:val="0"/>
        <w:rPr/>
      </w:pPr>
      <w:r w:rsidDel="00000000" w:rsidR="00000000" w:rsidRPr="00000000">
        <w:rPr>
          <w:rtl w:val="0"/>
        </w:rPr>
        <w:t xml:space="preserve">Colimação: 64 x 0,5 mm </w:t>
      </w:r>
    </w:p>
    <w:p w:rsidR="00000000" w:rsidDel="00000000" w:rsidP="00000000" w:rsidRDefault="00000000" w:rsidRPr="00000000">
      <w:pPr>
        <w:contextualSpacing w:val="0"/>
        <w:rPr/>
      </w:pPr>
      <w:r w:rsidDel="00000000" w:rsidR="00000000" w:rsidRPr="00000000">
        <w:rPr>
          <w:rtl w:val="0"/>
        </w:rPr>
        <w:t xml:space="preserve">Contraste: Não </w:t>
      </w:r>
    </w:p>
    <w:p w:rsidR="00000000" w:rsidDel="00000000" w:rsidP="00000000" w:rsidRDefault="00000000" w:rsidRPr="00000000">
      <w:pPr>
        <w:contextualSpacing w:val="0"/>
        <w:rPr/>
      </w:pPr>
      <w:r w:rsidDel="00000000" w:rsidR="00000000" w:rsidRPr="00000000">
        <w:rPr>
          <w:rtl w:val="0"/>
        </w:rPr>
        <w:t xml:space="preserve">ANÁLISE: </w:t>
      </w:r>
    </w:p>
    <w:p w:rsidR="00000000" w:rsidDel="00000000" w:rsidP="00000000" w:rsidRDefault="00000000" w:rsidRPr="00000000">
      <w:pPr>
        <w:contextualSpacing w:val="0"/>
        <w:rPr/>
      </w:pPr>
      <w:r w:rsidDel="00000000" w:rsidR="00000000" w:rsidRPr="00000000">
        <w:rPr>
          <w:rtl w:val="0"/>
        </w:rPr>
        <w:t xml:space="preserve">Espaços pleurais virtuais. </w:t>
      </w:r>
    </w:p>
    <w:p w:rsidR="00000000" w:rsidDel="00000000" w:rsidP="00000000" w:rsidRDefault="00000000" w:rsidRPr="00000000">
      <w:pPr>
        <w:contextualSpacing w:val="0"/>
        <w:rPr/>
      </w:pPr>
      <w:r w:rsidDel="00000000" w:rsidR="00000000" w:rsidRPr="00000000">
        <w:rPr>
          <w:rtl w:val="0"/>
        </w:rPr>
        <w:t xml:space="preserve">Estrias retráteis associadas a bronquiectasias de tração, distorção arquitetural e redução volumétrica do lobo superior direito, de aspecto sequelar. Alguns nódulos pulmonares calcificados à direita, residuais. </w:t>
      </w:r>
    </w:p>
    <w:p w:rsidR="00000000" w:rsidDel="00000000" w:rsidP="00000000" w:rsidRDefault="00000000" w:rsidRPr="00000000">
      <w:pPr>
        <w:contextualSpacing w:val="0"/>
        <w:rPr/>
      </w:pPr>
      <w:r w:rsidDel="00000000" w:rsidR="00000000" w:rsidRPr="00000000">
        <w:rPr>
          <w:rtl w:val="0"/>
        </w:rPr>
        <w:t xml:space="preserve">Micronódulos centrolobulares e opacidades nodulares um pouco maiores, não calcificadas, no segmento basal lateral do lobo inferior esquerdo e no segmento superior do lobo inferior direito, destacando-se uma neste último segmento medindo 0,7 cm esboçando diminuto foco de cavitação, além de outra no mesmo segmento (0,6 cm) nova relação ao estudo anterior. </w:t>
      </w:r>
    </w:p>
    <w:p w:rsidR="00000000" w:rsidDel="00000000" w:rsidP="00000000" w:rsidRDefault="00000000" w:rsidRPr="00000000">
      <w:pPr>
        <w:contextualSpacing w:val="0"/>
        <w:rPr/>
      </w:pPr>
      <w:r w:rsidDel="00000000" w:rsidR="00000000" w:rsidRPr="00000000">
        <w:rPr>
          <w:rtl w:val="0"/>
        </w:rPr>
        <w:t xml:space="preserve">Atelectasias laminares / estrias residuais no lobo médio e na base pulmonar esquerda. </w:t>
      </w:r>
    </w:p>
    <w:p w:rsidR="00000000" w:rsidDel="00000000" w:rsidP="00000000" w:rsidRDefault="00000000" w:rsidRPr="00000000">
      <w:pPr>
        <w:contextualSpacing w:val="0"/>
        <w:rPr/>
      </w:pPr>
      <w:r w:rsidDel="00000000" w:rsidR="00000000" w:rsidRPr="00000000">
        <w:rPr>
          <w:rtl w:val="0"/>
        </w:rPr>
        <w:t xml:space="preserve">Numerosos linfonodos na região mediastinal superior / cervical inferior esquerda, com até 1,0 cm. Linfonodos hilares calcificados à direita, residuais. </w:t>
      </w:r>
    </w:p>
    <w:p w:rsidR="00000000" w:rsidDel="00000000" w:rsidP="00000000" w:rsidRDefault="00000000" w:rsidRPr="00000000">
      <w:pPr>
        <w:contextualSpacing w:val="0"/>
        <w:rPr/>
      </w:pPr>
      <w:r w:rsidDel="00000000" w:rsidR="00000000" w:rsidRPr="00000000">
        <w:rPr>
          <w:rtl w:val="0"/>
        </w:rPr>
        <w:t xml:space="preserve">Traqueia e brônquios-fonte pérvios, de calibre preservado. </w:t>
      </w:r>
    </w:p>
    <w:p w:rsidR="00000000" w:rsidDel="00000000" w:rsidP="00000000" w:rsidRDefault="00000000" w:rsidRPr="00000000">
      <w:pPr>
        <w:contextualSpacing w:val="0"/>
        <w:rPr/>
      </w:pPr>
      <w:r w:rsidDel="00000000" w:rsidR="00000000" w:rsidRPr="00000000">
        <w:rPr>
          <w:rtl w:val="0"/>
        </w:rPr>
        <w:t xml:space="preserve">Estruturas vasculares do mediastino com trajeto e diâmetro normais. </w:t>
      </w:r>
    </w:p>
    <w:p w:rsidR="00000000" w:rsidDel="00000000" w:rsidP="00000000" w:rsidRDefault="00000000" w:rsidRPr="00000000">
      <w:pPr>
        <w:contextualSpacing w:val="0"/>
        <w:rPr/>
      </w:pPr>
      <w:r w:rsidDel="00000000" w:rsidR="00000000" w:rsidRPr="00000000">
        <w:rPr>
          <w:rtl w:val="0"/>
        </w:rPr>
        <w:t xml:space="preserve">Circulação colateral periesofágica distal. Leve ectasia esofágica. </w:t>
      </w:r>
    </w:p>
    <w:p w:rsidR="00000000" w:rsidDel="00000000" w:rsidP="00000000" w:rsidRDefault="00000000" w:rsidRPr="00000000">
      <w:pPr>
        <w:contextualSpacing w:val="0"/>
        <w:rPr/>
      </w:pPr>
      <w:r w:rsidDel="00000000" w:rsidR="00000000" w:rsidRPr="00000000">
        <w:rPr>
          <w:rtl w:val="0"/>
        </w:rPr>
        <w:t xml:space="preserve">Costelas cervicais bilaterais em C7, articulada com o primeiro arco costal à esquerda. Fratura consolidada na região póstero-lateral do 8º arco costal direito. Pectus excavatum. </w:t>
      </w:r>
    </w:p>
    <w:p w:rsidR="00000000" w:rsidDel="00000000" w:rsidP="00000000" w:rsidRDefault="00000000" w:rsidRPr="00000000">
      <w:pPr>
        <w:contextualSpacing w:val="0"/>
        <w:rPr/>
      </w:pPr>
      <w:r w:rsidDel="00000000" w:rsidR="00000000" w:rsidRPr="00000000">
        <w:rPr>
          <w:rtl w:val="0"/>
        </w:rPr>
        <w:t xml:space="preserve">Achados abdominais descritos em RM de abdome de 18/04/2013. </w:t>
      </w:r>
    </w:p>
    <w:p w:rsidR="00000000" w:rsidDel="00000000" w:rsidP="00000000" w:rsidRDefault="00000000" w:rsidRPr="00000000">
      <w:pPr>
        <w:contextualSpacing w:val="0"/>
        <w:rPr/>
      </w:pPr>
      <w:r w:rsidDel="00000000" w:rsidR="00000000" w:rsidRPr="00000000">
        <w:rPr>
          <w:rtl w:val="0"/>
        </w:rPr>
        <w:t xml:space="preserve">IMPRESSÃO: Controle evolutivo. Em relação à TC de Tórax de 10/12/2012 nota-se aumento do nódulo que apresenta diminuto foco de cavitação no segmento superior do lobo inferior direito, além de surgimento de outro nódulo (0,6 cm) no mesmo segmento pulmonar, com alguns micronódulos centrolobulares um pouco mais evidentes na região. As características e evolução dos achados fazem com que deva ser considerada a possibilidade de processo infeccioso granulomatoso (micobacteriano) em atividade, sugerindo-se prosseguimento da investigação diagnóstica (por exemplo, com broncoscopia e lavado broncoalveolar).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