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DC" w:rsidRDefault="002E41BC" w:rsidP="002E41BC">
      <w:pPr>
        <w:pStyle w:val="Ttulo"/>
      </w:pPr>
      <w:r>
        <w:t>INDICE</w:t>
      </w:r>
    </w:p>
    <w:p w:rsidR="002E41BC" w:rsidRDefault="002E41BC" w:rsidP="002E41BC"/>
    <w:p w:rsidR="002E41BC" w:rsidRDefault="002E41BC" w:rsidP="002E41BC">
      <w:pPr>
        <w:pStyle w:val="Ttulo1"/>
      </w:pPr>
      <w:r>
        <w:t>Objeto</w:t>
      </w:r>
    </w:p>
    <w:p w:rsidR="002E41BC" w:rsidRDefault="002E41BC" w:rsidP="002E41BC">
      <w:pPr>
        <w:pStyle w:val="Subttulo"/>
      </w:pPr>
      <w:r>
        <w:t>Abreviaciones</w:t>
      </w:r>
    </w:p>
    <w:p w:rsidR="002E41BC" w:rsidRDefault="002E41BC" w:rsidP="002E41BC">
      <w:r>
        <w:t>TA = Ticket Acceso</w:t>
      </w:r>
    </w:p>
    <w:p w:rsidR="002E41BC" w:rsidRDefault="002E41BC" w:rsidP="002E41BC">
      <w:r>
        <w:t xml:space="preserve">WSFE = Servicio Factura </w:t>
      </w:r>
      <w:proofErr w:type="spellStart"/>
      <w:r>
        <w:t>Electronica</w:t>
      </w:r>
      <w:proofErr w:type="spellEnd"/>
    </w:p>
    <w:p w:rsidR="002E41BC" w:rsidRDefault="002E41BC" w:rsidP="002E41BC">
      <w:r>
        <w:t>WSAA = Servicio de conexión a AFIP</w:t>
      </w:r>
    </w:p>
    <w:p w:rsidR="002E41BC" w:rsidRDefault="001D7043" w:rsidP="002E41BC">
      <w:r>
        <w:t xml:space="preserve">CAE =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 </w:t>
      </w:r>
      <w:proofErr w:type="spellStart"/>
      <w:r>
        <w:t>Electronica</w:t>
      </w:r>
      <w:proofErr w:type="spellEnd"/>
    </w:p>
    <w:p w:rsidR="001D7043" w:rsidRDefault="001D7043" w:rsidP="002E41BC">
      <w:r>
        <w:t xml:space="preserve">CAEA =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 </w:t>
      </w:r>
      <w:proofErr w:type="spellStart"/>
      <w:r>
        <w:t>Electronica</w:t>
      </w:r>
      <w:proofErr w:type="spellEnd"/>
      <w:r>
        <w:t xml:space="preserve"> Anticipada</w:t>
      </w:r>
    </w:p>
    <w:p w:rsidR="001D7043" w:rsidRPr="002E41BC" w:rsidRDefault="001D7043" w:rsidP="002E41BC">
      <w:r>
        <w:t>Q = Periodo + Quincena</w:t>
      </w:r>
    </w:p>
    <w:p w:rsidR="002E41BC" w:rsidRDefault="002E41BC" w:rsidP="002E41BC">
      <w:pPr>
        <w:pStyle w:val="Subttulo"/>
      </w:pPr>
      <w:r>
        <w:t>Inicializar</w:t>
      </w:r>
    </w:p>
    <w:p w:rsidR="002E41BC" w:rsidRDefault="002E41BC" w:rsidP="002E41BC">
      <w:r>
        <w:t xml:space="preserve">El objeto tiene propiedades que indicaremos en el uso de cada servicio. </w:t>
      </w:r>
      <w:proofErr w:type="spellStart"/>
      <w:r>
        <w:t>Aca</w:t>
      </w:r>
      <w:proofErr w:type="spellEnd"/>
      <w:r>
        <w:t xml:space="preserve"> aclararemos al principio las que son generales</w:t>
      </w:r>
    </w:p>
    <w:p w:rsidR="002E41BC" w:rsidRDefault="002E41BC" w:rsidP="002E41BC">
      <w:proofErr w:type="gramStart"/>
      <w:r>
        <w:t>.</w:t>
      </w:r>
      <w:proofErr w:type="spellStart"/>
      <w:r>
        <w:t>tiempoExpiracion</w:t>
      </w:r>
      <w:proofErr w:type="spellEnd"/>
      <w:proofErr w:type="gramEnd"/>
      <w:r>
        <w:t xml:space="preserve"> </w:t>
      </w:r>
      <w:proofErr w:type="spellStart"/>
      <w:r>
        <w:t>Alamecena</w:t>
      </w:r>
      <w:proofErr w:type="spellEnd"/>
      <w:r>
        <w:t xml:space="preserve"> la vigencia del TA, DATETIME</w:t>
      </w:r>
    </w:p>
    <w:p w:rsidR="002E41BC" w:rsidRDefault="002E41BC" w:rsidP="002E41BC">
      <w:r>
        <w:t xml:space="preserve">TA variable publica </w:t>
      </w:r>
    </w:p>
    <w:p w:rsidR="002E41BC" w:rsidRDefault="002E41BC" w:rsidP="002E41BC">
      <w:proofErr w:type="gramStart"/>
      <w:r>
        <w:t>.</w:t>
      </w:r>
      <w:proofErr w:type="spellStart"/>
      <w:r>
        <w:t>sw</w:t>
      </w:r>
      <w:proofErr w:type="gramEnd"/>
      <w:r>
        <w:t>_produccion</w:t>
      </w:r>
      <w:proofErr w:type="spellEnd"/>
      <w:r>
        <w:t xml:space="preserve">  indica que se maneja en modo producción BOOLEAN</w:t>
      </w:r>
    </w:p>
    <w:p w:rsidR="002E41BC" w:rsidRDefault="002E41BC" w:rsidP="002E41BC">
      <w:proofErr w:type="gramStart"/>
      <w:r>
        <w:t>.</w:t>
      </w:r>
      <w:proofErr w:type="spellStart"/>
      <w:r>
        <w:t>pathCertificacos</w:t>
      </w:r>
      <w:proofErr w:type="spellEnd"/>
      <w:proofErr w:type="gramEnd"/>
      <w:r>
        <w:t xml:space="preserve"> ruta donde están los certificados CARÁCTER</w:t>
      </w:r>
    </w:p>
    <w:p w:rsidR="002E41BC" w:rsidRDefault="002E41BC" w:rsidP="002E41BC">
      <w:proofErr w:type="gramStart"/>
      <w:r>
        <w:t>.</w:t>
      </w:r>
      <w:proofErr w:type="spellStart"/>
      <w:r>
        <w:t>hkey</w:t>
      </w:r>
      <w:proofErr w:type="spellEnd"/>
      <w:proofErr w:type="gramEnd"/>
      <w:r>
        <w:t xml:space="preserve"> / .</w:t>
      </w:r>
      <w:proofErr w:type="spellStart"/>
      <w:r>
        <w:t>hcrt</w:t>
      </w:r>
      <w:proofErr w:type="spellEnd"/>
      <w:r>
        <w:t xml:space="preserve"> Nombre de los archivos con extensión .</w:t>
      </w:r>
      <w:proofErr w:type="spellStart"/>
      <w:r>
        <w:t>key</w:t>
      </w:r>
      <w:proofErr w:type="spellEnd"/>
      <w:r>
        <w:t xml:space="preserve"> y .</w:t>
      </w:r>
      <w:proofErr w:type="spellStart"/>
      <w:r>
        <w:t>crt</w:t>
      </w:r>
      <w:proofErr w:type="spellEnd"/>
      <w:r>
        <w:t xml:space="preserve"> de homologación</w:t>
      </w:r>
    </w:p>
    <w:p w:rsidR="002E41BC" w:rsidRDefault="002E41BC" w:rsidP="002E41BC">
      <w:proofErr w:type="gramStart"/>
      <w:r>
        <w:t>.</w:t>
      </w:r>
      <w:proofErr w:type="spellStart"/>
      <w:r>
        <w:t>p</w:t>
      </w:r>
      <w:r>
        <w:t>key</w:t>
      </w:r>
      <w:proofErr w:type="spellEnd"/>
      <w:proofErr w:type="gramEnd"/>
      <w:r>
        <w:t xml:space="preserve"> / .</w:t>
      </w:r>
      <w:proofErr w:type="spellStart"/>
      <w:r>
        <w:t>p</w:t>
      </w:r>
      <w:r>
        <w:t>crt</w:t>
      </w:r>
      <w:proofErr w:type="spellEnd"/>
      <w:r>
        <w:t xml:space="preserve"> Nombre de los archivos con extensión .</w:t>
      </w:r>
      <w:proofErr w:type="spellStart"/>
      <w:r>
        <w:t>key</w:t>
      </w:r>
      <w:proofErr w:type="spellEnd"/>
      <w:r>
        <w:t xml:space="preserve"> y .</w:t>
      </w:r>
      <w:proofErr w:type="spellStart"/>
      <w:r>
        <w:t>crt</w:t>
      </w:r>
      <w:proofErr w:type="spellEnd"/>
      <w:r>
        <w:t xml:space="preserve"> de </w:t>
      </w:r>
      <w:r>
        <w:t>producción</w:t>
      </w:r>
    </w:p>
    <w:p w:rsidR="00E67498" w:rsidRDefault="00E67498" w:rsidP="002E41BC">
      <w:proofErr w:type="gramStart"/>
      <w:r>
        <w:t>.traza</w:t>
      </w:r>
      <w:proofErr w:type="gramEnd"/>
      <w:r>
        <w:t xml:space="preserve"> </w:t>
      </w:r>
      <w:proofErr w:type="spellStart"/>
      <w:r>
        <w:t>almecena</w:t>
      </w:r>
      <w:proofErr w:type="spellEnd"/>
      <w:r>
        <w:t xml:space="preserve"> la traza para el desarrollador</w:t>
      </w:r>
    </w:p>
    <w:p w:rsidR="00E67498" w:rsidRDefault="00E67498" w:rsidP="002E41BC">
      <w:proofErr w:type="gramStart"/>
      <w:r>
        <w:t>.</w:t>
      </w:r>
      <w:proofErr w:type="spellStart"/>
      <w:r>
        <w:t>trazauser</w:t>
      </w:r>
      <w:proofErr w:type="spellEnd"/>
      <w:proofErr w:type="gramEnd"/>
      <w:r>
        <w:t xml:space="preserve"> mensajes de alerta para el operador</w:t>
      </w:r>
    </w:p>
    <w:p w:rsidR="00E67498" w:rsidRDefault="00E67498" w:rsidP="002E41BC">
      <w:proofErr w:type="gramStart"/>
      <w:r>
        <w:t>.</w:t>
      </w:r>
      <w:proofErr w:type="spellStart"/>
      <w:r>
        <w:t>recuperarxml</w:t>
      </w:r>
      <w:proofErr w:type="spellEnd"/>
      <w:proofErr w:type="gramEnd"/>
      <w:r>
        <w:t xml:space="preserve"> para el desarrollador, almacenamos los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y respuesta a los servicios</w:t>
      </w:r>
    </w:p>
    <w:p w:rsidR="00217F00" w:rsidRDefault="00217F00" w:rsidP="002E41BC">
      <w:proofErr w:type="gramStart"/>
      <w:r>
        <w:t>.</w:t>
      </w:r>
      <w:proofErr w:type="spellStart"/>
      <w:r>
        <w:t>p</w:t>
      </w:r>
      <w:proofErr w:type="gramEnd"/>
      <w:r>
        <w:t>_cuit</w:t>
      </w:r>
      <w:proofErr w:type="spellEnd"/>
      <w:r>
        <w:t xml:space="preserve"> CUIT de la Empresa</w:t>
      </w:r>
    </w:p>
    <w:p w:rsidR="00217F00" w:rsidRDefault="00217F00" w:rsidP="002E41BC">
      <w:proofErr w:type="spellStart"/>
      <w:r>
        <w:t>P_passarba</w:t>
      </w:r>
      <w:proofErr w:type="spellEnd"/>
      <w:r>
        <w:t xml:space="preserve"> CLAVE DE ARBA</w:t>
      </w:r>
    </w:p>
    <w:p w:rsidR="002E41BC" w:rsidRDefault="009160B6" w:rsidP="009160B6">
      <w:pPr>
        <w:pStyle w:val="Subttulo"/>
      </w:pPr>
      <w:r>
        <w:t>Manejo de Errores.</w:t>
      </w:r>
    </w:p>
    <w:p w:rsidR="009160B6" w:rsidRDefault="009160B6" w:rsidP="009160B6">
      <w:r>
        <w:t xml:space="preserve">Tenemos </w:t>
      </w:r>
      <w:proofErr w:type="gramStart"/>
      <w:r>
        <w:t>un .</w:t>
      </w:r>
      <w:proofErr w:type="spellStart"/>
      <w:r>
        <w:t>prg</w:t>
      </w:r>
      <w:proofErr w:type="spellEnd"/>
      <w:proofErr w:type="gramEnd"/>
      <w:r>
        <w:t xml:space="preserve"> que captura el error a partir del objeto </w:t>
      </w:r>
      <w:proofErr w:type="spellStart"/>
      <w:r>
        <w:t>syerrhand.prg</w:t>
      </w:r>
      <w:proofErr w:type="spellEnd"/>
    </w:p>
    <w:p w:rsidR="009160B6" w:rsidRDefault="009160B6" w:rsidP="009160B6">
      <w:pPr>
        <w:pStyle w:val="Prrafodelista"/>
        <w:numPr>
          <w:ilvl w:val="0"/>
          <w:numId w:val="2"/>
        </w:numPr>
      </w:pPr>
      <w:r>
        <w:t>ErrHand1 (WSAA)</w:t>
      </w:r>
    </w:p>
    <w:p w:rsidR="009160B6" w:rsidRDefault="009160B6" w:rsidP="009160B6">
      <w:pPr>
        <w:pStyle w:val="Prrafodelista"/>
        <w:numPr>
          <w:ilvl w:val="0"/>
          <w:numId w:val="2"/>
        </w:numPr>
      </w:pPr>
      <w:r>
        <w:t>ErrHand2 (WSFE)</w:t>
      </w:r>
    </w:p>
    <w:p w:rsidR="009160B6" w:rsidRDefault="009160B6" w:rsidP="009160B6">
      <w:pPr>
        <w:pStyle w:val="Prrafodelista"/>
        <w:numPr>
          <w:ilvl w:val="0"/>
          <w:numId w:val="2"/>
        </w:numPr>
      </w:pPr>
      <w:r>
        <w:t>ErrHand3 (PADRON)</w:t>
      </w:r>
    </w:p>
    <w:p w:rsidR="009160B6" w:rsidRDefault="009160B6" w:rsidP="009160B6">
      <w:pPr>
        <w:pStyle w:val="Prrafodelista"/>
        <w:numPr>
          <w:ilvl w:val="0"/>
          <w:numId w:val="2"/>
        </w:numPr>
      </w:pPr>
      <w:proofErr w:type="spellStart"/>
      <w:r>
        <w:t>ErrHand_iibb</w:t>
      </w:r>
      <w:proofErr w:type="spellEnd"/>
      <w:r>
        <w:t xml:space="preserve"> (IIBB)</w:t>
      </w:r>
    </w:p>
    <w:p w:rsidR="00461E9F" w:rsidRDefault="00461E9F" w:rsidP="00461E9F">
      <w:r>
        <w:lastRenderedPageBreak/>
        <w:t xml:space="preserve">Nosotros tenemos una función para </w:t>
      </w:r>
      <w:proofErr w:type="spellStart"/>
      <w:r>
        <w:t>almecenar</w:t>
      </w:r>
      <w:proofErr w:type="spellEnd"/>
      <w:r>
        <w:t xml:space="preserve"> las consultas o textos. </w:t>
      </w:r>
      <w:proofErr w:type="spellStart"/>
      <w:proofErr w:type="gramStart"/>
      <w:r>
        <w:t>SaveSQL</w:t>
      </w:r>
      <w:proofErr w:type="spellEnd"/>
      <w:r>
        <w:t>(</w:t>
      </w:r>
      <w:proofErr w:type="gramEnd"/>
      <w:r>
        <w:t>) que también lo usamos para guardar el XML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>*----------------------------------------------------------------------------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 xml:space="preserve">* FUNCION </w:t>
      </w:r>
      <w:proofErr w:type="spellStart"/>
      <w:r w:rsidRPr="00461E9F">
        <w:rPr>
          <w:rFonts w:ascii="Courier New" w:hAnsi="Courier New" w:cs="Courier New"/>
          <w:color w:val="008000"/>
          <w:sz w:val="18"/>
          <w:szCs w:val="32"/>
        </w:rPr>
        <w:t>SaveSQL</w:t>
      </w:r>
      <w:proofErr w:type="spellEnd"/>
      <w:r w:rsidRPr="00461E9F">
        <w:rPr>
          <w:rFonts w:ascii="Courier New" w:hAnsi="Courier New" w:cs="Courier New"/>
          <w:color w:val="008000"/>
          <w:sz w:val="18"/>
          <w:szCs w:val="32"/>
        </w:rPr>
        <w:t>(</w:t>
      </w:r>
      <w:proofErr w:type="spellStart"/>
      <w:proofErr w:type="gramStart"/>
      <w:r w:rsidRPr="00461E9F">
        <w:rPr>
          <w:rFonts w:ascii="Courier New" w:hAnsi="Courier New" w:cs="Courier New"/>
          <w:color w:val="008000"/>
          <w:sz w:val="18"/>
          <w:szCs w:val="32"/>
        </w:rPr>
        <w:t>lcCmd,lcArchivo</w:t>
      </w:r>
      <w:proofErr w:type="gramEnd"/>
      <w:r w:rsidRPr="00461E9F">
        <w:rPr>
          <w:rFonts w:ascii="Courier New" w:hAnsi="Courier New" w:cs="Courier New"/>
          <w:color w:val="008000"/>
          <w:sz w:val="18"/>
          <w:szCs w:val="32"/>
        </w:rPr>
        <w:t>,llgenera</w:t>
      </w:r>
      <w:proofErr w:type="spellEnd"/>
      <w:r w:rsidRPr="00461E9F">
        <w:rPr>
          <w:rFonts w:ascii="Courier New" w:hAnsi="Courier New" w:cs="Courier New"/>
          <w:color w:val="008000"/>
          <w:sz w:val="18"/>
          <w:szCs w:val="32"/>
        </w:rPr>
        <w:t>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>*----------------------------------------------------------------------------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>* Guarda la consulta al motor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8000"/>
          <w:sz w:val="18"/>
          <w:szCs w:val="32"/>
          <w:lang w:val="en-US"/>
        </w:rPr>
        <w:t>*----------------------------------------------------------------------------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FUNCTION 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SaveSQL</w:t>
      </w:r>
      <w:proofErr w:type="spellEnd"/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PARAMETERS </w:t>
      </w:r>
      <w:proofErr w:type="spellStart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lcCmd,lcArchivo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,llgenera</w:t>
      </w:r>
      <w:proofErr w:type="spellEnd"/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llgenera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 xml:space="preserve"> = 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IIF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PCOUNT</w:t>
      </w:r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()&lt;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3,.f.,llgenera)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IF LEN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LTRIM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lcCmd</w:t>
      </w:r>
      <w:proofErr w:type="spellEnd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))=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0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RETURN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ENDIF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IF LEN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LTRIM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lcArchivo</w:t>
      </w:r>
      <w:proofErr w:type="spellEnd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))=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0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RETURN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ENDIF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</w:rPr>
      </w:pP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lldesarrollo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>=(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_</w:t>
      </w:r>
      <w:proofErr w:type="spellStart"/>
      <w:proofErr w:type="gramStart"/>
      <w:r w:rsidRPr="00461E9F">
        <w:rPr>
          <w:rFonts w:ascii="Courier New" w:hAnsi="Courier New" w:cs="Courier New"/>
          <w:color w:val="0000FF"/>
          <w:sz w:val="18"/>
          <w:szCs w:val="32"/>
        </w:rPr>
        <w:t>vfp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.startmode</w:t>
      </w:r>
      <w:proofErr w:type="spellEnd"/>
      <w:proofErr w:type="gramEnd"/>
      <w:r w:rsidRPr="00461E9F">
        <w:rPr>
          <w:rFonts w:ascii="Courier New" w:hAnsi="Courier New" w:cs="Courier New"/>
          <w:color w:val="000000"/>
          <w:sz w:val="18"/>
          <w:szCs w:val="32"/>
        </w:rPr>
        <w:t>()#4)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</w:rPr>
      </w:pP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proofErr w:type="gramStart"/>
      <w:r w:rsidRPr="00461E9F">
        <w:rPr>
          <w:rFonts w:ascii="Courier New" w:hAnsi="Courier New" w:cs="Courier New"/>
          <w:color w:val="0000FF"/>
          <w:sz w:val="18"/>
          <w:szCs w:val="32"/>
        </w:rPr>
        <w:t>SYS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5)+ </w:t>
      </w:r>
      <w:r w:rsidRPr="00461E9F">
        <w:rPr>
          <w:rFonts w:ascii="Courier New" w:hAnsi="Courier New" w:cs="Courier New"/>
          <w:color w:val="FF00FF"/>
          <w:sz w:val="18"/>
          <w:szCs w:val="32"/>
        </w:rPr>
        <w:t>"\</w:t>
      </w:r>
      <w:proofErr w:type="spellStart"/>
      <w:r w:rsidRPr="00461E9F">
        <w:rPr>
          <w:rFonts w:ascii="Courier New" w:hAnsi="Courier New" w:cs="Courier New"/>
          <w:color w:val="FF00FF"/>
          <w:sz w:val="18"/>
          <w:szCs w:val="32"/>
        </w:rPr>
        <w:t>tempsql</w:t>
      </w:r>
      <w:proofErr w:type="spellEnd"/>
      <w:r w:rsidRPr="00461E9F">
        <w:rPr>
          <w:rFonts w:ascii="Courier New" w:hAnsi="Courier New" w:cs="Courier New"/>
          <w:color w:val="FF00FF"/>
          <w:sz w:val="18"/>
          <w:szCs w:val="32"/>
        </w:rPr>
        <w:t>\"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+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ALLTRIM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goapp.initcatalo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>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IF VARTYPE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proofErr w:type="spellStart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goapp.rutaaplicacion</w:t>
      </w:r>
      <w:proofErr w:type="spellEnd"/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)$</w:t>
      </w:r>
      <w:r w:rsidRPr="00461E9F">
        <w:rPr>
          <w:rFonts w:ascii="Courier New" w:hAnsi="Courier New" w:cs="Courier New"/>
          <w:color w:val="FF00FF"/>
          <w:sz w:val="18"/>
          <w:szCs w:val="32"/>
          <w:lang w:val="en-US"/>
        </w:rPr>
        <w:t xml:space="preserve">'C' 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 xml:space="preserve">AND NOT 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lldesarrollo</w:t>
      </w:r>
      <w:proofErr w:type="spellEnd"/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lcRutaApli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IIF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LEN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ALLTRIM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gramStart"/>
      <w:r w:rsidRPr="00461E9F">
        <w:rPr>
          <w:rFonts w:ascii="Courier New" w:hAnsi="Courier New" w:cs="Courier New"/>
          <w:color w:val="000000"/>
          <w:sz w:val="18"/>
          <w:szCs w:val="32"/>
        </w:rPr>
        <w:t>goapp.rutaaplicacion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</w:rPr>
        <w:t>))#0,goapp.rutaaplicacion,</w:t>
      </w:r>
      <w:r w:rsidRPr="00461E9F">
        <w:rPr>
          <w:rFonts w:ascii="Courier New" w:hAnsi="Courier New" w:cs="Courier New"/>
          <w:color w:val="FF00FF"/>
          <w:sz w:val="18"/>
          <w:szCs w:val="32"/>
        </w:rPr>
        <w:t>""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0000"/>
          <w:sz w:val="18"/>
          <w:szCs w:val="32"/>
        </w:rPr>
        <w:tab/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lcRutaApli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RTRIM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lcRutaApli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) + 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IIF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RIGHT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(lcRutaApli,</w:t>
      </w:r>
      <w:proofErr w:type="gramStart"/>
      <w:r w:rsidRPr="00461E9F">
        <w:rPr>
          <w:rFonts w:ascii="Courier New" w:hAnsi="Courier New" w:cs="Courier New"/>
          <w:color w:val="000000"/>
          <w:sz w:val="18"/>
          <w:szCs w:val="32"/>
        </w:rPr>
        <w:t>1)=</w:t>
      </w:r>
      <w:proofErr w:type="gramEnd"/>
      <w:r w:rsidRPr="00461E9F">
        <w:rPr>
          <w:rFonts w:ascii="Courier New" w:hAnsi="Courier New" w:cs="Courier New"/>
          <w:color w:val="FF00FF"/>
          <w:sz w:val="18"/>
          <w:szCs w:val="32"/>
        </w:rPr>
        <w:t xml:space="preserve">"\" 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or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LEN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LTRIM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lcRutaApli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>))=0,</w:t>
      </w:r>
      <w:r w:rsidRPr="00461E9F">
        <w:rPr>
          <w:rFonts w:ascii="Courier New" w:hAnsi="Courier New" w:cs="Courier New"/>
          <w:color w:val="FF00FF"/>
          <w:sz w:val="18"/>
          <w:szCs w:val="32"/>
        </w:rPr>
        <w:t>""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,</w:t>
      </w:r>
      <w:r w:rsidRPr="00461E9F">
        <w:rPr>
          <w:rFonts w:ascii="Courier New" w:hAnsi="Courier New" w:cs="Courier New"/>
          <w:color w:val="FF00FF"/>
          <w:sz w:val="18"/>
          <w:szCs w:val="32"/>
        </w:rPr>
        <w:t>"\"</w:t>
      </w:r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) </w:t>
      </w:r>
      <w:r w:rsidRPr="00461E9F">
        <w:rPr>
          <w:rFonts w:ascii="Courier New" w:hAnsi="Courier New" w:cs="Courier New"/>
          <w:color w:val="008000"/>
          <w:sz w:val="18"/>
          <w:szCs w:val="32"/>
        </w:rPr>
        <w:t xml:space="preserve">&amp;&amp;Si es </w:t>
      </w:r>
      <w:proofErr w:type="spellStart"/>
      <w:r w:rsidRPr="00461E9F">
        <w:rPr>
          <w:rFonts w:ascii="Courier New" w:hAnsi="Courier New" w:cs="Courier New"/>
          <w:color w:val="008000"/>
          <w:sz w:val="18"/>
          <w:szCs w:val="32"/>
        </w:rPr>
        <w:t>vacio</w:t>
      </w:r>
      <w:proofErr w:type="spellEnd"/>
      <w:r w:rsidRPr="00461E9F">
        <w:rPr>
          <w:rFonts w:ascii="Courier New" w:hAnsi="Courier New" w:cs="Courier New"/>
          <w:color w:val="008000"/>
          <w:sz w:val="18"/>
          <w:szCs w:val="32"/>
        </w:rPr>
        <w:t xml:space="preserve"> o tiene \. Mantiene lo mismo.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ab/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= 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IIF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LEN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r w:rsidRPr="00461E9F">
        <w:rPr>
          <w:rFonts w:ascii="Courier New" w:hAnsi="Courier New" w:cs="Courier New"/>
          <w:color w:val="0000FF"/>
          <w:sz w:val="18"/>
          <w:szCs w:val="32"/>
        </w:rPr>
        <w:t>LTRIM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lcRutaApli</w:t>
      </w:r>
      <w:proofErr w:type="spellEnd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</w:rPr>
        <w:t>))#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0,lcRutaApli+ </w:t>
      </w:r>
      <w:r w:rsidRPr="00461E9F">
        <w:rPr>
          <w:rFonts w:ascii="Courier New" w:hAnsi="Courier New" w:cs="Courier New"/>
          <w:color w:val="FF00FF"/>
          <w:sz w:val="18"/>
          <w:szCs w:val="32"/>
        </w:rPr>
        <w:t>"</w:t>
      </w:r>
      <w:proofErr w:type="spellStart"/>
      <w:r w:rsidRPr="00461E9F">
        <w:rPr>
          <w:rFonts w:ascii="Courier New" w:hAnsi="Courier New" w:cs="Courier New"/>
          <w:color w:val="FF00FF"/>
          <w:sz w:val="18"/>
          <w:szCs w:val="32"/>
        </w:rPr>
        <w:t>tempsql</w:t>
      </w:r>
      <w:proofErr w:type="spellEnd"/>
      <w:r w:rsidRPr="00461E9F">
        <w:rPr>
          <w:rFonts w:ascii="Courier New" w:hAnsi="Courier New" w:cs="Courier New"/>
          <w:color w:val="FF00FF"/>
          <w:sz w:val="18"/>
          <w:szCs w:val="32"/>
        </w:rPr>
        <w:t>"</w:t>
      </w:r>
      <w:r w:rsidRPr="00461E9F">
        <w:rPr>
          <w:rFonts w:ascii="Courier New" w:hAnsi="Courier New" w:cs="Courier New"/>
          <w:color w:val="000000"/>
          <w:sz w:val="18"/>
          <w:szCs w:val="32"/>
        </w:rPr>
        <w:t>,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lcRuta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>)</w:t>
      </w:r>
      <w:r w:rsidRPr="00461E9F">
        <w:rPr>
          <w:rFonts w:ascii="Courier New" w:hAnsi="Courier New" w:cs="Courier New"/>
          <w:color w:val="000000"/>
          <w:sz w:val="18"/>
          <w:szCs w:val="32"/>
        </w:rPr>
        <w:tab/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</w:rPr>
      </w:pPr>
      <w:r w:rsidRPr="00461E9F">
        <w:rPr>
          <w:rFonts w:ascii="Courier New" w:hAnsi="Courier New" w:cs="Courier New"/>
          <w:color w:val="0000FF"/>
          <w:sz w:val="18"/>
          <w:szCs w:val="32"/>
        </w:rPr>
        <w:t xml:space="preserve">ENDIF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32"/>
        </w:rPr>
      </w:pPr>
      <w:r w:rsidRPr="00461E9F">
        <w:rPr>
          <w:rFonts w:ascii="Courier New" w:hAnsi="Courier New" w:cs="Courier New"/>
          <w:color w:val="0000FF"/>
          <w:sz w:val="18"/>
          <w:szCs w:val="32"/>
        </w:rPr>
        <w:t xml:space="preserve">IF 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</w:rPr>
        <w:t>llgenera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</w:rPr>
        <w:t xml:space="preserve"> </w:t>
      </w:r>
      <w:r w:rsidRPr="00461E9F">
        <w:rPr>
          <w:rFonts w:ascii="Courier New" w:hAnsi="Courier New" w:cs="Courier New"/>
          <w:color w:val="008000"/>
          <w:sz w:val="18"/>
          <w:szCs w:val="32"/>
        </w:rPr>
        <w:t xml:space="preserve">&amp;&amp;Determinamos que </w:t>
      </w:r>
      <w:proofErr w:type="spellStart"/>
      <w:r w:rsidRPr="00461E9F">
        <w:rPr>
          <w:rFonts w:ascii="Courier New" w:hAnsi="Courier New" w:cs="Courier New"/>
          <w:color w:val="008000"/>
          <w:sz w:val="18"/>
          <w:szCs w:val="32"/>
        </w:rPr>
        <w:t>queres</w:t>
      </w:r>
      <w:proofErr w:type="spellEnd"/>
      <w:r w:rsidRPr="00461E9F">
        <w:rPr>
          <w:rFonts w:ascii="Courier New" w:hAnsi="Courier New" w:cs="Courier New"/>
          <w:color w:val="008000"/>
          <w:sz w:val="18"/>
          <w:szCs w:val="32"/>
        </w:rPr>
        <w:t xml:space="preserve"> que siempre se guarde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8000"/>
          <w:sz w:val="18"/>
          <w:szCs w:val="32"/>
        </w:rPr>
        <w:tab/>
      </w:r>
      <w:proofErr w:type="gramStart"/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IF 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!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DIRECTORY</w:t>
      </w:r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lcRuta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MKDIR 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&amp;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lcRuta</w:t>
      </w:r>
      <w:proofErr w:type="spellEnd"/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ab/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ENDIF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ENDIF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SET SAFETY OFF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 xml:space="preserve">= </w:t>
      </w: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STRTOFILE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(</w:t>
      </w:r>
      <w:proofErr w:type="spellStart"/>
      <w:proofErr w:type="gram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lccmd,lcRuta</w:t>
      </w:r>
      <w:proofErr w:type="spellEnd"/>
      <w:proofErr w:type="gram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+</w:t>
      </w:r>
      <w:r w:rsidRPr="00461E9F">
        <w:rPr>
          <w:rFonts w:ascii="Courier New" w:hAnsi="Courier New" w:cs="Courier New"/>
          <w:color w:val="FF00FF"/>
          <w:sz w:val="18"/>
          <w:szCs w:val="32"/>
          <w:lang w:val="en-US"/>
        </w:rPr>
        <w:t>"\"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+</w:t>
      </w:r>
      <w:proofErr w:type="spellStart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lcArchivo</w:t>
      </w:r>
      <w:proofErr w:type="spellEnd"/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+</w:t>
      </w:r>
      <w:r w:rsidRPr="00461E9F">
        <w:rPr>
          <w:rFonts w:ascii="Courier New" w:hAnsi="Courier New" w:cs="Courier New"/>
          <w:color w:val="FF00FF"/>
          <w:sz w:val="18"/>
          <w:szCs w:val="32"/>
          <w:lang w:val="en-US"/>
        </w:rPr>
        <w:t>".txt"</w:t>
      </w:r>
      <w:r w:rsidRPr="00461E9F">
        <w:rPr>
          <w:rFonts w:ascii="Courier New" w:hAnsi="Courier New" w:cs="Courier New"/>
          <w:color w:val="000000"/>
          <w:sz w:val="18"/>
          <w:szCs w:val="32"/>
          <w:lang w:val="en-US"/>
        </w:rPr>
        <w:t>)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 xml:space="preserve">SET SAFETY ON </w:t>
      </w:r>
    </w:p>
    <w:p w:rsidR="00461E9F" w:rsidRPr="00461E9F" w:rsidRDefault="00461E9F" w:rsidP="0046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32"/>
          <w:lang w:val="en-US"/>
        </w:rPr>
      </w:pPr>
    </w:p>
    <w:p w:rsidR="00461E9F" w:rsidRPr="00461E9F" w:rsidRDefault="00461E9F" w:rsidP="00461E9F">
      <w:pPr>
        <w:rPr>
          <w:sz w:val="12"/>
          <w:lang w:val="en-US"/>
        </w:rPr>
      </w:pPr>
      <w:r w:rsidRPr="00461E9F">
        <w:rPr>
          <w:rFonts w:ascii="Courier New" w:hAnsi="Courier New" w:cs="Courier New"/>
          <w:color w:val="0000FF"/>
          <w:sz w:val="18"/>
          <w:szCs w:val="32"/>
          <w:lang w:val="en-US"/>
        </w:rPr>
        <w:t>RETURN</w:t>
      </w:r>
    </w:p>
    <w:p w:rsidR="002E41BC" w:rsidRPr="00461E9F" w:rsidRDefault="002E41BC" w:rsidP="002E41BC">
      <w:pPr>
        <w:pStyle w:val="Ttulo1"/>
        <w:rPr>
          <w:lang w:val="en-US"/>
        </w:rPr>
      </w:pPr>
      <w:proofErr w:type="spellStart"/>
      <w:r w:rsidRPr="00461E9F">
        <w:rPr>
          <w:lang w:val="en-US"/>
        </w:rPr>
        <w:t>Facturacion</w:t>
      </w:r>
      <w:proofErr w:type="spellEnd"/>
      <w:r w:rsidRPr="00461E9F">
        <w:rPr>
          <w:lang w:val="en-US"/>
        </w:rPr>
        <w:t xml:space="preserve"> Electronica WSFE</w:t>
      </w:r>
    </w:p>
    <w:p w:rsidR="002E41BC" w:rsidRPr="00461E9F" w:rsidRDefault="002E41BC" w:rsidP="002E41BC">
      <w:pPr>
        <w:pStyle w:val="Subttulo"/>
        <w:rPr>
          <w:lang w:val="en-US"/>
        </w:rPr>
      </w:pPr>
    </w:p>
    <w:p w:rsidR="002E41BC" w:rsidRDefault="002E41BC" w:rsidP="002E41BC">
      <w:pPr>
        <w:pStyle w:val="Subttulo"/>
      </w:pPr>
      <w:r>
        <w:t>Conectar al servicio</w:t>
      </w:r>
    </w:p>
    <w:p w:rsidR="002E41BC" w:rsidRDefault="002E41BC" w:rsidP="002E41BC">
      <w:r>
        <w:t xml:space="preserve">Se utiliza el </w:t>
      </w:r>
      <w:proofErr w:type="gramStart"/>
      <w:r>
        <w:t>método .</w:t>
      </w:r>
      <w:proofErr w:type="spellStart"/>
      <w:r>
        <w:t>sw</w:t>
      </w:r>
      <w:proofErr w:type="gramEnd"/>
      <w:r>
        <w:t>_wsfe_conexion</w:t>
      </w:r>
      <w:proofErr w:type="spellEnd"/>
      <w:r w:rsidR="009160B6">
        <w:t>()</w:t>
      </w:r>
      <w:r>
        <w:t xml:space="preserve">, hay dos partes la conexión a </w:t>
      </w:r>
      <w:proofErr w:type="spellStart"/>
      <w:r>
        <w:t>afip</w:t>
      </w:r>
      <w:proofErr w:type="spellEnd"/>
      <w:r>
        <w:t xml:space="preserve"> y el acceso a </w:t>
      </w:r>
      <w:proofErr w:type="spellStart"/>
      <w:r>
        <w:t>wsfe</w:t>
      </w:r>
      <w:proofErr w:type="spellEnd"/>
      <w:r>
        <w:t xml:space="preserve"> para trabajar.</w:t>
      </w:r>
    </w:p>
    <w:p w:rsidR="009160B6" w:rsidRDefault="009160B6" w:rsidP="002E41BC">
      <w:proofErr w:type="gramStart"/>
      <w:r>
        <w:t>Primero .</w:t>
      </w:r>
      <w:proofErr w:type="spellStart"/>
      <w:r>
        <w:t>sw</w:t>
      </w:r>
      <w:proofErr w:type="gramEnd"/>
      <w:r>
        <w:t>_wsaa_iniciar</w:t>
      </w:r>
      <w:proofErr w:type="spellEnd"/>
      <w:r>
        <w:t>()  Se establece la conexión a AFIP y nos devuelve un TA (</w:t>
      </w:r>
      <w:proofErr w:type="spellStart"/>
      <w:r>
        <w:t>TicketAcces</w:t>
      </w:r>
      <w:proofErr w:type="spellEnd"/>
      <w:r>
        <w:t xml:space="preserve">) para trabajar, este posee una vigencia, por ende se puede volver a utilizar mientras sea </w:t>
      </w:r>
      <w:proofErr w:type="spellStart"/>
      <w:r>
        <w:t>valida</w:t>
      </w:r>
      <w:proofErr w:type="spellEnd"/>
      <w:r>
        <w:t xml:space="preserve"> la fecha. La primera vez que lo solicitemos, se cargaran los certificados y almacenaremos el TA para proseguir, para reutilizarlo usamos </w:t>
      </w:r>
      <w:proofErr w:type="spellStart"/>
      <w:r>
        <w:t>TA_</w:t>
      </w:r>
      <w:proofErr w:type="gramStart"/>
      <w:r>
        <w:t>guardar</w:t>
      </w:r>
      <w:proofErr w:type="spellEnd"/>
      <w:r>
        <w:t>(</w:t>
      </w:r>
      <w:proofErr w:type="gramEnd"/>
      <w:r>
        <w:t xml:space="preserve">) que lo almacena en la terminal. La siguiente vez, buscara el Ta en </w:t>
      </w:r>
      <w:proofErr w:type="spellStart"/>
      <w:r>
        <w:t>Ta_</w:t>
      </w:r>
      <w:proofErr w:type="gramStart"/>
      <w:r>
        <w:t>cargar</w:t>
      </w:r>
      <w:proofErr w:type="spellEnd"/>
      <w:r>
        <w:t>(</w:t>
      </w:r>
      <w:proofErr w:type="gramEnd"/>
      <w:r>
        <w:t xml:space="preserve">), si </w:t>
      </w:r>
      <w:proofErr w:type="spellStart"/>
      <w:r>
        <w:t>esta</w:t>
      </w:r>
      <w:proofErr w:type="spellEnd"/>
      <w:r>
        <w:t xml:space="preserve"> vigente, lo cargara y no haremos los pasos anteriores.</w:t>
      </w:r>
    </w:p>
    <w:p w:rsidR="009160B6" w:rsidRDefault="009160B6" w:rsidP="002E41BC">
      <w:r>
        <w:t xml:space="preserve">Luego si </w:t>
      </w:r>
      <w:proofErr w:type="spellStart"/>
      <w:r>
        <w:t>salio</w:t>
      </w:r>
      <w:proofErr w:type="spellEnd"/>
      <w:r>
        <w:t xml:space="preserve"> correcto invocamos </w:t>
      </w:r>
      <w:proofErr w:type="gramStart"/>
      <w:r>
        <w:t>a .</w:t>
      </w:r>
      <w:proofErr w:type="spellStart"/>
      <w:r>
        <w:t>sw</w:t>
      </w:r>
      <w:proofErr w:type="gramEnd"/>
      <w:r>
        <w:t>_wsfe_conectar</w:t>
      </w:r>
      <w:proofErr w:type="spellEnd"/>
      <w:r>
        <w:t xml:space="preserve">() donde a partir del TA y CUIT de la Empresa, pediremos autorización para WSFE. Si todo </w:t>
      </w:r>
      <w:proofErr w:type="spellStart"/>
      <w:r>
        <w:t>salio</w:t>
      </w:r>
      <w:proofErr w:type="spellEnd"/>
      <w:r>
        <w:t xml:space="preserve"> </w:t>
      </w:r>
      <w:proofErr w:type="gramStart"/>
      <w:r>
        <w:t>correcto .</w:t>
      </w:r>
      <w:proofErr w:type="spellStart"/>
      <w:r>
        <w:t>sw</w:t>
      </w:r>
      <w:proofErr w:type="gramEnd"/>
      <w:r>
        <w:t>_estado</w:t>
      </w:r>
      <w:proofErr w:type="spellEnd"/>
      <w:r>
        <w:t xml:space="preserve"> =TRUE</w:t>
      </w:r>
    </w:p>
    <w:p w:rsidR="009160B6" w:rsidRDefault="001D7043" w:rsidP="001D7043">
      <w:pPr>
        <w:pStyle w:val="Subttulo"/>
      </w:pPr>
      <w:r>
        <w:t>Modalidades</w:t>
      </w:r>
    </w:p>
    <w:p w:rsidR="001D7043" w:rsidRDefault="001D7043" w:rsidP="001D7043">
      <w:r>
        <w:lastRenderedPageBreak/>
        <w:t xml:space="preserve">Este servicio tiene dos modos, CAE o CAEA, la diferencia es que el segundo la AFIP nos autoriza un </w:t>
      </w:r>
      <w:proofErr w:type="spellStart"/>
      <w:r>
        <w:t>Nro</w:t>
      </w:r>
      <w:proofErr w:type="spellEnd"/>
      <w:r>
        <w:t xml:space="preserve"> CAEA (Similar CAE) con vigencia quincenal, se puede usar offline. Y el primero es online. La autorización de CAEA se hace desde 5 </w:t>
      </w:r>
      <w:proofErr w:type="spellStart"/>
      <w:r>
        <w:t>dias</w:t>
      </w:r>
      <w:proofErr w:type="spellEnd"/>
      <w:r>
        <w:t xml:space="preserve"> antes del comienzo de la quincena, transcurrido la fecha, solo se puede usar CAE hasta la siguiente quincena. Por lo </w:t>
      </w:r>
      <w:proofErr w:type="gramStart"/>
      <w:r>
        <w:t>tanto</w:t>
      </w:r>
      <w:proofErr w:type="gramEnd"/>
      <w:r>
        <w:t xml:space="preserve"> si el cliente </w:t>
      </w:r>
      <w:proofErr w:type="spellStart"/>
      <w:r>
        <w:t>esta</w:t>
      </w:r>
      <w:proofErr w:type="spellEnd"/>
      <w:r>
        <w:t xml:space="preserve"> autorizado a CAEA, se debe dar de alta un punto de venta tipo CAE, para eventualidades.</w:t>
      </w:r>
    </w:p>
    <w:p w:rsidR="001D7043" w:rsidRDefault="001D7043" w:rsidP="001D7043">
      <w:proofErr w:type="gramStart"/>
      <w:r>
        <w:t>Los dos modalidades</w:t>
      </w:r>
      <w:proofErr w:type="gramEnd"/>
      <w:r>
        <w:t xml:space="preserve"> tiene muchas similitudes al momento de componer la factura para autorizarla en caso de CAE e informarla en caso de CAEA.</w:t>
      </w:r>
    </w:p>
    <w:p w:rsidR="001D7043" w:rsidRDefault="001D7043" w:rsidP="001D7043">
      <w:pPr>
        <w:pStyle w:val="Subttulo"/>
      </w:pPr>
      <w:r>
        <w:t>Solicitar CAEA</w:t>
      </w:r>
    </w:p>
    <w:p w:rsidR="001D7043" w:rsidRDefault="001D7043" w:rsidP="001D7043">
      <w:r>
        <w:t>Empezamos indicando como se pide el CAEA, porque luego trataremos de englobar el proceso.</w:t>
      </w:r>
    </w:p>
    <w:p w:rsidR="001D7043" w:rsidRDefault="001D7043" w:rsidP="001D7043">
      <w:r>
        <w:t xml:space="preserve">Para </w:t>
      </w:r>
      <w:proofErr w:type="spellStart"/>
      <w:r>
        <w:t>solcitar</w:t>
      </w:r>
      <w:proofErr w:type="spellEnd"/>
      <w:r>
        <w:t xml:space="preserve"> el CAEA, invocamos el método </w:t>
      </w:r>
      <w:proofErr w:type="spellStart"/>
      <w:r>
        <w:t>reg_solicitarCAEA</w:t>
      </w:r>
      <w:proofErr w:type="spellEnd"/>
      <w:r>
        <w:t xml:space="preserve">, a partir de una fecha previamente cargada </w:t>
      </w:r>
      <w:proofErr w:type="gramStart"/>
      <w:r>
        <w:t>en .</w:t>
      </w:r>
      <w:proofErr w:type="spellStart"/>
      <w:r>
        <w:t>p</w:t>
      </w:r>
      <w:proofErr w:type="gramEnd"/>
      <w:r>
        <w:t>_fecha</w:t>
      </w:r>
      <w:proofErr w:type="spellEnd"/>
      <w:r>
        <w:t xml:space="preserve">, obtenemos la Q (periodo + quincena). </w:t>
      </w:r>
      <w:r w:rsidR="0041384E">
        <w:t xml:space="preserve">Establecemos la conexión al servicio WSFE </w:t>
      </w:r>
      <w:proofErr w:type="gramStart"/>
      <w:r w:rsidR="0041384E">
        <w:t>(.</w:t>
      </w:r>
      <w:proofErr w:type="spellStart"/>
      <w:r w:rsidR="0041384E">
        <w:t>sw</w:t>
      </w:r>
      <w:proofErr w:type="gramEnd"/>
      <w:r w:rsidR="0041384E">
        <w:t>_wsfe_conexion</w:t>
      </w:r>
      <w:proofErr w:type="spellEnd"/>
      <w:r w:rsidR="0041384E">
        <w:t xml:space="preserve">). </w:t>
      </w:r>
      <w:r>
        <w:t xml:space="preserve">Luego debemos consultar a AFIP si ya nos </w:t>
      </w:r>
      <w:proofErr w:type="spellStart"/>
      <w:r>
        <w:t>autorizo</w:t>
      </w:r>
      <w:proofErr w:type="spellEnd"/>
      <w:r>
        <w:t xml:space="preserve"> el CAEA para Q. </w:t>
      </w:r>
      <w:proofErr w:type="gramStart"/>
      <w:r>
        <w:t>Ya que</w:t>
      </w:r>
      <w:proofErr w:type="gramEnd"/>
      <w:r>
        <w:t xml:space="preserve"> si la solicitamos y existe, da error.</w:t>
      </w:r>
      <w:r w:rsidR="0041384E">
        <w:t xml:space="preserve"> Esto son los pasos cuando se solicita antes de la quincena, si por algún error no se </w:t>
      </w:r>
      <w:proofErr w:type="spellStart"/>
      <w:r w:rsidR="0041384E">
        <w:t>llego</w:t>
      </w:r>
      <w:proofErr w:type="spellEnd"/>
      <w:r w:rsidR="0041384E">
        <w:t xml:space="preserve"> a almacenar o AFIP no nos </w:t>
      </w:r>
      <w:proofErr w:type="spellStart"/>
      <w:r w:rsidR="0041384E">
        <w:t>llego</w:t>
      </w:r>
      <w:proofErr w:type="spellEnd"/>
      <w:r w:rsidR="0041384E">
        <w:t xml:space="preserve"> a pasar la respuesta, pero si se </w:t>
      </w:r>
      <w:proofErr w:type="spellStart"/>
      <w:r w:rsidR="0041384E">
        <w:t>autorizo</w:t>
      </w:r>
      <w:proofErr w:type="spellEnd"/>
      <w:r w:rsidR="0041384E">
        <w:t>, lo que hago es buscar en nuestra tabla de CAEA (Debes almacenar el CAEA y Q histórico).</w:t>
      </w:r>
    </w:p>
    <w:p w:rsidR="001D7043" w:rsidRDefault="0041384E" w:rsidP="0041384E">
      <w:pPr>
        <w:pStyle w:val="Subttulo"/>
      </w:pPr>
      <w:r>
        <w:t>Proceso</w:t>
      </w:r>
    </w:p>
    <w:p w:rsidR="0041384E" w:rsidRDefault="0041384E" w:rsidP="0041384E">
      <w:r>
        <w:t xml:space="preserve">La diferencia entre las dos modalidades es el concepto uno es Autorizar CAE, donde autorizamos la factura y AFIP nos devuelve el </w:t>
      </w:r>
      <w:proofErr w:type="spellStart"/>
      <w:r>
        <w:t>Nro</w:t>
      </w:r>
      <w:proofErr w:type="spellEnd"/>
      <w:r>
        <w:t xml:space="preserve"> CAE; y el otro es Informar CAEA, donde informamos los comprobantes que emitimos con el CAEA.</w:t>
      </w:r>
    </w:p>
    <w:p w:rsidR="0041384E" w:rsidRDefault="0041384E" w:rsidP="0041384E">
      <w:r>
        <w:t xml:space="preserve">A tener en cuenta en CAE, es que AFIP no valida la situación fiscal del Contribuyente, por </w:t>
      </w:r>
      <w:proofErr w:type="gramStart"/>
      <w:r>
        <w:t>ende</w:t>
      </w:r>
      <w:proofErr w:type="gramEnd"/>
      <w:r>
        <w:t xml:space="preserve"> si hacemos una Factura B a un RI, es </w:t>
      </w:r>
      <w:proofErr w:type="spellStart"/>
      <w:r>
        <w:t>Valida</w:t>
      </w:r>
      <w:proofErr w:type="spellEnd"/>
      <w:r>
        <w:t>.</w:t>
      </w:r>
    </w:p>
    <w:p w:rsidR="00E67498" w:rsidRDefault="00E67498" w:rsidP="0041384E">
      <w:r>
        <w:t xml:space="preserve">Antes de invocar al proceso, debemos cargar los datos de la factura en dos objetos. </w:t>
      </w:r>
      <w:proofErr w:type="spellStart"/>
      <w:r>
        <w:t>oCabeCAE</w:t>
      </w:r>
      <w:proofErr w:type="spellEnd"/>
      <w:r>
        <w:t xml:space="preserve"> y </w:t>
      </w:r>
      <w:proofErr w:type="spellStart"/>
      <w:r>
        <w:t>oImpCAE</w:t>
      </w:r>
      <w:proofErr w:type="spellEnd"/>
      <w:r>
        <w:t xml:space="preserve">. El primero se invoca </w:t>
      </w:r>
      <w:proofErr w:type="gramStart"/>
      <w:r>
        <w:t>con .</w:t>
      </w:r>
      <w:proofErr w:type="spellStart"/>
      <w:r>
        <w:t>crearFactura</w:t>
      </w:r>
      <w:proofErr w:type="spellEnd"/>
      <w:proofErr w:type="gramEnd"/>
      <w:r>
        <w:t>()</w:t>
      </w:r>
    </w:p>
    <w:p w:rsidR="00E67498" w:rsidRDefault="00E67498" w:rsidP="0041384E">
      <w:r>
        <w:t xml:space="preserve">Recuperamos el ultimo comprobante autorizado/informado en </w:t>
      </w:r>
      <w:proofErr w:type="spellStart"/>
      <w:r>
        <w:t>afip</w:t>
      </w:r>
      <w:proofErr w:type="spellEnd"/>
      <w:r>
        <w:t xml:space="preserve"> (Creo que el concepto es que EXISTA), y además la fecha del mismo. Ya que en el caso de CAE, podemos facturar hasta 5 </w:t>
      </w:r>
      <w:proofErr w:type="spellStart"/>
      <w:r>
        <w:t>dias</w:t>
      </w:r>
      <w:proofErr w:type="spellEnd"/>
      <w:r>
        <w:t xml:space="preserve"> atrasados, si es que no se </w:t>
      </w:r>
      <w:proofErr w:type="spellStart"/>
      <w:r>
        <w:t>emitio</w:t>
      </w:r>
      <w:proofErr w:type="spellEnd"/>
      <w:r>
        <w:t xml:space="preserve"> nada a posterior de la fecha atrasada y que pertenezcan al mismo periodo, AFIP NO PERMITE facturar entre periodos, eso lo valida a partir de la fecha de su propio servidor, es decir no se puede anticipar la factura, si las </w:t>
      </w:r>
      <w:proofErr w:type="gramStart"/>
      <w:r>
        <w:t>fechas actual</w:t>
      </w:r>
      <w:proofErr w:type="gramEnd"/>
      <w:r>
        <w:t xml:space="preserve"> y a facturar no pertenecen al mismo periodo.</w:t>
      </w:r>
    </w:p>
    <w:p w:rsidR="00E67498" w:rsidRDefault="00B10237" w:rsidP="0041384E">
      <w:r>
        <w:t>Si estamos trabajando con CAE debemos chequear un caso. Y es que entre la autorización por parte de AFIP y la captura de esta, se produce un corte ya sea de la red/internet/sistema etc.</w:t>
      </w:r>
    </w:p>
    <w:p w:rsidR="00B10237" w:rsidRDefault="00B10237" w:rsidP="0041384E">
      <w:r>
        <w:t xml:space="preserve">Por ese motivo, nosotros internamente guardamos </w:t>
      </w:r>
      <w:proofErr w:type="spellStart"/>
      <w:r>
        <w:t>como</w:t>
      </w:r>
      <w:proofErr w:type="spellEnd"/>
      <w:r>
        <w:t xml:space="preserve"> funcionaba el sistema antes de los servicios, la numeración del </w:t>
      </w:r>
      <w:proofErr w:type="spellStart"/>
      <w:r>
        <w:t>comprobante+punto</w:t>
      </w:r>
      <w:proofErr w:type="spellEnd"/>
      <w:r>
        <w:t xml:space="preserve"> venta. Entonces comparamos el ultimo numero autorizado por AFIP y el ultimo por sistema. Si ambos coinciden EXCELENTE y continuamos con el proceso. SINO consultamos los datos del </w:t>
      </w:r>
      <w:proofErr w:type="spellStart"/>
      <w:r>
        <w:t>ultimo</w:t>
      </w:r>
      <w:proofErr w:type="spellEnd"/>
      <w:r>
        <w:t xml:space="preserve"> sistema + 1 para saber si no se </w:t>
      </w:r>
      <w:proofErr w:type="spellStart"/>
      <w:r>
        <w:t>llego</w:t>
      </w:r>
      <w:proofErr w:type="spellEnd"/>
      <w:r>
        <w:t xml:space="preserve"> a imprimir y </w:t>
      </w:r>
      <w:proofErr w:type="spellStart"/>
      <w:r>
        <w:t>afip</w:t>
      </w:r>
      <w:proofErr w:type="spellEnd"/>
      <w:r>
        <w:t xml:space="preserve"> ya lo autorizo </w:t>
      </w:r>
      <w:proofErr w:type="spellStart"/>
      <w:r>
        <w:t>WSFE.CompConsultar</w:t>
      </w:r>
      <w:proofErr w:type="spellEnd"/>
      <w:r>
        <w:t xml:space="preserve">(). Si la respuesta es ERROR. </w:t>
      </w:r>
      <w:r w:rsidR="004703DE">
        <w:t xml:space="preserve">Hay un error interno con la numeración del sistema y el trabajo es manual en saber el </w:t>
      </w:r>
      <w:proofErr w:type="spellStart"/>
      <w:r w:rsidR="004703DE">
        <w:t>porque</w:t>
      </w:r>
      <w:proofErr w:type="spellEnd"/>
      <w:r w:rsidR="004703DE">
        <w:t>. Si recuperamos el comprobante, tenemos dos posibles casos y un problema.</w:t>
      </w:r>
    </w:p>
    <w:p w:rsidR="004703DE" w:rsidRDefault="004703DE" w:rsidP="0041384E">
      <w:r>
        <w:lastRenderedPageBreak/>
        <w:t xml:space="preserve">El caso puede ser que AFIP Autorizo y por algún X motivo no llegamos a almacenarlo e imprimirlo.  O el primero motivo </w:t>
      </w:r>
      <w:proofErr w:type="spellStart"/>
      <w:r>
        <w:t>mas</w:t>
      </w:r>
      <w:proofErr w:type="spellEnd"/>
      <w:r>
        <w:t xml:space="preserve"> estemos tratando de autorizar uno nuevo, sin haber reintentado el primero. Por ese motivo chequeamos el Total y CUIT del autorizado. Si corresponde, estamos en el primer caso, y recuperamos el CAE y continuamos el proceso final, o si es el segundo abortamos y debemos autorizar el comprobante anterior, dándose el primer caso descripto.</w:t>
      </w:r>
    </w:p>
    <w:p w:rsidR="004703DE" w:rsidRDefault="004703DE" w:rsidP="0041384E">
      <w:r>
        <w:t xml:space="preserve">Por ese motivo, recomiendo crear un proceso que busque todos los comprobantes sin autorizar y recorra del </w:t>
      </w:r>
      <w:proofErr w:type="spellStart"/>
      <w:r>
        <w:t>mas</w:t>
      </w:r>
      <w:proofErr w:type="spellEnd"/>
      <w:r>
        <w:t xml:space="preserve"> viejo. O caso que nosotros no usamos por el tipo de NEGOCIOS es sino se autoriza eliminar y que vuelvan a realizar la factura.</w:t>
      </w:r>
    </w:p>
    <w:p w:rsidR="004703DE" w:rsidRDefault="004703DE" w:rsidP="0041384E">
      <w:r>
        <w:t xml:space="preserve">En el caso de </w:t>
      </w:r>
      <w:proofErr w:type="spellStart"/>
      <w:r>
        <w:t>de</w:t>
      </w:r>
      <w:proofErr w:type="spellEnd"/>
      <w:r>
        <w:t xml:space="preserve"> CAEA pasa similar, nosotros informamos todos los comprobantes de la quincena y luego los marcamos para no volver a enviarlos, pero si en el proceso algo falla, debemos volver a reintentar. Para marcar los comprobantes usamos la propiedad </w:t>
      </w:r>
      <w:proofErr w:type="spellStart"/>
      <w:r>
        <w:t>nInformado</w:t>
      </w:r>
      <w:proofErr w:type="spellEnd"/>
      <w:r>
        <w:t xml:space="preserve">. Si este es 1, proseguimos con el siguiente. Ahora también controlamos cual fue el </w:t>
      </w:r>
      <w:proofErr w:type="spellStart"/>
      <w:r>
        <w:t>ultimo</w:t>
      </w:r>
      <w:proofErr w:type="spellEnd"/>
      <w:r>
        <w:t xml:space="preserve"> informado que es exactamente igual al </w:t>
      </w:r>
      <w:proofErr w:type="spellStart"/>
      <w:r>
        <w:t>ultimo</w:t>
      </w:r>
      <w:proofErr w:type="spellEnd"/>
      <w:r>
        <w:t xml:space="preserve"> </w:t>
      </w:r>
      <w:proofErr w:type="gramStart"/>
      <w:r>
        <w:t>autorizado .</w:t>
      </w:r>
      <w:proofErr w:type="spellStart"/>
      <w:r>
        <w:t>sw</w:t>
      </w:r>
      <w:proofErr w:type="gramEnd"/>
      <w:r>
        <w:t>_ultimocomproba</w:t>
      </w:r>
      <w:proofErr w:type="spellEnd"/>
      <w:r>
        <w:t xml:space="preserve">(). Si el </w:t>
      </w:r>
      <w:proofErr w:type="spellStart"/>
      <w:r>
        <w:t>uiltimo</w:t>
      </w:r>
      <w:proofErr w:type="spellEnd"/>
      <w:r>
        <w:t xml:space="preserve"> AFIP es mayor al </w:t>
      </w:r>
      <w:proofErr w:type="spellStart"/>
      <w:r>
        <w:t>ultimo</w:t>
      </w:r>
      <w:proofErr w:type="spellEnd"/>
      <w:r>
        <w:t xml:space="preserve"> sistema, entonces los autorizamos, pero no llegamos a marcarlo.  Por ende los marcamos y recuperamos el CAEA, porque </w:t>
      </w:r>
      <w:proofErr w:type="spellStart"/>
      <w:r>
        <w:t>asi</w:t>
      </w:r>
      <w:proofErr w:type="spellEnd"/>
      <w:r>
        <w:t xml:space="preserve"> lo hace el proceso al finalizar, se puede hacer </w:t>
      </w:r>
      <w:proofErr w:type="spellStart"/>
      <w:r>
        <w:t>mas</w:t>
      </w:r>
      <w:proofErr w:type="spellEnd"/>
      <w:r>
        <w:t xml:space="preserve"> sencillo y escribir menos código, solo marcando la </w:t>
      </w:r>
      <w:proofErr w:type="gramStart"/>
      <w:r>
        <w:t>autorización .</w:t>
      </w:r>
      <w:proofErr w:type="spellStart"/>
      <w:r>
        <w:t>nInformado</w:t>
      </w:r>
      <w:proofErr w:type="spellEnd"/>
      <w:proofErr w:type="gramEnd"/>
      <w:r>
        <w:t xml:space="preserve"> = 1.</w:t>
      </w:r>
      <w:r w:rsidR="008E0530">
        <w:t xml:space="preserve"> Pero si el </w:t>
      </w:r>
      <w:proofErr w:type="spellStart"/>
      <w:r w:rsidR="008E0530">
        <w:t>numero</w:t>
      </w:r>
      <w:proofErr w:type="spellEnd"/>
      <w:r w:rsidR="008E0530">
        <w:t xml:space="preserve"> es mayor. Ahí AFIP </w:t>
      </w:r>
      <w:proofErr w:type="spellStart"/>
      <w:r w:rsidR="008E0530">
        <w:t>dara</w:t>
      </w:r>
      <w:proofErr w:type="spellEnd"/>
      <w:r w:rsidR="008E0530">
        <w:t xml:space="preserve"> error porque </w:t>
      </w:r>
      <w:proofErr w:type="spellStart"/>
      <w:r w:rsidR="008E0530">
        <w:t>estaras</w:t>
      </w:r>
      <w:proofErr w:type="spellEnd"/>
      <w:r w:rsidR="008E0530">
        <w:t xml:space="preserve"> consultando algo que no existe. Por </w:t>
      </w:r>
      <w:proofErr w:type="gramStart"/>
      <w:r w:rsidR="008E0530">
        <w:t>ende</w:t>
      </w:r>
      <w:proofErr w:type="gramEnd"/>
      <w:r w:rsidR="008E0530">
        <w:t xml:space="preserve"> hay algún problema en tu sistema.</w:t>
      </w:r>
    </w:p>
    <w:p w:rsidR="008E0530" w:rsidRDefault="008E0530" w:rsidP="0041384E">
      <w:r>
        <w:t xml:space="preserve">Si ambos modos </w:t>
      </w:r>
      <w:proofErr w:type="gramStart"/>
      <w:r>
        <w:t>CAE  y</w:t>
      </w:r>
      <w:proofErr w:type="gramEnd"/>
      <w:r>
        <w:t xml:space="preserve"> CAEA no tuvieron inconvenientes con la numeración pasamos al proceso similar que es generar la factura.</w:t>
      </w:r>
    </w:p>
    <w:p w:rsidR="008E0530" w:rsidRDefault="00596FF0" w:rsidP="00596FF0">
      <w:pPr>
        <w:autoSpaceDE w:val="0"/>
        <w:autoSpaceDN w:val="0"/>
        <w:adjustRightInd w:val="0"/>
        <w:spacing w:after="0" w:line="240" w:lineRule="auto"/>
      </w:pPr>
      <w:r>
        <w:t xml:space="preserve">Nosotros usamos el concepto 1 Porque no facturamos servicios. Si fuera tu </w:t>
      </w:r>
      <w:proofErr w:type="gramStart"/>
      <w:r>
        <w:t>caso ,</w:t>
      </w:r>
      <w:proofErr w:type="gramEnd"/>
      <w:r>
        <w:t xml:space="preserve"> debes poner en </w:t>
      </w:r>
      <w:proofErr w:type="spellStart"/>
      <w:r>
        <w:t>sFecha_Serv_Desde</w:t>
      </w:r>
      <w:proofErr w:type="spellEnd"/>
      <w:r>
        <w:t xml:space="preserve"> y </w:t>
      </w:r>
      <w:proofErr w:type="spellStart"/>
      <w:r>
        <w:t>sFecha_Serv_Hasta</w:t>
      </w:r>
      <w:proofErr w:type="spellEnd"/>
      <w:r>
        <w:t xml:space="preserve"> el rango del servicio.</w:t>
      </w:r>
    </w:p>
    <w:p w:rsidR="00596FF0" w:rsidRDefault="00596FF0" w:rsidP="00596FF0">
      <w:pPr>
        <w:autoSpaceDE w:val="0"/>
        <w:autoSpaceDN w:val="0"/>
        <w:adjustRightInd w:val="0"/>
        <w:spacing w:after="0" w:line="240" w:lineRule="auto"/>
      </w:pPr>
    </w:p>
    <w:p w:rsidR="00596FF0" w:rsidRDefault="00596FF0" w:rsidP="00596FF0">
      <w:pPr>
        <w:autoSpaceDE w:val="0"/>
        <w:autoSpaceDN w:val="0"/>
        <w:adjustRightInd w:val="0"/>
        <w:spacing w:after="0" w:line="240" w:lineRule="auto"/>
      </w:pPr>
      <w:r>
        <w:t xml:space="preserve">Luego a partir de la colección o </w:t>
      </w:r>
      <w:proofErr w:type="spellStart"/>
      <w:r>
        <w:t>ImpFac</w:t>
      </w:r>
      <w:proofErr w:type="spellEnd"/>
      <w:r>
        <w:t>, extraemos los impuestos.</w:t>
      </w:r>
    </w:p>
    <w:p w:rsidR="00596FF0" w:rsidRDefault="00596FF0" w:rsidP="00596FF0">
      <w:pPr>
        <w:autoSpaceDE w:val="0"/>
        <w:autoSpaceDN w:val="0"/>
        <w:adjustRightInd w:val="0"/>
        <w:spacing w:after="0" w:line="240" w:lineRule="auto"/>
      </w:pPr>
      <w:r>
        <w:t xml:space="preserve">Hay que tener en cuenta que para IG = IVA, “creo” que la diferencia entre base y tasa, puede dar una diferencia del 1%, sino </w:t>
      </w:r>
      <w:r w:rsidR="00BD4945">
        <w:t>da Error. En el caso de tributos (</w:t>
      </w:r>
      <w:proofErr w:type="gramStart"/>
      <w:r w:rsidR="00BD4945">
        <w:t>percepciones ,</w:t>
      </w:r>
      <w:proofErr w:type="gramEnd"/>
      <w:r w:rsidR="00BD4945">
        <w:t xml:space="preserve"> i internos) hay que informar el % de la tasa/</w:t>
      </w:r>
      <w:proofErr w:type="spellStart"/>
      <w:r w:rsidR="00BD4945">
        <w:t>Alicuota</w:t>
      </w:r>
      <w:proofErr w:type="spellEnd"/>
      <w:r w:rsidR="00BD4945">
        <w:t>.</w:t>
      </w:r>
    </w:p>
    <w:p w:rsidR="00BD4945" w:rsidRDefault="00BD4945" w:rsidP="00596FF0">
      <w:pPr>
        <w:autoSpaceDE w:val="0"/>
        <w:autoSpaceDN w:val="0"/>
        <w:adjustRightInd w:val="0"/>
        <w:spacing w:after="0" w:line="240" w:lineRule="auto"/>
      </w:pPr>
    </w:p>
    <w:p w:rsidR="004703DE" w:rsidRDefault="00BD4945" w:rsidP="0041384E">
      <w:r>
        <w:t xml:space="preserve">Si el proceso </w:t>
      </w:r>
      <w:proofErr w:type="spellStart"/>
      <w:r>
        <w:t>salio</w:t>
      </w:r>
      <w:proofErr w:type="spellEnd"/>
      <w:r>
        <w:t xml:space="preserve"> correcto, lo que hicimos fue crear una estructura para la factura, ahora demos autorizarla/informar</w:t>
      </w:r>
    </w:p>
    <w:p w:rsidR="00BD4945" w:rsidRDefault="00BD4945" w:rsidP="0041384E">
      <w:r>
        <w:t xml:space="preserve">El concepto es similar, excepto los servicios que se usan </w:t>
      </w:r>
      <w:proofErr w:type="spellStart"/>
      <w:r>
        <w:t>WSFE.CAESolcitar</w:t>
      </w:r>
      <w:proofErr w:type="spellEnd"/>
      <w:r>
        <w:t xml:space="preserve">() o </w:t>
      </w:r>
      <w:proofErr w:type="spellStart"/>
      <w:r>
        <w:t>WSFE.CAEARegInformativo</w:t>
      </w:r>
      <w:proofErr w:type="spellEnd"/>
      <w:r>
        <w:t xml:space="preserve">(). Si ambos son correctos tienen de respuesta=’A’ y almacenamos el CAE / CAEA enviado. </w:t>
      </w:r>
      <w:proofErr w:type="spellStart"/>
      <w:r>
        <w:t>Reconsultamos</w:t>
      </w:r>
      <w:proofErr w:type="spellEnd"/>
      <w:r>
        <w:t xml:space="preserve"> para corroborar al final que todo coincida.</w:t>
      </w:r>
    </w:p>
    <w:p w:rsidR="00BD4945" w:rsidRDefault="00BD4945" w:rsidP="0041384E">
      <w:r>
        <w:t>Para el caso de CAE, almacenamos datos que debemos almacenar SI O SI.</w:t>
      </w:r>
    </w:p>
    <w:p w:rsidR="00BD4945" w:rsidRDefault="00BD4945" w:rsidP="0041384E">
      <w:proofErr w:type="spellStart"/>
      <w:r>
        <w:t>Nro</w:t>
      </w:r>
      <w:proofErr w:type="spellEnd"/>
      <w:r>
        <w:t xml:space="preserve"> CAE = </w:t>
      </w:r>
      <w:proofErr w:type="gramStart"/>
      <w:r>
        <w:t>Obviamente  en</w:t>
      </w:r>
      <w:proofErr w:type="gramEnd"/>
      <w:r>
        <w:t xml:space="preserve"> </w:t>
      </w:r>
      <w:proofErr w:type="spellStart"/>
      <w:r>
        <w:t>mcae_nrocae</w:t>
      </w:r>
      <w:proofErr w:type="spellEnd"/>
    </w:p>
    <w:p w:rsidR="00BD4945" w:rsidRDefault="00BD4945" w:rsidP="0041384E">
      <w:r>
        <w:t>CAE TIPO = ‘CAE</w:t>
      </w:r>
      <w:proofErr w:type="gramStart"/>
      <w:r>
        <w:t>’ ,</w:t>
      </w:r>
      <w:proofErr w:type="gramEnd"/>
      <w:r>
        <w:t xml:space="preserve"> es para saber si se debe informar o no, solo CAEA se informa. </w:t>
      </w:r>
      <w:proofErr w:type="spellStart"/>
      <w:r>
        <w:t>Mcae_caetipo</w:t>
      </w:r>
      <w:proofErr w:type="spellEnd"/>
    </w:p>
    <w:p w:rsidR="00BD4945" w:rsidRDefault="00BD4945" w:rsidP="0041384E">
      <w:r>
        <w:t xml:space="preserve">Fecha </w:t>
      </w:r>
      <w:proofErr w:type="spellStart"/>
      <w:r>
        <w:t>Vto</w:t>
      </w:r>
      <w:proofErr w:type="spellEnd"/>
      <w:r>
        <w:t xml:space="preserve"> CAE = Requerido para informar en la impresión </w:t>
      </w:r>
      <w:proofErr w:type="spellStart"/>
      <w:r>
        <w:t>mcae_fechavto</w:t>
      </w:r>
      <w:proofErr w:type="spellEnd"/>
    </w:p>
    <w:p w:rsidR="00BD4945" w:rsidRDefault="00BD4945" w:rsidP="0041384E">
      <w:r>
        <w:t xml:space="preserve">Fecha </w:t>
      </w:r>
      <w:proofErr w:type="spellStart"/>
      <w:r>
        <w:t>Emision</w:t>
      </w:r>
      <w:proofErr w:type="spellEnd"/>
      <w:r>
        <w:t xml:space="preserve"> = Pudo haberse cambiado si eran de periodos distintos. </w:t>
      </w:r>
      <w:proofErr w:type="spellStart"/>
      <w:r>
        <w:t>Mcae_fechafac</w:t>
      </w:r>
      <w:proofErr w:type="spellEnd"/>
    </w:p>
    <w:p w:rsidR="00BD4945" w:rsidRDefault="00BD4945" w:rsidP="0041384E">
      <w:r>
        <w:lastRenderedPageBreak/>
        <w:t xml:space="preserve">En el caso de CAEA, como mencionamos anteriormente solo es fundamental </w:t>
      </w:r>
      <w:proofErr w:type="gramStart"/>
      <w:r>
        <w:t>el .</w:t>
      </w:r>
      <w:proofErr w:type="spellStart"/>
      <w:r>
        <w:t>nInformado</w:t>
      </w:r>
      <w:proofErr w:type="spellEnd"/>
      <w:proofErr w:type="gramEnd"/>
      <w:r>
        <w:t xml:space="preserve"> = 1, para no volver a enviarlo.</w:t>
      </w:r>
    </w:p>
    <w:p w:rsidR="00BD4945" w:rsidRDefault="00BD4945" w:rsidP="0041384E">
      <w:r>
        <w:t xml:space="preserve">Si todo </w:t>
      </w:r>
      <w:proofErr w:type="spellStart"/>
      <w:r>
        <w:t>salio</w:t>
      </w:r>
      <w:proofErr w:type="spellEnd"/>
      <w:r>
        <w:t xml:space="preserve"> </w:t>
      </w:r>
      <w:proofErr w:type="gramStart"/>
      <w:r>
        <w:t>correcto .</w:t>
      </w:r>
      <w:proofErr w:type="spellStart"/>
      <w:r>
        <w:t>sw</w:t>
      </w:r>
      <w:proofErr w:type="gramEnd"/>
      <w:r>
        <w:t>_estado</w:t>
      </w:r>
      <w:proofErr w:type="spellEnd"/>
      <w:r>
        <w:t xml:space="preserve"> TRUE</w:t>
      </w:r>
    </w:p>
    <w:p w:rsidR="00BD4945" w:rsidRDefault="00BD4945" w:rsidP="0041384E">
      <w:r>
        <w:t>ACLARARION FUNDAMENTAL</w:t>
      </w:r>
    </w:p>
    <w:p w:rsidR="00BD4945" w:rsidRDefault="00BD4945" w:rsidP="0041384E">
      <w:r>
        <w:t xml:space="preserve">Si se inscribe a WSFE, viene de la mano con el </w:t>
      </w:r>
      <w:proofErr w:type="spellStart"/>
      <w:r>
        <w:t>Regimen</w:t>
      </w:r>
      <w:proofErr w:type="spellEnd"/>
      <w:r>
        <w:t xml:space="preserve"> Informativo de Ventas y Compras. Se genera </w:t>
      </w:r>
      <w:proofErr w:type="gramStart"/>
      <w:r>
        <w:t>dos archivo</w:t>
      </w:r>
      <w:proofErr w:type="gramEnd"/>
      <w:r>
        <w:t xml:space="preserve"> por ventas y compras.</w:t>
      </w:r>
    </w:p>
    <w:p w:rsidR="00461E9F" w:rsidRDefault="00461E9F" w:rsidP="0041384E">
      <w:r>
        <w:t xml:space="preserve">Este </w:t>
      </w:r>
      <w:proofErr w:type="gramStart"/>
      <w:r>
        <w:t>servicio  WSFE</w:t>
      </w:r>
      <w:proofErr w:type="gramEnd"/>
      <w:r>
        <w:t xml:space="preserve"> es para mercado interno. No se informa los productos de la venta, solo los totales. Si se requiere el otro servicio. No hemos trabajado con </w:t>
      </w:r>
      <w:proofErr w:type="spellStart"/>
      <w:r>
        <w:t>el</w:t>
      </w:r>
      <w:proofErr w:type="spellEnd"/>
      <w:r>
        <w:t>.</w:t>
      </w:r>
    </w:p>
    <w:p w:rsidR="00461E9F" w:rsidRDefault="00461E9F" w:rsidP="0041384E">
      <w:r>
        <w:t xml:space="preserve">El método </w:t>
      </w:r>
      <w:proofErr w:type="spellStart"/>
      <w:r>
        <w:t>solicitar_</w:t>
      </w:r>
      <w:proofErr w:type="gramStart"/>
      <w:r>
        <w:t>select</w:t>
      </w:r>
      <w:proofErr w:type="spellEnd"/>
      <w:r>
        <w:t>(</w:t>
      </w:r>
      <w:proofErr w:type="gramEnd"/>
      <w:r>
        <w:t>) es un ejemplo de nuestra SQL para recuper</w:t>
      </w:r>
      <w:r w:rsidR="00F261A2">
        <w:t>ar</w:t>
      </w:r>
    </w:p>
    <w:p w:rsidR="00F261A2" w:rsidRDefault="00F261A2" w:rsidP="0041384E">
      <w:r>
        <w:t xml:space="preserve">Caso a tener en cuenta en CAEA, El cliente puede que no trabaje en cierta </w:t>
      </w:r>
      <w:proofErr w:type="gramStart"/>
      <w:r>
        <w:t>Q</w:t>
      </w:r>
      <w:proofErr w:type="gramEnd"/>
      <w:r>
        <w:t xml:space="preserve"> pero se </w:t>
      </w:r>
      <w:proofErr w:type="spellStart"/>
      <w:r>
        <w:t>solicito</w:t>
      </w:r>
      <w:proofErr w:type="spellEnd"/>
      <w:r>
        <w:t xml:space="preserve"> el CAEA, o que tenga </w:t>
      </w:r>
      <w:proofErr w:type="spellStart"/>
      <w:r>
        <w:t>mas</w:t>
      </w:r>
      <w:proofErr w:type="spellEnd"/>
      <w:r>
        <w:t xml:space="preserve"> de un punto de venta con CAEA y solo utilizo algunos.</w:t>
      </w:r>
    </w:p>
    <w:p w:rsidR="00F261A2" w:rsidRDefault="00F261A2" w:rsidP="0041384E">
      <w:r>
        <w:t xml:space="preserve">Para </w:t>
      </w:r>
      <w:proofErr w:type="gramStart"/>
      <w:r>
        <w:t>esos caso</w:t>
      </w:r>
      <w:proofErr w:type="gramEnd"/>
      <w:r>
        <w:t xml:space="preserve"> SI O SI se debe informar sin movimientos le punto de venta para la Q. Para eso tenemos el método </w:t>
      </w:r>
      <w:proofErr w:type="spellStart"/>
      <w:r>
        <w:t>informar_</w:t>
      </w:r>
      <w:proofErr w:type="gramStart"/>
      <w:r>
        <w:t>sinmov</w:t>
      </w:r>
      <w:proofErr w:type="spellEnd"/>
      <w:r>
        <w:t>(</w:t>
      </w:r>
      <w:proofErr w:type="gramEnd"/>
      <w:r>
        <w:t xml:space="preserve">) donde le pasamos los datos de la Q que debemos informar, </w:t>
      </w:r>
      <w:proofErr w:type="spellStart"/>
      <w:r>
        <w:t>p_periodo</w:t>
      </w:r>
      <w:proofErr w:type="spellEnd"/>
      <w:r>
        <w:t xml:space="preserve"> carácter, </w:t>
      </w:r>
      <w:proofErr w:type="spellStart"/>
      <w:r>
        <w:t>p_quincena</w:t>
      </w:r>
      <w:proofErr w:type="spellEnd"/>
      <w:r>
        <w:t xml:space="preserve"> numérico. Dejo el nuestro como prueba, ya que esta la </w:t>
      </w:r>
      <w:proofErr w:type="spellStart"/>
      <w:r>
        <w:t>Queary</w:t>
      </w:r>
      <w:proofErr w:type="spellEnd"/>
      <w:r>
        <w:t xml:space="preserve"> para sacar si hubo una venta para ese punto de venta entre las fechas validadas de la Q.</w:t>
      </w:r>
    </w:p>
    <w:p w:rsidR="00F261A2" w:rsidRDefault="00F261A2" w:rsidP="0041384E"/>
    <w:p w:rsidR="002E41BC" w:rsidRDefault="002E41BC" w:rsidP="002E41BC">
      <w:pPr>
        <w:pStyle w:val="Ttulo1"/>
      </w:pPr>
      <w:proofErr w:type="spellStart"/>
      <w:r>
        <w:t>Padron</w:t>
      </w:r>
      <w:proofErr w:type="spellEnd"/>
      <w:r>
        <w:t xml:space="preserve"> ARBA</w:t>
      </w:r>
    </w:p>
    <w:p w:rsidR="002E41BC" w:rsidRDefault="00F261A2" w:rsidP="00F261A2">
      <w:pPr>
        <w:pStyle w:val="Subttulo"/>
      </w:pPr>
      <w:r>
        <w:t>Conectar al servicio</w:t>
      </w:r>
    </w:p>
    <w:p w:rsidR="00F261A2" w:rsidRDefault="00217F00" w:rsidP="00F261A2">
      <w:r>
        <w:t xml:space="preserve">Se utiliza </w:t>
      </w:r>
      <w:proofErr w:type="gramStart"/>
      <w:r>
        <w:t xml:space="preserve">únicamente  </w:t>
      </w:r>
      <w:r w:rsidR="00F261A2">
        <w:t>.</w:t>
      </w:r>
      <w:proofErr w:type="spellStart"/>
      <w:proofErr w:type="gramEnd"/>
      <w:r w:rsidR="00F261A2">
        <w:t>sw_</w:t>
      </w:r>
      <w:r>
        <w:t>iibb</w:t>
      </w:r>
      <w:r w:rsidR="00F261A2">
        <w:t>_conectar</w:t>
      </w:r>
      <w:proofErr w:type="spellEnd"/>
      <w:r w:rsidR="00F261A2">
        <w:t xml:space="preserve">() </w:t>
      </w:r>
      <w:r>
        <w:t xml:space="preserve"> con el </w:t>
      </w:r>
      <w:proofErr w:type="spellStart"/>
      <w:r>
        <w:t>cuit</w:t>
      </w:r>
      <w:proofErr w:type="spellEnd"/>
      <w:r>
        <w:t xml:space="preserve"> de la empresa (</w:t>
      </w:r>
      <w:proofErr w:type="spellStart"/>
      <w:r>
        <w:t>p_cuit</w:t>
      </w:r>
      <w:proofErr w:type="spellEnd"/>
      <w:r>
        <w:t xml:space="preserve">) y la clave de </w:t>
      </w:r>
      <w:proofErr w:type="spellStart"/>
      <w:r>
        <w:t>arba</w:t>
      </w:r>
      <w:proofErr w:type="spellEnd"/>
      <w:r>
        <w:t xml:space="preserve"> (</w:t>
      </w:r>
      <w:proofErr w:type="spellStart"/>
      <w:r>
        <w:t>p_passarba</w:t>
      </w:r>
      <w:proofErr w:type="spellEnd"/>
      <w:r>
        <w:t>), ya que esto es un servicio directo de ARBA, no requiere WSAA.</w:t>
      </w:r>
    </w:p>
    <w:p w:rsidR="00F261A2" w:rsidRDefault="00F261A2" w:rsidP="00F261A2">
      <w:pPr>
        <w:pStyle w:val="Subttulo"/>
      </w:pPr>
      <w:r>
        <w:t>Modalidades</w:t>
      </w:r>
    </w:p>
    <w:p w:rsidR="00F261A2" w:rsidRDefault="00217F00" w:rsidP="00F261A2">
      <w:proofErr w:type="spellStart"/>
      <w:r>
        <w:t>Aca</w:t>
      </w:r>
      <w:proofErr w:type="spellEnd"/>
      <w:r>
        <w:t xml:space="preserve"> tenemos dos opciones para dos trabajos distintos. Consultar un cliente o en lote, la principal diferencia es que en lote no aborta, sino que devuelve el error u prosigue con el siguiente, para en su sistema armar una lista de errores. El </w:t>
      </w:r>
      <w:proofErr w:type="spellStart"/>
      <w:r>
        <w:t>Form</w:t>
      </w:r>
      <w:proofErr w:type="spellEnd"/>
      <w:r>
        <w:t xml:space="preserve"> de en Lote o Individual escapa al objeto.</w:t>
      </w:r>
    </w:p>
    <w:p w:rsidR="00217F00" w:rsidRDefault="00217F00" w:rsidP="00F261A2">
      <w:r>
        <w:t xml:space="preserve">Independientemente se usa un objeto </w:t>
      </w:r>
      <w:proofErr w:type="spellStart"/>
      <w:r>
        <w:t>oContribuyente</w:t>
      </w:r>
      <w:proofErr w:type="spellEnd"/>
      <w:r>
        <w:t xml:space="preserve">, que se crea en el </w:t>
      </w:r>
      <w:proofErr w:type="spellStart"/>
      <w:r>
        <w:t>init</w:t>
      </w:r>
      <w:proofErr w:type="spellEnd"/>
      <w:r>
        <w:t xml:space="preserve"> del objeto</w:t>
      </w:r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r w:rsidRPr="00217F00">
        <w:rPr>
          <w:rFonts w:ascii="Courier New" w:hAnsi="Courier New" w:cs="Courier New"/>
          <w:color w:val="0000FF"/>
          <w:sz w:val="20"/>
          <w:szCs w:val="36"/>
        </w:rPr>
        <w:t xml:space="preserve">PUBLIC </w:t>
      </w: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</w:t>
      </w:r>
      <w:proofErr w:type="spellEnd"/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 xml:space="preserve"> = 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CREATEOBJECT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"</w:t>
      </w:r>
      <w:proofErr w:type="spellStart"/>
      <w:r w:rsidRPr="00217F00">
        <w:rPr>
          <w:rFonts w:ascii="Courier New" w:hAnsi="Courier New" w:cs="Courier New"/>
          <w:color w:val="FF00FF"/>
          <w:sz w:val="20"/>
          <w:szCs w:val="36"/>
        </w:rPr>
        <w:t>custom</w:t>
      </w:r>
      <w:proofErr w:type="spellEnd"/>
      <w:r w:rsidRPr="00217F00">
        <w:rPr>
          <w:rFonts w:ascii="Courier New" w:hAnsi="Courier New" w:cs="Courier New"/>
          <w:color w:val="FF00FF"/>
          <w:sz w:val="20"/>
          <w:szCs w:val="36"/>
        </w:rPr>
        <w:t>"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oContribuyente.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217F00">
        <w:rPr>
          <w:rFonts w:ascii="Courier New" w:hAnsi="Courier New" w:cs="Courier New"/>
          <w:color w:val="FF00FF"/>
          <w:sz w:val="20"/>
          <w:szCs w:val="36"/>
        </w:rPr>
        <w:t>cuit</w:t>
      </w:r>
      <w:proofErr w:type="spellEnd"/>
      <w:r w:rsidRPr="00217F00">
        <w:rPr>
          <w:rFonts w:ascii="Courier New" w:hAnsi="Courier New" w:cs="Courier New"/>
          <w:color w:val="FF00FF"/>
          <w:sz w:val="20"/>
          <w:szCs w:val="36"/>
        </w:rPr>
        <w:t>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,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oContribuyente.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'periodo'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oContribuyente.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'perceiibb'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217F00" w:rsidRPr="00217F00" w:rsidRDefault="00217F00" w:rsidP="002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oContribuyente.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'reteiibb'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217F00" w:rsidRPr="00217F00" w:rsidRDefault="00217F00" w:rsidP="00217F00">
      <w:pPr>
        <w:rPr>
          <w:sz w:val="12"/>
        </w:rPr>
      </w:pPr>
      <w:proofErr w:type="spellStart"/>
      <w:r w:rsidRPr="00217F00">
        <w:rPr>
          <w:rFonts w:ascii="Courier New" w:hAnsi="Courier New" w:cs="Courier New"/>
          <w:color w:val="000000"/>
          <w:sz w:val="20"/>
          <w:szCs w:val="36"/>
        </w:rPr>
        <w:t>oContribuyente.</w:t>
      </w:r>
      <w:r w:rsidRPr="00217F00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217F00">
        <w:rPr>
          <w:rFonts w:ascii="Courier New" w:hAnsi="Courier New" w:cs="Courier New"/>
          <w:color w:val="000000"/>
          <w:sz w:val="20"/>
          <w:szCs w:val="36"/>
        </w:rPr>
        <w:t>(</w:t>
      </w:r>
      <w:r w:rsidRPr="00217F00">
        <w:rPr>
          <w:rFonts w:ascii="Courier New" w:hAnsi="Courier New" w:cs="Courier New"/>
          <w:color w:val="FF00FF"/>
          <w:sz w:val="20"/>
          <w:szCs w:val="36"/>
        </w:rPr>
        <w:t>'cadenaerrores'</w:t>
      </w:r>
      <w:r w:rsidRPr="00217F00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217F00" w:rsidRDefault="00217F00" w:rsidP="00F261A2">
      <w:r>
        <w:t xml:space="preserve">Primero analicemos el individual, el método es </w:t>
      </w:r>
      <w:proofErr w:type="spellStart"/>
      <w:r>
        <w:t>arba_ibto_</w:t>
      </w:r>
      <w:proofErr w:type="gramStart"/>
      <w:r>
        <w:t>consultarcuit</w:t>
      </w:r>
      <w:proofErr w:type="spellEnd"/>
      <w:r>
        <w:t>(</w:t>
      </w:r>
      <w:proofErr w:type="gramEnd"/>
      <w:r>
        <w:t xml:space="preserve">), que se conecta y luego genera el proceso. Este se le determina el rango a </w:t>
      </w:r>
      <w:proofErr w:type="gramStart"/>
      <w:r>
        <w:t>consultar,  el</w:t>
      </w:r>
      <w:proofErr w:type="gramEnd"/>
      <w:r>
        <w:t xml:space="preserve"> rango debe ser un periodo, </w:t>
      </w:r>
      <w:proofErr w:type="spellStart"/>
      <w:r>
        <w:t>asi</w:t>
      </w:r>
      <w:proofErr w:type="spellEnd"/>
      <w:r>
        <w:t xml:space="preserve"> que se toma del objeto </w:t>
      </w:r>
      <w:proofErr w:type="spellStart"/>
      <w:r>
        <w:t>oContribuyente.periodo</w:t>
      </w:r>
      <w:proofErr w:type="spellEnd"/>
      <w:r>
        <w:t xml:space="preserve">, también el </w:t>
      </w:r>
      <w:proofErr w:type="spellStart"/>
      <w:r>
        <w:t>cuit</w:t>
      </w:r>
      <w:proofErr w:type="spellEnd"/>
      <w:r>
        <w:t xml:space="preserve">, alícuota percepción y alícuota de retención. Estas dos </w:t>
      </w:r>
      <w:proofErr w:type="spellStart"/>
      <w:r>
        <w:t>ultimas</w:t>
      </w:r>
      <w:proofErr w:type="spellEnd"/>
      <w:r>
        <w:t xml:space="preserve"> las tomamos para mostrar si hubo alguna diferencia entre las que ya estaban cargadas.</w:t>
      </w:r>
    </w:p>
    <w:p w:rsidR="00217F00" w:rsidRDefault="00217F00" w:rsidP="00F261A2">
      <w:r>
        <w:lastRenderedPageBreak/>
        <w:t xml:space="preserve">Entonces a partir de esto, consultas con el servicio </w:t>
      </w:r>
      <w:proofErr w:type="spellStart"/>
      <w:r>
        <w:t>IBB.ConsultarContribuyentes</w:t>
      </w:r>
      <w:proofErr w:type="spellEnd"/>
      <w:r>
        <w:t xml:space="preserve">(). En teoría esto sirve para hacer todo en lote, pero prefiero </w:t>
      </w:r>
      <w:proofErr w:type="spellStart"/>
      <w:r>
        <w:t>individualemente</w:t>
      </w:r>
      <w:proofErr w:type="spellEnd"/>
      <w:r>
        <w:t xml:space="preserve"> para poder analizar el error.</w:t>
      </w:r>
      <w:r w:rsidR="006F5C07">
        <w:t xml:space="preserve"> Si el servicio funciona correctamente, analizamos el </w:t>
      </w:r>
      <w:proofErr w:type="spellStart"/>
      <w:r w:rsidR="006F5C07">
        <w:t>XMLResponse</w:t>
      </w:r>
      <w:proofErr w:type="spellEnd"/>
      <w:r w:rsidR="006F5C07">
        <w:t xml:space="preserve">, ya que encontré muchos errores en el objeto IIBB, con todos los objetos que trabajamos se si se devuelve correcto la consulta se puede usar </w:t>
      </w:r>
      <w:proofErr w:type="spellStart"/>
      <w:r w:rsidR="006F5C07">
        <w:t>AnalizarXML</w:t>
      </w:r>
      <w:proofErr w:type="spellEnd"/>
      <w:r w:rsidR="006F5C07">
        <w:t>(“</w:t>
      </w:r>
      <w:proofErr w:type="spellStart"/>
      <w:r w:rsidR="006F5C07">
        <w:t>XmlResponse</w:t>
      </w:r>
      <w:proofErr w:type="spellEnd"/>
      <w:r w:rsidR="006F5C07">
        <w:t xml:space="preserve">”), es del desarrollador de Python y recupera </w:t>
      </w:r>
      <w:r w:rsidR="006618D3">
        <w:t>el atributo que necesites.</w:t>
      </w:r>
    </w:p>
    <w:p w:rsidR="006618D3" w:rsidRDefault="006618D3" w:rsidP="00F261A2">
      <w:r>
        <w:t xml:space="preserve">Si se </w:t>
      </w:r>
      <w:proofErr w:type="spellStart"/>
      <w:r>
        <w:t>capto</w:t>
      </w:r>
      <w:proofErr w:type="spellEnd"/>
      <w:r>
        <w:t xml:space="preserve"> un error, analizamos el error desde </w:t>
      </w:r>
      <w:proofErr w:type="spellStart"/>
      <w:proofErr w:type="gramStart"/>
      <w:r>
        <w:t>iibb.obtenerTagXml</w:t>
      </w:r>
      <w:proofErr w:type="spellEnd"/>
      <w:proofErr w:type="gramEnd"/>
      <w:r>
        <w:t>(‘</w:t>
      </w:r>
      <w:proofErr w:type="spellStart"/>
      <w:r>
        <w:t>mensajeError</w:t>
      </w:r>
      <w:proofErr w:type="spellEnd"/>
      <w:r>
        <w:t>’)</w:t>
      </w:r>
    </w:p>
    <w:p w:rsidR="006618D3" w:rsidRDefault="006618D3" w:rsidP="00F261A2">
      <w:r>
        <w:t>Caso contrario, recuperamos los datos.</w:t>
      </w:r>
    </w:p>
    <w:p w:rsidR="006618D3" w:rsidRDefault="006618D3" w:rsidP="00F261A2">
      <w:proofErr w:type="spellStart"/>
      <w:r>
        <w:t>oContribuyente.cuit</w:t>
      </w:r>
      <w:proofErr w:type="spellEnd"/>
      <w:r>
        <w:t xml:space="preserve"> = </w:t>
      </w:r>
      <w:proofErr w:type="spellStart"/>
      <w:r>
        <w:t>Iibb.cuitContribuyente</w:t>
      </w:r>
    </w:p>
    <w:p w:rsidR="006618D3" w:rsidRDefault="006618D3" w:rsidP="00F261A2">
      <w:r>
        <w:t>oContribuyente.perceiibb</w:t>
      </w:r>
      <w:proofErr w:type="spellEnd"/>
      <w:r>
        <w:t xml:space="preserve"> </w:t>
      </w:r>
      <w:proofErr w:type="spellStart"/>
      <w:proofErr w:type="gramStart"/>
      <w:r>
        <w:t>iibb.AlicuotaPercepcion</w:t>
      </w:r>
      <w:proofErr w:type="spellEnd"/>
      <w:proofErr w:type="gramEnd"/>
    </w:p>
    <w:p w:rsidR="00461E9F" w:rsidRDefault="006618D3" w:rsidP="002E41BC">
      <w:proofErr w:type="spellStart"/>
      <w:r>
        <w:t>oContribuyente.reteiibb</w:t>
      </w:r>
      <w:proofErr w:type="spellEnd"/>
      <w:r>
        <w:t xml:space="preserve"> = </w:t>
      </w:r>
      <w:proofErr w:type="spellStart"/>
      <w:proofErr w:type="gramStart"/>
      <w:r>
        <w:t>iibb.AlicuotaRetencion</w:t>
      </w:r>
      <w:proofErr w:type="spellEnd"/>
      <w:proofErr w:type="gramEnd"/>
    </w:p>
    <w:p w:rsidR="006A4412" w:rsidRDefault="006618D3" w:rsidP="002E41BC">
      <w:r>
        <w:t xml:space="preserve">Segundo caso en Lote, que serviría para actualizar un padrón de </w:t>
      </w:r>
      <w:proofErr w:type="spellStart"/>
      <w:r>
        <w:t>arba</w:t>
      </w:r>
      <w:proofErr w:type="spellEnd"/>
      <w:r>
        <w:t xml:space="preserve">. Lo que hago es iniciar la conexión manualmente </w:t>
      </w:r>
    </w:p>
    <w:p w:rsidR="006618D3" w:rsidRDefault="006618D3" w:rsidP="002E41BC">
      <w:proofErr w:type="gramStart"/>
      <w:r>
        <w:t>.</w:t>
      </w:r>
      <w:proofErr w:type="spellStart"/>
      <w:r>
        <w:t>sw</w:t>
      </w:r>
      <w:proofErr w:type="gramEnd"/>
      <w:r>
        <w:t>_iibb_iniciar</w:t>
      </w:r>
      <w:proofErr w:type="spellEnd"/>
      <w:r>
        <w:t xml:space="preserve">() </w:t>
      </w:r>
    </w:p>
    <w:p w:rsidR="006A4412" w:rsidRDefault="006A4412" w:rsidP="002E41BC">
      <w:proofErr w:type="spellStart"/>
      <w:proofErr w:type="gramStart"/>
      <w:r>
        <w:t>If</w:t>
      </w:r>
      <w:proofErr w:type="spellEnd"/>
      <w:r>
        <w:t xml:space="preserve"> .</w:t>
      </w:r>
      <w:proofErr w:type="spellStart"/>
      <w:r>
        <w:t>sw</w:t>
      </w:r>
      <w:proofErr w:type="gramEnd"/>
      <w:r>
        <w:t>_estado</w:t>
      </w:r>
      <w:proofErr w:type="spellEnd"/>
    </w:p>
    <w:p w:rsidR="006A4412" w:rsidRDefault="006A4412" w:rsidP="002E41BC">
      <w:r>
        <w:tab/>
        <w:t xml:space="preserve">Recorro la lista de </w:t>
      </w:r>
      <w:proofErr w:type="spellStart"/>
      <w:r>
        <w:t>cuits</w:t>
      </w:r>
      <w:proofErr w:type="spellEnd"/>
      <w:r>
        <w:t xml:space="preserve">, solo funciona con </w:t>
      </w:r>
      <w:proofErr w:type="spellStart"/>
      <w:r>
        <w:t>cuit</w:t>
      </w:r>
      <w:proofErr w:type="spellEnd"/>
      <w:r>
        <w:t xml:space="preserve"> </w:t>
      </w:r>
      <w:proofErr w:type="spellStart"/>
      <w:r>
        <w:t>validos</w:t>
      </w:r>
      <w:proofErr w:type="spellEnd"/>
      <w:r>
        <w:t>, sino da error.</w:t>
      </w:r>
    </w:p>
    <w:p w:rsidR="006A4412" w:rsidRDefault="006A4412" w:rsidP="002E41BC">
      <w:r>
        <w:tab/>
      </w:r>
      <w:proofErr w:type="gramStart"/>
      <w:r>
        <w:t>.</w:t>
      </w:r>
      <w:proofErr w:type="spellStart"/>
      <w:r>
        <w:t>arba</w:t>
      </w:r>
      <w:proofErr w:type="gramEnd"/>
      <w:r>
        <w:t>_ibto_lote</w:t>
      </w:r>
      <w:proofErr w:type="spellEnd"/>
      <w:r>
        <w:t>()</w:t>
      </w:r>
    </w:p>
    <w:p w:rsidR="006A4412" w:rsidRDefault="006A4412" w:rsidP="002E41BC">
      <w:r>
        <w:tab/>
      </w:r>
      <w:proofErr w:type="spellStart"/>
      <w:proofErr w:type="gramStart"/>
      <w:r>
        <w:t>If</w:t>
      </w:r>
      <w:proofErr w:type="spellEnd"/>
      <w:r>
        <w:t xml:space="preserve"> .</w:t>
      </w:r>
      <w:proofErr w:type="spellStart"/>
      <w:r>
        <w:t>sw</w:t>
      </w:r>
      <w:proofErr w:type="gramEnd"/>
      <w:r>
        <w:t>_estado</w:t>
      </w:r>
      <w:proofErr w:type="spellEnd"/>
    </w:p>
    <w:p w:rsidR="006A4412" w:rsidRDefault="006A4412" w:rsidP="002E41BC">
      <w:r>
        <w:tab/>
      </w:r>
      <w:r>
        <w:tab/>
        <w:t>Actualizo las alícuotas y fecha</w:t>
      </w:r>
    </w:p>
    <w:p w:rsidR="006A4412" w:rsidRDefault="006A4412" w:rsidP="002E41BC">
      <w:r>
        <w:tab/>
      </w:r>
      <w:proofErr w:type="spellStart"/>
      <w:r>
        <w:t>Else</w:t>
      </w:r>
      <w:proofErr w:type="spellEnd"/>
    </w:p>
    <w:p w:rsidR="006A4412" w:rsidRDefault="006A4412" w:rsidP="002E41BC">
      <w:r>
        <w:tab/>
      </w:r>
      <w:r>
        <w:tab/>
        <w:t xml:space="preserve">Marco el </w:t>
      </w:r>
      <w:proofErr w:type="spellStart"/>
      <w:r>
        <w:t>cuit</w:t>
      </w:r>
      <w:proofErr w:type="spellEnd"/>
      <w:r>
        <w:t xml:space="preserve"> con errores y los muestro al operador</w:t>
      </w:r>
    </w:p>
    <w:p w:rsidR="006A4412" w:rsidRDefault="006A4412" w:rsidP="002E41BC">
      <w:r>
        <w:tab/>
      </w:r>
      <w:proofErr w:type="spellStart"/>
      <w:r>
        <w:t>Endif</w:t>
      </w:r>
      <w:proofErr w:type="spellEnd"/>
      <w:r>
        <w:t xml:space="preserve"> </w:t>
      </w:r>
    </w:p>
    <w:p w:rsidR="006A4412" w:rsidRDefault="006A4412" w:rsidP="002E41BC">
      <w:proofErr w:type="spellStart"/>
      <w:r>
        <w:t>Endif</w:t>
      </w:r>
      <w:proofErr w:type="spellEnd"/>
      <w:r>
        <w:t xml:space="preserve"> </w:t>
      </w:r>
    </w:p>
    <w:p w:rsidR="006A4412" w:rsidRDefault="006A4412" w:rsidP="002E41BC">
      <w:r>
        <w:t xml:space="preserve">Analizando el método </w:t>
      </w:r>
      <w:proofErr w:type="spellStart"/>
      <w:r>
        <w:t>arba_ibto_</w:t>
      </w:r>
      <w:proofErr w:type="gramStart"/>
      <w:r>
        <w:t>lote</w:t>
      </w:r>
      <w:proofErr w:type="spellEnd"/>
      <w:r>
        <w:t>(</w:t>
      </w:r>
      <w:proofErr w:type="gramEnd"/>
      <w:r>
        <w:t xml:space="preserve">), la diferencia es que </w:t>
      </w:r>
      <w:proofErr w:type="spellStart"/>
      <w:r>
        <w:t>anlizamos</w:t>
      </w:r>
      <w:proofErr w:type="spellEnd"/>
      <w:r>
        <w:t xml:space="preserve"> el </w:t>
      </w:r>
      <w:proofErr w:type="spellStart"/>
      <w:r>
        <w:t>CodigoError</w:t>
      </w:r>
      <w:proofErr w:type="spellEnd"/>
      <w:r>
        <w:t xml:space="preserve">, que los principal error encontrado es el código 11, que el </w:t>
      </w:r>
      <w:proofErr w:type="spellStart"/>
      <w:r>
        <w:t>cuit</w:t>
      </w:r>
      <w:proofErr w:type="spellEnd"/>
      <w:r>
        <w:t xml:space="preserve"> no pertenezca al padrón. Luego sin similares, se captan los datos en las mismas del objeto </w:t>
      </w:r>
      <w:proofErr w:type="spellStart"/>
      <w:r>
        <w:t>oContribuyente</w:t>
      </w:r>
      <w:proofErr w:type="spellEnd"/>
      <w:r>
        <w:t>.</w:t>
      </w:r>
    </w:p>
    <w:p w:rsidR="006A4412" w:rsidRDefault="006A4412" w:rsidP="002E41BC"/>
    <w:p w:rsidR="002E41BC" w:rsidRDefault="002E41BC" w:rsidP="002E41BC">
      <w:pPr>
        <w:pStyle w:val="Ttulo1"/>
      </w:pPr>
      <w:r>
        <w:t>Consultar CUIT</w:t>
      </w:r>
    </w:p>
    <w:p w:rsidR="006A4412" w:rsidRDefault="006A4412" w:rsidP="006A4412">
      <w:pPr>
        <w:pStyle w:val="Subttulo"/>
      </w:pPr>
      <w:r>
        <w:t>Conectar al servicio</w:t>
      </w:r>
    </w:p>
    <w:p w:rsidR="006A4412" w:rsidRDefault="006A4412" w:rsidP="006A4412">
      <w:r>
        <w:t xml:space="preserve">Primero invocamos el </w:t>
      </w:r>
      <w:proofErr w:type="gramStart"/>
      <w:r>
        <w:t>método .</w:t>
      </w:r>
      <w:proofErr w:type="spellStart"/>
      <w:r>
        <w:t>cuit</w:t>
      </w:r>
      <w:proofErr w:type="gramEnd"/>
      <w:r>
        <w:t>_consultar</w:t>
      </w:r>
      <w:proofErr w:type="spellEnd"/>
      <w:r>
        <w:t xml:space="preserve">() esto no direcciona a primera instancia a sw_padron5_iniciar(). </w:t>
      </w:r>
      <w:r w:rsidR="003A047B">
        <w:t xml:space="preserve"> Usa el mismo que otros como WSFE para establecer la conexión con AFIP que es </w:t>
      </w:r>
      <w:proofErr w:type="gramStart"/>
      <w:r w:rsidR="003A047B">
        <w:t>el .</w:t>
      </w:r>
      <w:proofErr w:type="spellStart"/>
      <w:r w:rsidR="003A047B">
        <w:t>sw</w:t>
      </w:r>
      <w:proofErr w:type="gramEnd"/>
      <w:r w:rsidR="003A047B">
        <w:t>_wsaa_iniciar</w:t>
      </w:r>
      <w:proofErr w:type="spellEnd"/>
      <w:r w:rsidR="003A047B">
        <w:t>(), esto genera un TA.</w:t>
      </w:r>
    </w:p>
    <w:p w:rsidR="003A047B" w:rsidRDefault="003A047B" w:rsidP="006A4412">
      <w:r>
        <w:lastRenderedPageBreak/>
        <w:t>Luego proseguimos pidiendo la autorización para usar los servicios de Padron_A5 sw_padronA5_</w:t>
      </w:r>
      <w:proofErr w:type="gramStart"/>
      <w:r>
        <w:t>Conectar(</w:t>
      </w:r>
      <w:proofErr w:type="gramEnd"/>
      <w:r>
        <w:t xml:space="preserve">). Que funciona similar </w:t>
      </w:r>
      <w:proofErr w:type="spellStart"/>
      <w:r>
        <w:t>tb</w:t>
      </w:r>
      <w:proofErr w:type="spellEnd"/>
      <w:r>
        <w:t xml:space="preserve"> al </w:t>
      </w:r>
      <w:proofErr w:type="spellStart"/>
      <w:r>
        <w:t>sw_wsfe_</w:t>
      </w:r>
      <w:proofErr w:type="gramStart"/>
      <w:r>
        <w:t>conectar</w:t>
      </w:r>
      <w:proofErr w:type="spellEnd"/>
      <w:r>
        <w:t>(</w:t>
      </w:r>
      <w:proofErr w:type="gramEnd"/>
      <w:r>
        <w:t>) pero tiene otro link.</w:t>
      </w:r>
    </w:p>
    <w:p w:rsidR="003A047B" w:rsidRDefault="003A047B" w:rsidP="006A4412">
      <w:r>
        <w:t xml:space="preserve">Si todo funciona correctamente, usamos el método cuit_proceso_2. (La diferencia con </w:t>
      </w:r>
      <w:proofErr w:type="spellStart"/>
      <w:r>
        <w:t>cuit_proceso</w:t>
      </w:r>
      <w:proofErr w:type="spellEnd"/>
      <w:r>
        <w:t xml:space="preserve"> es que este </w:t>
      </w:r>
      <w:proofErr w:type="spellStart"/>
      <w:r>
        <w:t>ultimo</w:t>
      </w:r>
      <w:proofErr w:type="spellEnd"/>
      <w:r>
        <w:t xml:space="preserve"> en teoría toma los impuestos de los atributos de PADRON, pero en la </w:t>
      </w:r>
      <w:proofErr w:type="spellStart"/>
      <w:r>
        <w:t>practica</w:t>
      </w:r>
      <w:proofErr w:type="spellEnd"/>
      <w:r>
        <w:t xml:space="preserve"> esto me devuelve </w:t>
      </w:r>
      <w:proofErr w:type="spellStart"/>
      <w:r>
        <w:t>vacio</w:t>
      </w:r>
      <w:proofErr w:type="spellEnd"/>
      <w:r>
        <w:t xml:space="preserve">, por esa razón en proceso_2, los tomo de </w:t>
      </w:r>
      <w:proofErr w:type="spellStart"/>
      <w:r>
        <w:t>ObtenerTagXML</w:t>
      </w:r>
      <w:proofErr w:type="spellEnd"/>
      <w:r>
        <w:t>)</w:t>
      </w:r>
    </w:p>
    <w:p w:rsidR="003A047B" w:rsidRDefault="003A047B" w:rsidP="006A4412">
      <w:r>
        <w:t xml:space="preserve">La estructura es muy similar a </w:t>
      </w:r>
      <w:proofErr w:type="gramStart"/>
      <w:r>
        <w:t>ARBA,  vale</w:t>
      </w:r>
      <w:proofErr w:type="gramEnd"/>
      <w:r>
        <w:t xml:space="preserve"> aclarar que solo funciona para CUIT, NI DOCUMENTO, NI CUIL.</w:t>
      </w:r>
    </w:p>
    <w:p w:rsidR="003A047B" w:rsidRDefault="003A047B" w:rsidP="006A4412">
      <w:r>
        <w:t xml:space="preserve">Se cargan los valores en el objeto </w:t>
      </w:r>
      <w:proofErr w:type="spellStart"/>
      <w:r>
        <w:t>oConstanciaCUIT</w:t>
      </w:r>
      <w:proofErr w:type="spellEnd"/>
      <w:r>
        <w:t xml:space="preserve">, que también la </w:t>
      </w:r>
      <w:proofErr w:type="spellStart"/>
      <w:r>
        <w:t>estrucutura</w:t>
      </w:r>
      <w:proofErr w:type="spellEnd"/>
      <w:r>
        <w:t xml:space="preserve"> se encuentra en el </w:t>
      </w:r>
      <w:proofErr w:type="spellStart"/>
      <w:r>
        <w:t>Init</w:t>
      </w:r>
      <w:proofErr w:type="spellEnd"/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  <w:lang w:val="en-US"/>
        </w:rPr>
      </w:pPr>
      <w:r w:rsidRPr="003A047B">
        <w:rPr>
          <w:rFonts w:ascii="Courier New" w:hAnsi="Courier New" w:cs="Courier New"/>
          <w:color w:val="0000FF"/>
          <w:sz w:val="20"/>
          <w:szCs w:val="36"/>
          <w:lang w:val="en-US"/>
        </w:rPr>
        <w:t xml:space="preserve">PUBLIC </w:t>
      </w: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  <w:lang w:val="en-US"/>
        </w:rPr>
        <w:t>oConstanciaCuit</w:t>
      </w:r>
      <w:proofErr w:type="spellEnd"/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  <w:lang w:val="en-US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  <w:lang w:val="en-US"/>
        </w:rPr>
        <w:t>oConstanciaCuit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  <w:lang w:val="en-US"/>
        </w:rPr>
        <w:t xml:space="preserve"> = </w:t>
      </w:r>
      <w:r w:rsidRPr="003A047B">
        <w:rPr>
          <w:rFonts w:ascii="Courier New" w:hAnsi="Courier New" w:cs="Courier New"/>
          <w:color w:val="0000FF"/>
          <w:sz w:val="20"/>
          <w:szCs w:val="36"/>
          <w:lang w:val="en-US"/>
        </w:rPr>
        <w:t>CREATEOBJECT</w:t>
      </w:r>
      <w:r w:rsidRPr="003A047B">
        <w:rPr>
          <w:rFonts w:ascii="Courier New" w:hAnsi="Courier New" w:cs="Courier New"/>
          <w:color w:val="000000"/>
          <w:sz w:val="20"/>
          <w:szCs w:val="36"/>
          <w:lang w:val="en-US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  <w:lang w:val="en-US"/>
        </w:rPr>
        <w:t>"custom"</w:t>
      </w:r>
      <w:r w:rsidRPr="003A047B">
        <w:rPr>
          <w:rFonts w:ascii="Courier New" w:hAnsi="Courier New" w:cs="Courier New"/>
          <w:color w:val="000000"/>
          <w:sz w:val="20"/>
          <w:szCs w:val="36"/>
          <w:lang w:val="en-US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'cuit'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denominacion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'tipo'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'tipo_doc'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,0)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'estado'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""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direccion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""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categoiva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"CF"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'localidad'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'provincia'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cod_postal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Pr="003A047B" w:rsidRDefault="003A047B" w:rsidP="003A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imp_iva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Default="003A047B" w:rsidP="003A047B">
      <w:pPr>
        <w:rPr>
          <w:rFonts w:ascii="Courier New" w:hAnsi="Courier New" w:cs="Courier New"/>
          <w:color w:val="000000"/>
          <w:sz w:val="20"/>
          <w:szCs w:val="36"/>
        </w:rPr>
      </w:pPr>
      <w:proofErr w:type="spellStart"/>
      <w:r w:rsidRPr="003A047B">
        <w:rPr>
          <w:rFonts w:ascii="Courier New" w:hAnsi="Courier New" w:cs="Courier New"/>
          <w:color w:val="000000"/>
          <w:sz w:val="20"/>
          <w:szCs w:val="36"/>
        </w:rPr>
        <w:t>oConstanciaCuit.</w:t>
      </w:r>
      <w:r w:rsidRPr="003A047B">
        <w:rPr>
          <w:rFonts w:ascii="Courier New" w:hAnsi="Courier New" w:cs="Courier New"/>
          <w:color w:val="0000FF"/>
          <w:sz w:val="20"/>
          <w:szCs w:val="36"/>
        </w:rPr>
        <w:t>AddProperty</w:t>
      </w:r>
      <w:proofErr w:type="spellEnd"/>
      <w:r w:rsidRPr="003A047B">
        <w:rPr>
          <w:rFonts w:ascii="Courier New" w:hAnsi="Courier New" w:cs="Courier New"/>
          <w:color w:val="000000"/>
          <w:sz w:val="20"/>
          <w:szCs w:val="36"/>
        </w:rPr>
        <w:t>(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proofErr w:type="spellStart"/>
      <w:r w:rsidRPr="003A047B">
        <w:rPr>
          <w:rFonts w:ascii="Courier New" w:hAnsi="Courier New" w:cs="Courier New"/>
          <w:color w:val="FF00FF"/>
          <w:sz w:val="20"/>
          <w:szCs w:val="36"/>
        </w:rPr>
        <w:t>catego_mt</w:t>
      </w:r>
      <w:proofErr w:type="spellEnd"/>
      <w:r w:rsidRPr="003A047B">
        <w:rPr>
          <w:rFonts w:ascii="Courier New" w:hAnsi="Courier New" w:cs="Courier New"/>
          <w:color w:val="FF00FF"/>
          <w:sz w:val="20"/>
          <w:szCs w:val="36"/>
        </w:rPr>
        <w:t>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,</w:t>
      </w:r>
      <w:r w:rsidRPr="003A047B">
        <w:rPr>
          <w:rFonts w:ascii="Courier New" w:hAnsi="Courier New" w:cs="Courier New"/>
          <w:color w:val="FF00FF"/>
          <w:sz w:val="20"/>
          <w:szCs w:val="36"/>
        </w:rPr>
        <w:t>''</w:t>
      </w:r>
      <w:r w:rsidRPr="003A047B">
        <w:rPr>
          <w:rFonts w:ascii="Courier New" w:hAnsi="Courier New" w:cs="Courier New"/>
          <w:color w:val="000000"/>
          <w:sz w:val="20"/>
          <w:szCs w:val="36"/>
        </w:rPr>
        <w:t>)</w:t>
      </w:r>
    </w:p>
    <w:p w:rsidR="003A047B" w:rsidRDefault="003A047B" w:rsidP="003A047B">
      <w:r w:rsidRPr="003A047B">
        <w:t xml:space="preserve">Un tema que </w:t>
      </w:r>
      <w:r>
        <w:t xml:space="preserve">observe es que de </w:t>
      </w:r>
      <w:proofErr w:type="spellStart"/>
      <w:r>
        <w:t>PADRON.Consultar</w:t>
      </w:r>
      <w:proofErr w:type="spellEnd"/>
      <w:r>
        <w:t>(</w:t>
      </w:r>
      <w:proofErr w:type="spellStart"/>
      <w:r>
        <w:t>cDocumento</w:t>
      </w:r>
      <w:proofErr w:type="spellEnd"/>
      <w:r>
        <w:t xml:space="preserve">) el objeto </w:t>
      </w:r>
      <w:proofErr w:type="spellStart"/>
      <w:r>
        <w:t>PADRON.cuit</w:t>
      </w:r>
      <w:proofErr w:type="spellEnd"/>
      <w:r>
        <w:t xml:space="preserve"> es distinto a </w:t>
      </w:r>
      <w:proofErr w:type="spellStart"/>
      <w:r>
        <w:t>PADRON.idPersona</w:t>
      </w:r>
      <w:proofErr w:type="spellEnd"/>
      <w:r>
        <w:t xml:space="preserve"> (este </w:t>
      </w:r>
      <w:proofErr w:type="spellStart"/>
      <w:r>
        <w:t>ultimo</w:t>
      </w:r>
      <w:proofErr w:type="spellEnd"/>
      <w:r>
        <w:t xml:space="preserve"> si es </w:t>
      </w:r>
      <w:proofErr w:type="spellStart"/>
      <w:r>
        <w:t>CDocumento</w:t>
      </w:r>
      <w:proofErr w:type="spellEnd"/>
      <w:r>
        <w:t>).</w:t>
      </w:r>
    </w:p>
    <w:p w:rsidR="003A047B" w:rsidRDefault="003A047B" w:rsidP="003A047B">
      <w:r>
        <w:t xml:space="preserve">El mayor problema viene para determinar en </w:t>
      </w:r>
      <w:proofErr w:type="spellStart"/>
      <w:r>
        <w:t>que</w:t>
      </w:r>
      <w:proofErr w:type="spellEnd"/>
      <w:r>
        <w:t xml:space="preserve"> impuestos </w:t>
      </w:r>
      <w:proofErr w:type="spellStart"/>
      <w:r>
        <w:t>esta</w:t>
      </w:r>
      <w:proofErr w:type="spellEnd"/>
      <w:r>
        <w:t xml:space="preserve"> inscripto el CUIT. Entonces </w:t>
      </w:r>
      <w:r w:rsidR="00305545">
        <w:t xml:space="preserve">vamos recuperando el XML los impuestos, Si el existe, nos devuelve un </w:t>
      </w:r>
      <w:proofErr w:type="spellStart"/>
      <w:r w:rsidR="00305545">
        <w:t>nIdImpuesto</w:t>
      </w:r>
      <w:proofErr w:type="spellEnd"/>
      <w:r w:rsidR="00305545">
        <w:t xml:space="preserve">, si este es 0, no existe </w:t>
      </w:r>
      <w:proofErr w:type="spellStart"/>
      <w:r w:rsidR="00305545">
        <w:t>mas</w:t>
      </w:r>
      <w:proofErr w:type="spellEnd"/>
      <w:r w:rsidR="00305545">
        <w:t xml:space="preserve"> impuestos.</w:t>
      </w:r>
    </w:p>
    <w:p w:rsidR="00305545" w:rsidRDefault="00305545" w:rsidP="003A047B">
      <w:r>
        <w:t xml:space="preserve">Ahora para recuperar lo que nos importa que es la categoría ante IVA y si existe </w:t>
      </w:r>
      <w:proofErr w:type="gramStart"/>
      <w:r>
        <w:t>el categoría</w:t>
      </w:r>
      <w:proofErr w:type="gramEnd"/>
      <w:r>
        <w:t xml:space="preserve"> de </w:t>
      </w:r>
      <w:proofErr w:type="spellStart"/>
      <w:r>
        <w:t>Monotributo</w:t>
      </w:r>
      <w:proofErr w:type="spellEnd"/>
      <w:r>
        <w:t xml:space="preserve">. </w:t>
      </w:r>
      <w:proofErr w:type="spellStart"/>
      <w:r>
        <w:t>Podria</w:t>
      </w:r>
      <w:proofErr w:type="spellEnd"/>
      <w:r>
        <w:t xml:space="preserve"> servir de Ganancias? Aun no lo </w:t>
      </w:r>
      <w:proofErr w:type="spellStart"/>
      <w:r>
        <w:t>se</w:t>
      </w:r>
      <w:proofErr w:type="spellEnd"/>
      <w:r>
        <w:t>.</w:t>
      </w:r>
    </w:p>
    <w:p w:rsidR="00305545" w:rsidRDefault="00305545" w:rsidP="003A047B">
      <w:r>
        <w:t xml:space="preserve">Esta es una estructura de Respuesta de </w:t>
      </w:r>
      <w:proofErr w:type="spellStart"/>
      <w:r>
        <w:t>Monotributista</w:t>
      </w:r>
      <w:proofErr w:type="spellEnd"/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>&lt;</w:t>
      </w:r>
      <w:proofErr w:type="spellStart"/>
      <w:proofErr w:type="gramStart"/>
      <w:r w:rsidRPr="00305545">
        <w:rPr>
          <w:sz w:val="16"/>
          <w:highlight w:val="lightGray"/>
          <w:lang w:val="en-US"/>
        </w:rPr>
        <w:t>soap:Envelope</w:t>
      </w:r>
      <w:proofErr w:type="spellEnd"/>
      <w:proofErr w:type="gramEnd"/>
      <w:r w:rsidRPr="00305545">
        <w:rPr>
          <w:sz w:val="16"/>
          <w:highlight w:val="lightGray"/>
          <w:lang w:val="en-US"/>
        </w:rPr>
        <w:t xml:space="preserve"> </w:t>
      </w:r>
      <w:proofErr w:type="spellStart"/>
      <w:r w:rsidRPr="00305545">
        <w:rPr>
          <w:sz w:val="16"/>
          <w:highlight w:val="lightGray"/>
          <w:lang w:val="en-US"/>
        </w:rPr>
        <w:t>xmlns:soap</w:t>
      </w:r>
      <w:proofErr w:type="spellEnd"/>
      <w:r w:rsidRPr="00305545">
        <w:rPr>
          <w:sz w:val="16"/>
          <w:highlight w:val="lightGray"/>
          <w:lang w:val="en-US"/>
        </w:rPr>
        <w:t>="http://schemas.xmlsoap.org/soap/envelope/"&gt;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ab/>
        <w:t>&lt;</w:t>
      </w:r>
      <w:proofErr w:type="spellStart"/>
      <w:proofErr w:type="gramStart"/>
      <w:r w:rsidRPr="00305545">
        <w:rPr>
          <w:sz w:val="16"/>
          <w:highlight w:val="lightGray"/>
          <w:lang w:val="en-US"/>
        </w:rPr>
        <w:t>soap:Body</w:t>
      </w:r>
      <w:proofErr w:type="spellEnd"/>
      <w:proofErr w:type="gramEnd"/>
      <w:r w:rsidRPr="00305545">
        <w:rPr>
          <w:sz w:val="16"/>
          <w:highlight w:val="lightGray"/>
          <w:lang w:val="en-US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  <w:t>&lt;ns</w:t>
      </w:r>
      <w:proofErr w:type="gramStart"/>
      <w:r w:rsidRPr="00305545">
        <w:rPr>
          <w:sz w:val="16"/>
          <w:highlight w:val="lightGray"/>
          <w:lang w:val="en-US"/>
        </w:rPr>
        <w:t>2:getPersonaResponse</w:t>
      </w:r>
      <w:proofErr w:type="gramEnd"/>
      <w:r w:rsidRPr="00305545">
        <w:rPr>
          <w:sz w:val="16"/>
          <w:highlight w:val="lightGray"/>
          <w:lang w:val="en-US"/>
        </w:rPr>
        <w:t xml:space="preserve"> xmlns:ns2="http://a5.soap.ws.server.puc.sr/"&gt;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</w:rPr>
        <w:t>&lt;</w:t>
      </w:r>
      <w:proofErr w:type="spellStart"/>
      <w:r w:rsidRPr="00305545">
        <w:rPr>
          <w:sz w:val="16"/>
          <w:highlight w:val="lightGray"/>
        </w:rPr>
        <w:t>personaReturn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datosGenerales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&lt;apellido&gt;VILLARREAL&lt;/apellido&gt;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domicilioFiscal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codPostal</w:t>
      </w:r>
      <w:proofErr w:type="spellEnd"/>
      <w:r w:rsidRPr="00305545">
        <w:rPr>
          <w:sz w:val="16"/>
          <w:highlight w:val="lightGray"/>
        </w:rPr>
        <w:t>&gt;8000&lt;/</w:t>
      </w:r>
      <w:proofErr w:type="spellStart"/>
      <w:r w:rsidRPr="00305545">
        <w:rPr>
          <w:sz w:val="16"/>
          <w:highlight w:val="lightGray"/>
        </w:rPr>
        <w:t>codPostal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descripcionProvincia</w:t>
      </w:r>
      <w:proofErr w:type="spellEnd"/>
      <w:r w:rsidRPr="00305545">
        <w:rPr>
          <w:sz w:val="16"/>
          <w:highlight w:val="lightGray"/>
        </w:rPr>
        <w:t>&gt;BUENOS AIRES&lt;/</w:t>
      </w:r>
      <w:proofErr w:type="spellStart"/>
      <w:r w:rsidRPr="00305545">
        <w:rPr>
          <w:sz w:val="16"/>
          <w:highlight w:val="lightGray"/>
        </w:rPr>
        <w:t>descripcionProvincia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direccion</w:t>
      </w:r>
      <w:proofErr w:type="spellEnd"/>
      <w:r w:rsidRPr="00305545">
        <w:rPr>
          <w:sz w:val="16"/>
          <w:highlight w:val="lightGray"/>
        </w:rPr>
        <w:t>&gt;VIEYTES 1270&lt;/</w:t>
      </w:r>
      <w:proofErr w:type="spellStart"/>
      <w:r w:rsidRPr="00305545">
        <w:rPr>
          <w:sz w:val="16"/>
          <w:highlight w:val="lightGray"/>
        </w:rPr>
        <w:t>direccion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idProvincia</w:t>
      </w:r>
      <w:proofErr w:type="spellEnd"/>
      <w:r w:rsidRPr="00305545">
        <w:rPr>
          <w:sz w:val="16"/>
          <w:highlight w:val="lightGray"/>
        </w:rPr>
        <w:t>&gt;1&lt;/</w:t>
      </w:r>
      <w:proofErr w:type="spellStart"/>
      <w:r w:rsidRPr="00305545">
        <w:rPr>
          <w:sz w:val="16"/>
          <w:highlight w:val="lightGray"/>
        </w:rPr>
        <w:t>idProvincia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&lt;localidad&gt;BAHIA BLANCA&lt;/localidad&gt;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tipoDomicilio</w:t>
      </w:r>
      <w:proofErr w:type="spellEnd"/>
      <w:r w:rsidRPr="00305545">
        <w:rPr>
          <w:sz w:val="16"/>
          <w:highlight w:val="lightGray"/>
        </w:rPr>
        <w:t>&gt;FISCAL&lt;/</w:t>
      </w:r>
      <w:proofErr w:type="spellStart"/>
      <w:r w:rsidRPr="00305545">
        <w:rPr>
          <w:sz w:val="16"/>
          <w:highlight w:val="lightGray"/>
        </w:rPr>
        <w:t>tipoDomicilio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</w:t>
      </w:r>
      <w:proofErr w:type="spellStart"/>
      <w:r w:rsidRPr="00305545">
        <w:rPr>
          <w:sz w:val="16"/>
          <w:highlight w:val="lightGray"/>
        </w:rPr>
        <w:t>domicilioFiscal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estadoClave</w:t>
      </w:r>
      <w:proofErr w:type="spellEnd"/>
      <w:r w:rsidRPr="00305545">
        <w:rPr>
          <w:sz w:val="16"/>
          <w:highlight w:val="lightGray"/>
        </w:rPr>
        <w:t>&gt;ACTIVO&lt;/</w:t>
      </w:r>
      <w:proofErr w:type="spellStart"/>
      <w:r w:rsidRPr="00305545">
        <w:rPr>
          <w:sz w:val="16"/>
          <w:highlight w:val="lightGray"/>
        </w:rPr>
        <w:t>estadoClave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idPersona</w:t>
      </w:r>
      <w:proofErr w:type="spellEnd"/>
      <w:r w:rsidRPr="00305545">
        <w:rPr>
          <w:sz w:val="16"/>
          <w:highlight w:val="lightGray"/>
        </w:rPr>
        <w:t>&gt;20302299936&lt;/</w:t>
      </w:r>
      <w:proofErr w:type="spellStart"/>
      <w:r w:rsidRPr="00305545">
        <w:rPr>
          <w:sz w:val="16"/>
          <w:highlight w:val="lightGray"/>
        </w:rPr>
        <w:t>idPersona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lastRenderedPageBreak/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mesCierre</w:t>
      </w:r>
      <w:proofErr w:type="spellEnd"/>
      <w:r w:rsidRPr="00305545">
        <w:rPr>
          <w:sz w:val="16"/>
          <w:highlight w:val="lightGray"/>
        </w:rPr>
        <w:t>&gt;12&lt;/</w:t>
      </w:r>
      <w:proofErr w:type="spellStart"/>
      <w:r w:rsidRPr="00305545">
        <w:rPr>
          <w:sz w:val="16"/>
          <w:highlight w:val="lightGray"/>
        </w:rPr>
        <w:t>mesCierre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&lt;nombre&gt;MARCOS EZEQUIEL&lt;/nombre&gt;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tipoClave</w:t>
      </w:r>
      <w:proofErr w:type="spellEnd"/>
      <w:r w:rsidRPr="00305545">
        <w:rPr>
          <w:sz w:val="16"/>
          <w:highlight w:val="lightGray"/>
        </w:rPr>
        <w:t>&gt;CUIT&lt;/</w:t>
      </w:r>
      <w:proofErr w:type="spellStart"/>
      <w:r w:rsidRPr="00305545">
        <w:rPr>
          <w:sz w:val="16"/>
          <w:highlight w:val="lightGray"/>
        </w:rPr>
        <w:t>tipoClave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tipoPersona</w:t>
      </w:r>
      <w:proofErr w:type="spellEnd"/>
      <w:r w:rsidRPr="00305545">
        <w:rPr>
          <w:sz w:val="16"/>
          <w:highlight w:val="lightGray"/>
        </w:rPr>
        <w:t>&gt;FISICA&lt;/</w:t>
      </w:r>
      <w:proofErr w:type="spellStart"/>
      <w:r w:rsidRPr="00305545">
        <w:rPr>
          <w:sz w:val="16"/>
          <w:highlight w:val="lightGray"/>
        </w:rPr>
        <w:t>tipoPersona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</w:t>
      </w:r>
      <w:proofErr w:type="spellStart"/>
      <w:r w:rsidRPr="00305545">
        <w:rPr>
          <w:sz w:val="16"/>
          <w:highlight w:val="lightGray"/>
        </w:rPr>
        <w:t>datosGenerales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datosMonotributo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actividadMonotributista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descripcionActividad</w:t>
      </w:r>
      <w:proofErr w:type="spellEnd"/>
      <w:r w:rsidRPr="00305545">
        <w:rPr>
          <w:sz w:val="16"/>
          <w:highlight w:val="lightGray"/>
        </w:rPr>
        <w:t>&gt;SERVICIOS DE CONSULTORES EN INFORMÁTICA Y SUMINISTROS DE PROGRAMAS DE INFORMÁTICA&lt;/</w:t>
      </w:r>
      <w:proofErr w:type="spellStart"/>
      <w:r w:rsidRPr="00305545">
        <w:rPr>
          <w:sz w:val="16"/>
          <w:highlight w:val="lightGray"/>
        </w:rPr>
        <w:t>descripcionActividad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idActividad</w:t>
      </w:r>
      <w:proofErr w:type="spellEnd"/>
      <w:r w:rsidRPr="00305545">
        <w:rPr>
          <w:sz w:val="16"/>
          <w:highlight w:val="lightGray"/>
        </w:rPr>
        <w:t>&gt;620100&lt;/</w:t>
      </w:r>
      <w:proofErr w:type="spellStart"/>
      <w:r w:rsidRPr="00305545">
        <w:rPr>
          <w:sz w:val="16"/>
          <w:highlight w:val="lightGray"/>
        </w:rPr>
        <w:t>idActividad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&lt;nomenclador&gt;883&lt;/nomenclador&gt;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&lt;orden&gt;1&lt;/orden&gt;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&lt;periodo&gt;201602&lt;/periodo&gt;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</w:t>
      </w:r>
      <w:proofErr w:type="spellStart"/>
      <w:r w:rsidRPr="00305545">
        <w:rPr>
          <w:sz w:val="16"/>
          <w:highlight w:val="lightGray"/>
        </w:rPr>
        <w:t>actividadMonotributista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categoriaMonotributo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descripcionCategoria</w:t>
      </w:r>
      <w:proofErr w:type="spellEnd"/>
      <w:r w:rsidRPr="00305545">
        <w:rPr>
          <w:sz w:val="16"/>
          <w:highlight w:val="lightGray"/>
        </w:rPr>
        <w:t>&gt;D LOCACIONES DE SERVICIO&lt;/</w:t>
      </w:r>
      <w:proofErr w:type="spellStart"/>
      <w:r w:rsidRPr="00305545">
        <w:rPr>
          <w:sz w:val="16"/>
          <w:highlight w:val="lightGray"/>
        </w:rPr>
        <w:t>descripcionCategoria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idCategoria</w:t>
      </w:r>
      <w:proofErr w:type="spellEnd"/>
      <w:r w:rsidRPr="00305545">
        <w:rPr>
          <w:sz w:val="16"/>
          <w:highlight w:val="lightGray"/>
        </w:rPr>
        <w:t>&gt;38&lt;/</w:t>
      </w:r>
      <w:proofErr w:type="spellStart"/>
      <w:r w:rsidRPr="00305545">
        <w:rPr>
          <w:sz w:val="16"/>
          <w:highlight w:val="lightGray"/>
        </w:rPr>
        <w:t>idCategoria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idImpuesto</w:t>
      </w:r>
      <w:proofErr w:type="spellEnd"/>
      <w:r w:rsidRPr="00305545">
        <w:rPr>
          <w:sz w:val="16"/>
          <w:highlight w:val="lightGray"/>
        </w:rPr>
        <w:t>&gt;20&lt;/</w:t>
      </w:r>
      <w:proofErr w:type="spellStart"/>
      <w:r w:rsidRPr="00305545">
        <w:rPr>
          <w:sz w:val="16"/>
          <w:highlight w:val="lightGray"/>
        </w:rPr>
        <w:t>idImpuesto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&lt;periodo&gt;201802&lt;/periodo&gt;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</w:t>
      </w:r>
      <w:proofErr w:type="spellStart"/>
      <w:r w:rsidRPr="00305545">
        <w:rPr>
          <w:sz w:val="16"/>
          <w:highlight w:val="lightGray"/>
        </w:rPr>
        <w:t>categoriaMonotributo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&lt;impuesto&gt;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descripcionImpuesto</w:t>
      </w:r>
      <w:proofErr w:type="spellEnd"/>
      <w:r w:rsidRPr="00305545">
        <w:rPr>
          <w:sz w:val="16"/>
          <w:highlight w:val="lightGray"/>
        </w:rPr>
        <w:t>&gt;MONOTRIBUTO&lt;/</w:t>
      </w:r>
      <w:proofErr w:type="spellStart"/>
      <w:r w:rsidRPr="00305545">
        <w:rPr>
          <w:sz w:val="16"/>
          <w:highlight w:val="lightGray"/>
        </w:rPr>
        <w:t>descripcionImpuesto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idImpuesto</w:t>
      </w:r>
      <w:proofErr w:type="spellEnd"/>
      <w:r w:rsidRPr="00305545">
        <w:rPr>
          <w:sz w:val="16"/>
          <w:highlight w:val="lightGray"/>
        </w:rPr>
        <w:t>&gt;20&lt;/</w:t>
      </w:r>
      <w:proofErr w:type="spellStart"/>
      <w:r w:rsidRPr="00305545">
        <w:rPr>
          <w:sz w:val="16"/>
          <w:highlight w:val="lightGray"/>
        </w:rPr>
        <w:t>idImpuesto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&lt;periodo&gt;201602&lt;/periodo&gt;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&lt;/impuesto&gt;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&lt;/</w:t>
      </w:r>
      <w:proofErr w:type="spellStart"/>
      <w:r w:rsidRPr="00305545">
        <w:rPr>
          <w:sz w:val="16"/>
          <w:highlight w:val="lightGray"/>
        </w:rPr>
        <w:t>datosMonotributo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metadata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</w:t>
      </w:r>
      <w:proofErr w:type="spellStart"/>
      <w:r w:rsidRPr="00305545">
        <w:rPr>
          <w:sz w:val="16"/>
          <w:highlight w:val="lightGray"/>
        </w:rPr>
        <w:t>fechaHora</w:t>
      </w:r>
      <w:proofErr w:type="spellEnd"/>
      <w:r w:rsidRPr="00305545">
        <w:rPr>
          <w:sz w:val="16"/>
          <w:highlight w:val="lightGray"/>
        </w:rPr>
        <w:t>&gt;2019-06-05T20:55:43.328-03:00&lt;/</w:t>
      </w:r>
      <w:proofErr w:type="spellStart"/>
      <w:r w:rsidRPr="00305545">
        <w:rPr>
          <w:sz w:val="16"/>
          <w:highlight w:val="lightGray"/>
        </w:rPr>
        <w:t>fechaHora</w:t>
      </w:r>
      <w:proofErr w:type="spellEnd"/>
      <w:r w:rsidRPr="00305545">
        <w:rPr>
          <w:sz w:val="16"/>
          <w:highlight w:val="lightGray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  <w:t>&lt;servidor&gt;aws.afip.gov.ar&lt;/servidor&gt;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</w:rPr>
        <w:tab/>
      </w:r>
      <w:r w:rsidRPr="00305545">
        <w:rPr>
          <w:sz w:val="16"/>
          <w:highlight w:val="lightGray"/>
          <w:lang w:val="en-US"/>
        </w:rPr>
        <w:t>&lt;/metadata&gt;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  <w:t>&lt;/</w:t>
      </w:r>
      <w:proofErr w:type="spellStart"/>
      <w:r w:rsidRPr="00305545">
        <w:rPr>
          <w:sz w:val="16"/>
          <w:highlight w:val="lightGray"/>
          <w:lang w:val="en-US"/>
        </w:rPr>
        <w:t>personaReturn</w:t>
      </w:r>
      <w:proofErr w:type="spellEnd"/>
      <w:r w:rsidRPr="00305545">
        <w:rPr>
          <w:sz w:val="16"/>
          <w:highlight w:val="lightGray"/>
          <w:lang w:val="en-US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ab/>
      </w:r>
      <w:r w:rsidRPr="00305545">
        <w:rPr>
          <w:sz w:val="16"/>
          <w:highlight w:val="lightGray"/>
          <w:lang w:val="en-US"/>
        </w:rPr>
        <w:tab/>
        <w:t>&lt;/ns</w:t>
      </w:r>
      <w:proofErr w:type="gramStart"/>
      <w:r w:rsidRPr="00305545">
        <w:rPr>
          <w:sz w:val="16"/>
          <w:highlight w:val="lightGray"/>
          <w:lang w:val="en-US"/>
        </w:rPr>
        <w:t>2:getPersonaResponse</w:t>
      </w:r>
      <w:proofErr w:type="gramEnd"/>
      <w:r w:rsidRPr="00305545">
        <w:rPr>
          <w:sz w:val="16"/>
          <w:highlight w:val="lightGray"/>
          <w:lang w:val="en-US"/>
        </w:rPr>
        <w:t>&gt;</w:t>
      </w:r>
    </w:p>
    <w:p w:rsidR="00305545" w:rsidRPr="00305545" w:rsidRDefault="00305545" w:rsidP="00305545">
      <w:pPr>
        <w:spacing w:after="0"/>
        <w:rPr>
          <w:sz w:val="16"/>
          <w:highlight w:val="lightGray"/>
          <w:lang w:val="en-US"/>
        </w:rPr>
      </w:pPr>
      <w:r w:rsidRPr="00305545">
        <w:rPr>
          <w:sz w:val="16"/>
          <w:highlight w:val="lightGray"/>
          <w:lang w:val="en-US"/>
        </w:rPr>
        <w:tab/>
        <w:t>&lt;/</w:t>
      </w:r>
      <w:proofErr w:type="spellStart"/>
      <w:proofErr w:type="gramStart"/>
      <w:r w:rsidRPr="00305545">
        <w:rPr>
          <w:sz w:val="16"/>
          <w:highlight w:val="lightGray"/>
          <w:lang w:val="en-US"/>
        </w:rPr>
        <w:t>soap:Body</w:t>
      </w:r>
      <w:proofErr w:type="spellEnd"/>
      <w:proofErr w:type="gramEnd"/>
      <w:r w:rsidRPr="00305545">
        <w:rPr>
          <w:sz w:val="16"/>
          <w:highlight w:val="lightGray"/>
          <w:lang w:val="en-US"/>
        </w:rPr>
        <w:t>&gt;</w:t>
      </w:r>
    </w:p>
    <w:p w:rsidR="00305545" w:rsidRPr="00305545" w:rsidRDefault="00305545" w:rsidP="00305545">
      <w:pPr>
        <w:spacing w:after="0"/>
        <w:rPr>
          <w:sz w:val="16"/>
        </w:rPr>
      </w:pPr>
      <w:r w:rsidRPr="00305545">
        <w:rPr>
          <w:sz w:val="16"/>
          <w:highlight w:val="lightGray"/>
        </w:rPr>
        <w:t>&lt;/</w:t>
      </w:r>
      <w:proofErr w:type="spellStart"/>
      <w:proofErr w:type="gramStart"/>
      <w:r w:rsidRPr="00305545">
        <w:rPr>
          <w:sz w:val="16"/>
          <w:highlight w:val="lightGray"/>
        </w:rPr>
        <w:t>soap:Envelope</w:t>
      </w:r>
      <w:proofErr w:type="spellEnd"/>
      <w:proofErr w:type="gramEnd"/>
      <w:r w:rsidRPr="00305545">
        <w:rPr>
          <w:sz w:val="16"/>
          <w:highlight w:val="lightGray"/>
        </w:rPr>
        <w:t>&gt;</w:t>
      </w:r>
    </w:p>
    <w:p w:rsidR="003A047B" w:rsidRDefault="003A047B" w:rsidP="003A047B"/>
    <w:p w:rsidR="00305545" w:rsidRDefault="00305545" w:rsidP="003A047B">
      <w:r>
        <w:t xml:space="preserve">Como se observa el Ciclo, si detecta un </w:t>
      </w:r>
      <w:proofErr w:type="spellStart"/>
      <w:r>
        <w:t>IDImpuesto</w:t>
      </w:r>
      <w:proofErr w:type="spellEnd"/>
      <w:r>
        <w:t xml:space="preserve">, Capturo cual es la </w:t>
      </w:r>
      <w:proofErr w:type="spellStart"/>
      <w:r>
        <w:t>DescripcionImpuesto</w:t>
      </w:r>
      <w:proofErr w:type="spellEnd"/>
      <w:r>
        <w:t xml:space="preserve">, para detectar un </w:t>
      </w:r>
      <w:proofErr w:type="spellStart"/>
      <w:r>
        <w:t>Monotributista</w:t>
      </w:r>
      <w:proofErr w:type="spellEnd"/>
      <w:r>
        <w:t xml:space="preserve">, el </w:t>
      </w:r>
      <w:proofErr w:type="spellStart"/>
      <w:r>
        <w:t>IDImpuesto</w:t>
      </w:r>
      <w:proofErr w:type="spellEnd"/>
      <w:r>
        <w:t xml:space="preserve"> será 20. En ese caso busco en el XML </w:t>
      </w:r>
      <w:proofErr w:type="spellStart"/>
      <w:r>
        <w:t>categoriaMonotributo</w:t>
      </w:r>
      <w:proofErr w:type="spellEnd"/>
      <w:r>
        <w:t xml:space="preserve"> por si se necesita. Vale aclarar que si se usa un </w:t>
      </w:r>
      <w:proofErr w:type="spellStart"/>
      <w:r>
        <w:t>ObtenerTagXML</w:t>
      </w:r>
      <w:proofErr w:type="spellEnd"/>
      <w:r>
        <w:t xml:space="preserve"> y el </w:t>
      </w:r>
      <w:proofErr w:type="spellStart"/>
      <w:r>
        <w:t>Tag</w:t>
      </w:r>
      <w:proofErr w:type="spellEnd"/>
      <w:r>
        <w:t xml:space="preserve"> no existe da error, que eso es lo que yo creo </w:t>
      </w:r>
      <w:proofErr w:type="spellStart"/>
      <w:r>
        <w:t>pq</w:t>
      </w:r>
      <w:proofErr w:type="spellEnd"/>
      <w:r>
        <w:t xml:space="preserve"> no funciona PADRON_CATEGO_MT.</w:t>
      </w:r>
    </w:p>
    <w:p w:rsidR="004628D1" w:rsidRDefault="00305545" w:rsidP="003A047B">
      <w:r>
        <w:t xml:space="preserve">Para los demás categorías de IVA, debemos chequear si </w:t>
      </w:r>
      <w:proofErr w:type="spellStart"/>
      <w:r>
        <w:t>esta</w:t>
      </w:r>
      <w:proofErr w:type="spellEnd"/>
      <w:r>
        <w:t xml:space="preserve"> INSCRIPTO EN IVA, </w:t>
      </w:r>
      <w:r w:rsidR="004628D1">
        <w:t xml:space="preserve">Tenemos 4 opciones </w:t>
      </w:r>
      <w:proofErr w:type="spellStart"/>
      <w:r w:rsidR="004628D1">
        <w:t>mas</w:t>
      </w:r>
      <w:proofErr w:type="spellEnd"/>
      <w:r w:rsidR="004628D1">
        <w:t xml:space="preserve">: </w:t>
      </w:r>
      <w:proofErr w:type="gramStart"/>
      <w:r w:rsidR="004628D1">
        <w:t>32  Exento</w:t>
      </w:r>
      <w:proofErr w:type="gramEnd"/>
      <w:r w:rsidR="004628D1">
        <w:t>, 33 No Inscripto, 34 No Categorizado, 30 Activo (Responsable Inscripto)</w:t>
      </w:r>
    </w:p>
    <w:p w:rsidR="004628D1" w:rsidRDefault="004628D1" w:rsidP="003A047B">
      <w:r>
        <w:t>Luego de obtener los datos se concluye la consulta.</w:t>
      </w:r>
    </w:p>
    <w:p w:rsidR="004628D1" w:rsidRDefault="004E3163" w:rsidP="004E3163">
      <w:pPr>
        <w:pStyle w:val="Ttulo1"/>
      </w:pPr>
      <w:r>
        <w:t>Certificados</w:t>
      </w:r>
    </w:p>
    <w:p w:rsidR="004E3163" w:rsidRDefault="004E3163" w:rsidP="004E3163">
      <w:r>
        <w:t xml:space="preserve">Hay montones de videos que te indican como dar de alta los certificados. Lo dejo al criterio, por si se encuentra alguno </w:t>
      </w:r>
      <w:proofErr w:type="spellStart"/>
      <w:r>
        <w:t>mas</w:t>
      </w:r>
      <w:proofErr w:type="spellEnd"/>
      <w:r>
        <w:t xml:space="preserve"> didáctico.</w:t>
      </w:r>
    </w:p>
    <w:p w:rsidR="004E3163" w:rsidRDefault="004E3163" w:rsidP="004E3163">
      <w:hyperlink r:id="rId5" w:history="1">
        <w:r w:rsidRPr="00CF2CC8">
          <w:rPr>
            <w:rStyle w:val="Hipervnculo"/>
          </w:rPr>
          <w:t>http://www.afip.gob.ar/ws/documentacion/certificados.asp</w:t>
        </w:r>
      </w:hyperlink>
    </w:p>
    <w:p w:rsidR="004E3163" w:rsidRDefault="004E3163" w:rsidP="004E3163">
      <w:r>
        <w:t>Lo que hay que tener en cuanta es adherirse a los servicios.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hyperlink r:id="rId6" w:tgtFrame="_blank" w:history="1">
        <w:r w:rsidRPr="004E3163">
          <w:rPr>
            <w:rStyle w:val="Hipervnculo"/>
            <w:rFonts w:cs="Helvetica"/>
            <w:color w:val="0072BB"/>
            <w:szCs w:val="27"/>
          </w:rPr>
          <w:t xml:space="preserve">Delegación de </w:t>
        </w:r>
        <w:proofErr w:type="spellStart"/>
        <w:r w:rsidRPr="004E3163">
          <w:rPr>
            <w:rStyle w:val="Hipervnculo"/>
            <w:rFonts w:cs="Helvetica"/>
            <w:color w:val="0072BB"/>
            <w:szCs w:val="27"/>
          </w:rPr>
          <w:t>Webservices</w:t>
        </w:r>
        <w:proofErr w:type="spellEnd"/>
        <w:r w:rsidRPr="004E3163">
          <w:rPr>
            <w:rStyle w:val="Hipervnculo"/>
            <w:rFonts w:cs="Helvetica"/>
            <w:color w:val="0072BB"/>
            <w:szCs w:val="27"/>
          </w:rPr>
          <w:t xml:space="preserve"> AFIP con el Administrador de Relaciones</w:t>
        </w:r>
      </w:hyperlink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proofErr w:type="spellStart"/>
      <w:r>
        <w:rPr>
          <w:rFonts w:cs="Helvetica"/>
          <w:color w:val="333333"/>
          <w:szCs w:val="27"/>
        </w:rPr>
        <w:lastRenderedPageBreak/>
        <w:t>Esta</w:t>
      </w:r>
      <w:proofErr w:type="spellEnd"/>
      <w:r>
        <w:rPr>
          <w:rFonts w:cs="Helvetica"/>
          <w:color w:val="333333"/>
          <w:szCs w:val="27"/>
        </w:rPr>
        <w:t xml:space="preserve"> un poco desactualizado con respecto a </w:t>
      </w:r>
      <w:proofErr w:type="spellStart"/>
      <w:r>
        <w:rPr>
          <w:rFonts w:cs="Helvetica"/>
          <w:color w:val="333333"/>
          <w:szCs w:val="27"/>
        </w:rPr>
        <w:t>como</w:t>
      </w:r>
      <w:proofErr w:type="spellEnd"/>
      <w:r>
        <w:rPr>
          <w:rFonts w:cs="Helvetica"/>
          <w:color w:val="333333"/>
          <w:szCs w:val="27"/>
        </w:rPr>
        <w:t xml:space="preserve"> entrar y encima AFIP cambio el portal hace </w:t>
      </w:r>
      <w:proofErr w:type="gramStart"/>
      <w:r>
        <w:rPr>
          <w:rFonts w:cs="Helvetica"/>
          <w:color w:val="333333"/>
          <w:szCs w:val="27"/>
        </w:rPr>
        <w:t>unos semanas</w:t>
      </w:r>
      <w:proofErr w:type="gramEnd"/>
      <w:r>
        <w:rPr>
          <w:rFonts w:cs="Helvetica"/>
          <w:color w:val="333333"/>
          <w:szCs w:val="27"/>
        </w:rPr>
        <w:t xml:space="preserve">. 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noProof/>
          <w:color w:val="333333"/>
          <w:szCs w:val="27"/>
          <w:lang w:eastAsia="es-AR"/>
        </w:rPr>
        <w:drawing>
          <wp:inline distT="0" distB="0" distL="0" distR="0">
            <wp:extent cx="56007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>Ahora debemos ir a MIS SERVICIOS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noProof/>
          <w:color w:val="333333"/>
          <w:szCs w:val="27"/>
          <w:lang w:eastAsia="es-AR"/>
        </w:rPr>
        <w:drawing>
          <wp:inline distT="0" distB="0" distL="0" distR="0">
            <wp:extent cx="561022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>ADMINISTRADOR DE RELACIONES DE CLAVE FISCAL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 xml:space="preserve">En la </w:t>
      </w:r>
      <w:proofErr w:type="spellStart"/>
      <w:r>
        <w:rPr>
          <w:rFonts w:cs="Helvetica"/>
          <w:color w:val="333333"/>
          <w:szCs w:val="27"/>
        </w:rPr>
        <w:t>pagina</w:t>
      </w:r>
      <w:proofErr w:type="spellEnd"/>
      <w:r>
        <w:rPr>
          <w:rFonts w:cs="Helvetica"/>
          <w:color w:val="333333"/>
          <w:szCs w:val="27"/>
        </w:rPr>
        <w:t xml:space="preserve"> 7 es donde debemos prestar atención.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 xml:space="preserve">Para Factura </w:t>
      </w:r>
      <w:proofErr w:type="spellStart"/>
      <w:r>
        <w:rPr>
          <w:rFonts w:cs="Helvetica"/>
          <w:color w:val="333333"/>
          <w:szCs w:val="27"/>
        </w:rPr>
        <w:t>Electronica</w:t>
      </w:r>
      <w:proofErr w:type="spellEnd"/>
      <w:r>
        <w:rPr>
          <w:rFonts w:cs="Helvetica"/>
          <w:color w:val="333333"/>
          <w:szCs w:val="27"/>
        </w:rPr>
        <w:t xml:space="preserve"> buscar en </w:t>
      </w:r>
      <w:proofErr w:type="spellStart"/>
      <w:r>
        <w:rPr>
          <w:rFonts w:cs="Helvetica"/>
          <w:color w:val="333333"/>
          <w:szCs w:val="27"/>
        </w:rPr>
        <w:t>WebService</w:t>
      </w:r>
      <w:proofErr w:type="spellEnd"/>
      <w:r>
        <w:rPr>
          <w:rFonts w:cs="Helvetica"/>
          <w:color w:val="333333"/>
          <w:szCs w:val="27"/>
        </w:rPr>
        <w:t xml:space="preserve"> “Factura </w:t>
      </w:r>
      <w:proofErr w:type="spellStart"/>
      <w:r>
        <w:rPr>
          <w:rFonts w:cs="Helvetica"/>
          <w:color w:val="333333"/>
          <w:szCs w:val="27"/>
        </w:rPr>
        <w:t>Electronica</w:t>
      </w:r>
      <w:proofErr w:type="spellEnd"/>
      <w:r>
        <w:rPr>
          <w:rFonts w:cs="Helvetica"/>
          <w:color w:val="333333"/>
          <w:szCs w:val="27"/>
        </w:rPr>
        <w:t>”</w:t>
      </w:r>
    </w:p>
    <w:p w:rsid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  <w:r>
        <w:rPr>
          <w:rFonts w:cs="Helvetica"/>
          <w:color w:val="333333"/>
          <w:szCs w:val="27"/>
        </w:rPr>
        <w:t xml:space="preserve">Para </w:t>
      </w:r>
      <w:r w:rsidR="005E4F38">
        <w:rPr>
          <w:rFonts w:cs="Helvetica"/>
          <w:color w:val="333333"/>
          <w:szCs w:val="27"/>
        </w:rPr>
        <w:t xml:space="preserve">Consultar CUIT buscar “Servicio Consulta </w:t>
      </w:r>
      <w:proofErr w:type="spellStart"/>
      <w:r w:rsidR="005E4F38">
        <w:rPr>
          <w:rFonts w:cs="Helvetica"/>
          <w:color w:val="333333"/>
          <w:szCs w:val="27"/>
        </w:rPr>
        <w:t>Padron</w:t>
      </w:r>
      <w:proofErr w:type="spellEnd"/>
      <w:r w:rsidR="005E4F38">
        <w:rPr>
          <w:rFonts w:cs="Helvetica"/>
          <w:color w:val="333333"/>
          <w:szCs w:val="27"/>
        </w:rPr>
        <w:t xml:space="preserve"> A5”</w:t>
      </w:r>
      <w:bookmarkStart w:id="0" w:name="_GoBack"/>
      <w:bookmarkEnd w:id="0"/>
    </w:p>
    <w:p w:rsidR="004E3163" w:rsidRPr="004E3163" w:rsidRDefault="004E3163" w:rsidP="004E3163">
      <w:pPr>
        <w:shd w:val="clear" w:color="auto" w:fill="FAFBFC"/>
        <w:spacing w:before="150" w:after="100" w:afterAutospacing="1" w:line="240" w:lineRule="auto"/>
        <w:textAlignment w:val="top"/>
        <w:rPr>
          <w:rFonts w:cs="Helvetica"/>
          <w:color w:val="333333"/>
          <w:szCs w:val="27"/>
        </w:rPr>
      </w:pPr>
    </w:p>
    <w:p w:rsidR="004E3163" w:rsidRPr="004E3163" w:rsidRDefault="004E3163" w:rsidP="004E3163"/>
    <w:sectPr w:rsidR="004E3163" w:rsidRPr="004E3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A87"/>
    <w:multiLevelType w:val="hybridMultilevel"/>
    <w:tmpl w:val="DB025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29DF"/>
    <w:multiLevelType w:val="hybridMultilevel"/>
    <w:tmpl w:val="EFEA7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30C43"/>
    <w:multiLevelType w:val="multilevel"/>
    <w:tmpl w:val="2D1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BC"/>
    <w:rsid w:val="001D7043"/>
    <w:rsid w:val="00217F00"/>
    <w:rsid w:val="002E41BC"/>
    <w:rsid w:val="00305545"/>
    <w:rsid w:val="003A047B"/>
    <w:rsid w:val="0041384E"/>
    <w:rsid w:val="00461E9F"/>
    <w:rsid w:val="004628D1"/>
    <w:rsid w:val="004703DE"/>
    <w:rsid w:val="004E3163"/>
    <w:rsid w:val="00596FF0"/>
    <w:rsid w:val="005E4F38"/>
    <w:rsid w:val="006618D3"/>
    <w:rsid w:val="006A4412"/>
    <w:rsid w:val="006F5C07"/>
    <w:rsid w:val="008E0530"/>
    <w:rsid w:val="009160B6"/>
    <w:rsid w:val="00B10237"/>
    <w:rsid w:val="00BD4945"/>
    <w:rsid w:val="00E67498"/>
    <w:rsid w:val="00EF3EDC"/>
    <w:rsid w:val="00F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311B7"/>
  <w15:chartTrackingRefBased/>
  <w15:docId w15:val="{777E9FA7-7C56-4086-9649-8D4CF2F4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6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4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4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41B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E41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41BC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916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3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ip.gob.ar/ws/WSAA/ADMINREL.DelegarWS.pdf" TargetMode="External"/><Relationship Id="rId5" Type="http://schemas.openxmlformats.org/officeDocument/2006/relationships/hyperlink" Target="http://www.afip.gob.ar/ws/documentacion/certificado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2798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2019-07-01T14:23:00Z</dcterms:created>
  <dcterms:modified xsi:type="dcterms:W3CDTF">2019-07-01T19:41:00Z</dcterms:modified>
</cp:coreProperties>
</file>