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EE0E" w14:textId="77777777" w:rsidR="00C503B0" w:rsidRPr="00C503B0" w:rsidRDefault="00C503B0" w:rsidP="00C503B0">
      <w:pPr>
        <w:pStyle w:val="titulo1"/>
      </w:pPr>
      <w:bookmarkStart w:id="0" w:name="_Toc214523942"/>
      <w:r w:rsidRPr="00C503B0">
        <w:t>2. DOCUMENTO DE REQUISITOS</w:t>
      </w:r>
      <w:bookmarkEnd w:id="0"/>
    </w:p>
    <w:p w14:paraId="79346746" w14:textId="77777777" w:rsidR="00C503B0" w:rsidRPr="00C503B0" w:rsidRDefault="00C503B0" w:rsidP="00C503B0">
      <w:pPr>
        <w:pStyle w:val="subtitulo1"/>
      </w:pPr>
      <w:bookmarkStart w:id="1" w:name="_Toc214523943"/>
      <w:r w:rsidRPr="00C503B0">
        <w:t>Descrição do Propósito do Sistema</w:t>
      </w:r>
      <w:bookmarkEnd w:id="1"/>
    </w:p>
    <w:p w14:paraId="6A6AE09D" w14:textId="77777777" w:rsidR="00C503B0" w:rsidRDefault="00C503B0" w:rsidP="00C503B0">
      <w:pPr>
        <w:spacing w:before="239" w:line="360" w:lineRule="auto"/>
        <w:ind w:firstLine="360"/>
      </w:pPr>
      <w:r>
        <w:t xml:space="preserve">O </w:t>
      </w:r>
      <w:r w:rsidRPr="00DA40D7">
        <w:rPr>
          <w:b/>
          <w:bCs/>
        </w:rPr>
        <w:t>CrediAI</w:t>
      </w:r>
      <w:r>
        <w:t xml:space="preserve"> tem como propósito oferecer uma </w:t>
      </w:r>
      <w:r w:rsidRPr="00DA40D7">
        <w:rPr>
          <w:b/>
          <w:bCs/>
        </w:rPr>
        <w:t>plataforma digital inteligente de análise de crédito</w:t>
      </w:r>
      <w:r>
        <w:t xml:space="preserve"> que utiliza </w:t>
      </w:r>
      <w:r w:rsidRPr="00DA40D7">
        <w:rPr>
          <w:b/>
          <w:bCs/>
        </w:rPr>
        <w:t>Inteligência Artificial (IA)</w:t>
      </w:r>
      <w:r>
        <w:t xml:space="preserve"> para apoiar </w:t>
      </w:r>
      <w:r w:rsidRPr="00DA40D7">
        <w:rPr>
          <w:b/>
          <w:bCs/>
        </w:rPr>
        <w:t>instituições financeiras, fintechs e empresas de crédito</w:t>
      </w:r>
      <w:r>
        <w:t xml:space="preserve"> na </w:t>
      </w:r>
      <w:r w:rsidRPr="00DA40D7">
        <w:rPr>
          <w:b/>
          <w:bCs/>
        </w:rPr>
        <w:t>avaliação automatizada de risco</w:t>
      </w:r>
      <w:r>
        <w:t xml:space="preserve">, garantindo </w:t>
      </w:r>
      <w:r w:rsidRPr="00DA40D7">
        <w:rPr>
          <w:b/>
          <w:bCs/>
        </w:rPr>
        <w:t>segurança, confiabilidade e agilidade</w:t>
      </w:r>
      <w:r>
        <w:t xml:space="preserve"> em suas decisões. O sistema busca otimizar o processo de análise, reduzindo o tempo de resposta e eliminando subjetividades humanas, ao mesmo tempo em que mantém total conformidade com a </w:t>
      </w:r>
      <w:r w:rsidRPr="00DA40D7">
        <w:rPr>
          <w:b/>
          <w:bCs/>
        </w:rPr>
        <w:t>Lei Geral de Proteção de Dados (LGPD)</w:t>
      </w:r>
      <w:r>
        <w:t>.</w:t>
      </w:r>
      <w:r>
        <w:br/>
        <w:t xml:space="preserve">Além disso, o CrediAI promove </w:t>
      </w:r>
      <w:r w:rsidRPr="00DA40D7">
        <w:rPr>
          <w:b/>
          <w:bCs/>
        </w:rPr>
        <w:t>transparência</w:t>
      </w:r>
      <w:r>
        <w:t xml:space="preserve"> nas decisões, gerando relatórios interpretáveis que explicam os fatores que levaram à recomendação final de crédito.</w:t>
      </w:r>
    </w:p>
    <w:p w14:paraId="2137CE5D" w14:textId="77777777" w:rsidR="00C503B0" w:rsidRPr="00DA40D7" w:rsidRDefault="00C503B0" w:rsidP="00C503B0">
      <w:pPr>
        <w:numPr>
          <w:ilvl w:val="0"/>
          <w:numId w:val="1"/>
        </w:numPr>
        <w:spacing w:after="0" w:line="240" w:lineRule="auto"/>
        <w:jc w:val="left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Épico Principal</w:t>
      </w:r>
      <w:r>
        <w:rPr>
          <w:rFonts w:ascii="Aptos" w:eastAsia="Aptos" w:hAnsi="Aptos" w:cs="Aptos"/>
        </w:rPr>
        <w:t xml:space="preserve">: </w:t>
      </w:r>
      <w:r>
        <w:t>Automatizar o processo de análise de crédito, desde a coleta de dados até a geração de relatórios e métricas de desempenho.</w:t>
      </w:r>
    </w:p>
    <w:p w14:paraId="74F48BC4" w14:textId="77777777" w:rsidR="00C503B0" w:rsidRPr="00DA40D7" w:rsidRDefault="00C503B0" w:rsidP="00C503B0">
      <w:pPr>
        <w:widowControl w:val="0"/>
        <w:numPr>
          <w:ilvl w:val="0"/>
          <w:numId w:val="1"/>
        </w:numPr>
        <w:spacing w:before="239" w:after="0" w:line="360" w:lineRule="auto"/>
        <w:ind w:right="359"/>
        <w:jc w:val="left"/>
      </w:pPr>
      <w:r>
        <w:rPr>
          <w:rFonts w:ascii="Aptos" w:eastAsia="Aptos" w:hAnsi="Aptos" w:cs="Aptos"/>
          <w:b/>
        </w:rPr>
        <w:t>MVP (Produto Mínimo Viável)</w:t>
      </w:r>
      <w:r>
        <w:rPr>
          <w:rFonts w:ascii="Aptos" w:eastAsia="Aptos" w:hAnsi="Aptos" w:cs="Aptos"/>
        </w:rPr>
        <w:t xml:space="preserve">: </w:t>
      </w:r>
      <w:r>
        <w:t>Cadastro de clientes, processamento de dados pelo modelo de IA e geração de relatórios de aprovação ou reprovação.</w:t>
      </w:r>
    </w:p>
    <w:p w14:paraId="64A2D111" w14:textId="15DDC2D7" w:rsidR="00C503B0" w:rsidRDefault="00C503B0" w:rsidP="00C503B0"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Tabela </w:t>
      </w:r>
      <w:r w:rsidR="00F71358">
        <w:rPr>
          <w:b/>
        </w:rPr>
        <w:t>3</w:t>
      </w:r>
      <w:r>
        <w:rPr>
          <w:b/>
        </w:rPr>
        <w:t xml:space="preserve"> - OKRs e Métricas-Chave</w:t>
      </w:r>
    </w:p>
    <w:tbl>
      <w:tblPr>
        <w:tblW w:w="8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56"/>
        <w:gridCol w:w="4026"/>
        <w:gridCol w:w="1421"/>
      </w:tblGrid>
      <w:tr w:rsidR="00C503B0" w14:paraId="793E4A1F" w14:textId="77777777" w:rsidTr="00F261ED">
        <w:trPr>
          <w:trHeight w:val="684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553B648C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Objetivo Estratégico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628D33DC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Métrica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5E0B796E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Meta</w:t>
            </w:r>
          </w:p>
        </w:tc>
      </w:tr>
      <w:tr w:rsidR="00C503B0" w14:paraId="5706B2A1" w14:textId="77777777" w:rsidTr="00F261ED">
        <w:trPr>
          <w:trHeight w:val="84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65AE8D4E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Eficiência na Análise de Crédito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746FE7E3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Tempo médio para conclusão de análise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041FE7A7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  <w:r>
              <w:t>&lt; 2 min</w:t>
            </w:r>
          </w:p>
        </w:tc>
      </w:tr>
      <w:tr w:rsidR="00C503B0" w14:paraId="316A7353" w14:textId="77777777" w:rsidTr="00F261ED">
        <w:trPr>
          <w:trHeight w:val="78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36FFB6D6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0B15FC3F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Taxa de análises concluídas automaticamente (sem intervenção manual)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657AC1D2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  <w:r>
              <w:t>&gt; 85%</w:t>
            </w:r>
          </w:p>
        </w:tc>
      </w:tr>
      <w:tr w:rsidR="00C503B0" w14:paraId="4ABE6C4D" w14:textId="77777777" w:rsidTr="00F261ED">
        <w:trPr>
          <w:trHeight w:val="69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5BD70F6B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Precisão e Qualidade das Decisões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647754A9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Acurácia do modelo de IA em identificar risco de inadimplência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50F7BA99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&gt; 90%</w:t>
            </w:r>
          </w:p>
        </w:tc>
      </w:tr>
      <w:tr w:rsidR="00C503B0" w14:paraId="5151EA69" w14:textId="77777777" w:rsidTr="00F261ED">
        <w:trPr>
          <w:trHeight w:val="69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064DB552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6E31BB1E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Taxa de falsos positivos (créditos negados indevidamente)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04E44DD0" w14:textId="77777777" w:rsidR="00C503B0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5%</w:t>
            </w:r>
          </w:p>
          <w:p w14:paraId="4589C4DB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</w:p>
        </w:tc>
      </w:tr>
      <w:tr w:rsidR="00C503B0" w14:paraId="164319AF" w14:textId="77777777" w:rsidTr="00F261ED">
        <w:trPr>
          <w:trHeight w:val="69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4E9AAAB7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1E940FE4" w14:textId="77777777" w:rsidR="00C503B0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Taxa de falsos negativos (créditos concedidos a inadimplentes)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31325666" w14:textId="77777777" w:rsidR="00C503B0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7%</w:t>
            </w:r>
          </w:p>
          <w:p w14:paraId="73296636" w14:textId="77777777" w:rsidR="00C503B0" w:rsidRDefault="00C503B0" w:rsidP="00F261ED">
            <w:pPr>
              <w:spacing w:before="0" w:after="0" w:line="240" w:lineRule="auto"/>
              <w:ind w:firstLine="0"/>
            </w:pPr>
          </w:p>
        </w:tc>
      </w:tr>
      <w:tr w:rsidR="00C503B0" w14:paraId="7621B3A4" w14:textId="77777777" w:rsidTr="00F261ED">
        <w:trPr>
          <w:trHeight w:val="69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273D0FFD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Segurança e Conformidade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6C9B2656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Incidentes de segurança ou violação de LGPD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171AB1BF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 por trimestre</w:t>
            </w:r>
          </w:p>
        </w:tc>
      </w:tr>
      <w:tr w:rsidR="00C503B0" w14:paraId="6DA4AA51" w14:textId="77777777" w:rsidTr="00F261ED">
        <w:trPr>
          <w:trHeight w:val="108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05F590D2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38C16DAE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Processos auditados sem não conformidades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6F997830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100%</w:t>
            </w:r>
          </w:p>
        </w:tc>
      </w:tr>
      <w:tr w:rsidR="00C503B0" w14:paraId="7670FB70" w14:textId="77777777" w:rsidTr="00F261ED">
        <w:trPr>
          <w:trHeight w:val="108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6126E062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Transparência e Explicabilidade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2B7AEC4A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Percentual de análises com relatório interpretável gerado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25C7A0CF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100%</w:t>
            </w:r>
          </w:p>
        </w:tc>
      </w:tr>
      <w:tr w:rsidR="00C503B0" w14:paraId="3DD5FDEF" w14:textId="77777777" w:rsidTr="00F261ED">
        <w:trPr>
          <w:trHeight w:val="108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676AFA83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0E195320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Tempo médio para geração de relatório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7C96BCCD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1 minuto</w:t>
            </w:r>
          </w:p>
        </w:tc>
      </w:tr>
      <w:tr w:rsidR="00C503B0" w14:paraId="0AD05402" w14:textId="77777777" w:rsidTr="00F261ED">
        <w:trPr>
          <w:trHeight w:val="69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557B7E3C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Satisfação do Usuário (Instituições)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7DA6976A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Net Promoter Score (Analistas de Crédito)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7B0BB29E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  <w:r>
              <w:t>&gt; 60</w:t>
            </w:r>
          </w:p>
        </w:tc>
      </w:tr>
      <w:tr w:rsidR="00C503B0" w14:paraId="3D1477A8" w14:textId="77777777" w:rsidTr="00F261ED">
        <w:trPr>
          <w:trHeight w:val="69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753386E6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54CB0BE8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Net Promoter Score (Gestores/Empresas)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0C94A1EB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&gt; 65</w:t>
            </w:r>
          </w:p>
        </w:tc>
      </w:tr>
      <w:tr w:rsidR="00C503B0" w14:paraId="69F6E8CA" w14:textId="77777777" w:rsidTr="00F261ED">
        <w:trPr>
          <w:trHeight w:val="69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553F4637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  <w:r>
              <w:t>Desempenho Técnico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7775922E" w14:textId="77777777" w:rsidR="00C503B0" w:rsidRPr="00DA40D7" w:rsidRDefault="00C503B0" w:rsidP="00F261ED">
            <w:pPr>
              <w:spacing w:before="239"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Disponibilidade do sistema (SLA)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7475E59F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  <w:r>
              <w:t>&gt; 99,95%</w:t>
            </w:r>
          </w:p>
        </w:tc>
      </w:tr>
      <w:tr w:rsidR="00C503B0" w14:paraId="0F6EBAE4" w14:textId="77777777" w:rsidTr="00F261ED">
        <w:trPr>
          <w:trHeight w:val="690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404D7A1B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775226C9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  <w:r>
              <w:t>Tempo de resposta sob carga de pico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747" w:type="dxa"/>
              <w:left w:w="-747" w:type="dxa"/>
              <w:bottom w:w="-747" w:type="dxa"/>
              <w:right w:w="-747" w:type="dxa"/>
            </w:tcMar>
            <w:vAlign w:val="center"/>
          </w:tcPr>
          <w:p w14:paraId="25A6EA14" w14:textId="77777777" w:rsidR="00C503B0" w:rsidRDefault="00C503B0" w:rsidP="00F261ED">
            <w:pPr>
              <w:spacing w:before="0" w:after="0" w:line="240" w:lineRule="auto"/>
              <w:ind w:firstLine="0"/>
              <w:jc w:val="center"/>
            </w:pPr>
            <w:r>
              <w:t>&lt; 500 ms</w:t>
            </w:r>
          </w:p>
        </w:tc>
      </w:tr>
    </w:tbl>
    <w:p w14:paraId="26046418" w14:textId="77777777" w:rsidR="00C503B0" w:rsidRDefault="00C503B0" w:rsidP="00C503B0">
      <w:pPr>
        <w:spacing w:line="240" w:lineRule="auto"/>
        <w:ind w:firstLine="0"/>
        <w:jc w:val="left"/>
      </w:pPr>
    </w:p>
    <w:p w14:paraId="1180A717" w14:textId="44A36804" w:rsidR="00C503B0" w:rsidRDefault="00C503B0" w:rsidP="00C503B0">
      <w:pPr>
        <w:pStyle w:val="subtitulo1"/>
      </w:pPr>
      <w:bookmarkStart w:id="2" w:name="_Toc214523944"/>
      <w:r>
        <w:lastRenderedPageBreak/>
        <w:t>Descrição do Minimundo</w:t>
      </w:r>
      <w:bookmarkEnd w:id="2"/>
    </w:p>
    <w:p w14:paraId="0F96E3F1" w14:textId="77777777" w:rsidR="00C503B0" w:rsidRDefault="00C503B0" w:rsidP="00C503B0">
      <w:pPr>
        <w:spacing w:before="0" w:after="160" w:line="278" w:lineRule="auto"/>
      </w:pPr>
      <w:r>
        <w:t xml:space="preserve">O processo tradicional de análise de crédito em instituições financeiras é burocrático, demorado e muitas vezes inconsistente. Analistas precisam coletar informações, verificar documentos e cruzar dados manualmente, o que aumenta a chance de erro humano e de decisões baseadas em percepções subjetivas. Em contrapartida, solicitantes de crédito enfrentam longos prazos de resposta, falta de transparência  e critérios de avaliação pouco claros. O </w:t>
      </w:r>
      <w:r w:rsidRPr="00175A94">
        <w:rPr>
          <w:b/>
          <w:bCs/>
        </w:rPr>
        <w:t>CrediAI</w:t>
      </w:r>
      <w:r>
        <w:t xml:space="preserve"> foi idealizado para solucionar essas dificuldades. Ele oferece um </w:t>
      </w:r>
      <w:r w:rsidRPr="00175A94">
        <w:rPr>
          <w:b/>
          <w:bCs/>
        </w:rPr>
        <w:t>ambiente  digital centralizado</w:t>
      </w:r>
      <w:r>
        <w:t xml:space="preserve">, onde analistas de instituições financeiras podem cadastrar solicitantes, importar dados financeiros e executar análises automáticas. Com base nesses dados, o sistema gera uma </w:t>
      </w:r>
      <w:r w:rsidRPr="00175A94">
        <w:rPr>
          <w:b/>
          <w:bCs/>
        </w:rPr>
        <w:t>pontuação de crédito (score)</w:t>
      </w:r>
      <w:r>
        <w:t xml:space="preserve"> e fornece um </w:t>
      </w:r>
      <w:r w:rsidRPr="00175A94">
        <w:rPr>
          <w:b/>
          <w:bCs/>
        </w:rPr>
        <w:t>relatório detalhado</w:t>
      </w:r>
      <w:r>
        <w:t xml:space="preserve"> com a justificativa doo resultado – se aprovado, reprovado ou em necessidade de revisão manual.</w:t>
      </w:r>
    </w:p>
    <w:p w14:paraId="2AB34C13" w14:textId="5306BDFA" w:rsidR="00C503B0" w:rsidRDefault="00C503B0" w:rsidP="00C503B0">
      <w:pPr>
        <w:pStyle w:val="subtitulo1"/>
      </w:pPr>
      <w:bookmarkStart w:id="3" w:name="_Toc214523945"/>
      <w:r>
        <w:t>Requisitos de Usuário</w:t>
      </w:r>
      <w:bookmarkEnd w:id="3"/>
    </w:p>
    <w:p w14:paraId="3B7A3F3B" w14:textId="4871227F" w:rsidR="00C503B0" w:rsidRDefault="00C503B0" w:rsidP="00C503B0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 xml:space="preserve">Tabela </w:t>
      </w:r>
      <w:r w:rsidR="00F71358">
        <w:rPr>
          <w:b/>
        </w:rPr>
        <w:t>4</w:t>
      </w:r>
      <w:r>
        <w:rPr>
          <w:b/>
        </w:rPr>
        <w:t xml:space="preserve"> - Requisitos Funcionais</w:t>
      </w:r>
    </w:p>
    <w:tbl>
      <w:tblPr>
        <w:tblW w:w="10183" w:type="dxa"/>
        <w:tblInd w:w="-8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3"/>
        <w:gridCol w:w="6642"/>
        <w:gridCol w:w="1418"/>
      </w:tblGrid>
      <w:tr w:rsidR="00C503B0" w14:paraId="0F8EE470" w14:textId="77777777" w:rsidTr="00F261ED">
        <w:tc>
          <w:tcPr>
            <w:tcW w:w="2123" w:type="dxa"/>
          </w:tcPr>
          <w:p w14:paraId="5BD89B77" w14:textId="77777777" w:rsidR="00C503B0" w:rsidRDefault="00C503B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6642" w:type="dxa"/>
          </w:tcPr>
          <w:p w14:paraId="1FD106B0" w14:textId="77777777" w:rsidR="00C503B0" w:rsidRDefault="00C503B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18" w:type="dxa"/>
          </w:tcPr>
          <w:p w14:paraId="30FA5B57" w14:textId="77777777" w:rsidR="00C503B0" w:rsidRDefault="00C503B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Prioridade</w:t>
            </w:r>
          </w:p>
        </w:tc>
      </w:tr>
      <w:tr w:rsidR="00C503B0" w14:paraId="375C8982" w14:textId="77777777" w:rsidTr="00AE6FF8">
        <w:trPr>
          <w:trHeight w:val="588"/>
        </w:trPr>
        <w:tc>
          <w:tcPr>
            <w:tcW w:w="2123" w:type="dxa"/>
          </w:tcPr>
          <w:p w14:paraId="77DE4944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RF01</w:t>
            </w:r>
          </w:p>
        </w:tc>
        <w:tc>
          <w:tcPr>
            <w:tcW w:w="6642" w:type="dxa"/>
          </w:tcPr>
          <w:p w14:paraId="25ADB8D4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permitir o cadastro de usuários (administradores e analistas).</w:t>
            </w:r>
          </w:p>
        </w:tc>
        <w:tc>
          <w:tcPr>
            <w:tcW w:w="1418" w:type="dxa"/>
          </w:tcPr>
          <w:p w14:paraId="14987210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Alta</w:t>
            </w:r>
          </w:p>
        </w:tc>
      </w:tr>
      <w:tr w:rsidR="00C503B0" w14:paraId="301417BD" w14:textId="77777777" w:rsidTr="00F261ED">
        <w:trPr>
          <w:trHeight w:val="394"/>
        </w:trPr>
        <w:tc>
          <w:tcPr>
            <w:tcW w:w="2123" w:type="dxa"/>
          </w:tcPr>
          <w:p w14:paraId="741414D1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RF02</w:t>
            </w:r>
          </w:p>
        </w:tc>
        <w:tc>
          <w:tcPr>
            <w:tcW w:w="6642" w:type="dxa"/>
          </w:tcPr>
          <w:p w14:paraId="416F98E7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permitir login seguro com autenticação e criptografia de credenciais.</w:t>
            </w:r>
          </w:p>
        </w:tc>
        <w:tc>
          <w:tcPr>
            <w:tcW w:w="1418" w:type="dxa"/>
          </w:tcPr>
          <w:p w14:paraId="71499CDF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Alta</w:t>
            </w:r>
          </w:p>
        </w:tc>
      </w:tr>
      <w:tr w:rsidR="00C503B0" w14:paraId="5570E796" w14:textId="77777777" w:rsidTr="00F261ED">
        <w:trPr>
          <w:trHeight w:val="430"/>
        </w:trPr>
        <w:tc>
          <w:tcPr>
            <w:tcW w:w="2123" w:type="dxa"/>
          </w:tcPr>
          <w:p w14:paraId="0DDF89E6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RF03</w:t>
            </w:r>
          </w:p>
        </w:tc>
        <w:tc>
          <w:tcPr>
            <w:tcW w:w="6642" w:type="dxa"/>
          </w:tcPr>
          <w:p w14:paraId="53BA0708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permitir o cadastro de clientes solicitantes de crédito, armazenando dados pessoais e financeiros.</w:t>
            </w:r>
          </w:p>
        </w:tc>
        <w:tc>
          <w:tcPr>
            <w:tcW w:w="1418" w:type="dxa"/>
          </w:tcPr>
          <w:p w14:paraId="22ACACE1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Alta</w:t>
            </w:r>
          </w:p>
        </w:tc>
      </w:tr>
      <w:tr w:rsidR="00C503B0" w14:paraId="1A0C6873" w14:textId="77777777" w:rsidTr="00F261ED">
        <w:tc>
          <w:tcPr>
            <w:tcW w:w="2123" w:type="dxa"/>
          </w:tcPr>
          <w:p w14:paraId="67715A01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RF04</w:t>
            </w:r>
          </w:p>
        </w:tc>
        <w:tc>
          <w:tcPr>
            <w:tcW w:w="6642" w:type="dxa"/>
          </w:tcPr>
          <w:p w14:paraId="0296C384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possibilitar o upload de arquivos (CSV, Excel ou PDF) contendo informações financeiras.</w:t>
            </w:r>
          </w:p>
        </w:tc>
        <w:tc>
          <w:tcPr>
            <w:tcW w:w="1418" w:type="dxa"/>
          </w:tcPr>
          <w:p w14:paraId="6CD748B0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Média</w:t>
            </w:r>
          </w:p>
        </w:tc>
      </w:tr>
      <w:tr w:rsidR="00C503B0" w14:paraId="69E29174" w14:textId="77777777" w:rsidTr="00F261ED">
        <w:tc>
          <w:tcPr>
            <w:tcW w:w="2123" w:type="dxa"/>
          </w:tcPr>
          <w:p w14:paraId="690FCC88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RF05</w:t>
            </w:r>
          </w:p>
        </w:tc>
        <w:tc>
          <w:tcPr>
            <w:tcW w:w="6642" w:type="dxa"/>
          </w:tcPr>
          <w:p w14:paraId="1E26658F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processar automaticamente os dados utilizando o modelo de IA para gerar a pontuação de crédito (score).</w:t>
            </w:r>
          </w:p>
        </w:tc>
        <w:tc>
          <w:tcPr>
            <w:tcW w:w="1418" w:type="dxa"/>
          </w:tcPr>
          <w:p w14:paraId="4212E4DC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Alta</w:t>
            </w:r>
          </w:p>
        </w:tc>
      </w:tr>
      <w:tr w:rsidR="00C503B0" w14:paraId="20AB1AE7" w14:textId="77777777" w:rsidTr="00F261ED">
        <w:tc>
          <w:tcPr>
            <w:tcW w:w="2123" w:type="dxa"/>
          </w:tcPr>
          <w:p w14:paraId="33F2FE8F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RF06</w:t>
            </w:r>
          </w:p>
        </w:tc>
        <w:tc>
          <w:tcPr>
            <w:tcW w:w="6642" w:type="dxa"/>
          </w:tcPr>
          <w:p w14:paraId="0C1C919D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exibir relatórios detalhados contendo score, risco e recomendação de aprovação ou reprovação.</w:t>
            </w:r>
          </w:p>
        </w:tc>
        <w:tc>
          <w:tcPr>
            <w:tcW w:w="1418" w:type="dxa"/>
          </w:tcPr>
          <w:p w14:paraId="3F0AE976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Alta</w:t>
            </w:r>
          </w:p>
        </w:tc>
      </w:tr>
      <w:tr w:rsidR="00C503B0" w14:paraId="34E548DA" w14:textId="77777777" w:rsidTr="00F261ED">
        <w:tc>
          <w:tcPr>
            <w:tcW w:w="2123" w:type="dxa"/>
          </w:tcPr>
          <w:p w14:paraId="5F33CAE3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RF07</w:t>
            </w:r>
          </w:p>
        </w:tc>
        <w:tc>
          <w:tcPr>
            <w:tcW w:w="6642" w:type="dxa"/>
          </w:tcPr>
          <w:p w14:paraId="60FB3E6E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manter o histórico de análises realizadas, com data, usuário e resultado.</w:t>
            </w:r>
          </w:p>
        </w:tc>
        <w:tc>
          <w:tcPr>
            <w:tcW w:w="1418" w:type="dxa"/>
          </w:tcPr>
          <w:p w14:paraId="2196E53E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Média</w:t>
            </w:r>
          </w:p>
        </w:tc>
      </w:tr>
      <w:tr w:rsidR="00C503B0" w14:paraId="541AEC00" w14:textId="77777777" w:rsidTr="00F261ED">
        <w:tc>
          <w:tcPr>
            <w:tcW w:w="2123" w:type="dxa"/>
          </w:tcPr>
          <w:p w14:paraId="5B28980E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RF08</w:t>
            </w:r>
          </w:p>
        </w:tc>
        <w:tc>
          <w:tcPr>
            <w:tcW w:w="6642" w:type="dxa"/>
          </w:tcPr>
          <w:p w14:paraId="3F5E2827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permitir exportar relatórios em PDF e CSV.</w:t>
            </w:r>
          </w:p>
        </w:tc>
        <w:tc>
          <w:tcPr>
            <w:tcW w:w="1418" w:type="dxa"/>
          </w:tcPr>
          <w:p w14:paraId="1A373C8F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Média</w:t>
            </w:r>
          </w:p>
        </w:tc>
      </w:tr>
      <w:tr w:rsidR="00C503B0" w14:paraId="3E0703AD" w14:textId="77777777" w:rsidTr="00F261ED">
        <w:tc>
          <w:tcPr>
            <w:tcW w:w="2123" w:type="dxa"/>
          </w:tcPr>
          <w:p w14:paraId="27DCA2BA" w14:textId="77777777" w:rsidR="00C503B0" w:rsidRDefault="00C503B0" w:rsidP="00F261ED">
            <w:pPr>
              <w:spacing w:before="0"/>
              <w:ind w:firstLine="0"/>
              <w:jc w:val="left"/>
            </w:pPr>
            <w:r>
              <w:lastRenderedPageBreak/>
              <w:t>RF09</w:t>
            </w:r>
          </w:p>
        </w:tc>
        <w:tc>
          <w:tcPr>
            <w:tcW w:w="6642" w:type="dxa"/>
          </w:tcPr>
          <w:p w14:paraId="565B9488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disponibilizar um painel administrativo com métricas e estatísticas de uso.</w:t>
            </w:r>
          </w:p>
        </w:tc>
        <w:tc>
          <w:tcPr>
            <w:tcW w:w="1418" w:type="dxa"/>
          </w:tcPr>
          <w:p w14:paraId="125E12E1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Baixa</w:t>
            </w:r>
          </w:p>
        </w:tc>
      </w:tr>
      <w:tr w:rsidR="00C503B0" w14:paraId="7A4DFFD0" w14:textId="77777777" w:rsidTr="00F261ED">
        <w:tc>
          <w:tcPr>
            <w:tcW w:w="2123" w:type="dxa"/>
          </w:tcPr>
          <w:p w14:paraId="2E24D7B2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RF10</w:t>
            </w:r>
          </w:p>
        </w:tc>
        <w:tc>
          <w:tcPr>
            <w:tcW w:w="6642" w:type="dxa"/>
          </w:tcPr>
          <w:p w14:paraId="567384F4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permitir o treinamento contínuo do modelo de IA com novos dados anonimizados.</w:t>
            </w:r>
          </w:p>
        </w:tc>
        <w:tc>
          <w:tcPr>
            <w:tcW w:w="1418" w:type="dxa"/>
          </w:tcPr>
          <w:p w14:paraId="28C074CF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Baixa</w:t>
            </w:r>
          </w:p>
        </w:tc>
      </w:tr>
      <w:tr w:rsidR="00C503B0" w14:paraId="04C00CE4" w14:textId="77777777" w:rsidTr="00F261ED">
        <w:tc>
          <w:tcPr>
            <w:tcW w:w="2123" w:type="dxa"/>
          </w:tcPr>
          <w:p w14:paraId="1D5BCDDE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RF11</w:t>
            </w:r>
          </w:p>
        </w:tc>
        <w:tc>
          <w:tcPr>
            <w:tcW w:w="6642" w:type="dxa"/>
          </w:tcPr>
          <w:p w14:paraId="65F58880" w14:textId="77777777" w:rsidR="00C503B0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permitir redefinição de senha e recuperação de conta por e-mail.</w:t>
            </w:r>
          </w:p>
        </w:tc>
        <w:tc>
          <w:tcPr>
            <w:tcW w:w="1418" w:type="dxa"/>
          </w:tcPr>
          <w:p w14:paraId="178281F3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Média</w:t>
            </w:r>
          </w:p>
        </w:tc>
      </w:tr>
      <w:tr w:rsidR="00C503B0" w14:paraId="539F448F" w14:textId="77777777" w:rsidTr="00F261ED">
        <w:tc>
          <w:tcPr>
            <w:tcW w:w="2123" w:type="dxa"/>
          </w:tcPr>
          <w:p w14:paraId="56BB307D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RF12</w:t>
            </w:r>
          </w:p>
        </w:tc>
        <w:tc>
          <w:tcPr>
            <w:tcW w:w="6642" w:type="dxa"/>
          </w:tcPr>
          <w:p w14:paraId="664004F3" w14:textId="77777777" w:rsidR="00C503B0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permitir filtragem e busca de análises anteriores por nome, data ou status.</w:t>
            </w:r>
          </w:p>
        </w:tc>
        <w:tc>
          <w:tcPr>
            <w:tcW w:w="1418" w:type="dxa"/>
          </w:tcPr>
          <w:p w14:paraId="410ABA70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Média</w:t>
            </w:r>
          </w:p>
        </w:tc>
      </w:tr>
      <w:tr w:rsidR="00C503B0" w14:paraId="7A448AE0" w14:textId="77777777" w:rsidTr="00F261ED">
        <w:tc>
          <w:tcPr>
            <w:tcW w:w="2123" w:type="dxa"/>
          </w:tcPr>
          <w:p w14:paraId="2016150B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RF13</w:t>
            </w:r>
          </w:p>
        </w:tc>
        <w:tc>
          <w:tcPr>
            <w:tcW w:w="6642" w:type="dxa"/>
          </w:tcPr>
          <w:p w14:paraId="0A31FA7A" w14:textId="77777777" w:rsidR="00C503B0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registrar logs de auditoria de todas as operações realizadas por usuários autenticados.</w:t>
            </w:r>
          </w:p>
        </w:tc>
        <w:tc>
          <w:tcPr>
            <w:tcW w:w="1418" w:type="dxa"/>
          </w:tcPr>
          <w:p w14:paraId="3A62C5A1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</w:tr>
      <w:tr w:rsidR="00C503B0" w14:paraId="5313CE36" w14:textId="77777777" w:rsidTr="00F261ED">
        <w:tc>
          <w:tcPr>
            <w:tcW w:w="2123" w:type="dxa"/>
          </w:tcPr>
          <w:p w14:paraId="3290A7F7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RF14</w:t>
            </w:r>
          </w:p>
        </w:tc>
        <w:tc>
          <w:tcPr>
            <w:tcW w:w="6642" w:type="dxa"/>
          </w:tcPr>
          <w:p w14:paraId="72887A7B" w14:textId="77777777" w:rsidR="00C503B0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notificar o analista após a conclusão de uma análise automatizada.</w:t>
            </w:r>
          </w:p>
        </w:tc>
        <w:tc>
          <w:tcPr>
            <w:tcW w:w="1418" w:type="dxa"/>
          </w:tcPr>
          <w:p w14:paraId="78CFB305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Baixa</w:t>
            </w:r>
          </w:p>
        </w:tc>
      </w:tr>
      <w:tr w:rsidR="00C503B0" w14:paraId="4349E068" w14:textId="77777777" w:rsidTr="00F261ED">
        <w:tc>
          <w:tcPr>
            <w:tcW w:w="2123" w:type="dxa"/>
          </w:tcPr>
          <w:p w14:paraId="39DAD026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RF15</w:t>
            </w:r>
          </w:p>
        </w:tc>
        <w:tc>
          <w:tcPr>
            <w:tcW w:w="6642" w:type="dxa"/>
          </w:tcPr>
          <w:p w14:paraId="1A70162D" w14:textId="77777777" w:rsidR="00C503B0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armazenar o consentimento do solicitante para tratamento de dados antes da análise.</w:t>
            </w:r>
          </w:p>
        </w:tc>
        <w:tc>
          <w:tcPr>
            <w:tcW w:w="1418" w:type="dxa"/>
          </w:tcPr>
          <w:p w14:paraId="590F840E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</w:tr>
      <w:tr w:rsidR="00C503B0" w14:paraId="170A0016" w14:textId="77777777" w:rsidTr="00F261ED">
        <w:tc>
          <w:tcPr>
            <w:tcW w:w="2123" w:type="dxa"/>
          </w:tcPr>
          <w:p w14:paraId="0432CF06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RF16</w:t>
            </w:r>
          </w:p>
        </w:tc>
        <w:tc>
          <w:tcPr>
            <w:tcW w:w="6642" w:type="dxa"/>
          </w:tcPr>
          <w:p w14:paraId="2C3CD978" w14:textId="77777777" w:rsidR="00C503B0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permitir versionamento e rastreamento de diferentes versões do modelo de IA.</w:t>
            </w:r>
          </w:p>
        </w:tc>
        <w:tc>
          <w:tcPr>
            <w:tcW w:w="1418" w:type="dxa"/>
          </w:tcPr>
          <w:p w14:paraId="356FA497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Média</w:t>
            </w:r>
          </w:p>
        </w:tc>
      </w:tr>
      <w:tr w:rsidR="00C503B0" w14:paraId="4E359ECE" w14:textId="77777777" w:rsidTr="00AE6FF8">
        <w:trPr>
          <w:trHeight w:val="625"/>
        </w:trPr>
        <w:tc>
          <w:tcPr>
            <w:tcW w:w="2123" w:type="dxa"/>
          </w:tcPr>
          <w:p w14:paraId="75B20D8D" w14:textId="77777777" w:rsidR="00C503B0" w:rsidRDefault="00C503B0" w:rsidP="00F261ED">
            <w:pPr>
              <w:spacing w:before="0"/>
              <w:ind w:firstLine="0"/>
              <w:jc w:val="left"/>
            </w:pPr>
            <w:r>
              <w:t>RF17</w:t>
            </w:r>
          </w:p>
        </w:tc>
        <w:tc>
          <w:tcPr>
            <w:tcW w:w="6642" w:type="dxa"/>
          </w:tcPr>
          <w:p w14:paraId="4ABED7F4" w14:textId="77777777" w:rsidR="00C503B0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 sistema deve permitir integração futura com APIs externas de validação financeira.</w:t>
            </w:r>
          </w:p>
        </w:tc>
        <w:tc>
          <w:tcPr>
            <w:tcW w:w="1418" w:type="dxa"/>
          </w:tcPr>
          <w:p w14:paraId="166F7DB1" w14:textId="77777777" w:rsidR="00C503B0" w:rsidRPr="0024571A" w:rsidRDefault="00C503B0" w:rsidP="00F261ED">
            <w:pPr>
              <w:spacing w:before="0"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Baixa</w:t>
            </w:r>
          </w:p>
        </w:tc>
      </w:tr>
    </w:tbl>
    <w:p w14:paraId="7A1A24D1" w14:textId="77777777" w:rsidR="00C503B0" w:rsidRDefault="00C503B0" w:rsidP="00C503B0">
      <w:pPr>
        <w:spacing w:before="0" w:after="160" w:line="278" w:lineRule="auto"/>
        <w:ind w:firstLine="0"/>
        <w:jc w:val="left"/>
      </w:pPr>
    </w:p>
    <w:p w14:paraId="580359EA" w14:textId="77777777" w:rsidR="00C503B0" w:rsidRDefault="00C503B0" w:rsidP="00C503B0">
      <w:pPr>
        <w:spacing w:before="0" w:after="160" w:line="278" w:lineRule="auto"/>
        <w:ind w:firstLine="0"/>
        <w:jc w:val="left"/>
        <w:rPr>
          <w:b/>
        </w:rPr>
      </w:pPr>
    </w:p>
    <w:p w14:paraId="139D46BE" w14:textId="42072142" w:rsidR="00C503B0" w:rsidRDefault="00C503B0" w:rsidP="00C503B0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 xml:space="preserve">Tabela </w:t>
      </w:r>
      <w:r w:rsidR="00912A7B">
        <w:rPr>
          <w:b/>
        </w:rPr>
        <w:t>5</w:t>
      </w:r>
      <w:r>
        <w:rPr>
          <w:b/>
        </w:rPr>
        <w:t xml:space="preserve"> - Regras de Negócio</w:t>
      </w:r>
    </w:p>
    <w:tbl>
      <w:tblPr>
        <w:tblW w:w="10207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9"/>
        <w:gridCol w:w="7228"/>
      </w:tblGrid>
      <w:tr w:rsidR="00C503B0" w14:paraId="0D68D57F" w14:textId="77777777" w:rsidTr="00AE6FF8">
        <w:tc>
          <w:tcPr>
            <w:tcW w:w="2979" w:type="dxa"/>
          </w:tcPr>
          <w:p w14:paraId="13AFAD9C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b/>
                <w:sz w:val="26"/>
                <w:szCs w:val="26"/>
              </w:rPr>
            </w:pPr>
            <w:r w:rsidRPr="00AE6FF8">
              <w:rPr>
                <w:b/>
                <w:sz w:val="26"/>
                <w:szCs w:val="26"/>
              </w:rPr>
              <w:t>Identificador</w:t>
            </w:r>
          </w:p>
        </w:tc>
        <w:tc>
          <w:tcPr>
            <w:tcW w:w="7228" w:type="dxa"/>
          </w:tcPr>
          <w:p w14:paraId="55A3F131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b/>
                <w:sz w:val="26"/>
                <w:szCs w:val="26"/>
              </w:rPr>
            </w:pPr>
            <w:r w:rsidRPr="00AE6FF8">
              <w:rPr>
                <w:b/>
                <w:sz w:val="26"/>
                <w:szCs w:val="26"/>
              </w:rPr>
              <w:t>Descrição</w:t>
            </w:r>
          </w:p>
        </w:tc>
      </w:tr>
      <w:tr w:rsidR="00C503B0" w14:paraId="2D40A2A6" w14:textId="77777777" w:rsidTr="00AE6FF8">
        <w:tc>
          <w:tcPr>
            <w:tcW w:w="2979" w:type="dxa"/>
          </w:tcPr>
          <w:p w14:paraId="09D323CF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RN01</w:t>
            </w:r>
          </w:p>
        </w:tc>
        <w:tc>
          <w:tcPr>
            <w:tcW w:w="7228" w:type="dxa"/>
          </w:tcPr>
          <w:p w14:paraId="0411784C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Apenas usuários autenticados podem cadastrar clientes ou executar análises de crédito.</w:t>
            </w:r>
          </w:p>
        </w:tc>
      </w:tr>
      <w:tr w:rsidR="00C503B0" w14:paraId="74DFD55E" w14:textId="77777777" w:rsidTr="00AE6FF8">
        <w:tc>
          <w:tcPr>
            <w:tcW w:w="2979" w:type="dxa"/>
          </w:tcPr>
          <w:p w14:paraId="23AC8622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RN02</w:t>
            </w:r>
          </w:p>
        </w:tc>
        <w:tc>
          <w:tcPr>
            <w:tcW w:w="7228" w:type="dxa"/>
          </w:tcPr>
          <w:p w14:paraId="2CA2994C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Cada análise de crédito deve possuir um identificador único vinculado ao cliente.</w:t>
            </w:r>
          </w:p>
        </w:tc>
      </w:tr>
      <w:tr w:rsidR="00C503B0" w14:paraId="546247A0" w14:textId="77777777" w:rsidTr="00AE6FF8">
        <w:tc>
          <w:tcPr>
            <w:tcW w:w="2979" w:type="dxa"/>
          </w:tcPr>
          <w:p w14:paraId="4A097268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lastRenderedPageBreak/>
              <w:t>RN03</w:t>
            </w:r>
          </w:p>
        </w:tc>
        <w:tc>
          <w:tcPr>
            <w:tcW w:w="7228" w:type="dxa"/>
          </w:tcPr>
          <w:p w14:paraId="6776D1FA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As decisões do sistema têm caráter recomendativo; a aprovação final cabe à instituição financeira.</w:t>
            </w:r>
          </w:p>
        </w:tc>
      </w:tr>
      <w:tr w:rsidR="00C503B0" w14:paraId="313522DF" w14:textId="77777777" w:rsidTr="00AE6FF8">
        <w:tc>
          <w:tcPr>
            <w:tcW w:w="2979" w:type="dxa"/>
          </w:tcPr>
          <w:p w14:paraId="59629CDD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RN04</w:t>
            </w:r>
          </w:p>
        </w:tc>
        <w:tc>
          <w:tcPr>
            <w:tcW w:w="7228" w:type="dxa"/>
          </w:tcPr>
          <w:p w14:paraId="3728BF06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O sistema deve solicitar e armazenar consentimento explícito do cliente para uso de dados (conforme LGPD).</w:t>
            </w:r>
          </w:p>
        </w:tc>
      </w:tr>
      <w:tr w:rsidR="00C503B0" w14:paraId="6219324A" w14:textId="77777777" w:rsidTr="00AE6FF8">
        <w:tc>
          <w:tcPr>
            <w:tcW w:w="2979" w:type="dxa"/>
          </w:tcPr>
          <w:p w14:paraId="5E8788BF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RN05</w:t>
            </w:r>
          </w:p>
        </w:tc>
        <w:tc>
          <w:tcPr>
            <w:tcW w:w="7228" w:type="dxa"/>
          </w:tcPr>
          <w:p w14:paraId="1095E906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O modelo de IA deve ser reavaliado periodicamente para eliminar vieses e manter precisão.</w:t>
            </w:r>
          </w:p>
        </w:tc>
      </w:tr>
      <w:tr w:rsidR="00C503B0" w14:paraId="5DE7036C" w14:textId="77777777" w:rsidTr="00AE6FF8">
        <w:tc>
          <w:tcPr>
            <w:tcW w:w="2979" w:type="dxa"/>
          </w:tcPr>
          <w:p w14:paraId="7BAB3A0A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RN06</w:t>
            </w:r>
          </w:p>
        </w:tc>
        <w:tc>
          <w:tcPr>
            <w:tcW w:w="7228" w:type="dxa"/>
          </w:tcPr>
          <w:p w14:paraId="72DE86D1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A pontuação de crédito deve ser calculada com base em parâmetros objetivos (renda, histórico e comportamento).</w:t>
            </w:r>
          </w:p>
        </w:tc>
      </w:tr>
      <w:tr w:rsidR="00C503B0" w14:paraId="4A61370F" w14:textId="77777777" w:rsidTr="00AE6FF8">
        <w:tc>
          <w:tcPr>
            <w:tcW w:w="2979" w:type="dxa"/>
          </w:tcPr>
          <w:p w14:paraId="027B3E0C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RN07</w:t>
            </w:r>
          </w:p>
        </w:tc>
        <w:tc>
          <w:tcPr>
            <w:tcW w:w="7228" w:type="dxa"/>
          </w:tcPr>
          <w:p w14:paraId="4D0816D8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Cada análise deve registrar a versão do modelo de IA utilizado.</w:t>
            </w:r>
          </w:p>
        </w:tc>
      </w:tr>
      <w:tr w:rsidR="00C503B0" w14:paraId="130A219C" w14:textId="77777777" w:rsidTr="00AE6FF8">
        <w:tc>
          <w:tcPr>
            <w:tcW w:w="2979" w:type="dxa"/>
          </w:tcPr>
          <w:p w14:paraId="0E8A1C16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RN08</w:t>
            </w:r>
          </w:p>
        </w:tc>
        <w:tc>
          <w:tcPr>
            <w:tcW w:w="7228" w:type="dxa"/>
          </w:tcPr>
          <w:p w14:paraId="63641F1A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O sistema deve impedir exclusão ou alteração de registros históricos, garantindo integridade dos dados.</w:t>
            </w:r>
          </w:p>
        </w:tc>
      </w:tr>
      <w:tr w:rsidR="00C503B0" w14:paraId="37EE43C8" w14:textId="77777777" w:rsidTr="00AE6FF8">
        <w:tc>
          <w:tcPr>
            <w:tcW w:w="2979" w:type="dxa"/>
          </w:tcPr>
          <w:p w14:paraId="06B80623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RN09</w:t>
            </w:r>
          </w:p>
        </w:tc>
        <w:tc>
          <w:tcPr>
            <w:tcW w:w="7228" w:type="dxa"/>
          </w:tcPr>
          <w:p w14:paraId="5CD0237C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O modelo de IA deve passar por processo de validação semestral antes de qualquer atualização.</w:t>
            </w:r>
          </w:p>
        </w:tc>
      </w:tr>
      <w:tr w:rsidR="00C503B0" w14:paraId="7D7751EF" w14:textId="77777777" w:rsidTr="00AE6FF8">
        <w:trPr>
          <w:trHeight w:val="148"/>
        </w:trPr>
        <w:tc>
          <w:tcPr>
            <w:tcW w:w="2979" w:type="dxa"/>
          </w:tcPr>
          <w:p w14:paraId="4AAB3389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RN10</w:t>
            </w:r>
          </w:p>
        </w:tc>
        <w:tc>
          <w:tcPr>
            <w:tcW w:w="7228" w:type="dxa"/>
          </w:tcPr>
          <w:p w14:paraId="24E4ED7B" w14:textId="77777777" w:rsidR="00C503B0" w:rsidRPr="00AE6FF8" w:rsidRDefault="00C503B0" w:rsidP="00F261ED">
            <w:pPr>
              <w:spacing w:before="220" w:line="360" w:lineRule="auto"/>
              <w:ind w:firstLine="0"/>
              <w:jc w:val="left"/>
              <w:rPr>
                <w:sz w:val="26"/>
                <w:szCs w:val="26"/>
              </w:rPr>
            </w:pPr>
            <w:r w:rsidRPr="00AE6FF8">
              <w:rPr>
                <w:sz w:val="26"/>
                <w:szCs w:val="26"/>
              </w:rPr>
              <w:t>O treinamento do modelo deve ocorrer apenas com dados anonimizados, sem informações pessoais identificáveis.</w:t>
            </w:r>
          </w:p>
        </w:tc>
      </w:tr>
    </w:tbl>
    <w:tbl>
      <w:tblPr>
        <w:tblpPr w:leftFromText="141" w:rightFromText="141" w:vertAnchor="text" w:horzAnchor="page" w:tblpX="10161" w:tblpY="-5751"/>
        <w:tblOverlap w:val="never"/>
        <w:tblW w:w="1907" w:type="dxa"/>
        <w:tblLayout w:type="fixed"/>
        <w:tblLook w:val="0400" w:firstRow="0" w:lastRow="0" w:firstColumn="0" w:lastColumn="0" w:noHBand="0" w:noVBand="1"/>
      </w:tblPr>
      <w:tblGrid>
        <w:gridCol w:w="236"/>
        <w:gridCol w:w="1671"/>
      </w:tblGrid>
      <w:tr w:rsidR="00C503B0" w14:paraId="092968C9" w14:textId="77777777" w:rsidTr="00F261ED">
        <w:tc>
          <w:tcPr>
            <w:tcW w:w="81" w:type="dxa"/>
            <w:vAlign w:val="center"/>
          </w:tcPr>
          <w:p w14:paraId="658F3E40" w14:textId="77777777" w:rsidR="00C503B0" w:rsidRDefault="00C503B0" w:rsidP="00F261ED">
            <w:pPr>
              <w:spacing w:before="0" w:after="0" w:line="240" w:lineRule="auto"/>
              <w:ind w:firstLine="0"/>
              <w:jc w:val="left"/>
            </w:pPr>
          </w:p>
        </w:tc>
        <w:tc>
          <w:tcPr>
            <w:tcW w:w="1826" w:type="dxa"/>
            <w:vAlign w:val="center"/>
          </w:tcPr>
          <w:p w14:paraId="435403FA" w14:textId="77777777" w:rsidR="00C503B0" w:rsidRDefault="00C503B0" w:rsidP="00F261ED">
            <w:pPr>
              <w:spacing w:line="240" w:lineRule="auto"/>
              <w:ind w:firstLine="0"/>
              <w:jc w:val="left"/>
            </w:pPr>
          </w:p>
        </w:tc>
      </w:tr>
    </w:tbl>
    <w:p w14:paraId="14A5AE21" w14:textId="77777777" w:rsidR="00C503B0" w:rsidRDefault="00C503B0" w:rsidP="00C503B0">
      <w:pPr>
        <w:spacing w:before="0" w:after="160" w:line="278" w:lineRule="auto"/>
        <w:ind w:firstLine="0"/>
        <w:jc w:val="left"/>
      </w:pPr>
    </w:p>
    <w:p w14:paraId="3315E9ED" w14:textId="0C7E3515" w:rsidR="00C503B0" w:rsidRDefault="00C503B0" w:rsidP="00C503B0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 xml:space="preserve">Tabela </w:t>
      </w:r>
      <w:r w:rsidR="00912A7B">
        <w:rPr>
          <w:b/>
        </w:rPr>
        <w:t>6</w:t>
      </w:r>
      <w:r>
        <w:rPr>
          <w:b/>
        </w:rPr>
        <w:t xml:space="preserve"> - Requisitos Não Funcionais</w:t>
      </w:r>
    </w:p>
    <w:tbl>
      <w:tblPr>
        <w:tblW w:w="10207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6"/>
        <w:gridCol w:w="3702"/>
        <w:gridCol w:w="1843"/>
        <w:gridCol w:w="2126"/>
      </w:tblGrid>
      <w:tr w:rsidR="00C503B0" w14:paraId="2CBDF71E" w14:textId="77777777" w:rsidTr="00AE6FF8">
        <w:trPr>
          <w:trHeight w:val="521"/>
        </w:trPr>
        <w:tc>
          <w:tcPr>
            <w:tcW w:w="2536" w:type="dxa"/>
          </w:tcPr>
          <w:p w14:paraId="6ABBFCF1" w14:textId="77777777" w:rsidR="00C503B0" w:rsidRDefault="00C503B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3702" w:type="dxa"/>
          </w:tcPr>
          <w:p w14:paraId="48E38D35" w14:textId="77777777" w:rsidR="00C503B0" w:rsidRDefault="00C503B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843" w:type="dxa"/>
          </w:tcPr>
          <w:p w14:paraId="5CACF40F" w14:textId="77777777" w:rsidR="00C503B0" w:rsidRDefault="00C503B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2126" w:type="dxa"/>
          </w:tcPr>
          <w:p w14:paraId="721BBA10" w14:textId="77777777" w:rsidR="00C503B0" w:rsidRDefault="00C503B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Prioridade</w:t>
            </w:r>
          </w:p>
        </w:tc>
      </w:tr>
      <w:tr w:rsidR="00C503B0" w14:paraId="03EB3534" w14:textId="77777777" w:rsidTr="00AE6FF8">
        <w:tc>
          <w:tcPr>
            <w:tcW w:w="2536" w:type="dxa"/>
          </w:tcPr>
          <w:p w14:paraId="0EBE04C1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RNF01</w:t>
            </w:r>
          </w:p>
        </w:tc>
        <w:tc>
          <w:tcPr>
            <w:tcW w:w="3702" w:type="dxa"/>
          </w:tcPr>
          <w:p w14:paraId="2AC92533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O tempo médio de resposta deve ser inferior a 2 segundos por requisição.</w:t>
            </w:r>
          </w:p>
        </w:tc>
        <w:tc>
          <w:tcPr>
            <w:tcW w:w="1843" w:type="dxa"/>
          </w:tcPr>
          <w:p w14:paraId="01A4DB24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Desempenho</w:t>
            </w:r>
          </w:p>
        </w:tc>
        <w:tc>
          <w:tcPr>
            <w:tcW w:w="2126" w:type="dxa"/>
          </w:tcPr>
          <w:p w14:paraId="2C779DBD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Alta</w:t>
            </w:r>
          </w:p>
        </w:tc>
      </w:tr>
      <w:tr w:rsidR="00C503B0" w14:paraId="36B3D792" w14:textId="77777777" w:rsidTr="00AE6FF8">
        <w:tc>
          <w:tcPr>
            <w:tcW w:w="2536" w:type="dxa"/>
          </w:tcPr>
          <w:p w14:paraId="7164CD30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RNF02</w:t>
            </w:r>
          </w:p>
        </w:tc>
        <w:tc>
          <w:tcPr>
            <w:tcW w:w="3702" w:type="dxa"/>
          </w:tcPr>
          <w:p w14:paraId="4320A2F6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Todos os dados devem ser criptografados em trânsito (TLS 1.2+) e em repouso (AES-256).</w:t>
            </w:r>
          </w:p>
        </w:tc>
        <w:tc>
          <w:tcPr>
            <w:tcW w:w="1843" w:type="dxa"/>
          </w:tcPr>
          <w:p w14:paraId="5618849E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Segurança</w:t>
            </w:r>
          </w:p>
          <w:p w14:paraId="05A485A8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13A832DC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Alta</w:t>
            </w:r>
          </w:p>
        </w:tc>
      </w:tr>
      <w:tr w:rsidR="00C503B0" w14:paraId="381D83B0" w14:textId="77777777" w:rsidTr="00AE6FF8">
        <w:tc>
          <w:tcPr>
            <w:tcW w:w="2536" w:type="dxa"/>
          </w:tcPr>
          <w:p w14:paraId="2C61D7FA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RNF03</w:t>
            </w:r>
          </w:p>
        </w:tc>
        <w:tc>
          <w:tcPr>
            <w:tcW w:w="3702" w:type="dxa"/>
          </w:tcPr>
          <w:p w14:paraId="40A766CA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O sistema deve garantir disponibilidade mínima de 99,95% (SLA).</w:t>
            </w:r>
          </w:p>
        </w:tc>
        <w:tc>
          <w:tcPr>
            <w:tcW w:w="1843" w:type="dxa"/>
          </w:tcPr>
          <w:p w14:paraId="711F2C78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Disponibilidade</w:t>
            </w:r>
          </w:p>
          <w:p w14:paraId="53F9F6AC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377900B9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Alta</w:t>
            </w:r>
          </w:p>
        </w:tc>
      </w:tr>
      <w:tr w:rsidR="00C503B0" w14:paraId="3D7E5A6B" w14:textId="77777777" w:rsidTr="00AE6FF8">
        <w:tc>
          <w:tcPr>
            <w:tcW w:w="2536" w:type="dxa"/>
          </w:tcPr>
          <w:p w14:paraId="5F51BF8B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RNF04</w:t>
            </w:r>
          </w:p>
          <w:p w14:paraId="5E2E11B5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702" w:type="dxa"/>
          </w:tcPr>
          <w:p w14:paraId="286A4145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 interface deve ser compatível com navegadores modernos (Chrome, Edge, Firefox, Safari).</w:t>
            </w:r>
          </w:p>
        </w:tc>
        <w:tc>
          <w:tcPr>
            <w:tcW w:w="1843" w:type="dxa"/>
          </w:tcPr>
          <w:p w14:paraId="0F56B8DB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Usabilidade</w:t>
            </w:r>
          </w:p>
          <w:p w14:paraId="0CFE534C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13CE44C2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Média</w:t>
            </w:r>
          </w:p>
          <w:p w14:paraId="6B307827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C503B0" w14:paraId="4F480622" w14:textId="77777777" w:rsidTr="00AE6FF8">
        <w:tc>
          <w:tcPr>
            <w:tcW w:w="2536" w:type="dxa"/>
          </w:tcPr>
          <w:p w14:paraId="335F843A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RNF05</w:t>
            </w:r>
          </w:p>
        </w:tc>
        <w:tc>
          <w:tcPr>
            <w:tcW w:w="3702" w:type="dxa"/>
          </w:tcPr>
          <w:p w14:paraId="7260783D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O sistema deve suportar crescimento de até 30% no volume de análises por ano sem perda de desempenho.</w:t>
            </w:r>
          </w:p>
        </w:tc>
        <w:tc>
          <w:tcPr>
            <w:tcW w:w="1843" w:type="dxa"/>
          </w:tcPr>
          <w:p w14:paraId="79F1ADD3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Escalabilidade</w:t>
            </w:r>
          </w:p>
          <w:p w14:paraId="47A6669F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55BBBC0D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Média</w:t>
            </w:r>
          </w:p>
          <w:p w14:paraId="1E2A13D8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C503B0" w14:paraId="301D1310" w14:textId="77777777" w:rsidTr="00AE6FF8">
        <w:tc>
          <w:tcPr>
            <w:tcW w:w="2536" w:type="dxa"/>
          </w:tcPr>
          <w:p w14:paraId="192016D4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RNF06</w:t>
            </w:r>
          </w:p>
        </w:tc>
        <w:tc>
          <w:tcPr>
            <w:tcW w:w="3702" w:type="dxa"/>
          </w:tcPr>
          <w:p w14:paraId="7F1879A3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O código deve seguir padrões PEP-8 e boas práticas de segurança de desenvolvimento.</w:t>
            </w:r>
          </w:p>
        </w:tc>
        <w:tc>
          <w:tcPr>
            <w:tcW w:w="1843" w:type="dxa"/>
          </w:tcPr>
          <w:p w14:paraId="68FF4C03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Manutenibilidade</w:t>
            </w:r>
          </w:p>
          <w:p w14:paraId="2513FB37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0A992495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Alta</w:t>
            </w:r>
          </w:p>
        </w:tc>
      </w:tr>
      <w:tr w:rsidR="00C503B0" w14:paraId="116218C7" w14:textId="77777777" w:rsidTr="00AE6FF8">
        <w:tc>
          <w:tcPr>
            <w:tcW w:w="2536" w:type="dxa"/>
          </w:tcPr>
          <w:p w14:paraId="667129B9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lastRenderedPageBreak/>
              <w:t>RNF07</w:t>
            </w:r>
          </w:p>
        </w:tc>
        <w:tc>
          <w:tcPr>
            <w:tcW w:w="3702" w:type="dxa"/>
          </w:tcPr>
          <w:p w14:paraId="1E5A810A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Os logs e auditorias devem ser imutáveis e armazenados por no mínimo seis meses.</w:t>
            </w:r>
          </w:p>
        </w:tc>
        <w:tc>
          <w:tcPr>
            <w:tcW w:w="1843" w:type="dxa"/>
          </w:tcPr>
          <w:p w14:paraId="11152684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Segurança</w:t>
            </w:r>
          </w:p>
          <w:p w14:paraId="73734D2C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29648C2B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Alta</w:t>
            </w:r>
          </w:p>
        </w:tc>
      </w:tr>
      <w:tr w:rsidR="00C503B0" w14:paraId="40CE2666" w14:textId="77777777" w:rsidTr="00AE6FF8">
        <w:tc>
          <w:tcPr>
            <w:tcW w:w="2536" w:type="dxa"/>
          </w:tcPr>
          <w:p w14:paraId="7B5D44E2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RNF08</w:t>
            </w:r>
          </w:p>
        </w:tc>
        <w:tc>
          <w:tcPr>
            <w:tcW w:w="3702" w:type="dxa"/>
          </w:tcPr>
          <w:p w14:paraId="442893F4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O design da interface deve seguir padrões de UX e acessibilidade (WCAG 2.1).</w:t>
            </w:r>
          </w:p>
        </w:tc>
        <w:tc>
          <w:tcPr>
            <w:tcW w:w="1843" w:type="dxa"/>
          </w:tcPr>
          <w:p w14:paraId="63C0C93C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Usabilidade</w:t>
            </w:r>
          </w:p>
          <w:p w14:paraId="75F4FB94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52645579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Média</w:t>
            </w:r>
          </w:p>
          <w:p w14:paraId="6E2FF4C5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C503B0" w14:paraId="7DA86047" w14:textId="77777777" w:rsidTr="00AE6FF8">
        <w:tc>
          <w:tcPr>
            <w:tcW w:w="2536" w:type="dxa"/>
          </w:tcPr>
          <w:p w14:paraId="3FA3E235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RNF09</w:t>
            </w:r>
          </w:p>
        </w:tc>
        <w:tc>
          <w:tcPr>
            <w:tcW w:w="3702" w:type="dxa"/>
          </w:tcPr>
          <w:p w14:paraId="0D29EC37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O sistema deve possuir layout responsivo, adaptando-se a diferentes tamanhos de tela e dispositivos móveis.</w:t>
            </w:r>
          </w:p>
        </w:tc>
        <w:tc>
          <w:tcPr>
            <w:tcW w:w="1843" w:type="dxa"/>
          </w:tcPr>
          <w:p w14:paraId="1C57AF1B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Usabilidade</w:t>
            </w:r>
          </w:p>
          <w:p w14:paraId="6AE57054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7F133854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Média</w:t>
            </w:r>
          </w:p>
          <w:p w14:paraId="1F64EB6C" w14:textId="77777777" w:rsidR="00C503B0" w:rsidRPr="00AE6FF8" w:rsidRDefault="00C503B0" w:rsidP="00F261ED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C503B0" w14:paraId="47CCD9C6" w14:textId="77777777" w:rsidTr="00AE6FF8">
        <w:tc>
          <w:tcPr>
            <w:tcW w:w="2536" w:type="dxa"/>
          </w:tcPr>
          <w:p w14:paraId="3F828006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RNF10</w:t>
            </w:r>
          </w:p>
        </w:tc>
        <w:tc>
          <w:tcPr>
            <w:tcW w:w="3702" w:type="dxa"/>
          </w:tcPr>
          <w:p w14:paraId="0C764651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O backend deve ser modular, com separação entre camadas de aplicação, dados e IA.</w:t>
            </w:r>
          </w:p>
        </w:tc>
        <w:tc>
          <w:tcPr>
            <w:tcW w:w="1843" w:type="dxa"/>
          </w:tcPr>
          <w:p w14:paraId="307446A0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Arquitetura</w:t>
            </w:r>
          </w:p>
          <w:p w14:paraId="77C6409D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0BA9B4BC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Alta</w:t>
            </w:r>
          </w:p>
          <w:p w14:paraId="088740C7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C503B0" w14:paraId="279D8C09" w14:textId="77777777" w:rsidTr="00AE6FF8">
        <w:tc>
          <w:tcPr>
            <w:tcW w:w="2536" w:type="dxa"/>
          </w:tcPr>
          <w:p w14:paraId="18CB65B6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RNF11</w:t>
            </w:r>
          </w:p>
        </w:tc>
        <w:tc>
          <w:tcPr>
            <w:tcW w:w="3702" w:type="dxa"/>
          </w:tcPr>
          <w:p w14:paraId="4E09B65B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 API deve utilizar autenticação por token JWT.</w:t>
            </w:r>
          </w:p>
        </w:tc>
        <w:tc>
          <w:tcPr>
            <w:tcW w:w="1843" w:type="dxa"/>
          </w:tcPr>
          <w:p w14:paraId="65A5A696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Segurança</w:t>
            </w:r>
          </w:p>
          <w:p w14:paraId="1EF4A70E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2AB98068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Alta</w:t>
            </w:r>
          </w:p>
          <w:p w14:paraId="297FD1BA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C503B0" w14:paraId="1D7A16CC" w14:textId="77777777" w:rsidTr="00AE6FF8">
        <w:tc>
          <w:tcPr>
            <w:tcW w:w="2536" w:type="dxa"/>
          </w:tcPr>
          <w:p w14:paraId="6E5E0B9F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RNF13</w:t>
            </w:r>
          </w:p>
        </w:tc>
        <w:tc>
          <w:tcPr>
            <w:tcW w:w="3702" w:type="dxa"/>
          </w:tcPr>
          <w:p w14:paraId="28F0C69A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Backups automáticos devem ocorrer diariamente e ser verificados semanalmente.</w:t>
            </w:r>
          </w:p>
        </w:tc>
        <w:tc>
          <w:tcPr>
            <w:tcW w:w="1843" w:type="dxa"/>
          </w:tcPr>
          <w:p w14:paraId="37FFD4E4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Confiabilidade</w:t>
            </w:r>
          </w:p>
          <w:p w14:paraId="6C970B96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79A474BF" w14:textId="77777777" w:rsidR="00C503B0" w:rsidRPr="00AE6FF8" w:rsidRDefault="00C503B0" w:rsidP="00F261ED">
            <w:pPr>
              <w:spacing w:before="5" w:line="360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E6FF8">
              <w:rPr>
                <w:rFonts w:cs="Times New Roman"/>
                <w:sz w:val="26"/>
                <w:szCs w:val="26"/>
              </w:rPr>
              <w:t>Alta</w:t>
            </w:r>
          </w:p>
          <w:p w14:paraId="351FBBF3" w14:textId="77777777" w:rsidR="00C503B0" w:rsidRPr="00AE6FF8" w:rsidRDefault="00C503B0" w:rsidP="00F261ED">
            <w:pPr>
              <w:spacing w:before="0"/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</w:tr>
    </w:tbl>
    <w:p w14:paraId="6FC94874" w14:textId="77777777" w:rsidR="00C503B0" w:rsidRDefault="00C503B0" w:rsidP="00C503B0">
      <w:pPr>
        <w:spacing w:before="0" w:after="160" w:line="278" w:lineRule="auto"/>
        <w:ind w:firstLine="0"/>
        <w:jc w:val="left"/>
        <w:sectPr w:rsidR="00C503B0" w:rsidSect="00C503B0">
          <w:pgSz w:w="12240" w:h="15840"/>
          <w:pgMar w:top="1440" w:right="1800" w:bottom="1440" w:left="1800" w:header="720" w:footer="720" w:gutter="0"/>
          <w:pgNumType w:start="0"/>
          <w:cols w:space="720"/>
          <w:titlePg/>
        </w:sectPr>
      </w:pPr>
    </w:p>
    <w:p w14:paraId="17ED7AC3" w14:textId="47CB2DF5" w:rsidR="00C503B0" w:rsidRDefault="00C503B0" w:rsidP="00623F4E">
      <w:pPr>
        <w:pStyle w:val="subtitulo1"/>
      </w:pPr>
      <w:bookmarkStart w:id="4" w:name="_Toc214523946"/>
      <w:r>
        <w:lastRenderedPageBreak/>
        <w:t>Casos de Teste</w:t>
      </w:r>
      <w:bookmarkEnd w:id="4"/>
    </w:p>
    <w:p w14:paraId="0C8B3E9E" w14:textId="16A4AF3F" w:rsidR="00C503B0" w:rsidRDefault="00C503B0" w:rsidP="00C503B0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 xml:space="preserve">Tabela </w:t>
      </w:r>
      <w:r w:rsidR="00855BC4">
        <w:rPr>
          <w:b/>
        </w:rPr>
        <w:t>7</w:t>
      </w:r>
      <w:r>
        <w:rPr>
          <w:b/>
        </w:rPr>
        <w:t xml:space="preserve"> - Caso de testes</w:t>
      </w:r>
    </w:p>
    <w:tbl>
      <w:tblPr>
        <w:tblW w:w="13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1770"/>
        <w:gridCol w:w="1710"/>
        <w:gridCol w:w="1770"/>
        <w:gridCol w:w="1755"/>
        <w:gridCol w:w="1725"/>
        <w:gridCol w:w="1725"/>
        <w:gridCol w:w="1770"/>
      </w:tblGrid>
      <w:tr w:rsidR="00C503B0" w14:paraId="7DC60C20" w14:textId="77777777" w:rsidTr="00F261ED">
        <w:tc>
          <w:tcPr>
            <w:tcW w:w="1755" w:type="dxa"/>
          </w:tcPr>
          <w:p w14:paraId="54EDFA94" w14:textId="77777777" w:rsidR="00C503B0" w:rsidRDefault="00C503B0" w:rsidP="00F261ED">
            <w:pPr>
              <w:spacing w:before="0"/>
              <w:ind w:firstLine="0"/>
            </w:pPr>
            <w:r>
              <w:t>Identificador</w:t>
            </w:r>
          </w:p>
        </w:tc>
        <w:tc>
          <w:tcPr>
            <w:tcW w:w="1770" w:type="dxa"/>
          </w:tcPr>
          <w:p w14:paraId="48B2EF09" w14:textId="77777777" w:rsidR="00C503B0" w:rsidRDefault="00C503B0" w:rsidP="00F261ED">
            <w:pPr>
              <w:spacing w:before="0"/>
              <w:ind w:firstLine="0"/>
            </w:pPr>
            <w:r>
              <w:t>Requisitos relacionados</w:t>
            </w:r>
          </w:p>
        </w:tc>
        <w:tc>
          <w:tcPr>
            <w:tcW w:w="1710" w:type="dxa"/>
          </w:tcPr>
          <w:p w14:paraId="1388FBFF" w14:textId="77777777" w:rsidR="00C503B0" w:rsidRDefault="00C503B0" w:rsidP="00F261ED">
            <w:pPr>
              <w:spacing w:before="0"/>
              <w:ind w:firstLine="0"/>
            </w:pPr>
            <w:r>
              <w:t>Descrição</w:t>
            </w:r>
          </w:p>
        </w:tc>
        <w:tc>
          <w:tcPr>
            <w:tcW w:w="1770" w:type="dxa"/>
          </w:tcPr>
          <w:p w14:paraId="0938234E" w14:textId="77777777" w:rsidR="00C503B0" w:rsidRDefault="00C503B0" w:rsidP="00F261ED">
            <w:pPr>
              <w:spacing w:before="0"/>
              <w:ind w:firstLine="0"/>
            </w:pPr>
            <w:r>
              <w:t>Pré-condições</w:t>
            </w:r>
          </w:p>
        </w:tc>
        <w:tc>
          <w:tcPr>
            <w:tcW w:w="1755" w:type="dxa"/>
          </w:tcPr>
          <w:p w14:paraId="49AF2D9E" w14:textId="77777777" w:rsidR="00C503B0" w:rsidRDefault="00C503B0" w:rsidP="00F261ED">
            <w:pPr>
              <w:spacing w:before="0"/>
              <w:ind w:firstLine="0"/>
            </w:pPr>
            <w:r>
              <w:t>Entradas</w:t>
            </w:r>
          </w:p>
        </w:tc>
        <w:tc>
          <w:tcPr>
            <w:tcW w:w="1725" w:type="dxa"/>
          </w:tcPr>
          <w:p w14:paraId="6075EEC6" w14:textId="77777777" w:rsidR="00C503B0" w:rsidRDefault="00C503B0" w:rsidP="00F261ED">
            <w:pPr>
              <w:spacing w:before="0"/>
              <w:ind w:firstLine="0"/>
            </w:pPr>
            <w:r>
              <w:t>Fluxo</w:t>
            </w:r>
          </w:p>
        </w:tc>
        <w:tc>
          <w:tcPr>
            <w:tcW w:w="1725" w:type="dxa"/>
          </w:tcPr>
          <w:p w14:paraId="2755FCBF" w14:textId="77777777" w:rsidR="00C503B0" w:rsidRDefault="00C503B0" w:rsidP="00F261ED">
            <w:pPr>
              <w:spacing w:before="0"/>
              <w:ind w:firstLine="0"/>
            </w:pPr>
            <w:r>
              <w:t>Resultados esperados</w:t>
            </w:r>
          </w:p>
        </w:tc>
        <w:tc>
          <w:tcPr>
            <w:tcW w:w="1770" w:type="dxa"/>
          </w:tcPr>
          <w:p w14:paraId="28CDE48F" w14:textId="77777777" w:rsidR="00C503B0" w:rsidRDefault="00C503B0" w:rsidP="00F261ED">
            <w:pPr>
              <w:spacing w:before="0"/>
              <w:ind w:firstLine="0"/>
            </w:pPr>
            <w:r>
              <w:t>Pós-condições</w:t>
            </w:r>
          </w:p>
        </w:tc>
      </w:tr>
      <w:tr w:rsidR="00C503B0" w14:paraId="30346D23" w14:textId="77777777" w:rsidTr="00F261ED">
        <w:tc>
          <w:tcPr>
            <w:tcW w:w="1755" w:type="dxa"/>
          </w:tcPr>
          <w:p w14:paraId="31CC2116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CT01</w:t>
            </w:r>
          </w:p>
        </w:tc>
        <w:tc>
          <w:tcPr>
            <w:tcW w:w="1770" w:type="dxa"/>
          </w:tcPr>
          <w:p w14:paraId="7F1E0D66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RF01, RF13, RNF07</w:t>
            </w:r>
          </w:p>
          <w:p w14:paraId="3EF4FC0A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5775DA62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Verificar cadastro de novos usuários com permissões específicas.</w:t>
            </w:r>
          </w:p>
          <w:p w14:paraId="5F47B7C4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70" w:type="dxa"/>
          </w:tcPr>
          <w:p w14:paraId="5D61D60F" w14:textId="77777777" w:rsidR="00C503B0" w:rsidRPr="00801D6D" w:rsidRDefault="00C503B0" w:rsidP="00623F4E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Usuário administrador autenticado.</w:t>
            </w:r>
          </w:p>
          <w:p w14:paraId="0D5DE0F5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55" w:type="dxa"/>
          </w:tcPr>
          <w:p w14:paraId="658BD2DF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Nome, e-mail, perfil e senha.</w:t>
            </w:r>
          </w:p>
          <w:p w14:paraId="402593DF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14:paraId="20DC5EB7" w14:textId="77777777" w:rsidR="00C503B0" w:rsidRPr="00801D6D" w:rsidRDefault="00C503B0" w:rsidP="00623F4E">
            <w:pPr>
              <w:spacing w:before="0" w:line="360" w:lineRule="auto"/>
              <w:ind w:firstLine="0"/>
              <w:jc w:val="left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1. Acessar menu de usuários.2. Inserir dados.3. Confirmar cadastro.</w:t>
            </w:r>
          </w:p>
        </w:tc>
        <w:tc>
          <w:tcPr>
            <w:tcW w:w="1725" w:type="dxa"/>
          </w:tcPr>
          <w:p w14:paraId="412A5372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Usuário criado e notificado por e-mail.</w:t>
            </w:r>
          </w:p>
          <w:p w14:paraId="0FD00266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70" w:type="dxa"/>
          </w:tcPr>
          <w:p w14:paraId="39F8CF8F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Usuário ativo e registrado no log.</w:t>
            </w:r>
          </w:p>
          <w:p w14:paraId="193F65E3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</w:tr>
      <w:tr w:rsidR="00C503B0" w14:paraId="315A3DB7" w14:textId="77777777" w:rsidTr="00F261ED">
        <w:tc>
          <w:tcPr>
            <w:tcW w:w="1755" w:type="dxa"/>
          </w:tcPr>
          <w:p w14:paraId="664BAFFA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CT02</w:t>
            </w:r>
          </w:p>
        </w:tc>
        <w:tc>
          <w:tcPr>
            <w:tcW w:w="1770" w:type="dxa"/>
          </w:tcPr>
          <w:p w14:paraId="00AB08FA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RF02, RNF01, RNF11</w:t>
            </w:r>
          </w:p>
          <w:p w14:paraId="3C841BAA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33260F1E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Validar login seguro e geração de token JWT.</w:t>
            </w:r>
          </w:p>
          <w:p w14:paraId="561EC657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70" w:type="dxa"/>
          </w:tcPr>
          <w:p w14:paraId="75ABECA4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Conta cadastrada e ativa.</w:t>
            </w:r>
          </w:p>
          <w:p w14:paraId="5FA24524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55" w:type="dxa"/>
          </w:tcPr>
          <w:p w14:paraId="6F434FC4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E-mail e senha.</w:t>
            </w:r>
          </w:p>
          <w:p w14:paraId="0457FC4E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14:paraId="7505C2C8" w14:textId="77777777" w:rsidR="00C503B0" w:rsidRPr="00801D6D" w:rsidRDefault="00C503B0" w:rsidP="00623F4E">
            <w:pPr>
              <w:spacing w:before="0" w:line="360" w:lineRule="auto"/>
              <w:ind w:firstLine="0"/>
              <w:jc w:val="left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1. Inserir credenciais.2. Clicar em “Login”.</w:t>
            </w:r>
          </w:p>
        </w:tc>
        <w:tc>
          <w:tcPr>
            <w:tcW w:w="1725" w:type="dxa"/>
          </w:tcPr>
          <w:p w14:paraId="790E6BD0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Sessão autenticada e token válido emitido.</w:t>
            </w:r>
          </w:p>
          <w:p w14:paraId="394AFFD3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770" w:type="dxa"/>
          </w:tcPr>
          <w:p w14:paraId="0D4525D6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0"/>
                <w:szCs w:val="20"/>
              </w:rPr>
            </w:pPr>
            <w:r w:rsidRPr="00801D6D">
              <w:rPr>
                <w:sz w:val="20"/>
                <w:szCs w:val="20"/>
              </w:rPr>
              <w:t>Usuário autenticado e log registrado.</w:t>
            </w:r>
          </w:p>
          <w:p w14:paraId="30C93099" w14:textId="77777777" w:rsidR="00C503B0" w:rsidRPr="00801D6D" w:rsidRDefault="00C503B0" w:rsidP="00F261ED">
            <w:pPr>
              <w:spacing w:before="0"/>
              <w:ind w:firstLine="0"/>
              <w:rPr>
                <w:sz w:val="20"/>
                <w:szCs w:val="20"/>
              </w:rPr>
            </w:pPr>
          </w:p>
        </w:tc>
      </w:tr>
      <w:tr w:rsidR="00C503B0" w14:paraId="2BDFA8C4" w14:textId="77777777" w:rsidTr="00F261ED">
        <w:tc>
          <w:tcPr>
            <w:tcW w:w="1755" w:type="dxa"/>
          </w:tcPr>
          <w:p w14:paraId="6DFE710A" w14:textId="77777777" w:rsidR="00C503B0" w:rsidRDefault="00C503B0" w:rsidP="00F261ED">
            <w:pPr>
              <w:spacing w:before="0"/>
              <w:ind w:firstLine="0"/>
            </w:pPr>
            <w:r>
              <w:t>CT03</w:t>
            </w:r>
          </w:p>
        </w:tc>
        <w:tc>
          <w:tcPr>
            <w:tcW w:w="1770" w:type="dxa"/>
          </w:tcPr>
          <w:p w14:paraId="55438B7C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RF03, RN01</w:t>
            </w:r>
          </w:p>
          <w:p w14:paraId="1B4B01D2" w14:textId="77777777" w:rsidR="00C503B0" w:rsidRDefault="00C503B0" w:rsidP="00F261ED">
            <w:pPr>
              <w:spacing w:before="0"/>
              <w:ind w:firstLine="0"/>
            </w:pPr>
          </w:p>
        </w:tc>
        <w:tc>
          <w:tcPr>
            <w:tcW w:w="1710" w:type="dxa"/>
          </w:tcPr>
          <w:p w14:paraId="27918CBD" w14:textId="77777777" w:rsidR="00C503B0" w:rsidRDefault="00C503B0" w:rsidP="00623F4E">
            <w:pPr>
              <w:spacing w:before="0" w:line="360" w:lineRule="auto"/>
              <w:ind w:left="94" w:firstLine="0"/>
              <w:jc w:val="left"/>
            </w:pPr>
            <w:r>
              <w:t>Verificar cadastro de solicitante de crédito.</w:t>
            </w:r>
          </w:p>
        </w:tc>
        <w:tc>
          <w:tcPr>
            <w:tcW w:w="1770" w:type="dxa"/>
          </w:tcPr>
          <w:p w14:paraId="15D0F206" w14:textId="77777777" w:rsidR="00C503B0" w:rsidRDefault="00C503B0" w:rsidP="00623F4E">
            <w:pPr>
              <w:spacing w:before="0" w:line="360" w:lineRule="auto"/>
              <w:ind w:left="94" w:firstLine="0"/>
              <w:jc w:val="left"/>
            </w:pPr>
            <w:r>
              <w:t>Usuário autenticado.</w:t>
            </w:r>
          </w:p>
          <w:p w14:paraId="0BE18EF9" w14:textId="77777777" w:rsidR="00C503B0" w:rsidRDefault="00C503B0" w:rsidP="00623F4E">
            <w:pPr>
              <w:spacing w:before="0"/>
              <w:ind w:firstLine="0"/>
              <w:jc w:val="left"/>
            </w:pPr>
          </w:p>
        </w:tc>
        <w:tc>
          <w:tcPr>
            <w:tcW w:w="1755" w:type="dxa"/>
          </w:tcPr>
          <w:p w14:paraId="6736A22C" w14:textId="77777777" w:rsidR="00C503B0" w:rsidRDefault="00C503B0" w:rsidP="00623F4E">
            <w:pPr>
              <w:spacing w:before="0" w:line="360" w:lineRule="auto"/>
              <w:ind w:left="94" w:firstLine="0"/>
              <w:jc w:val="left"/>
            </w:pPr>
            <w:r>
              <w:t>Dados pessoais e financeiros.</w:t>
            </w:r>
          </w:p>
          <w:p w14:paraId="35F86945" w14:textId="77777777" w:rsidR="00C503B0" w:rsidRDefault="00C503B0" w:rsidP="00623F4E">
            <w:pPr>
              <w:spacing w:before="0"/>
              <w:ind w:firstLine="0"/>
              <w:jc w:val="left"/>
            </w:pPr>
          </w:p>
        </w:tc>
        <w:tc>
          <w:tcPr>
            <w:tcW w:w="1725" w:type="dxa"/>
          </w:tcPr>
          <w:p w14:paraId="01486B94" w14:textId="7BCD008B" w:rsidR="00C503B0" w:rsidRPr="00623F4E" w:rsidRDefault="00000000" w:rsidP="00623F4E">
            <w:pPr>
              <w:spacing w:before="0"/>
              <w:ind w:firstLine="0"/>
              <w:jc w:val="left"/>
              <w:rPr>
                <w:rFonts w:ascii="Arial Unicode MS" w:eastAsia="Arial Unicode MS" w:hAnsi="Arial Unicode MS" w:cs="Arial Unicode MS"/>
              </w:rPr>
            </w:pPr>
            <w:sdt>
              <w:sdtPr>
                <w:tag w:val="goog_rdk_9"/>
                <w:id w:val="206381029"/>
              </w:sdtPr>
              <w:sdtContent/>
            </w:sdt>
            <w:r w:rsidR="00C503B0">
              <w:t>1. Preencher formulário.2. Salvar.</w:t>
            </w:r>
          </w:p>
        </w:tc>
        <w:tc>
          <w:tcPr>
            <w:tcW w:w="1725" w:type="dxa"/>
          </w:tcPr>
          <w:p w14:paraId="5253AE68" w14:textId="77777777" w:rsidR="00C503B0" w:rsidRDefault="00C503B0" w:rsidP="00623F4E">
            <w:pPr>
              <w:spacing w:before="0" w:line="360" w:lineRule="auto"/>
              <w:ind w:left="94" w:firstLine="0"/>
              <w:jc w:val="left"/>
            </w:pPr>
            <w:r>
              <w:t>Cliente cadastrado e visível na listagem.</w:t>
            </w:r>
          </w:p>
        </w:tc>
        <w:tc>
          <w:tcPr>
            <w:tcW w:w="1770" w:type="dxa"/>
          </w:tcPr>
          <w:p w14:paraId="6F56BAF9" w14:textId="77777777" w:rsidR="00C503B0" w:rsidRDefault="00C503B0" w:rsidP="00623F4E">
            <w:pPr>
              <w:spacing w:before="0" w:line="360" w:lineRule="auto"/>
              <w:ind w:left="94" w:firstLine="0"/>
              <w:jc w:val="left"/>
            </w:pPr>
            <w:r>
              <w:t>Cliente disponível para análise.</w:t>
            </w:r>
          </w:p>
          <w:p w14:paraId="6D4FDD0A" w14:textId="77777777" w:rsidR="00C503B0" w:rsidRDefault="00C503B0" w:rsidP="00623F4E">
            <w:pPr>
              <w:spacing w:before="0"/>
              <w:ind w:firstLine="0"/>
              <w:jc w:val="left"/>
            </w:pPr>
          </w:p>
        </w:tc>
      </w:tr>
      <w:tr w:rsidR="00C503B0" w14:paraId="7975D835" w14:textId="77777777" w:rsidTr="00F261ED">
        <w:tc>
          <w:tcPr>
            <w:tcW w:w="1755" w:type="dxa"/>
          </w:tcPr>
          <w:p w14:paraId="3E5A42D7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lastRenderedPageBreak/>
              <w:t>CT04</w:t>
            </w:r>
          </w:p>
          <w:p w14:paraId="27C31191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0185AAE4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RF04, RNF02</w:t>
            </w:r>
          </w:p>
          <w:p w14:paraId="7FF99DAE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2623068A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Testar upload de documentos financeiros válidos.</w:t>
            </w:r>
          </w:p>
        </w:tc>
        <w:tc>
          <w:tcPr>
            <w:tcW w:w="1770" w:type="dxa"/>
          </w:tcPr>
          <w:p w14:paraId="28BE918F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Cliente existente.</w:t>
            </w:r>
          </w:p>
          <w:p w14:paraId="31E2E1FC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755" w:type="dxa"/>
          </w:tcPr>
          <w:p w14:paraId="68043B83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Arquivo CSV/PDF válido.</w:t>
            </w:r>
          </w:p>
          <w:p w14:paraId="056C0EEC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725" w:type="dxa"/>
          </w:tcPr>
          <w:p w14:paraId="1D8530A7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1. Selecionar arquivo.2. Fazer upload.3. Confirmar.</w:t>
            </w:r>
          </w:p>
        </w:tc>
        <w:tc>
          <w:tcPr>
            <w:tcW w:w="1725" w:type="dxa"/>
          </w:tcPr>
          <w:p w14:paraId="19A843FF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Arquivo validado e vinculado ao cliente.</w:t>
            </w:r>
          </w:p>
          <w:p w14:paraId="6745527E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697AA934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Dados armazenados e prontos para análise.</w:t>
            </w:r>
          </w:p>
          <w:p w14:paraId="21BA0C48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503B0" w14:paraId="2D6132D8" w14:textId="77777777" w:rsidTr="00F261ED">
        <w:tc>
          <w:tcPr>
            <w:tcW w:w="1755" w:type="dxa"/>
          </w:tcPr>
          <w:p w14:paraId="38F44FFB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CT05</w:t>
            </w:r>
          </w:p>
          <w:p w14:paraId="0FAD2B3A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015FF7C9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RF05, RF14, RF16, RN07</w:t>
            </w:r>
          </w:p>
          <w:p w14:paraId="59B197D6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0D1AC0F7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Executar análise de crédito via IA.</w:t>
            </w:r>
          </w:p>
          <w:p w14:paraId="566988F7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29B83F47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Cliente com dados e consentimento válidos.</w:t>
            </w:r>
          </w:p>
        </w:tc>
        <w:tc>
          <w:tcPr>
            <w:tcW w:w="1755" w:type="dxa"/>
          </w:tcPr>
          <w:p w14:paraId="1C604E94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Identificador do cliente.</w:t>
            </w:r>
          </w:p>
          <w:p w14:paraId="35B337B1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725" w:type="dxa"/>
          </w:tcPr>
          <w:p w14:paraId="376C566C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1. Selecionar cliente.2. Clicar “Analisar”.</w:t>
            </w:r>
          </w:p>
        </w:tc>
        <w:tc>
          <w:tcPr>
            <w:tcW w:w="1725" w:type="dxa"/>
          </w:tcPr>
          <w:p w14:paraId="523C2DE6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Score e recomendação gerados.</w:t>
            </w:r>
          </w:p>
          <w:p w14:paraId="69B9A107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11636688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Análise salva com score e versão do modelo.</w:t>
            </w:r>
          </w:p>
        </w:tc>
      </w:tr>
      <w:tr w:rsidR="00C503B0" w14:paraId="58D846C9" w14:textId="77777777" w:rsidTr="00F261ED">
        <w:tc>
          <w:tcPr>
            <w:tcW w:w="1755" w:type="dxa"/>
          </w:tcPr>
          <w:p w14:paraId="04E84E3B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CT06</w:t>
            </w:r>
          </w:p>
        </w:tc>
        <w:tc>
          <w:tcPr>
            <w:tcW w:w="1770" w:type="dxa"/>
          </w:tcPr>
          <w:p w14:paraId="5F0DE507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RF06, RF08</w:t>
            </w:r>
          </w:p>
          <w:p w14:paraId="33183534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42BDE8CD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Exibir relatório de análise e permitir exportação.</w:t>
            </w:r>
          </w:p>
        </w:tc>
        <w:tc>
          <w:tcPr>
            <w:tcW w:w="1770" w:type="dxa"/>
          </w:tcPr>
          <w:p w14:paraId="0A98E34F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Análise concluída.</w:t>
            </w:r>
          </w:p>
          <w:p w14:paraId="2654F138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755" w:type="dxa"/>
          </w:tcPr>
          <w:p w14:paraId="23B6A891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ID da análise.</w:t>
            </w:r>
          </w:p>
          <w:p w14:paraId="316D977F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725" w:type="dxa"/>
          </w:tcPr>
          <w:p w14:paraId="5459AE4A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1. Acessar relatório.2. Clicar em exportar PDF/CSV.</w:t>
            </w:r>
          </w:p>
        </w:tc>
        <w:tc>
          <w:tcPr>
            <w:tcW w:w="1725" w:type="dxa"/>
          </w:tcPr>
          <w:p w14:paraId="0F802DD8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Relatório exibido e arquivo gerado.</w:t>
            </w:r>
          </w:p>
          <w:p w14:paraId="436B6C98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0B31D4BF" w14:textId="77777777" w:rsidR="00C503B0" w:rsidRPr="00801D6D" w:rsidRDefault="00C503B0" w:rsidP="00623F4E">
            <w:pPr>
              <w:spacing w:before="0" w:line="360" w:lineRule="auto"/>
              <w:ind w:left="94" w:firstLine="0"/>
              <w:jc w:val="left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Registro de exportação gravado.</w:t>
            </w:r>
          </w:p>
          <w:p w14:paraId="11BB487B" w14:textId="77777777" w:rsidR="00C503B0" w:rsidRPr="00801D6D" w:rsidRDefault="00C503B0" w:rsidP="00623F4E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503B0" w14:paraId="7ED7F747" w14:textId="77777777" w:rsidTr="00F261ED">
        <w:tc>
          <w:tcPr>
            <w:tcW w:w="1755" w:type="dxa"/>
          </w:tcPr>
          <w:p w14:paraId="7C207E62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CT07</w:t>
            </w:r>
          </w:p>
        </w:tc>
        <w:tc>
          <w:tcPr>
            <w:tcW w:w="1770" w:type="dxa"/>
          </w:tcPr>
          <w:p w14:paraId="059D6EFD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RF01, RF13</w:t>
            </w:r>
          </w:p>
          <w:p w14:paraId="03B79D48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36197D91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Gerenciar usuários (editar, bloquear, reativar).</w:t>
            </w:r>
          </w:p>
        </w:tc>
        <w:tc>
          <w:tcPr>
            <w:tcW w:w="1770" w:type="dxa"/>
          </w:tcPr>
          <w:p w14:paraId="0AF2F62D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Usuário admin autenticado.</w:t>
            </w:r>
          </w:p>
          <w:p w14:paraId="25DACF4D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55" w:type="dxa"/>
          </w:tcPr>
          <w:p w14:paraId="564F843A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ID do usuário e nova permissão.</w:t>
            </w:r>
          </w:p>
          <w:p w14:paraId="43909B4F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25" w:type="dxa"/>
          </w:tcPr>
          <w:p w14:paraId="1DA2F14E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1. Selecionar usuário.2. Alterar status/perfil.</w:t>
            </w:r>
          </w:p>
        </w:tc>
        <w:tc>
          <w:tcPr>
            <w:tcW w:w="1725" w:type="dxa"/>
          </w:tcPr>
          <w:p w14:paraId="0F0FFB61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Alteração aplicada e confirmada.</w:t>
            </w:r>
          </w:p>
          <w:p w14:paraId="732B7AFF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661A82C5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Log atualizado com ação administrativa.</w:t>
            </w:r>
          </w:p>
          <w:p w14:paraId="22179C68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</w:tr>
      <w:tr w:rsidR="00C503B0" w14:paraId="23B1779A" w14:textId="77777777" w:rsidTr="00F261ED">
        <w:tc>
          <w:tcPr>
            <w:tcW w:w="1755" w:type="dxa"/>
          </w:tcPr>
          <w:p w14:paraId="3E365328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lastRenderedPageBreak/>
              <w:t>CT08</w:t>
            </w:r>
          </w:p>
        </w:tc>
        <w:tc>
          <w:tcPr>
            <w:tcW w:w="1770" w:type="dxa"/>
          </w:tcPr>
          <w:p w14:paraId="452102D1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RF11, RNF11</w:t>
            </w:r>
          </w:p>
          <w:p w14:paraId="1E75EB3D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2CCE3870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Redefinir senha via link seguro.</w:t>
            </w:r>
          </w:p>
          <w:p w14:paraId="7E57D9C8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0B4AB73C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E-mail cadastrado.</w:t>
            </w:r>
          </w:p>
          <w:p w14:paraId="4C6429BA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55" w:type="dxa"/>
          </w:tcPr>
          <w:p w14:paraId="39A18F80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E-mail válido.</w:t>
            </w:r>
          </w:p>
          <w:p w14:paraId="060AED8E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25" w:type="dxa"/>
          </w:tcPr>
          <w:p w14:paraId="6C482212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1. Solicitar redefinição.2. Receber e-mail.3. Criar nova senha.</w:t>
            </w:r>
          </w:p>
        </w:tc>
        <w:tc>
          <w:tcPr>
            <w:tcW w:w="1725" w:type="dxa"/>
          </w:tcPr>
          <w:p w14:paraId="2650034D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Senha redefinida com sucesso.</w:t>
            </w:r>
          </w:p>
          <w:p w14:paraId="669B7710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753395B3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Nova senha registrada e tokens antigos invalidados.</w:t>
            </w:r>
          </w:p>
          <w:p w14:paraId="5702DBA7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</w:tr>
      <w:tr w:rsidR="00C503B0" w14:paraId="24DE02DC" w14:textId="77777777" w:rsidTr="00F261ED">
        <w:tc>
          <w:tcPr>
            <w:tcW w:w="1755" w:type="dxa"/>
          </w:tcPr>
          <w:p w14:paraId="6A4611EE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CT09</w:t>
            </w:r>
          </w:p>
        </w:tc>
        <w:tc>
          <w:tcPr>
            <w:tcW w:w="1770" w:type="dxa"/>
          </w:tcPr>
          <w:p w14:paraId="1D2AC023" w14:textId="180387BB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RF1</w:t>
            </w:r>
            <w:r w:rsidR="00801D6D" w:rsidRPr="00801D6D">
              <w:rPr>
                <w:sz w:val="22"/>
                <w:szCs w:val="22"/>
              </w:rPr>
              <w:t>3</w:t>
            </w:r>
          </w:p>
          <w:p w14:paraId="0C19CF0B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552881AE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Filtrar análises por cliente, data e status.</w:t>
            </w:r>
          </w:p>
          <w:p w14:paraId="0E03E241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70" w:type="dxa"/>
          </w:tcPr>
          <w:p w14:paraId="460B9C9F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Análises existentes.</w:t>
            </w:r>
          </w:p>
          <w:p w14:paraId="468464C4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55" w:type="dxa"/>
          </w:tcPr>
          <w:p w14:paraId="601A8759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Filtros de busca.</w:t>
            </w:r>
          </w:p>
          <w:p w14:paraId="74C73A7E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25" w:type="dxa"/>
          </w:tcPr>
          <w:p w14:paraId="1ED066F3" w14:textId="77777777" w:rsidR="00623F4E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1. Inserir critérios.</w:t>
            </w:r>
          </w:p>
          <w:p w14:paraId="1A1BF9D3" w14:textId="6025A24E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2. Executar busca.</w:t>
            </w:r>
          </w:p>
          <w:p w14:paraId="3E4BC57B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25" w:type="dxa"/>
          </w:tcPr>
          <w:p w14:paraId="7BE3D181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Lista de análises exibida conforme filtro.</w:t>
            </w:r>
          </w:p>
        </w:tc>
        <w:tc>
          <w:tcPr>
            <w:tcW w:w="1770" w:type="dxa"/>
          </w:tcPr>
          <w:p w14:paraId="6DE92930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Resultados disponíveis para consulta.</w:t>
            </w:r>
          </w:p>
        </w:tc>
      </w:tr>
      <w:tr w:rsidR="00C503B0" w14:paraId="2529FA18" w14:textId="77777777" w:rsidTr="00F261ED">
        <w:tc>
          <w:tcPr>
            <w:tcW w:w="1755" w:type="dxa"/>
          </w:tcPr>
          <w:p w14:paraId="74208577" w14:textId="5A7ADA49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CT1</w:t>
            </w:r>
            <w:r w:rsidR="00801D6D" w:rsidRPr="00801D6D">
              <w:rPr>
                <w:sz w:val="22"/>
                <w:szCs w:val="22"/>
              </w:rPr>
              <w:t>0</w:t>
            </w:r>
          </w:p>
        </w:tc>
        <w:tc>
          <w:tcPr>
            <w:tcW w:w="1770" w:type="dxa"/>
          </w:tcPr>
          <w:p w14:paraId="1EAD1461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RF10, RN10, RN09</w:t>
            </w:r>
          </w:p>
        </w:tc>
        <w:tc>
          <w:tcPr>
            <w:tcW w:w="1710" w:type="dxa"/>
          </w:tcPr>
          <w:p w14:paraId="70F38150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Treinar modelo de IA com dados anonimizados.</w:t>
            </w:r>
          </w:p>
        </w:tc>
        <w:tc>
          <w:tcPr>
            <w:tcW w:w="1770" w:type="dxa"/>
          </w:tcPr>
          <w:p w14:paraId="48B4BD1E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Dataset válido e anonimizado.</w:t>
            </w:r>
          </w:p>
        </w:tc>
        <w:tc>
          <w:tcPr>
            <w:tcW w:w="1755" w:type="dxa"/>
          </w:tcPr>
          <w:p w14:paraId="58C806D5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Arquivo de dados de treino.</w:t>
            </w:r>
          </w:p>
        </w:tc>
        <w:tc>
          <w:tcPr>
            <w:tcW w:w="1725" w:type="dxa"/>
          </w:tcPr>
          <w:p w14:paraId="0CBAF88B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1. Iniciar treino.2. Validar métricas.3. Publicar versão.</w:t>
            </w:r>
          </w:p>
        </w:tc>
        <w:tc>
          <w:tcPr>
            <w:tcW w:w="1725" w:type="dxa"/>
          </w:tcPr>
          <w:p w14:paraId="7BDD93D5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Novo modelo treinado e registrado.</w:t>
            </w:r>
          </w:p>
        </w:tc>
        <w:tc>
          <w:tcPr>
            <w:tcW w:w="1770" w:type="dxa"/>
          </w:tcPr>
          <w:p w14:paraId="7E7D3A14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Versão do modelo armazenada e ativa.</w:t>
            </w:r>
          </w:p>
        </w:tc>
      </w:tr>
      <w:tr w:rsidR="00C503B0" w14:paraId="550B1870" w14:textId="77777777" w:rsidTr="00F261ED">
        <w:tc>
          <w:tcPr>
            <w:tcW w:w="1755" w:type="dxa"/>
          </w:tcPr>
          <w:p w14:paraId="566C22B0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CT11</w:t>
            </w:r>
          </w:p>
        </w:tc>
        <w:tc>
          <w:tcPr>
            <w:tcW w:w="1770" w:type="dxa"/>
          </w:tcPr>
          <w:p w14:paraId="0D7BAE14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RF09, RNF12</w:t>
            </w:r>
          </w:p>
          <w:p w14:paraId="5CD1FD92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7EF9AEBD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Exibir métricas de desempenho do sistema e IA.</w:t>
            </w:r>
          </w:p>
        </w:tc>
        <w:tc>
          <w:tcPr>
            <w:tcW w:w="1770" w:type="dxa"/>
          </w:tcPr>
          <w:p w14:paraId="4BB18DA8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Dados disponíveis.</w:t>
            </w:r>
          </w:p>
          <w:p w14:paraId="75944FC1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55" w:type="dxa"/>
          </w:tcPr>
          <w:p w14:paraId="55C48444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Acesso ao painel.</w:t>
            </w:r>
          </w:p>
          <w:p w14:paraId="6F1306EE" w14:textId="77777777" w:rsidR="00C503B0" w:rsidRPr="00801D6D" w:rsidRDefault="00C503B0" w:rsidP="00F261ED">
            <w:pPr>
              <w:spacing w:before="0"/>
              <w:ind w:firstLine="0"/>
              <w:rPr>
                <w:sz w:val="22"/>
                <w:szCs w:val="22"/>
              </w:rPr>
            </w:pPr>
          </w:p>
        </w:tc>
        <w:tc>
          <w:tcPr>
            <w:tcW w:w="1725" w:type="dxa"/>
          </w:tcPr>
          <w:p w14:paraId="47FDDDAF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1. Abrir “Métricas”.2. Visualizar gráficos.</w:t>
            </w:r>
          </w:p>
        </w:tc>
        <w:tc>
          <w:tcPr>
            <w:tcW w:w="1725" w:type="dxa"/>
          </w:tcPr>
          <w:p w14:paraId="712E5AE9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Indicadores exibidos (tempo, acurácia, SLA).</w:t>
            </w:r>
          </w:p>
        </w:tc>
        <w:tc>
          <w:tcPr>
            <w:tcW w:w="1770" w:type="dxa"/>
          </w:tcPr>
          <w:p w14:paraId="1A62A2C5" w14:textId="77777777" w:rsidR="00C503B0" w:rsidRPr="00801D6D" w:rsidRDefault="00C503B0" w:rsidP="00F261ED">
            <w:pPr>
              <w:spacing w:before="0" w:line="360" w:lineRule="auto"/>
              <w:ind w:left="94" w:firstLine="0"/>
              <w:rPr>
                <w:sz w:val="22"/>
                <w:szCs w:val="22"/>
              </w:rPr>
            </w:pPr>
            <w:r w:rsidRPr="00801D6D">
              <w:rPr>
                <w:sz w:val="22"/>
                <w:szCs w:val="22"/>
              </w:rPr>
              <w:t>Dados atualizados no dashboard.</w:t>
            </w:r>
          </w:p>
        </w:tc>
      </w:tr>
      <w:tr w:rsidR="00C503B0" w14:paraId="6A5FAB46" w14:textId="77777777" w:rsidTr="00F261ED">
        <w:tc>
          <w:tcPr>
            <w:tcW w:w="1755" w:type="dxa"/>
          </w:tcPr>
          <w:p w14:paraId="25B5555C" w14:textId="77777777" w:rsidR="00C503B0" w:rsidRDefault="00C503B0" w:rsidP="00F261ED">
            <w:pPr>
              <w:spacing w:before="0"/>
              <w:ind w:firstLine="0"/>
            </w:pPr>
            <w:r>
              <w:lastRenderedPageBreak/>
              <w:t>CT12</w:t>
            </w:r>
          </w:p>
        </w:tc>
        <w:tc>
          <w:tcPr>
            <w:tcW w:w="1770" w:type="dxa"/>
          </w:tcPr>
          <w:p w14:paraId="389867A4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RF15, RN04</w:t>
            </w:r>
          </w:p>
        </w:tc>
        <w:tc>
          <w:tcPr>
            <w:tcW w:w="1710" w:type="dxa"/>
          </w:tcPr>
          <w:p w14:paraId="49CCC16A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Registrar consentimento do cliente (LGPD).</w:t>
            </w:r>
          </w:p>
        </w:tc>
        <w:tc>
          <w:tcPr>
            <w:tcW w:w="1770" w:type="dxa"/>
          </w:tcPr>
          <w:p w14:paraId="4F24DA3F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Cliente cadastrado.</w:t>
            </w:r>
          </w:p>
        </w:tc>
        <w:tc>
          <w:tcPr>
            <w:tcW w:w="1755" w:type="dxa"/>
          </w:tcPr>
          <w:p w14:paraId="53D57B73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Termo de consentimento.</w:t>
            </w:r>
          </w:p>
        </w:tc>
        <w:tc>
          <w:tcPr>
            <w:tcW w:w="1725" w:type="dxa"/>
          </w:tcPr>
          <w:p w14:paraId="3FEDDF71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1. Exibir termo.2. Capturar aceite.</w:t>
            </w:r>
          </w:p>
        </w:tc>
        <w:tc>
          <w:tcPr>
            <w:tcW w:w="1725" w:type="dxa"/>
          </w:tcPr>
          <w:p w14:paraId="23A1C4C6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Consentimento gravado com data/IP.</w:t>
            </w:r>
          </w:p>
        </w:tc>
        <w:tc>
          <w:tcPr>
            <w:tcW w:w="1770" w:type="dxa"/>
          </w:tcPr>
          <w:p w14:paraId="1006A7CA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Cliente apto para análise.</w:t>
            </w:r>
          </w:p>
        </w:tc>
      </w:tr>
      <w:tr w:rsidR="00C503B0" w14:paraId="31900A2A" w14:textId="77777777" w:rsidTr="00F261ED">
        <w:tc>
          <w:tcPr>
            <w:tcW w:w="1755" w:type="dxa"/>
          </w:tcPr>
          <w:p w14:paraId="733A93CA" w14:textId="77777777" w:rsidR="00C503B0" w:rsidRDefault="00C503B0" w:rsidP="00F261ED">
            <w:pPr>
              <w:spacing w:before="0"/>
              <w:ind w:firstLine="0"/>
            </w:pPr>
            <w:r>
              <w:t>CT13</w:t>
            </w:r>
          </w:p>
        </w:tc>
        <w:tc>
          <w:tcPr>
            <w:tcW w:w="1770" w:type="dxa"/>
          </w:tcPr>
          <w:p w14:paraId="294493C9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RF13, RNF07</w:t>
            </w:r>
          </w:p>
        </w:tc>
        <w:tc>
          <w:tcPr>
            <w:tcW w:w="1710" w:type="dxa"/>
          </w:tcPr>
          <w:p w14:paraId="46E652F9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Consultar logs de auditoria.</w:t>
            </w:r>
          </w:p>
        </w:tc>
        <w:tc>
          <w:tcPr>
            <w:tcW w:w="1770" w:type="dxa"/>
          </w:tcPr>
          <w:p w14:paraId="0D09E2D7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Logs existentes.</w:t>
            </w:r>
          </w:p>
        </w:tc>
        <w:tc>
          <w:tcPr>
            <w:tcW w:w="1755" w:type="dxa"/>
          </w:tcPr>
          <w:p w14:paraId="4F50176A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Filtros de busca.</w:t>
            </w:r>
          </w:p>
        </w:tc>
        <w:tc>
          <w:tcPr>
            <w:tcW w:w="1725" w:type="dxa"/>
          </w:tcPr>
          <w:p w14:paraId="4E9F1805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1. Acessar “Auditoria”.2. Aplicar filtros.</w:t>
            </w:r>
          </w:p>
        </w:tc>
        <w:tc>
          <w:tcPr>
            <w:tcW w:w="1725" w:type="dxa"/>
          </w:tcPr>
          <w:p w14:paraId="486961D7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Logs filtrados exibidos.</w:t>
            </w:r>
          </w:p>
        </w:tc>
        <w:tc>
          <w:tcPr>
            <w:tcW w:w="1770" w:type="dxa"/>
          </w:tcPr>
          <w:p w14:paraId="0DDB4FC6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Relatório de auditoria gerado.</w:t>
            </w:r>
          </w:p>
        </w:tc>
      </w:tr>
      <w:tr w:rsidR="00C503B0" w14:paraId="11D35FDF" w14:textId="77777777" w:rsidTr="00F261ED">
        <w:tc>
          <w:tcPr>
            <w:tcW w:w="1755" w:type="dxa"/>
          </w:tcPr>
          <w:p w14:paraId="7DE2BFAD" w14:textId="77777777" w:rsidR="00C503B0" w:rsidRDefault="00C503B0" w:rsidP="00F261ED">
            <w:pPr>
              <w:spacing w:before="0"/>
              <w:ind w:firstLine="0"/>
            </w:pPr>
            <w:r>
              <w:t>CT14</w:t>
            </w:r>
          </w:p>
        </w:tc>
        <w:tc>
          <w:tcPr>
            <w:tcW w:w="1770" w:type="dxa"/>
          </w:tcPr>
          <w:p w14:paraId="7EE0488E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RF08, RNF12</w:t>
            </w:r>
          </w:p>
        </w:tc>
        <w:tc>
          <w:tcPr>
            <w:tcW w:w="1710" w:type="dxa"/>
          </w:tcPr>
          <w:p w14:paraId="7D4C6166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Exportar relatórios e dados em PDF/CSV.</w:t>
            </w:r>
          </w:p>
        </w:tc>
        <w:tc>
          <w:tcPr>
            <w:tcW w:w="1770" w:type="dxa"/>
          </w:tcPr>
          <w:p w14:paraId="764182F5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Relatórios existentes.</w:t>
            </w:r>
          </w:p>
        </w:tc>
        <w:tc>
          <w:tcPr>
            <w:tcW w:w="1755" w:type="dxa"/>
          </w:tcPr>
          <w:p w14:paraId="4A49E96A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ID da análise e formato.</w:t>
            </w:r>
          </w:p>
        </w:tc>
        <w:tc>
          <w:tcPr>
            <w:tcW w:w="1725" w:type="dxa"/>
          </w:tcPr>
          <w:p w14:paraId="108C5D74" w14:textId="77777777" w:rsidR="00C503B0" w:rsidRPr="00FD32BA" w:rsidRDefault="00C503B0" w:rsidP="00F261ED">
            <w:pPr>
              <w:spacing w:before="0" w:line="360" w:lineRule="auto"/>
              <w:ind w:left="94" w:firstLine="0"/>
            </w:pPr>
            <w:r>
              <w:t>1. Selecionar análise.2. Escolher formato.3. Exportar.</w:t>
            </w:r>
          </w:p>
        </w:tc>
        <w:tc>
          <w:tcPr>
            <w:tcW w:w="1725" w:type="dxa"/>
          </w:tcPr>
          <w:p w14:paraId="73E9EBBA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Arquivo exportado com sucesso.</w:t>
            </w:r>
          </w:p>
        </w:tc>
        <w:tc>
          <w:tcPr>
            <w:tcW w:w="1770" w:type="dxa"/>
          </w:tcPr>
          <w:p w14:paraId="70052E70" w14:textId="77777777" w:rsidR="00C503B0" w:rsidRDefault="00C503B0" w:rsidP="00F261ED">
            <w:pPr>
              <w:spacing w:before="0" w:line="360" w:lineRule="auto"/>
              <w:ind w:left="94" w:firstLine="0"/>
            </w:pPr>
            <w:r>
              <w:t>Log e histórico de exportação gravados.</w:t>
            </w:r>
          </w:p>
        </w:tc>
      </w:tr>
    </w:tbl>
    <w:p w14:paraId="51E43847" w14:textId="440A3BDA" w:rsidR="00801D6D" w:rsidRPr="00801D6D" w:rsidRDefault="00801D6D" w:rsidP="00801D6D">
      <w:pPr>
        <w:spacing w:line="360" w:lineRule="auto"/>
        <w:ind w:firstLine="0"/>
      </w:pPr>
    </w:p>
    <w:sectPr w:rsidR="00801D6D" w:rsidRPr="00801D6D" w:rsidSect="00801D6D">
      <w:pgSz w:w="15840" w:h="12240" w:orient="landscape"/>
      <w:pgMar w:top="1701" w:right="1417" w:bottom="1701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FB7DF" w14:textId="77777777" w:rsidR="00A30E4C" w:rsidRDefault="00A30E4C" w:rsidP="00801D6D">
      <w:pPr>
        <w:spacing w:before="0" w:after="0" w:line="240" w:lineRule="auto"/>
      </w:pPr>
      <w:r>
        <w:separator/>
      </w:r>
    </w:p>
  </w:endnote>
  <w:endnote w:type="continuationSeparator" w:id="0">
    <w:p w14:paraId="12D0A2A9" w14:textId="77777777" w:rsidR="00A30E4C" w:rsidRDefault="00A30E4C" w:rsidP="00801D6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A464B" w14:textId="77777777" w:rsidR="00A30E4C" w:rsidRDefault="00A30E4C" w:rsidP="00801D6D">
      <w:pPr>
        <w:spacing w:before="0" w:after="0" w:line="240" w:lineRule="auto"/>
      </w:pPr>
      <w:r>
        <w:separator/>
      </w:r>
    </w:p>
  </w:footnote>
  <w:footnote w:type="continuationSeparator" w:id="0">
    <w:p w14:paraId="755176F0" w14:textId="77777777" w:rsidR="00A30E4C" w:rsidRDefault="00A30E4C" w:rsidP="00801D6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27B"/>
    <w:multiLevelType w:val="multilevel"/>
    <w:tmpl w:val="045C88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itulo1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1" w15:restartNumberingAfterBreak="0">
    <w:nsid w:val="6FF306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0977878">
    <w:abstractNumId w:val="1"/>
  </w:num>
  <w:num w:numId="2" w16cid:durableId="4903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B0"/>
    <w:rsid w:val="00361679"/>
    <w:rsid w:val="0048325E"/>
    <w:rsid w:val="00623F4E"/>
    <w:rsid w:val="00801D6D"/>
    <w:rsid w:val="00855BC4"/>
    <w:rsid w:val="00912A7B"/>
    <w:rsid w:val="00A30E4C"/>
    <w:rsid w:val="00AE6FF8"/>
    <w:rsid w:val="00C503B0"/>
    <w:rsid w:val="00F7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EB496"/>
  <w15:chartTrackingRefBased/>
  <w15:docId w15:val="{61284B30-F511-43AC-B8B0-D0382025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3B0"/>
    <w:pPr>
      <w:spacing w:before="240" w:after="240" w:line="276" w:lineRule="auto"/>
      <w:ind w:firstLine="850"/>
      <w:jc w:val="both"/>
    </w:pPr>
    <w:rPr>
      <w:rFonts w:ascii="Times New Roman" w:eastAsia="Arial" w:hAnsi="Times New Roman" w:cs="Arial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5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0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0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0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50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0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03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03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03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03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03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03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03B0"/>
    <w:pPr>
      <w:numPr>
        <w:ilvl w:val="1"/>
      </w:numPr>
      <w:ind w:firstLine="85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03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03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03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03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03B0"/>
    <w:rPr>
      <w:b/>
      <w:bCs/>
      <w:smallCaps/>
      <w:color w:val="0F4761" w:themeColor="accent1" w:themeShade="BF"/>
      <w:spacing w:val="5"/>
    </w:rPr>
  </w:style>
  <w:style w:type="paragraph" w:customStyle="1" w:styleId="titulo1">
    <w:name w:val="titulo 1"/>
    <w:basedOn w:val="Ttulo1"/>
    <w:link w:val="titulo1Char"/>
    <w:qFormat/>
    <w:rsid w:val="00C503B0"/>
    <w:pPr>
      <w:ind w:firstLine="0"/>
      <w:jc w:val="left"/>
    </w:pPr>
    <w:rPr>
      <w:rFonts w:ascii="Calibri" w:hAnsi="Calibri" w:cs="Calibri"/>
      <w:b/>
      <w:bCs/>
      <w:sz w:val="28"/>
      <w:szCs w:val="28"/>
    </w:rPr>
  </w:style>
  <w:style w:type="character" w:customStyle="1" w:styleId="titulo1Char">
    <w:name w:val="titulo 1 Char"/>
    <w:basedOn w:val="Ttulo1Char"/>
    <w:link w:val="titulo1"/>
    <w:rsid w:val="00C503B0"/>
    <w:rPr>
      <w:rFonts w:ascii="Calibri" w:eastAsiaTheme="majorEastAsia" w:hAnsi="Calibri" w:cs="Calibr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customStyle="1" w:styleId="subtitulo1">
    <w:name w:val="subtitulo 1"/>
    <w:basedOn w:val="Ttulo2"/>
    <w:link w:val="subtitulo1Char"/>
    <w:qFormat/>
    <w:rsid w:val="00C503B0"/>
    <w:pPr>
      <w:numPr>
        <w:ilvl w:val="1"/>
        <w:numId w:val="2"/>
      </w:numPr>
      <w:tabs>
        <w:tab w:val="num" w:pos="360"/>
      </w:tabs>
      <w:ind w:left="0" w:firstLine="850"/>
    </w:pPr>
    <w:rPr>
      <w:rFonts w:ascii="Calibri" w:hAnsi="Calibri" w:cs="Calibri"/>
      <w:b/>
      <w:bCs/>
      <w:color w:val="0B769F" w:themeColor="accent4" w:themeShade="BF"/>
      <w:sz w:val="26"/>
      <w:szCs w:val="26"/>
    </w:rPr>
  </w:style>
  <w:style w:type="character" w:customStyle="1" w:styleId="subtitulo1Char">
    <w:name w:val="subtitulo 1 Char"/>
    <w:basedOn w:val="Ttulo2Char"/>
    <w:link w:val="subtitulo1"/>
    <w:rsid w:val="00C503B0"/>
    <w:rPr>
      <w:rFonts w:ascii="Calibri" w:eastAsiaTheme="majorEastAsia" w:hAnsi="Calibri" w:cs="Calibri"/>
      <w:b/>
      <w:bCs/>
      <w:color w:val="0B769F" w:themeColor="accent4" w:themeShade="BF"/>
      <w:kern w:val="0"/>
      <w:sz w:val="26"/>
      <w:szCs w:val="26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801D6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1D6D"/>
    <w:rPr>
      <w:rFonts w:ascii="Times New Roman" w:eastAsia="Arial" w:hAnsi="Times New Roman" w:cs="Arial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01D6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1D6D"/>
    <w:rPr>
      <w:rFonts w:ascii="Times New Roman" w:eastAsia="Arial" w:hAnsi="Times New Roman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1671</Words>
  <Characters>9027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Gomes</dc:creator>
  <cp:keywords/>
  <dc:description/>
  <cp:lastModifiedBy>Victor Gomes</cp:lastModifiedBy>
  <cp:revision>4</cp:revision>
  <dcterms:created xsi:type="dcterms:W3CDTF">2025-11-20T21:17:00Z</dcterms:created>
  <dcterms:modified xsi:type="dcterms:W3CDTF">2025-11-21T00:09:00Z</dcterms:modified>
</cp:coreProperties>
</file>