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C3C3E" w14:textId="02EF0361" w:rsidR="00552F3A" w:rsidRDefault="001B0164">
      <w:r>
        <w:rPr>
          <w:rFonts w:ascii="Poppins" w:hAnsi="Poppins" w:cs="Poppins"/>
          <w:color w:val="000000"/>
          <w:sz w:val="27"/>
          <w:szCs w:val="27"/>
          <w:shd w:val="clear" w:color="auto" w:fill="F2F2F2"/>
        </w:rPr>
        <w:t>SLA Serviços</w:t>
      </w:r>
    </w:p>
    <w:sectPr w:rsidR="00552F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64"/>
    <w:rsid w:val="001B0164"/>
    <w:rsid w:val="00552F3A"/>
    <w:rsid w:val="00D7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2AF14"/>
  <w15:chartTrackingRefBased/>
  <w15:docId w15:val="{70B126BF-621C-4559-88B3-84E89A82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Weippert</dc:creator>
  <cp:keywords/>
  <dc:description/>
  <cp:lastModifiedBy>Marcos Weippert</cp:lastModifiedBy>
  <cp:revision>1</cp:revision>
  <dcterms:created xsi:type="dcterms:W3CDTF">2023-08-06T22:12:00Z</dcterms:created>
  <dcterms:modified xsi:type="dcterms:W3CDTF">2023-08-06T22:12:00Z</dcterms:modified>
</cp:coreProperties>
</file>