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698E6B06" w:rsidR="00B71AB7" w:rsidRDefault="00E62105" w:rsidP="0090000D">
      <w:pPr>
        <w:rPr>
          <w:lang w:val="en-US"/>
        </w:rPr>
      </w:pPr>
      <w:r>
        <w:rPr>
          <w:lang w:val="en-US"/>
        </w:rPr>
        <w:t>Sister Corita Kent | Courtesy Corita Art Center, Immaculate Hearth College</w:t>
      </w:r>
      <w:bookmarkStart w:id="0" w:name="_GoBack"/>
      <w:bookmarkEnd w:id="0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41FC5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71AB7"/>
    <w:rsid w:val="00B81115"/>
    <w:rsid w:val="00D34D8D"/>
    <w:rsid w:val="00D45CEC"/>
    <w:rsid w:val="00D6028B"/>
    <w:rsid w:val="00E12012"/>
    <w:rsid w:val="00E62105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38</cp:revision>
  <cp:lastPrinted>2019-04-23T14:48:00Z</cp:lastPrinted>
  <dcterms:created xsi:type="dcterms:W3CDTF">2019-04-23T13:12:00Z</dcterms:created>
  <dcterms:modified xsi:type="dcterms:W3CDTF">2019-04-24T10:57:00Z</dcterms:modified>
</cp:coreProperties>
</file>