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23BB0B4C" w:rsidR="7AAE2625" w:rsidRDefault="7AAE2625" w:rsidP="00165307">
      <w:pPr>
        <w:spacing w:line="360" w:lineRule="auto"/>
        <w:jc w:val="center"/>
        <w:rPr>
          <w:rFonts w:ascii="Arial" w:eastAsia="Arial" w:hAnsi="Arial" w:cs="Arial"/>
          <w:b/>
          <w:bCs/>
          <w:sz w:val="28"/>
          <w:szCs w:val="28"/>
        </w:rPr>
      </w:pPr>
      <w:r w:rsidRPr="71206C3C">
        <w:rPr>
          <w:rFonts w:ascii="Arial" w:eastAsia="Arial" w:hAnsi="Arial" w:cs="Arial"/>
          <w:b/>
          <w:bCs/>
          <w:sz w:val="28"/>
          <w:szCs w:val="28"/>
        </w:rPr>
        <w:t>Universidad de Las Américas</w:t>
      </w:r>
    </w:p>
    <w:p w14:paraId="3E0AC4FB" w14:textId="77777777" w:rsidR="00E23427" w:rsidRDefault="3E5FA861" w:rsidP="00165307">
      <w:pPr>
        <w:spacing w:line="360" w:lineRule="auto"/>
        <w:jc w:val="center"/>
        <w:rPr>
          <w:rFonts w:ascii="Arial" w:eastAsia="Arial" w:hAnsi="Arial" w:cs="Arial"/>
          <w:b/>
          <w:bCs/>
          <w:sz w:val="28"/>
          <w:szCs w:val="28"/>
        </w:rPr>
      </w:pPr>
      <w:r w:rsidRPr="71206C3C">
        <w:rPr>
          <w:rFonts w:ascii="Arial" w:eastAsia="Arial" w:hAnsi="Arial" w:cs="Arial"/>
          <w:b/>
          <w:bCs/>
          <w:sz w:val="28"/>
          <w:szCs w:val="28"/>
        </w:rPr>
        <w:t>Facultad de Ingeniería y Ciencias Aplicadas</w:t>
      </w:r>
    </w:p>
    <w:p w14:paraId="57083407" w14:textId="380883E6" w:rsidR="3E5FA861" w:rsidRDefault="00DD1EEE" w:rsidP="00165307">
      <w:pPr>
        <w:spacing w:line="360" w:lineRule="auto"/>
        <w:jc w:val="center"/>
        <w:rPr>
          <w:rFonts w:ascii="Arial" w:eastAsia="Arial" w:hAnsi="Arial" w:cs="Arial"/>
          <w:b/>
          <w:bCs/>
          <w:sz w:val="28"/>
          <w:szCs w:val="28"/>
        </w:rPr>
      </w:pPr>
      <w:r>
        <w:rPr>
          <w:rFonts w:ascii="Arial" w:eastAsia="Arial" w:hAnsi="Arial" w:cs="Arial"/>
          <w:b/>
          <w:bCs/>
          <w:sz w:val="28"/>
          <w:szCs w:val="28"/>
        </w:rPr>
        <w:t>Maestría en Inteligencia Artificial Aplicada</w:t>
      </w:r>
      <w:r w:rsidR="3E5FA861" w:rsidRPr="71206C3C">
        <w:rPr>
          <w:rFonts w:ascii="Arial" w:eastAsia="Arial" w:hAnsi="Arial" w:cs="Arial"/>
          <w:b/>
          <w:bCs/>
          <w:sz w:val="28"/>
          <w:szCs w:val="28"/>
        </w:rPr>
        <w:t xml:space="preserve"> </w:t>
      </w:r>
    </w:p>
    <w:p w14:paraId="7CB8E0D5" w14:textId="73D1A57D" w:rsidR="71206C3C" w:rsidRDefault="71206C3C" w:rsidP="00165307">
      <w:pPr>
        <w:spacing w:line="360" w:lineRule="auto"/>
        <w:jc w:val="center"/>
        <w:rPr>
          <w:rFonts w:ascii="Arial" w:eastAsia="Arial" w:hAnsi="Arial" w:cs="Arial"/>
          <w:b/>
          <w:bCs/>
          <w:i/>
          <w:iCs/>
          <w:sz w:val="28"/>
          <w:szCs w:val="28"/>
        </w:rPr>
      </w:pPr>
    </w:p>
    <w:p w14:paraId="3A2A3BBC" w14:textId="20FA5CD0" w:rsidR="71206C3C" w:rsidRDefault="71206C3C" w:rsidP="00165307">
      <w:pPr>
        <w:spacing w:line="360" w:lineRule="auto"/>
        <w:jc w:val="center"/>
        <w:rPr>
          <w:rFonts w:ascii="Arial" w:eastAsia="Arial" w:hAnsi="Arial" w:cs="Arial"/>
          <w:b/>
          <w:bCs/>
          <w:i/>
          <w:iCs/>
          <w:sz w:val="28"/>
          <w:szCs w:val="28"/>
        </w:rPr>
      </w:pPr>
    </w:p>
    <w:p w14:paraId="4839B7A8" w14:textId="2C822727" w:rsidR="00E01E30" w:rsidRDefault="007805D5" w:rsidP="00165307">
      <w:pPr>
        <w:spacing w:line="360" w:lineRule="auto"/>
        <w:jc w:val="center"/>
        <w:rPr>
          <w:rFonts w:ascii="Arial" w:eastAsia="Arial" w:hAnsi="Arial" w:cs="Arial"/>
          <w:b/>
          <w:bCs/>
          <w:i/>
          <w:iCs/>
          <w:sz w:val="32"/>
          <w:szCs w:val="32"/>
        </w:rPr>
      </w:pPr>
      <w:r w:rsidRPr="007805D5">
        <w:rPr>
          <w:rFonts w:ascii="Arial" w:eastAsia="Arial" w:hAnsi="Arial" w:cs="Arial"/>
          <w:b/>
          <w:bCs/>
          <w:i/>
          <w:iCs/>
          <w:sz w:val="28"/>
          <w:szCs w:val="28"/>
        </w:rPr>
        <w:t xml:space="preserve">Diseñar e implementar un asistente inteligente basado en arquitectura </w:t>
      </w:r>
      <w:proofErr w:type="spellStart"/>
      <w:r w:rsidRPr="007805D5">
        <w:rPr>
          <w:rFonts w:ascii="Arial" w:eastAsia="Arial" w:hAnsi="Arial" w:cs="Arial"/>
          <w:b/>
          <w:bCs/>
          <w:i/>
          <w:iCs/>
          <w:sz w:val="28"/>
          <w:szCs w:val="28"/>
        </w:rPr>
        <w:t>Transformer</w:t>
      </w:r>
      <w:proofErr w:type="spellEnd"/>
      <w:r w:rsidRPr="007805D5">
        <w:rPr>
          <w:rFonts w:ascii="Arial" w:eastAsia="Arial" w:hAnsi="Arial" w:cs="Arial"/>
          <w:b/>
          <w:bCs/>
          <w:i/>
          <w:iCs/>
          <w:sz w:val="28"/>
          <w:szCs w:val="28"/>
        </w:rPr>
        <w:t xml:space="preserve"> (LLM con técnica RAG) para la detección de inconsistencias en historias clínicas mediante IA generativa en instituciones de salud</w:t>
      </w:r>
    </w:p>
    <w:p w14:paraId="668A800E" w14:textId="238BB7FA" w:rsidR="71206C3C" w:rsidRDefault="71206C3C" w:rsidP="00165307">
      <w:pPr>
        <w:spacing w:line="360" w:lineRule="auto"/>
        <w:jc w:val="center"/>
        <w:rPr>
          <w:rFonts w:ascii="Arial" w:eastAsia="Arial" w:hAnsi="Arial" w:cs="Arial"/>
          <w:b/>
          <w:bCs/>
          <w:i/>
          <w:iCs/>
          <w:sz w:val="28"/>
          <w:szCs w:val="28"/>
        </w:rPr>
      </w:pPr>
    </w:p>
    <w:p w14:paraId="7881ABD8" w14:textId="154BF4C4" w:rsidR="00E01E30" w:rsidRDefault="00D975F8" w:rsidP="00165307">
      <w:pPr>
        <w:spacing w:line="360" w:lineRule="auto"/>
        <w:jc w:val="center"/>
        <w:rPr>
          <w:rFonts w:ascii="Arial" w:eastAsia="Arial" w:hAnsi="Arial" w:cs="Arial"/>
          <w:b/>
          <w:bCs/>
          <w:sz w:val="28"/>
          <w:szCs w:val="28"/>
        </w:rPr>
      </w:pPr>
      <w:r w:rsidRPr="00C95F15">
        <w:rPr>
          <w:rFonts w:ascii="Arial" w:eastAsia="Arial" w:hAnsi="Arial" w:cs="Arial"/>
          <w:b/>
          <w:bCs/>
          <w:sz w:val="28"/>
          <w:szCs w:val="28"/>
        </w:rPr>
        <w:t>Zurita Rojas Marco Vinicio</w:t>
      </w:r>
    </w:p>
    <w:p w14:paraId="47C8A826" w14:textId="58869D7C" w:rsidR="33220171" w:rsidRDefault="00D975F8" w:rsidP="00165307">
      <w:pPr>
        <w:spacing w:line="360" w:lineRule="auto"/>
        <w:jc w:val="center"/>
        <w:rPr>
          <w:rFonts w:ascii="Arial" w:eastAsia="Arial" w:hAnsi="Arial" w:cs="Arial"/>
          <w:b/>
          <w:bCs/>
          <w:sz w:val="28"/>
          <w:szCs w:val="28"/>
        </w:rPr>
      </w:pPr>
      <w:r w:rsidRPr="00C95F15">
        <w:rPr>
          <w:rFonts w:ascii="Arial" w:eastAsia="Arial" w:hAnsi="Arial" w:cs="Arial"/>
          <w:b/>
          <w:bCs/>
          <w:sz w:val="28"/>
          <w:szCs w:val="28"/>
        </w:rPr>
        <w:t xml:space="preserve">Puebla Paladines </w:t>
      </w:r>
      <w:r w:rsidR="00312BFB" w:rsidRPr="00C95F15">
        <w:rPr>
          <w:rFonts w:ascii="Arial" w:eastAsia="Arial" w:hAnsi="Arial" w:cs="Arial"/>
          <w:b/>
          <w:bCs/>
          <w:sz w:val="28"/>
          <w:szCs w:val="28"/>
        </w:rPr>
        <w:t>José</w:t>
      </w:r>
      <w:r w:rsidRPr="00C95F15">
        <w:rPr>
          <w:rFonts w:ascii="Arial" w:eastAsia="Arial" w:hAnsi="Arial" w:cs="Arial"/>
          <w:b/>
          <w:bCs/>
          <w:sz w:val="28"/>
          <w:szCs w:val="28"/>
        </w:rPr>
        <w:t xml:space="preserve"> Alberto</w:t>
      </w:r>
    </w:p>
    <w:p w14:paraId="505869DA" w14:textId="32469EB8" w:rsidR="00DD1EEE" w:rsidRDefault="00D975F8" w:rsidP="00165307">
      <w:pPr>
        <w:spacing w:line="360" w:lineRule="auto"/>
        <w:jc w:val="center"/>
        <w:rPr>
          <w:rFonts w:ascii="Arial" w:eastAsia="Arial" w:hAnsi="Arial" w:cs="Arial"/>
          <w:b/>
          <w:bCs/>
          <w:sz w:val="28"/>
          <w:szCs w:val="28"/>
        </w:rPr>
      </w:pPr>
      <w:r w:rsidRPr="00B954B0">
        <w:rPr>
          <w:rFonts w:ascii="Arial" w:eastAsia="Arial" w:hAnsi="Arial" w:cs="Arial"/>
          <w:b/>
          <w:bCs/>
          <w:sz w:val="28"/>
          <w:szCs w:val="28"/>
        </w:rPr>
        <w:t>Bayas Meza Patricio Gonzalo</w:t>
      </w:r>
    </w:p>
    <w:p w14:paraId="1DE0B3A4" w14:textId="77777777" w:rsidR="00DD1EEE" w:rsidRDefault="00DD1EEE" w:rsidP="00165307">
      <w:pPr>
        <w:spacing w:line="360" w:lineRule="auto"/>
        <w:jc w:val="center"/>
        <w:rPr>
          <w:rFonts w:ascii="Arial" w:eastAsia="Arial" w:hAnsi="Arial" w:cs="Arial"/>
          <w:b/>
          <w:bCs/>
          <w:sz w:val="28"/>
          <w:szCs w:val="28"/>
        </w:rPr>
      </w:pPr>
    </w:p>
    <w:p w14:paraId="13C2CDA9" w14:textId="77777777" w:rsidR="00644A50" w:rsidRDefault="00644A50" w:rsidP="00165307">
      <w:pPr>
        <w:spacing w:line="360" w:lineRule="auto"/>
        <w:jc w:val="center"/>
        <w:rPr>
          <w:rFonts w:ascii="Arial" w:eastAsia="Arial" w:hAnsi="Arial" w:cs="Arial"/>
          <w:b/>
          <w:bCs/>
          <w:sz w:val="28"/>
          <w:szCs w:val="28"/>
        </w:rPr>
      </w:pPr>
    </w:p>
    <w:p w14:paraId="092BDA60" w14:textId="77777777" w:rsidR="00644A50" w:rsidRDefault="00644A50" w:rsidP="00165307">
      <w:pPr>
        <w:spacing w:line="360" w:lineRule="auto"/>
        <w:jc w:val="center"/>
        <w:rPr>
          <w:rFonts w:ascii="Arial" w:eastAsia="Arial" w:hAnsi="Arial" w:cs="Arial"/>
          <w:b/>
          <w:bCs/>
          <w:sz w:val="28"/>
          <w:szCs w:val="28"/>
        </w:rPr>
      </w:pPr>
    </w:p>
    <w:p w14:paraId="63B0EB26" w14:textId="7BB42C94" w:rsidR="71206C3C" w:rsidRDefault="003A3A17" w:rsidP="00165307">
      <w:pPr>
        <w:spacing w:line="360" w:lineRule="auto"/>
        <w:jc w:val="center"/>
        <w:rPr>
          <w:rFonts w:ascii="Arial" w:eastAsia="Arial" w:hAnsi="Arial" w:cs="Arial"/>
          <w:b/>
          <w:bCs/>
          <w:sz w:val="28"/>
          <w:szCs w:val="28"/>
        </w:rPr>
      </w:pPr>
      <w:r w:rsidRPr="003A3A17">
        <w:rPr>
          <w:rFonts w:ascii="Arial" w:eastAsia="Arial" w:hAnsi="Arial" w:cs="Arial"/>
          <w:b/>
          <w:bCs/>
          <w:sz w:val="28"/>
          <w:szCs w:val="28"/>
        </w:rPr>
        <w:t>Patricio Ponce Herrera</w:t>
      </w:r>
    </w:p>
    <w:p w14:paraId="654DFE42" w14:textId="77777777" w:rsidR="00644A50" w:rsidRDefault="00644A50" w:rsidP="00165307">
      <w:pPr>
        <w:spacing w:line="360" w:lineRule="auto"/>
        <w:jc w:val="center"/>
        <w:rPr>
          <w:rFonts w:ascii="Arial" w:eastAsia="Arial" w:hAnsi="Arial" w:cs="Arial"/>
          <w:b/>
          <w:bCs/>
          <w:i/>
          <w:iCs/>
          <w:sz w:val="28"/>
          <w:szCs w:val="28"/>
        </w:rPr>
      </w:pPr>
    </w:p>
    <w:p w14:paraId="77E2652F" w14:textId="77777777" w:rsidR="00644A50" w:rsidRDefault="00644A50" w:rsidP="00165307">
      <w:pPr>
        <w:spacing w:line="360" w:lineRule="auto"/>
        <w:jc w:val="center"/>
        <w:rPr>
          <w:rFonts w:ascii="Arial" w:eastAsia="Arial" w:hAnsi="Arial" w:cs="Arial"/>
          <w:b/>
          <w:bCs/>
          <w:i/>
          <w:iCs/>
          <w:sz w:val="28"/>
          <w:szCs w:val="28"/>
        </w:rPr>
      </w:pPr>
    </w:p>
    <w:p w14:paraId="21AA6A44" w14:textId="7493C385" w:rsidR="00E01E30" w:rsidRDefault="005E4406" w:rsidP="00165307">
      <w:pPr>
        <w:spacing w:line="360" w:lineRule="auto"/>
        <w:jc w:val="center"/>
        <w:rPr>
          <w:rFonts w:ascii="Arial" w:eastAsia="Arial" w:hAnsi="Arial" w:cs="Arial"/>
          <w:b/>
          <w:bCs/>
          <w:i/>
          <w:iCs/>
          <w:sz w:val="28"/>
          <w:szCs w:val="28"/>
        </w:rPr>
      </w:pPr>
      <w:r>
        <w:rPr>
          <w:rFonts w:ascii="Arial" w:eastAsia="Arial" w:hAnsi="Arial" w:cs="Arial"/>
          <w:b/>
          <w:bCs/>
          <w:i/>
          <w:iCs/>
          <w:sz w:val="28"/>
          <w:szCs w:val="28"/>
        </w:rPr>
        <w:t>31 de agosto de 2026</w:t>
      </w:r>
    </w:p>
    <w:p w14:paraId="150179F8" w14:textId="77777777" w:rsidR="002554A2" w:rsidRDefault="00E01E30" w:rsidP="00165307">
      <w:pPr>
        <w:spacing w:line="360" w:lineRule="auto"/>
        <w:jc w:val="center"/>
        <w:rPr>
          <w:rFonts w:ascii="Arial" w:eastAsia="Arial" w:hAnsi="Arial" w:cs="Arial"/>
          <w:b/>
          <w:bCs/>
          <w:sz w:val="28"/>
          <w:szCs w:val="28"/>
        </w:rPr>
        <w:sectPr w:rsidR="002554A2" w:rsidSect="002554A2">
          <w:headerReference w:type="default" r:id="rId11"/>
          <w:footerReference w:type="default" r:id="rId12"/>
          <w:pgSz w:w="11906" w:h="16838"/>
          <w:pgMar w:top="1417" w:right="1701" w:bottom="1417" w:left="1701" w:header="708" w:footer="708" w:gutter="0"/>
          <w:cols w:space="708"/>
          <w:docGrid w:linePitch="360"/>
        </w:sectPr>
      </w:pPr>
      <w:r w:rsidRPr="71206C3C">
        <w:rPr>
          <w:rFonts w:ascii="Arial" w:eastAsia="Arial" w:hAnsi="Arial" w:cs="Arial"/>
          <w:b/>
          <w:bCs/>
          <w:sz w:val="28"/>
          <w:szCs w:val="28"/>
        </w:rPr>
        <w:t xml:space="preserve"> Quito, Ecuador</w:t>
      </w:r>
    </w:p>
    <w:sdt>
      <w:sdtPr>
        <w:rPr>
          <w:rFonts w:asciiTheme="minorHAnsi" w:eastAsiaTheme="minorEastAsia" w:hAnsiTheme="minorHAnsi" w:cstheme="minorBidi"/>
          <w:color w:val="auto"/>
          <w:sz w:val="22"/>
          <w:szCs w:val="22"/>
          <w:lang w:val="es-ES"/>
        </w:rPr>
        <w:id w:val="1745601159"/>
        <w:docPartObj>
          <w:docPartGallery w:val="Table of Contents"/>
          <w:docPartUnique/>
        </w:docPartObj>
      </w:sdtPr>
      <w:sdtEndPr>
        <w:rPr>
          <w:b/>
          <w:bCs/>
        </w:rPr>
      </w:sdtEndPr>
      <w:sdtContent>
        <w:p w14:paraId="456C0681" w14:textId="27D86776" w:rsidR="007A6D03" w:rsidRPr="00DF4AAE" w:rsidRDefault="007A6D03" w:rsidP="00165307">
          <w:pPr>
            <w:pStyle w:val="TtuloTDC"/>
            <w:rPr>
              <w:color w:val="auto"/>
            </w:rPr>
          </w:pPr>
          <w:r w:rsidRPr="00DF4AAE">
            <w:rPr>
              <w:color w:val="auto"/>
              <w:lang w:val="es-ES"/>
            </w:rPr>
            <w:t>Contenido</w:t>
          </w:r>
        </w:p>
        <w:p w14:paraId="69F03B73" w14:textId="12CA0A82" w:rsidR="00237AD2" w:rsidRDefault="007A6D03">
          <w:pPr>
            <w:pStyle w:val="TDC1"/>
            <w:tabs>
              <w:tab w:val="right" w:leader="dot" w:pos="8494"/>
            </w:tabs>
            <w:rPr>
              <w:noProof/>
              <w:kern w:val="2"/>
              <w:sz w:val="24"/>
              <w:szCs w:val="24"/>
              <w14:ligatures w14:val="standardContextual"/>
            </w:rPr>
          </w:pPr>
          <w:r>
            <w:fldChar w:fldCharType="begin"/>
          </w:r>
          <w:r>
            <w:instrText xml:space="preserve"> TOC \o "1-3" \h \z \u </w:instrText>
          </w:r>
          <w:r>
            <w:fldChar w:fldCharType="separate"/>
          </w:r>
          <w:hyperlink w:anchor="_Toc238693840" w:history="1">
            <w:r w:rsidR="00237AD2" w:rsidRPr="009C3E2E">
              <w:rPr>
                <w:rStyle w:val="Hipervnculo"/>
                <w:noProof/>
              </w:rPr>
              <w:t>Resumen</w:t>
            </w:r>
            <w:r w:rsidR="00237AD2">
              <w:rPr>
                <w:noProof/>
                <w:webHidden/>
              </w:rPr>
              <w:tab/>
            </w:r>
            <w:r w:rsidR="00237AD2">
              <w:rPr>
                <w:noProof/>
                <w:webHidden/>
              </w:rPr>
              <w:fldChar w:fldCharType="begin"/>
            </w:r>
            <w:r w:rsidR="00237AD2">
              <w:rPr>
                <w:noProof/>
                <w:webHidden/>
              </w:rPr>
              <w:instrText xml:space="preserve"> PAGEREF _Toc238693840 \h </w:instrText>
            </w:r>
            <w:r w:rsidR="00237AD2">
              <w:rPr>
                <w:noProof/>
                <w:webHidden/>
              </w:rPr>
            </w:r>
            <w:r w:rsidR="00237AD2">
              <w:rPr>
                <w:noProof/>
                <w:webHidden/>
              </w:rPr>
              <w:fldChar w:fldCharType="separate"/>
            </w:r>
            <w:r w:rsidR="00237AD2">
              <w:rPr>
                <w:noProof/>
                <w:webHidden/>
              </w:rPr>
              <w:t>2</w:t>
            </w:r>
            <w:r w:rsidR="00237AD2">
              <w:rPr>
                <w:noProof/>
                <w:webHidden/>
              </w:rPr>
              <w:fldChar w:fldCharType="end"/>
            </w:r>
          </w:hyperlink>
        </w:p>
        <w:p w14:paraId="40259733" w14:textId="1E28EA20" w:rsidR="00237AD2" w:rsidRDefault="00237AD2">
          <w:pPr>
            <w:pStyle w:val="TDC1"/>
            <w:tabs>
              <w:tab w:val="right" w:leader="dot" w:pos="8494"/>
            </w:tabs>
            <w:rPr>
              <w:noProof/>
              <w:kern w:val="2"/>
              <w:sz w:val="24"/>
              <w:szCs w:val="24"/>
              <w14:ligatures w14:val="standardContextual"/>
            </w:rPr>
          </w:pPr>
          <w:hyperlink w:anchor="_Toc238693841" w:history="1">
            <w:r w:rsidRPr="009C3E2E">
              <w:rPr>
                <w:rStyle w:val="Hipervnculo"/>
                <w:noProof/>
              </w:rPr>
              <w:t>Abstract</w:t>
            </w:r>
            <w:r>
              <w:rPr>
                <w:noProof/>
                <w:webHidden/>
              </w:rPr>
              <w:tab/>
            </w:r>
            <w:r>
              <w:rPr>
                <w:noProof/>
                <w:webHidden/>
              </w:rPr>
              <w:fldChar w:fldCharType="begin"/>
            </w:r>
            <w:r>
              <w:rPr>
                <w:noProof/>
                <w:webHidden/>
              </w:rPr>
              <w:instrText xml:space="preserve"> PAGEREF _Toc238693841 \h </w:instrText>
            </w:r>
            <w:r>
              <w:rPr>
                <w:noProof/>
                <w:webHidden/>
              </w:rPr>
            </w:r>
            <w:r>
              <w:rPr>
                <w:noProof/>
                <w:webHidden/>
              </w:rPr>
              <w:fldChar w:fldCharType="separate"/>
            </w:r>
            <w:r>
              <w:rPr>
                <w:noProof/>
                <w:webHidden/>
              </w:rPr>
              <w:t>3</w:t>
            </w:r>
            <w:r>
              <w:rPr>
                <w:noProof/>
                <w:webHidden/>
              </w:rPr>
              <w:fldChar w:fldCharType="end"/>
            </w:r>
          </w:hyperlink>
        </w:p>
        <w:p w14:paraId="7D2652FE" w14:textId="01AED98E" w:rsidR="00237AD2" w:rsidRDefault="00237AD2">
          <w:pPr>
            <w:pStyle w:val="TDC1"/>
            <w:tabs>
              <w:tab w:val="left" w:pos="480"/>
              <w:tab w:val="right" w:leader="dot" w:pos="8494"/>
            </w:tabs>
            <w:rPr>
              <w:noProof/>
              <w:kern w:val="2"/>
              <w:sz w:val="24"/>
              <w:szCs w:val="24"/>
              <w14:ligatures w14:val="standardContextual"/>
            </w:rPr>
          </w:pPr>
          <w:hyperlink w:anchor="_Toc238693842" w:history="1">
            <w:r w:rsidRPr="009C3E2E">
              <w:rPr>
                <w:rStyle w:val="Hipervnculo"/>
                <w:rFonts w:ascii="Arial" w:hAnsi="Arial" w:cs="Arial"/>
                <w:noProof/>
              </w:rPr>
              <w:t>1.</w:t>
            </w:r>
            <w:r>
              <w:rPr>
                <w:noProof/>
                <w:kern w:val="2"/>
                <w:sz w:val="24"/>
                <w:szCs w:val="24"/>
                <w14:ligatures w14:val="standardContextual"/>
              </w:rPr>
              <w:tab/>
            </w:r>
            <w:r w:rsidRPr="009C3E2E">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_Toc238693842 \h </w:instrText>
            </w:r>
            <w:r>
              <w:rPr>
                <w:noProof/>
                <w:webHidden/>
              </w:rPr>
            </w:r>
            <w:r>
              <w:rPr>
                <w:noProof/>
                <w:webHidden/>
              </w:rPr>
              <w:fldChar w:fldCharType="separate"/>
            </w:r>
            <w:r>
              <w:rPr>
                <w:noProof/>
                <w:webHidden/>
              </w:rPr>
              <w:t>4</w:t>
            </w:r>
            <w:r>
              <w:rPr>
                <w:noProof/>
                <w:webHidden/>
              </w:rPr>
              <w:fldChar w:fldCharType="end"/>
            </w:r>
          </w:hyperlink>
        </w:p>
        <w:p w14:paraId="424AE7D0" w14:textId="4E46E898" w:rsidR="00237AD2" w:rsidRDefault="00237AD2">
          <w:pPr>
            <w:pStyle w:val="TDC2"/>
            <w:tabs>
              <w:tab w:val="left" w:pos="960"/>
              <w:tab w:val="right" w:leader="dot" w:pos="8494"/>
            </w:tabs>
            <w:rPr>
              <w:noProof/>
              <w:kern w:val="2"/>
              <w:sz w:val="24"/>
              <w:szCs w:val="24"/>
              <w14:ligatures w14:val="standardContextual"/>
            </w:rPr>
          </w:pPr>
          <w:hyperlink w:anchor="_Toc238693843" w:history="1">
            <w:r w:rsidRPr="009C3E2E">
              <w:rPr>
                <w:rStyle w:val="Hipervnculo"/>
                <w:rFonts w:ascii="Arial" w:hAnsi="Arial" w:cs="Arial"/>
                <w:b/>
                <w:bCs/>
                <w:noProof/>
                <w:lang w:eastAsia="en-US"/>
              </w:rPr>
              <w:t>1.1.</w:t>
            </w:r>
            <w:r>
              <w:rPr>
                <w:noProof/>
                <w:kern w:val="2"/>
                <w:sz w:val="24"/>
                <w:szCs w:val="24"/>
                <w14:ligatures w14:val="standardContextual"/>
              </w:rPr>
              <w:tab/>
            </w:r>
            <w:r w:rsidRPr="009C3E2E">
              <w:rPr>
                <w:rStyle w:val="Hipervnculo"/>
                <w:rFonts w:ascii="Arial" w:hAnsi="Arial" w:cs="Arial"/>
                <w:b/>
                <w:bCs/>
                <w:noProof/>
                <w:lang w:eastAsia="en-US"/>
              </w:rPr>
              <w:t>Identificación y descripción del problema o necesidad</w:t>
            </w:r>
            <w:r>
              <w:rPr>
                <w:noProof/>
                <w:webHidden/>
              </w:rPr>
              <w:tab/>
            </w:r>
            <w:r>
              <w:rPr>
                <w:noProof/>
                <w:webHidden/>
              </w:rPr>
              <w:fldChar w:fldCharType="begin"/>
            </w:r>
            <w:r>
              <w:rPr>
                <w:noProof/>
                <w:webHidden/>
              </w:rPr>
              <w:instrText xml:space="preserve"> PAGEREF _Toc238693843 \h </w:instrText>
            </w:r>
            <w:r>
              <w:rPr>
                <w:noProof/>
                <w:webHidden/>
              </w:rPr>
            </w:r>
            <w:r>
              <w:rPr>
                <w:noProof/>
                <w:webHidden/>
              </w:rPr>
              <w:fldChar w:fldCharType="separate"/>
            </w:r>
            <w:r>
              <w:rPr>
                <w:noProof/>
                <w:webHidden/>
              </w:rPr>
              <w:t>4</w:t>
            </w:r>
            <w:r>
              <w:rPr>
                <w:noProof/>
                <w:webHidden/>
              </w:rPr>
              <w:fldChar w:fldCharType="end"/>
            </w:r>
          </w:hyperlink>
        </w:p>
        <w:p w14:paraId="4EABF50C" w14:textId="285C104E" w:rsidR="00237AD2" w:rsidRDefault="00237AD2">
          <w:pPr>
            <w:pStyle w:val="TDC2"/>
            <w:tabs>
              <w:tab w:val="left" w:pos="960"/>
              <w:tab w:val="right" w:leader="dot" w:pos="8494"/>
            </w:tabs>
            <w:rPr>
              <w:noProof/>
              <w:kern w:val="2"/>
              <w:sz w:val="24"/>
              <w:szCs w:val="24"/>
              <w14:ligatures w14:val="standardContextual"/>
            </w:rPr>
          </w:pPr>
          <w:hyperlink w:anchor="_Toc238693844" w:history="1">
            <w:r w:rsidRPr="009C3E2E">
              <w:rPr>
                <w:rStyle w:val="Hipervnculo"/>
                <w:rFonts w:ascii="Arial" w:hAnsi="Arial" w:cs="Arial"/>
                <w:b/>
                <w:bCs/>
                <w:noProof/>
                <w:lang w:eastAsia="en-US"/>
              </w:rPr>
              <w:t>1.2.</w:t>
            </w:r>
            <w:r>
              <w:rPr>
                <w:noProof/>
                <w:kern w:val="2"/>
                <w:sz w:val="24"/>
                <w:szCs w:val="24"/>
                <w14:ligatures w14:val="standardContextual"/>
              </w:rPr>
              <w:tab/>
            </w:r>
            <w:r w:rsidRPr="009C3E2E">
              <w:rPr>
                <w:rStyle w:val="Hipervnculo"/>
                <w:rFonts w:ascii="Arial" w:hAnsi="Arial" w:cs="Arial"/>
                <w:b/>
                <w:bCs/>
                <w:noProof/>
                <w:lang w:eastAsia="en-US"/>
              </w:rPr>
              <w:t>Descripción de la organización</w:t>
            </w:r>
            <w:r>
              <w:rPr>
                <w:noProof/>
                <w:webHidden/>
              </w:rPr>
              <w:tab/>
            </w:r>
            <w:r>
              <w:rPr>
                <w:noProof/>
                <w:webHidden/>
              </w:rPr>
              <w:fldChar w:fldCharType="begin"/>
            </w:r>
            <w:r>
              <w:rPr>
                <w:noProof/>
                <w:webHidden/>
              </w:rPr>
              <w:instrText xml:space="preserve"> PAGEREF _Toc238693844 \h </w:instrText>
            </w:r>
            <w:r>
              <w:rPr>
                <w:noProof/>
                <w:webHidden/>
              </w:rPr>
            </w:r>
            <w:r>
              <w:rPr>
                <w:noProof/>
                <w:webHidden/>
              </w:rPr>
              <w:fldChar w:fldCharType="separate"/>
            </w:r>
            <w:r>
              <w:rPr>
                <w:noProof/>
                <w:webHidden/>
              </w:rPr>
              <w:t>8</w:t>
            </w:r>
            <w:r>
              <w:rPr>
                <w:noProof/>
                <w:webHidden/>
              </w:rPr>
              <w:fldChar w:fldCharType="end"/>
            </w:r>
          </w:hyperlink>
        </w:p>
        <w:p w14:paraId="35E4A913" w14:textId="2AB59A05" w:rsidR="00237AD2" w:rsidRDefault="00237AD2">
          <w:pPr>
            <w:pStyle w:val="TDC1"/>
            <w:tabs>
              <w:tab w:val="left" w:pos="480"/>
              <w:tab w:val="right" w:leader="dot" w:pos="8494"/>
            </w:tabs>
            <w:rPr>
              <w:noProof/>
              <w:kern w:val="2"/>
              <w:sz w:val="24"/>
              <w:szCs w:val="24"/>
              <w14:ligatures w14:val="standardContextual"/>
            </w:rPr>
          </w:pPr>
          <w:hyperlink w:anchor="_Toc238693845" w:history="1">
            <w:r w:rsidRPr="009C3E2E">
              <w:rPr>
                <w:rStyle w:val="Hipervnculo"/>
                <w:rFonts w:ascii="Arial" w:hAnsi="Arial" w:cs="Arial"/>
                <w:noProof/>
              </w:rPr>
              <w:t>2.</w:t>
            </w:r>
            <w:r>
              <w:rPr>
                <w:noProof/>
                <w:kern w:val="2"/>
                <w:sz w:val="24"/>
                <w:szCs w:val="24"/>
                <w14:ligatures w14:val="standardContextual"/>
              </w:rPr>
              <w:tab/>
            </w:r>
            <w:r w:rsidRPr="009C3E2E">
              <w:rPr>
                <w:rStyle w:val="Hipervnculo"/>
                <w:rFonts w:ascii="Arial" w:hAnsi="Arial" w:cs="Arial"/>
                <w:noProof/>
              </w:rPr>
              <w:t>Análisis de posibles soluciones</w:t>
            </w:r>
            <w:r>
              <w:rPr>
                <w:noProof/>
                <w:webHidden/>
              </w:rPr>
              <w:tab/>
            </w:r>
            <w:r>
              <w:rPr>
                <w:noProof/>
                <w:webHidden/>
              </w:rPr>
              <w:fldChar w:fldCharType="begin"/>
            </w:r>
            <w:r>
              <w:rPr>
                <w:noProof/>
                <w:webHidden/>
              </w:rPr>
              <w:instrText xml:space="preserve"> PAGEREF _Toc238693845 \h </w:instrText>
            </w:r>
            <w:r>
              <w:rPr>
                <w:noProof/>
                <w:webHidden/>
              </w:rPr>
            </w:r>
            <w:r>
              <w:rPr>
                <w:noProof/>
                <w:webHidden/>
              </w:rPr>
              <w:fldChar w:fldCharType="separate"/>
            </w:r>
            <w:r>
              <w:rPr>
                <w:noProof/>
                <w:webHidden/>
              </w:rPr>
              <w:t>13</w:t>
            </w:r>
            <w:r>
              <w:rPr>
                <w:noProof/>
                <w:webHidden/>
              </w:rPr>
              <w:fldChar w:fldCharType="end"/>
            </w:r>
          </w:hyperlink>
        </w:p>
        <w:p w14:paraId="2036FDF8" w14:textId="723A5E8D" w:rsidR="00237AD2" w:rsidRDefault="00237AD2">
          <w:pPr>
            <w:pStyle w:val="TDC2"/>
            <w:tabs>
              <w:tab w:val="left" w:pos="960"/>
              <w:tab w:val="right" w:leader="dot" w:pos="8494"/>
            </w:tabs>
            <w:rPr>
              <w:noProof/>
              <w:kern w:val="2"/>
              <w:sz w:val="24"/>
              <w:szCs w:val="24"/>
              <w14:ligatures w14:val="standardContextual"/>
            </w:rPr>
          </w:pPr>
          <w:hyperlink w:anchor="_Toc238693846" w:history="1">
            <w:r w:rsidRPr="009C3E2E">
              <w:rPr>
                <w:rStyle w:val="Hipervnculo"/>
                <w:rFonts w:ascii="Arial" w:hAnsi="Arial" w:cs="Arial"/>
                <w:b/>
                <w:bCs/>
                <w:noProof/>
                <w:lang w:eastAsia="en-US"/>
              </w:rPr>
              <w:t>2.1.</w:t>
            </w:r>
            <w:r>
              <w:rPr>
                <w:noProof/>
                <w:kern w:val="2"/>
                <w:sz w:val="24"/>
                <w:szCs w:val="24"/>
                <w14:ligatures w14:val="standardContextual"/>
              </w:rPr>
              <w:tab/>
            </w:r>
            <w:r w:rsidRPr="009C3E2E">
              <w:rPr>
                <w:rStyle w:val="Hipervnculo"/>
                <w:rFonts w:ascii="Arial" w:hAnsi="Arial" w:cs="Arial"/>
                <w:b/>
                <w:bCs/>
                <w:noProof/>
                <w:lang w:eastAsia="en-US"/>
              </w:rPr>
              <w:t>Identificación y selección de la mejor solución</w:t>
            </w:r>
            <w:r>
              <w:rPr>
                <w:noProof/>
                <w:webHidden/>
              </w:rPr>
              <w:tab/>
            </w:r>
            <w:r>
              <w:rPr>
                <w:noProof/>
                <w:webHidden/>
              </w:rPr>
              <w:fldChar w:fldCharType="begin"/>
            </w:r>
            <w:r>
              <w:rPr>
                <w:noProof/>
                <w:webHidden/>
              </w:rPr>
              <w:instrText xml:space="preserve"> PAGEREF _Toc238693846 \h </w:instrText>
            </w:r>
            <w:r>
              <w:rPr>
                <w:noProof/>
                <w:webHidden/>
              </w:rPr>
            </w:r>
            <w:r>
              <w:rPr>
                <w:noProof/>
                <w:webHidden/>
              </w:rPr>
              <w:fldChar w:fldCharType="separate"/>
            </w:r>
            <w:r>
              <w:rPr>
                <w:noProof/>
                <w:webHidden/>
              </w:rPr>
              <w:t>13</w:t>
            </w:r>
            <w:r>
              <w:rPr>
                <w:noProof/>
                <w:webHidden/>
              </w:rPr>
              <w:fldChar w:fldCharType="end"/>
            </w:r>
          </w:hyperlink>
        </w:p>
        <w:p w14:paraId="78B9D22E" w14:textId="6C75A274" w:rsidR="00237AD2" w:rsidRDefault="00237AD2">
          <w:pPr>
            <w:pStyle w:val="TDC2"/>
            <w:tabs>
              <w:tab w:val="left" w:pos="960"/>
              <w:tab w:val="right" w:leader="dot" w:pos="8494"/>
            </w:tabs>
            <w:rPr>
              <w:noProof/>
              <w:kern w:val="2"/>
              <w:sz w:val="24"/>
              <w:szCs w:val="24"/>
              <w14:ligatures w14:val="standardContextual"/>
            </w:rPr>
          </w:pPr>
          <w:hyperlink w:anchor="_Toc238693847" w:history="1">
            <w:r w:rsidRPr="009C3E2E">
              <w:rPr>
                <w:rStyle w:val="Hipervnculo"/>
                <w:rFonts w:ascii="Arial" w:hAnsi="Arial" w:cs="Arial"/>
                <w:b/>
                <w:bCs/>
                <w:noProof/>
                <w:lang w:eastAsia="en-US"/>
              </w:rPr>
              <w:t>2.2.</w:t>
            </w:r>
            <w:r>
              <w:rPr>
                <w:noProof/>
                <w:kern w:val="2"/>
                <w:sz w:val="24"/>
                <w:szCs w:val="24"/>
                <w14:ligatures w14:val="standardContextual"/>
              </w:rPr>
              <w:tab/>
            </w:r>
            <w:r w:rsidRPr="009C3E2E">
              <w:rPr>
                <w:rStyle w:val="Hipervnculo"/>
                <w:rFonts w:ascii="Arial" w:hAnsi="Arial" w:cs="Arial"/>
                <w:b/>
                <w:bCs/>
                <w:noProof/>
                <w:lang w:eastAsia="en-US"/>
              </w:rPr>
              <w:t>Impacto del proyecto en la sociedad</w:t>
            </w:r>
            <w:r>
              <w:rPr>
                <w:noProof/>
                <w:webHidden/>
              </w:rPr>
              <w:tab/>
            </w:r>
            <w:r>
              <w:rPr>
                <w:noProof/>
                <w:webHidden/>
              </w:rPr>
              <w:fldChar w:fldCharType="begin"/>
            </w:r>
            <w:r>
              <w:rPr>
                <w:noProof/>
                <w:webHidden/>
              </w:rPr>
              <w:instrText xml:space="preserve"> PAGEREF _Toc238693847 \h </w:instrText>
            </w:r>
            <w:r>
              <w:rPr>
                <w:noProof/>
                <w:webHidden/>
              </w:rPr>
            </w:r>
            <w:r>
              <w:rPr>
                <w:noProof/>
                <w:webHidden/>
              </w:rPr>
              <w:fldChar w:fldCharType="separate"/>
            </w:r>
            <w:r>
              <w:rPr>
                <w:noProof/>
                <w:webHidden/>
              </w:rPr>
              <w:t>21</w:t>
            </w:r>
            <w:r>
              <w:rPr>
                <w:noProof/>
                <w:webHidden/>
              </w:rPr>
              <w:fldChar w:fldCharType="end"/>
            </w:r>
          </w:hyperlink>
        </w:p>
        <w:p w14:paraId="0BC12CAB" w14:textId="51A6A757" w:rsidR="00237AD2" w:rsidRDefault="00237AD2">
          <w:pPr>
            <w:pStyle w:val="TDC1"/>
            <w:tabs>
              <w:tab w:val="left" w:pos="480"/>
              <w:tab w:val="right" w:leader="dot" w:pos="8494"/>
            </w:tabs>
            <w:rPr>
              <w:noProof/>
              <w:kern w:val="2"/>
              <w:sz w:val="24"/>
              <w:szCs w:val="24"/>
              <w14:ligatures w14:val="standardContextual"/>
            </w:rPr>
          </w:pPr>
          <w:hyperlink w:anchor="_Toc238693848" w:history="1">
            <w:r w:rsidRPr="009C3E2E">
              <w:rPr>
                <w:rStyle w:val="Hipervnculo"/>
                <w:rFonts w:ascii="Arial" w:hAnsi="Arial" w:cs="Arial"/>
                <w:noProof/>
              </w:rPr>
              <w:t>3.</w:t>
            </w:r>
            <w:r>
              <w:rPr>
                <w:noProof/>
                <w:kern w:val="2"/>
                <w:sz w:val="24"/>
                <w:szCs w:val="24"/>
                <w14:ligatures w14:val="standardContextual"/>
              </w:rPr>
              <w:tab/>
            </w:r>
            <w:r w:rsidRPr="009C3E2E">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_Toc238693848 \h </w:instrText>
            </w:r>
            <w:r>
              <w:rPr>
                <w:noProof/>
                <w:webHidden/>
              </w:rPr>
            </w:r>
            <w:r>
              <w:rPr>
                <w:noProof/>
                <w:webHidden/>
              </w:rPr>
              <w:fldChar w:fldCharType="separate"/>
            </w:r>
            <w:r>
              <w:rPr>
                <w:noProof/>
                <w:webHidden/>
              </w:rPr>
              <w:t>23</w:t>
            </w:r>
            <w:r>
              <w:rPr>
                <w:noProof/>
                <w:webHidden/>
              </w:rPr>
              <w:fldChar w:fldCharType="end"/>
            </w:r>
          </w:hyperlink>
        </w:p>
        <w:p w14:paraId="0CDB5CA3" w14:textId="0A4172BE" w:rsidR="00237AD2" w:rsidRDefault="00237AD2">
          <w:pPr>
            <w:pStyle w:val="TDC2"/>
            <w:tabs>
              <w:tab w:val="left" w:pos="960"/>
              <w:tab w:val="right" w:leader="dot" w:pos="8494"/>
            </w:tabs>
            <w:rPr>
              <w:noProof/>
              <w:kern w:val="2"/>
              <w:sz w:val="24"/>
              <w:szCs w:val="24"/>
              <w14:ligatures w14:val="standardContextual"/>
            </w:rPr>
          </w:pPr>
          <w:hyperlink w:anchor="_Toc238693849" w:history="1">
            <w:r w:rsidRPr="009C3E2E">
              <w:rPr>
                <w:rStyle w:val="Hipervnculo"/>
                <w:rFonts w:ascii="Arial" w:hAnsi="Arial" w:cs="Arial"/>
                <w:b/>
                <w:bCs/>
                <w:noProof/>
                <w:lang w:eastAsia="en-US"/>
              </w:rPr>
              <w:t>3.1.</w:t>
            </w:r>
            <w:r>
              <w:rPr>
                <w:noProof/>
                <w:kern w:val="2"/>
                <w:sz w:val="24"/>
                <w:szCs w:val="24"/>
                <w14:ligatures w14:val="standardContextual"/>
              </w:rPr>
              <w:tab/>
            </w:r>
            <w:r w:rsidRPr="009C3E2E">
              <w:rPr>
                <w:rStyle w:val="Hipervnculo"/>
                <w:rFonts w:ascii="Arial" w:hAnsi="Arial" w:cs="Arial"/>
                <w:b/>
                <w:bCs/>
                <w:noProof/>
                <w:lang w:eastAsia="en-US"/>
              </w:rPr>
              <w:t>Objetivo General</w:t>
            </w:r>
            <w:r>
              <w:rPr>
                <w:noProof/>
                <w:webHidden/>
              </w:rPr>
              <w:tab/>
            </w:r>
            <w:r>
              <w:rPr>
                <w:noProof/>
                <w:webHidden/>
              </w:rPr>
              <w:fldChar w:fldCharType="begin"/>
            </w:r>
            <w:r>
              <w:rPr>
                <w:noProof/>
                <w:webHidden/>
              </w:rPr>
              <w:instrText xml:space="preserve"> PAGEREF _Toc238693849 \h </w:instrText>
            </w:r>
            <w:r>
              <w:rPr>
                <w:noProof/>
                <w:webHidden/>
              </w:rPr>
            </w:r>
            <w:r>
              <w:rPr>
                <w:noProof/>
                <w:webHidden/>
              </w:rPr>
              <w:fldChar w:fldCharType="separate"/>
            </w:r>
            <w:r>
              <w:rPr>
                <w:noProof/>
                <w:webHidden/>
              </w:rPr>
              <w:t>23</w:t>
            </w:r>
            <w:r>
              <w:rPr>
                <w:noProof/>
                <w:webHidden/>
              </w:rPr>
              <w:fldChar w:fldCharType="end"/>
            </w:r>
          </w:hyperlink>
        </w:p>
        <w:p w14:paraId="567D9BC0" w14:textId="046E2F8E" w:rsidR="00237AD2" w:rsidRDefault="00237AD2">
          <w:pPr>
            <w:pStyle w:val="TDC2"/>
            <w:tabs>
              <w:tab w:val="left" w:pos="960"/>
              <w:tab w:val="right" w:leader="dot" w:pos="8494"/>
            </w:tabs>
            <w:rPr>
              <w:noProof/>
              <w:kern w:val="2"/>
              <w:sz w:val="24"/>
              <w:szCs w:val="24"/>
              <w14:ligatures w14:val="standardContextual"/>
            </w:rPr>
          </w:pPr>
          <w:hyperlink w:anchor="_Toc238693850" w:history="1">
            <w:r w:rsidRPr="009C3E2E">
              <w:rPr>
                <w:rStyle w:val="Hipervnculo"/>
                <w:rFonts w:ascii="Arial" w:hAnsi="Arial" w:cs="Arial"/>
                <w:b/>
                <w:bCs/>
                <w:noProof/>
                <w:lang w:eastAsia="en-US"/>
              </w:rPr>
              <w:t>3.2.</w:t>
            </w:r>
            <w:r>
              <w:rPr>
                <w:noProof/>
                <w:kern w:val="2"/>
                <w:sz w:val="24"/>
                <w:szCs w:val="24"/>
                <w14:ligatures w14:val="standardContextual"/>
              </w:rPr>
              <w:tab/>
            </w:r>
            <w:r w:rsidRPr="009C3E2E">
              <w:rPr>
                <w:rStyle w:val="Hipervnculo"/>
                <w:rFonts w:ascii="Arial" w:hAnsi="Arial" w:cs="Arial"/>
                <w:b/>
                <w:bCs/>
                <w:noProof/>
                <w:lang w:eastAsia="en-US"/>
              </w:rPr>
              <w:t>Objetivos Específicos</w:t>
            </w:r>
            <w:r>
              <w:rPr>
                <w:noProof/>
                <w:webHidden/>
              </w:rPr>
              <w:tab/>
            </w:r>
            <w:r>
              <w:rPr>
                <w:noProof/>
                <w:webHidden/>
              </w:rPr>
              <w:fldChar w:fldCharType="begin"/>
            </w:r>
            <w:r>
              <w:rPr>
                <w:noProof/>
                <w:webHidden/>
              </w:rPr>
              <w:instrText xml:space="preserve"> PAGEREF _Toc238693850 \h </w:instrText>
            </w:r>
            <w:r>
              <w:rPr>
                <w:noProof/>
                <w:webHidden/>
              </w:rPr>
            </w:r>
            <w:r>
              <w:rPr>
                <w:noProof/>
                <w:webHidden/>
              </w:rPr>
              <w:fldChar w:fldCharType="separate"/>
            </w:r>
            <w:r>
              <w:rPr>
                <w:noProof/>
                <w:webHidden/>
              </w:rPr>
              <w:t>23</w:t>
            </w:r>
            <w:r>
              <w:rPr>
                <w:noProof/>
                <w:webHidden/>
              </w:rPr>
              <w:fldChar w:fldCharType="end"/>
            </w:r>
          </w:hyperlink>
        </w:p>
        <w:p w14:paraId="2BCCF9FB" w14:textId="63FAF346" w:rsidR="00237AD2" w:rsidRDefault="00237AD2">
          <w:pPr>
            <w:pStyle w:val="TDC1"/>
            <w:tabs>
              <w:tab w:val="left" w:pos="480"/>
              <w:tab w:val="right" w:leader="dot" w:pos="8494"/>
            </w:tabs>
            <w:rPr>
              <w:noProof/>
              <w:kern w:val="2"/>
              <w:sz w:val="24"/>
              <w:szCs w:val="24"/>
              <w14:ligatures w14:val="standardContextual"/>
            </w:rPr>
          </w:pPr>
          <w:hyperlink w:anchor="_Toc238693851" w:history="1">
            <w:r w:rsidRPr="009C3E2E">
              <w:rPr>
                <w:rStyle w:val="Hipervnculo"/>
                <w:rFonts w:ascii="Arial" w:hAnsi="Arial" w:cs="Arial"/>
                <w:noProof/>
              </w:rPr>
              <w:t>4.</w:t>
            </w:r>
            <w:r>
              <w:rPr>
                <w:noProof/>
                <w:kern w:val="2"/>
                <w:sz w:val="24"/>
                <w:szCs w:val="24"/>
                <w14:ligatures w14:val="standardContextual"/>
              </w:rPr>
              <w:tab/>
            </w:r>
            <w:r w:rsidRPr="009C3E2E">
              <w:rPr>
                <w:rStyle w:val="Hipervnculo"/>
                <w:rFonts w:ascii="Arial" w:hAnsi="Arial" w:cs="Arial"/>
                <w:noProof/>
              </w:rPr>
              <w:t>Alcance</w:t>
            </w:r>
            <w:r>
              <w:rPr>
                <w:noProof/>
                <w:webHidden/>
              </w:rPr>
              <w:tab/>
            </w:r>
            <w:r>
              <w:rPr>
                <w:noProof/>
                <w:webHidden/>
              </w:rPr>
              <w:fldChar w:fldCharType="begin"/>
            </w:r>
            <w:r>
              <w:rPr>
                <w:noProof/>
                <w:webHidden/>
              </w:rPr>
              <w:instrText xml:space="preserve"> PAGEREF _Toc238693851 \h </w:instrText>
            </w:r>
            <w:r>
              <w:rPr>
                <w:noProof/>
                <w:webHidden/>
              </w:rPr>
            </w:r>
            <w:r>
              <w:rPr>
                <w:noProof/>
                <w:webHidden/>
              </w:rPr>
              <w:fldChar w:fldCharType="separate"/>
            </w:r>
            <w:r>
              <w:rPr>
                <w:noProof/>
                <w:webHidden/>
              </w:rPr>
              <w:t>24</w:t>
            </w:r>
            <w:r>
              <w:rPr>
                <w:noProof/>
                <w:webHidden/>
              </w:rPr>
              <w:fldChar w:fldCharType="end"/>
            </w:r>
          </w:hyperlink>
        </w:p>
        <w:p w14:paraId="719ED4DE" w14:textId="7F4E37C8" w:rsidR="00237AD2" w:rsidRDefault="00237AD2">
          <w:pPr>
            <w:pStyle w:val="TDC2"/>
            <w:tabs>
              <w:tab w:val="left" w:pos="960"/>
              <w:tab w:val="right" w:leader="dot" w:pos="8494"/>
            </w:tabs>
            <w:rPr>
              <w:noProof/>
              <w:kern w:val="2"/>
              <w:sz w:val="24"/>
              <w:szCs w:val="24"/>
              <w14:ligatures w14:val="standardContextual"/>
            </w:rPr>
          </w:pPr>
          <w:hyperlink w:anchor="_Toc238693852" w:history="1">
            <w:r w:rsidRPr="009C3E2E">
              <w:rPr>
                <w:rStyle w:val="Hipervnculo"/>
                <w:rFonts w:ascii="Arial" w:hAnsi="Arial" w:cs="Arial"/>
                <w:b/>
                <w:bCs/>
                <w:noProof/>
                <w:lang w:eastAsia="en-US"/>
              </w:rPr>
              <w:t>4.1.</w:t>
            </w:r>
            <w:r>
              <w:rPr>
                <w:noProof/>
                <w:kern w:val="2"/>
                <w:sz w:val="24"/>
                <w:szCs w:val="24"/>
                <w14:ligatures w14:val="standardContextual"/>
              </w:rPr>
              <w:tab/>
            </w:r>
            <w:r w:rsidRPr="009C3E2E">
              <w:rPr>
                <w:rStyle w:val="Hipervnculo"/>
                <w:rFonts w:ascii="Arial" w:hAnsi="Arial" w:cs="Arial"/>
                <w:b/>
                <w:bCs/>
                <w:noProof/>
                <w:lang w:eastAsia="en-US"/>
              </w:rPr>
              <w:t>Alcance de la solución seleccionada</w:t>
            </w:r>
            <w:r>
              <w:rPr>
                <w:noProof/>
                <w:webHidden/>
              </w:rPr>
              <w:tab/>
            </w:r>
            <w:r>
              <w:rPr>
                <w:noProof/>
                <w:webHidden/>
              </w:rPr>
              <w:fldChar w:fldCharType="begin"/>
            </w:r>
            <w:r>
              <w:rPr>
                <w:noProof/>
                <w:webHidden/>
              </w:rPr>
              <w:instrText xml:space="preserve"> PAGEREF _Toc238693852 \h </w:instrText>
            </w:r>
            <w:r>
              <w:rPr>
                <w:noProof/>
                <w:webHidden/>
              </w:rPr>
            </w:r>
            <w:r>
              <w:rPr>
                <w:noProof/>
                <w:webHidden/>
              </w:rPr>
              <w:fldChar w:fldCharType="separate"/>
            </w:r>
            <w:r>
              <w:rPr>
                <w:noProof/>
                <w:webHidden/>
              </w:rPr>
              <w:t>24</w:t>
            </w:r>
            <w:r>
              <w:rPr>
                <w:noProof/>
                <w:webHidden/>
              </w:rPr>
              <w:fldChar w:fldCharType="end"/>
            </w:r>
          </w:hyperlink>
        </w:p>
        <w:p w14:paraId="75593BCF" w14:textId="14D7E51B" w:rsidR="00237AD2" w:rsidRDefault="00237AD2">
          <w:pPr>
            <w:pStyle w:val="TDC2"/>
            <w:tabs>
              <w:tab w:val="left" w:pos="960"/>
              <w:tab w:val="right" w:leader="dot" w:pos="8494"/>
            </w:tabs>
            <w:rPr>
              <w:noProof/>
              <w:kern w:val="2"/>
              <w:sz w:val="24"/>
              <w:szCs w:val="24"/>
              <w14:ligatures w14:val="standardContextual"/>
            </w:rPr>
          </w:pPr>
          <w:hyperlink w:anchor="_Toc238693853" w:history="1">
            <w:r w:rsidRPr="009C3E2E">
              <w:rPr>
                <w:rStyle w:val="Hipervnculo"/>
                <w:rFonts w:ascii="Arial" w:hAnsi="Arial" w:cs="Arial"/>
                <w:b/>
                <w:bCs/>
                <w:noProof/>
                <w:lang w:eastAsia="en-US"/>
              </w:rPr>
              <w:t>4.2.</w:t>
            </w:r>
            <w:r>
              <w:rPr>
                <w:noProof/>
                <w:kern w:val="2"/>
                <w:sz w:val="24"/>
                <w:szCs w:val="24"/>
                <w14:ligatures w14:val="standardContextual"/>
              </w:rPr>
              <w:tab/>
            </w:r>
            <w:r w:rsidRPr="009C3E2E">
              <w:rPr>
                <w:rStyle w:val="Hipervnculo"/>
                <w:rFonts w:ascii="Arial" w:hAnsi="Arial" w:cs="Arial"/>
                <w:b/>
                <w:bCs/>
                <w:noProof/>
                <w:lang w:eastAsia="en-US"/>
              </w:rPr>
              <w:t>Limitaciones y restricciones del proyecto</w:t>
            </w:r>
            <w:r>
              <w:rPr>
                <w:noProof/>
                <w:webHidden/>
              </w:rPr>
              <w:tab/>
            </w:r>
            <w:r>
              <w:rPr>
                <w:noProof/>
                <w:webHidden/>
              </w:rPr>
              <w:fldChar w:fldCharType="begin"/>
            </w:r>
            <w:r>
              <w:rPr>
                <w:noProof/>
                <w:webHidden/>
              </w:rPr>
              <w:instrText xml:space="preserve"> PAGEREF _Toc238693853 \h </w:instrText>
            </w:r>
            <w:r>
              <w:rPr>
                <w:noProof/>
                <w:webHidden/>
              </w:rPr>
            </w:r>
            <w:r>
              <w:rPr>
                <w:noProof/>
                <w:webHidden/>
              </w:rPr>
              <w:fldChar w:fldCharType="separate"/>
            </w:r>
            <w:r>
              <w:rPr>
                <w:noProof/>
                <w:webHidden/>
              </w:rPr>
              <w:t>25</w:t>
            </w:r>
            <w:r>
              <w:rPr>
                <w:noProof/>
                <w:webHidden/>
              </w:rPr>
              <w:fldChar w:fldCharType="end"/>
            </w:r>
          </w:hyperlink>
        </w:p>
        <w:p w14:paraId="7B587B71" w14:textId="09EFA8A0" w:rsidR="00237AD2" w:rsidRDefault="00237AD2">
          <w:pPr>
            <w:pStyle w:val="TDC1"/>
            <w:tabs>
              <w:tab w:val="left" w:pos="480"/>
              <w:tab w:val="right" w:leader="dot" w:pos="8494"/>
            </w:tabs>
            <w:rPr>
              <w:noProof/>
              <w:kern w:val="2"/>
              <w:sz w:val="24"/>
              <w:szCs w:val="24"/>
              <w14:ligatures w14:val="standardContextual"/>
            </w:rPr>
          </w:pPr>
          <w:hyperlink w:anchor="_Toc238693854" w:history="1">
            <w:r w:rsidRPr="009C3E2E">
              <w:rPr>
                <w:rStyle w:val="Hipervnculo"/>
                <w:rFonts w:ascii="Arial" w:hAnsi="Arial" w:cs="Arial"/>
                <w:noProof/>
              </w:rPr>
              <w:t>5.</w:t>
            </w:r>
            <w:r>
              <w:rPr>
                <w:noProof/>
                <w:kern w:val="2"/>
                <w:sz w:val="24"/>
                <w:szCs w:val="24"/>
                <w14:ligatures w14:val="standardContextual"/>
              </w:rPr>
              <w:tab/>
            </w:r>
            <w:r w:rsidRPr="009C3E2E">
              <w:rPr>
                <w:rStyle w:val="Hipervnculo"/>
                <w:rFonts w:ascii="Arial" w:hAnsi="Arial" w:cs="Arial"/>
                <w:noProof/>
              </w:rPr>
              <w:t>Planificación y costos del proyecto</w:t>
            </w:r>
            <w:r>
              <w:rPr>
                <w:noProof/>
                <w:webHidden/>
              </w:rPr>
              <w:tab/>
            </w:r>
            <w:r>
              <w:rPr>
                <w:noProof/>
                <w:webHidden/>
              </w:rPr>
              <w:fldChar w:fldCharType="begin"/>
            </w:r>
            <w:r>
              <w:rPr>
                <w:noProof/>
                <w:webHidden/>
              </w:rPr>
              <w:instrText xml:space="preserve"> PAGEREF _Toc238693854 \h </w:instrText>
            </w:r>
            <w:r>
              <w:rPr>
                <w:noProof/>
                <w:webHidden/>
              </w:rPr>
            </w:r>
            <w:r>
              <w:rPr>
                <w:noProof/>
                <w:webHidden/>
              </w:rPr>
              <w:fldChar w:fldCharType="separate"/>
            </w:r>
            <w:r>
              <w:rPr>
                <w:noProof/>
                <w:webHidden/>
              </w:rPr>
              <w:t>27</w:t>
            </w:r>
            <w:r>
              <w:rPr>
                <w:noProof/>
                <w:webHidden/>
              </w:rPr>
              <w:fldChar w:fldCharType="end"/>
            </w:r>
          </w:hyperlink>
        </w:p>
        <w:p w14:paraId="0C849903" w14:textId="7D912407" w:rsidR="00237AD2" w:rsidRDefault="00237AD2">
          <w:pPr>
            <w:pStyle w:val="TDC2"/>
            <w:tabs>
              <w:tab w:val="left" w:pos="960"/>
              <w:tab w:val="right" w:leader="dot" w:pos="8494"/>
            </w:tabs>
            <w:rPr>
              <w:noProof/>
              <w:kern w:val="2"/>
              <w:sz w:val="24"/>
              <w:szCs w:val="24"/>
              <w14:ligatures w14:val="standardContextual"/>
            </w:rPr>
          </w:pPr>
          <w:hyperlink w:anchor="_Toc238693855" w:history="1">
            <w:r w:rsidRPr="009C3E2E">
              <w:rPr>
                <w:rStyle w:val="Hipervnculo"/>
                <w:rFonts w:ascii="Arial" w:hAnsi="Arial" w:cs="Arial"/>
                <w:b/>
                <w:bCs/>
                <w:noProof/>
                <w:lang w:eastAsia="en-US"/>
              </w:rPr>
              <w:t>5.1.</w:t>
            </w:r>
            <w:r>
              <w:rPr>
                <w:noProof/>
                <w:kern w:val="2"/>
                <w:sz w:val="24"/>
                <w:szCs w:val="24"/>
                <w14:ligatures w14:val="standardContextual"/>
              </w:rPr>
              <w:tab/>
            </w:r>
            <w:r w:rsidRPr="009C3E2E">
              <w:rPr>
                <w:rStyle w:val="Hipervnculo"/>
                <w:rFonts w:ascii="Arial" w:hAnsi="Arial" w:cs="Arial"/>
                <w:b/>
                <w:bCs/>
                <w:noProof/>
                <w:lang w:eastAsia="en-US"/>
              </w:rPr>
              <w:t>Marco de referencia para la gestión del proyecto</w:t>
            </w:r>
            <w:r>
              <w:rPr>
                <w:noProof/>
                <w:webHidden/>
              </w:rPr>
              <w:tab/>
            </w:r>
            <w:r>
              <w:rPr>
                <w:noProof/>
                <w:webHidden/>
              </w:rPr>
              <w:fldChar w:fldCharType="begin"/>
            </w:r>
            <w:r>
              <w:rPr>
                <w:noProof/>
                <w:webHidden/>
              </w:rPr>
              <w:instrText xml:space="preserve"> PAGEREF _Toc238693855 \h </w:instrText>
            </w:r>
            <w:r>
              <w:rPr>
                <w:noProof/>
                <w:webHidden/>
              </w:rPr>
            </w:r>
            <w:r>
              <w:rPr>
                <w:noProof/>
                <w:webHidden/>
              </w:rPr>
              <w:fldChar w:fldCharType="separate"/>
            </w:r>
            <w:r>
              <w:rPr>
                <w:noProof/>
                <w:webHidden/>
              </w:rPr>
              <w:t>27</w:t>
            </w:r>
            <w:r>
              <w:rPr>
                <w:noProof/>
                <w:webHidden/>
              </w:rPr>
              <w:fldChar w:fldCharType="end"/>
            </w:r>
          </w:hyperlink>
        </w:p>
        <w:p w14:paraId="55EEBE69" w14:textId="1EA95BBE" w:rsidR="00237AD2" w:rsidRDefault="00237AD2">
          <w:pPr>
            <w:pStyle w:val="TDC2"/>
            <w:tabs>
              <w:tab w:val="left" w:pos="960"/>
              <w:tab w:val="right" w:leader="dot" w:pos="8494"/>
            </w:tabs>
            <w:rPr>
              <w:noProof/>
              <w:kern w:val="2"/>
              <w:sz w:val="24"/>
              <w:szCs w:val="24"/>
              <w14:ligatures w14:val="standardContextual"/>
            </w:rPr>
          </w:pPr>
          <w:hyperlink w:anchor="_Toc238693856" w:history="1">
            <w:r w:rsidRPr="009C3E2E">
              <w:rPr>
                <w:rStyle w:val="Hipervnculo"/>
                <w:rFonts w:ascii="Arial" w:hAnsi="Arial" w:cs="Arial"/>
                <w:b/>
                <w:bCs/>
                <w:noProof/>
                <w:lang w:eastAsia="en-US"/>
              </w:rPr>
              <w:t>5.2.</w:t>
            </w:r>
            <w:r>
              <w:rPr>
                <w:noProof/>
                <w:kern w:val="2"/>
                <w:sz w:val="24"/>
                <w:szCs w:val="24"/>
                <w14:ligatures w14:val="standardContextual"/>
              </w:rPr>
              <w:tab/>
            </w:r>
            <w:r w:rsidRPr="009C3E2E">
              <w:rPr>
                <w:rStyle w:val="Hipervnculo"/>
                <w:rFonts w:ascii="Arial" w:hAnsi="Arial" w:cs="Arial"/>
                <w:b/>
                <w:bCs/>
                <w:noProof/>
                <w:lang w:eastAsia="en-US"/>
              </w:rPr>
              <w:t>Identificación de tareas y tiempos de ejecución</w:t>
            </w:r>
            <w:r>
              <w:rPr>
                <w:noProof/>
                <w:webHidden/>
              </w:rPr>
              <w:tab/>
            </w:r>
            <w:r>
              <w:rPr>
                <w:noProof/>
                <w:webHidden/>
              </w:rPr>
              <w:fldChar w:fldCharType="begin"/>
            </w:r>
            <w:r>
              <w:rPr>
                <w:noProof/>
                <w:webHidden/>
              </w:rPr>
              <w:instrText xml:space="preserve"> PAGEREF _Toc238693856 \h </w:instrText>
            </w:r>
            <w:r>
              <w:rPr>
                <w:noProof/>
                <w:webHidden/>
              </w:rPr>
            </w:r>
            <w:r>
              <w:rPr>
                <w:noProof/>
                <w:webHidden/>
              </w:rPr>
              <w:fldChar w:fldCharType="separate"/>
            </w:r>
            <w:r>
              <w:rPr>
                <w:noProof/>
                <w:webHidden/>
              </w:rPr>
              <w:t>27</w:t>
            </w:r>
            <w:r>
              <w:rPr>
                <w:noProof/>
                <w:webHidden/>
              </w:rPr>
              <w:fldChar w:fldCharType="end"/>
            </w:r>
          </w:hyperlink>
        </w:p>
        <w:p w14:paraId="430BB66F" w14:textId="15A4D099" w:rsidR="00237AD2" w:rsidRDefault="00237AD2">
          <w:pPr>
            <w:pStyle w:val="TDC1"/>
            <w:tabs>
              <w:tab w:val="left" w:pos="480"/>
              <w:tab w:val="right" w:leader="dot" w:pos="8494"/>
            </w:tabs>
            <w:rPr>
              <w:noProof/>
              <w:kern w:val="2"/>
              <w:sz w:val="24"/>
              <w:szCs w:val="24"/>
              <w14:ligatures w14:val="standardContextual"/>
            </w:rPr>
          </w:pPr>
          <w:hyperlink w:anchor="_Toc238693857" w:history="1">
            <w:r w:rsidRPr="009C3E2E">
              <w:rPr>
                <w:rStyle w:val="Hipervnculo"/>
                <w:rFonts w:ascii="Arial" w:hAnsi="Arial" w:cs="Arial"/>
                <w:noProof/>
              </w:rPr>
              <w:t>6.</w:t>
            </w:r>
            <w:r>
              <w:rPr>
                <w:noProof/>
                <w:kern w:val="2"/>
                <w:sz w:val="24"/>
                <w:szCs w:val="24"/>
                <w14:ligatures w14:val="standardContextual"/>
              </w:rPr>
              <w:tab/>
            </w:r>
            <w:r w:rsidRPr="009C3E2E">
              <w:rPr>
                <w:rStyle w:val="Hipervnculo"/>
                <w:rFonts w:ascii="Arial" w:hAnsi="Arial" w:cs="Arial"/>
                <w:noProof/>
              </w:rPr>
              <w:t>Descripción de estudios realizados</w:t>
            </w:r>
            <w:r>
              <w:rPr>
                <w:noProof/>
                <w:webHidden/>
              </w:rPr>
              <w:tab/>
            </w:r>
            <w:r>
              <w:rPr>
                <w:noProof/>
                <w:webHidden/>
              </w:rPr>
              <w:fldChar w:fldCharType="begin"/>
            </w:r>
            <w:r>
              <w:rPr>
                <w:noProof/>
                <w:webHidden/>
              </w:rPr>
              <w:instrText xml:space="preserve"> PAGEREF _Toc238693857 \h </w:instrText>
            </w:r>
            <w:r>
              <w:rPr>
                <w:noProof/>
                <w:webHidden/>
              </w:rPr>
            </w:r>
            <w:r>
              <w:rPr>
                <w:noProof/>
                <w:webHidden/>
              </w:rPr>
              <w:fldChar w:fldCharType="separate"/>
            </w:r>
            <w:r>
              <w:rPr>
                <w:noProof/>
                <w:webHidden/>
              </w:rPr>
              <w:t>29</w:t>
            </w:r>
            <w:r>
              <w:rPr>
                <w:noProof/>
                <w:webHidden/>
              </w:rPr>
              <w:fldChar w:fldCharType="end"/>
            </w:r>
          </w:hyperlink>
        </w:p>
        <w:p w14:paraId="33629691" w14:textId="1DD7F2DF" w:rsidR="00237AD2" w:rsidRDefault="00237AD2">
          <w:pPr>
            <w:pStyle w:val="TDC1"/>
            <w:tabs>
              <w:tab w:val="left" w:pos="480"/>
              <w:tab w:val="right" w:leader="dot" w:pos="8494"/>
            </w:tabs>
            <w:rPr>
              <w:noProof/>
              <w:kern w:val="2"/>
              <w:sz w:val="24"/>
              <w:szCs w:val="24"/>
              <w14:ligatures w14:val="standardContextual"/>
            </w:rPr>
          </w:pPr>
          <w:hyperlink w:anchor="_Toc238693858" w:history="1">
            <w:r w:rsidRPr="009C3E2E">
              <w:rPr>
                <w:rStyle w:val="Hipervnculo"/>
                <w:rFonts w:ascii="Arial" w:hAnsi="Arial" w:cs="Arial"/>
                <w:noProof/>
              </w:rPr>
              <w:t>7.</w:t>
            </w:r>
            <w:r>
              <w:rPr>
                <w:noProof/>
                <w:kern w:val="2"/>
                <w:sz w:val="24"/>
                <w:szCs w:val="24"/>
                <w14:ligatures w14:val="standardContextual"/>
              </w:rPr>
              <w:tab/>
            </w:r>
            <w:r w:rsidRPr="009C3E2E">
              <w:rPr>
                <w:rStyle w:val="Hipervnculo"/>
                <w:rFonts w:ascii="Arial" w:hAnsi="Arial" w:cs="Arial"/>
                <w:noProof/>
              </w:rPr>
              <w:t>Desarrollo del proyecto</w:t>
            </w:r>
            <w:r>
              <w:rPr>
                <w:noProof/>
                <w:webHidden/>
              </w:rPr>
              <w:tab/>
            </w:r>
            <w:r>
              <w:rPr>
                <w:noProof/>
                <w:webHidden/>
              </w:rPr>
              <w:fldChar w:fldCharType="begin"/>
            </w:r>
            <w:r>
              <w:rPr>
                <w:noProof/>
                <w:webHidden/>
              </w:rPr>
              <w:instrText xml:space="preserve"> PAGEREF _Toc238693858 \h </w:instrText>
            </w:r>
            <w:r>
              <w:rPr>
                <w:noProof/>
                <w:webHidden/>
              </w:rPr>
            </w:r>
            <w:r>
              <w:rPr>
                <w:noProof/>
                <w:webHidden/>
              </w:rPr>
              <w:fldChar w:fldCharType="separate"/>
            </w:r>
            <w:r>
              <w:rPr>
                <w:noProof/>
                <w:webHidden/>
              </w:rPr>
              <w:t>40</w:t>
            </w:r>
            <w:r>
              <w:rPr>
                <w:noProof/>
                <w:webHidden/>
              </w:rPr>
              <w:fldChar w:fldCharType="end"/>
            </w:r>
          </w:hyperlink>
        </w:p>
        <w:p w14:paraId="68371523" w14:textId="41400A68" w:rsidR="00237AD2" w:rsidRDefault="00237AD2">
          <w:pPr>
            <w:pStyle w:val="TDC2"/>
            <w:tabs>
              <w:tab w:val="left" w:pos="960"/>
              <w:tab w:val="right" w:leader="dot" w:pos="8494"/>
            </w:tabs>
            <w:rPr>
              <w:noProof/>
              <w:kern w:val="2"/>
              <w:sz w:val="24"/>
              <w:szCs w:val="24"/>
              <w14:ligatures w14:val="standardContextual"/>
            </w:rPr>
          </w:pPr>
          <w:hyperlink w:anchor="_Toc238693859" w:history="1">
            <w:r w:rsidRPr="009C3E2E">
              <w:rPr>
                <w:rStyle w:val="Hipervnculo"/>
                <w:rFonts w:ascii="Arial" w:hAnsi="Arial" w:cs="Arial"/>
                <w:b/>
                <w:bCs/>
                <w:noProof/>
                <w:lang w:eastAsia="en-US"/>
              </w:rPr>
              <w:t>7.1.</w:t>
            </w:r>
            <w:r>
              <w:rPr>
                <w:noProof/>
                <w:kern w:val="2"/>
                <w:sz w:val="24"/>
                <w:szCs w:val="24"/>
                <w14:ligatures w14:val="standardContextual"/>
              </w:rPr>
              <w:tab/>
            </w:r>
            <w:r w:rsidRPr="009C3E2E">
              <w:rPr>
                <w:rStyle w:val="Hipervnculo"/>
                <w:rFonts w:ascii="Arial" w:hAnsi="Arial" w:cs="Arial"/>
                <w:b/>
                <w:bCs/>
                <w:noProof/>
                <w:lang w:eastAsia="en-US"/>
              </w:rPr>
              <w:t>Diseño de la solución</w:t>
            </w:r>
            <w:r>
              <w:rPr>
                <w:noProof/>
                <w:webHidden/>
              </w:rPr>
              <w:tab/>
            </w:r>
            <w:r>
              <w:rPr>
                <w:noProof/>
                <w:webHidden/>
              </w:rPr>
              <w:fldChar w:fldCharType="begin"/>
            </w:r>
            <w:r>
              <w:rPr>
                <w:noProof/>
                <w:webHidden/>
              </w:rPr>
              <w:instrText xml:space="preserve"> PAGEREF _Toc238693859 \h </w:instrText>
            </w:r>
            <w:r>
              <w:rPr>
                <w:noProof/>
                <w:webHidden/>
              </w:rPr>
            </w:r>
            <w:r>
              <w:rPr>
                <w:noProof/>
                <w:webHidden/>
              </w:rPr>
              <w:fldChar w:fldCharType="separate"/>
            </w:r>
            <w:r>
              <w:rPr>
                <w:noProof/>
                <w:webHidden/>
              </w:rPr>
              <w:t>40</w:t>
            </w:r>
            <w:r>
              <w:rPr>
                <w:noProof/>
                <w:webHidden/>
              </w:rPr>
              <w:fldChar w:fldCharType="end"/>
            </w:r>
          </w:hyperlink>
        </w:p>
        <w:p w14:paraId="2432BF1A" w14:textId="22F67C6C" w:rsidR="00237AD2" w:rsidRDefault="00237AD2">
          <w:pPr>
            <w:pStyle w:val="TDC2"/>
            <w:tabs>
              <w:tab w:val="left" w:pos="960"/>
              <w:tab w:val="right" w:leader="dot" w:pos="8494"/>
            </w:tabs>
            <w:rPr>
              <w:noProof/>
              <w:kern w:val="2"/>
              <w:sz w:val="24"/>
              <w:szCs w:val="24"/>
              <w14:ligatures w14:val="standardContextual"/>
            </w:rPr>
          </w:pPr>
          <w:hyperlink w:anchor="_Toc238693860" w:history="1">
            <w:r w:rsidRPr="009C3E2E">
              <w:rPr>
                <w:rStyle w:val="Hipervnculo"/>
                <w:rFonts w:ascii="Arial" w:hAnsi="Arial" w:cs="Arial"/>
                <w:b/>
                <w:bCs/>
                <w:noProof/>
                <w:lang w:eastAsia="en-US"/>
              </w:rPr>
              <w:t>7.2.</w:t>
            </w:r>
            <w:r>
              <w:rPr>
                <w:noProof/>
                <w:kern w:val="2"/>
                <w:sz w:val="24"/>
                <w:szCs w:val="24"/>
                <w14:ligatures w14:val="standardContextual"/>
              </w:rPr>
              <w:tab/>
            </w:r>
            <w:r w:rsidRPr="009C3E2E">
              <w:rPr>
                <w:rStyle w:val="Hipervnculo"/>
                <w:rFonts w:ascii="Arial" w:hAnsi="Arial" w:cs="Arial"/>
                <w:b/>
                <w:bCs/>
                <w:noProof/>
                <w:lang w:eastAsia="en-US"/>
              </w:rPr>
              <w:t>Desarrollo de la solución</w:t>
            </w:r>
            <w:r>
              <w:rPr>
                <w:noProof/>
                <w:webHidden/>
              </w:rPr>
              <w:tab/>
            </w:r>
            <w:r>
              <w:rPr>
                <w:noProof/>
                <w:webHidden/>
              </w:rPr>
              <w:fldChar w:fldCharType="begin"/>
            </w:r>
            <w:r>
              <w:rPr>
                <w:noProof/>
                <w:webHidden/>
              </w:rPr>
              <w:instrText xml:space="preserve"> PAGEREF _Toc238693860 \h </w:instrText>
            </w:r>
            <w:r>
              <w:rPr>
                <w:noProof/>
                <w:webHidden/>
              </w:rPr>
            </w:r>
            <w:r>
              <w:rPr>
                <w:noProof/>
                <w:webHidden/>
              </w:rPr>
              <w:fldChar w:fldCharType="separate"/>
            </w:r>
            <w:r>
              <w:rPr>
                <w:noProof/>
                <w:webHidden/>
              </w:rPr>
              <w:t>43</w:t>
            </w:r>
            <w:r>
              <w:rPr>
                <w:noProof/>
                <w:webHidden/>
              </w:rPr>
              <w:fldChar w:fldCharType="end"/>
            </w:r>
          </w:hyperlink>
        </w:p>
        <w:p w14:paraId="49DA04B0" w14:textId="30062520" w:rsidR="00237AD2" w:rsidRDefault="00237AD2">
          <w:pPr>
            <w:pStyle w:val="TDC2"/>
            <w:tabs>
              <w:tab w:val="left" w:pos="960"/>
              <w:tab w:val="right" w:leader="dot" w:pos="8494"/>
            </w:tabs>
            <w:rPr>
              <w:noProof/>
              <w:kern w:val="2"/>
              <w:sz w:val="24"/>
              <w:szCs w:val="24"/>
              <w14:ligatures w14:val="standardContextual"/>
            </w:rPr>
          </w:pPr>
          <w:hyperlink w:anchor="_Toc238693861" w:history="1">
            <w:r w:rsidRPr="009C3E2E">
              <w:rPr>
                <w:rStyle w:val="Hipervnculo"/>
                <w:rFonts w:ascii="Arial" w:hAnsi="Arial" w:cs="Arial"/>
                <w:b/>
                <w:bCs/>
                <w:noProof/>
                <w:lang w:eastAsia="en-US"/>
              </w:rPr>
              <w:t>7.3.</w:t>
            </w:r>
            <w:r>
              <w:rPr>
                <w:noProof/>
                <w:kern w:val="2"/>
                <w:sz w:val="24"/>
                <w:szCs w:val="24"/>
                <w14:ligatures w14:val="standardContextual"/>
              </w:rPr>
              <w:tab/>
            </w:r>
            <w:r w:rsidRPr="009C3E2E">
              <w:rPr>
                <w:rStyle w:val="Hipervnculo"/>
                <w:rFonts w:ascii="Arial" w:hAnsi="Arial" w:cs="Arial"/>
                <w:b/>
                <w:bCs/>
                <w:noProof/>
                <w:lang w:eastAsia="en-US"/>
              </w:rPr>
              <w:t>Resultados y discusión.</w:t>
            </w:r>
            <w:r>
              <w:rPr>
                <w:noProof/>
                <w:webHidden/>
              </w:rPr>
              <w:tab/>
            </w:r>
            <w:r>
              <w:rPr>
                <w:noProof/>
                <w:webHidden/>
              </w:rPr>
              <w:fldChar w:fldCharType="begin"/>
            </w:r>
            <w:r>
              <w:rPr>
                <w:noProof/>
                <w:webHidden/>
              </w:rPr>
              <w:instrText xml:space="preserve"> PAGEREF _Toc238693861 \h </w:instrText>
            </w:r>
            <w:r>
              <w:rPr>
                <w:noProof/>
                <w:webHidden/>
              </w:rPr>
            </w:r>
            <w:r>
              <w:rPr>
                <w:noProof/>
                <w:webHidden/>
              </w:rPr>
              <w:fldChar w:fldCharType="separate"/>
            </w:r>
            <w:r>
              <w:rPr>
                <w:noProof/>
                <w:webHidden/>
              </w:rPr>
              <w:t>46</w:t>
            </w:r>
            <w:r>
              <w:rPr>
                <w:noProof/>
                <w:webHidden/>
              </w:rPr>
              <w:fldChar w:fldCharType="end"/>
            </w:r>
          </w:hyperlink>
        </w:p>
        <w:p w14:paraId="4BF2AF46" w14:textId="66F612BD" w:rsidR="00237AD2" w:rsidRDefault="00237AD2">
          <w:pPr>
            <w:pStyle w:val="TDC2"/>
            <w:tabs>
              <w:tab w:val="left" w:pos="960"/>
              <w:tab w:val="right" w:leader="dot" w:pos="8494"/>
            </w:tabs>
            <w:rPr>
              <w:noProof/>
              <w:kern w:val="2"/>
              <w:sz w:val="24"/>
              <w:szCs w:val="24"/>
              <w14:ligatures w14:val="standardContextual"/>
            </w:rPr>
          </w:pPr>
          <w:hyperlink w:anchor="_Toc238693862" w:history="1">
            <w:r w:rsidRPr="009C3E2E">
              <w:rPr>
                <w:rStyle w:val="Hipervnculo"/>
                <w:rFonts w:ascii="Arial" w:hAnsi="Arial" w:cs="Arial"/>
                <w:b/>
                <w:bCs/>
                <w:noProof/>
                <w:lang w:eastAsia="en-US"/>
              </w:rPr>
              <w:t>7.4.</w:t>
            </w:r>
            <w:r>
              <w:rPr>
                <w:noProof/>
                <w:kern w:val="2"/>
                <w:sz w:val="24"/>
                <w:szCs w:val="24"/>
                <w14:ligatures w14:val="standardContextual"/>
              </w:rPr>
              <w:tab/>
            </w:r>
            <w:r w:rsidRPr="009C3E2E">
              <w:rPr>
                <w:rStyle w:val="Hipervnculo"/>
                <w:rFonts w:ascii="Arial" w:hAnsi="Arial" w:cs="Arial"/>
                <w:b/>
                <w:bCs/>
                <w:noProof/>
                <w:lang w:eastAsia="en-US"/>
              </w:rPr>
              <w:t>Implicaciones éticas</w:t>
            </w:r>
            <w:r>
              <w:rPr>
                <w:noProof/>
                <w:webHidden/>
              </w:rPr>
              <w:tab/>
            </w:r>
            <w:r>
              <w:rPr>
                <w:noProof/>
                <w:webHidden/>
              </w:rPr>
              <w:fldChar w:fldCharType="begin"/>
            </w:r>
            <w:r>
              <w:rPr>
                <w:noProof/>
                <w:webHidden/>
              </w:rPr>
              <w:instrText xml:space="preserve"> PAGEREF _Toc238693862 \h </w:instrText>
            </w:r>
            <w:r>
              <w:rPr>
                <w:noProof/>
                <w:webHidden/>
              </w:rPr>
            </w:r>
            <w:r>
              <w:rPr>
                <w:noProof/>
                <w:webHidden/>
              </w:rPr>
              <w:fldChar w:fldCharType="separate"/>
            </w:r>
            <w:r>
              <w:rPr>
                <w:noProof/>
                <w:webHidden/>
              </w:rPr>
              <w:t>48</w:t>
            </w:r>
            <w:r>
              <w:rPr>
                <w:noProof/>
                <w:webHidden/>
              </w:rPr>
              <w:fldChar w:fldCharType="end"/>
            </w:r>
          </w:hyperlink>
        </w:p>
        <w:p w14:paraId="383AFA61" w14:textId="08E3FE1A" w:rsidR="00237AD2" w:rsidRDefault="00237AD2">
          <w:pPr>
            <w:pStyle w:val="TDC1"/>
            <w:tabs>
              <w:tab w:val="left" w:pos="480"/>
              <w:tab w:val="right" w:leader="dot" w:pos="8494"/>
            </w:tabs>
            <w:rPr>
              <w:noProof/>
              <w:kern w:val="2"/>
              <w:sz w:val="24"/>
              <w:szCs w:val="24"/>
              <w14:ligatures w14:val="standardContextual"/>
            </w:rPr>
          </w:pPr>
          <w:hyperlink w:anchor="_Toc238693863" w:history="1">
            <w:r w:rsidRPr="009C3E2E">
              <w:rPr>
                <w:rStyle w:val="Hipervnculo"/>
                <w:rFonts w:ascii="Arial" w:hAnsi="Arial" w:cs="Arial"/>
                <w:noProof/>
              </w:rPr>
              <w:t>8.</w:t>
            </w:r>
            <w:r>
              <w:rPr>
                <w:noProof/>
                <w:kern w:val="2"/>
                <w:sz w:val="24"/>
                <w:szCs w:val="24"/>
                <w14:ligatures w14:val="standardContextual"/>
              </w:rPr>
              <w:tab/>
            </w:r>
            <w:r w:rsidRPr="009C3E2E">
              <w:rPr>
                <w:rStyle w:val="Hipervnculo"/>
                <w:rFonts w:ascii="Arial" w:hAnsi="Arial" w:cs="Arial"/>
                <w:noProof/>
              </w:rPr>
              <w:t>Conclusiones y Recomendaciones</w:t>
            </w:r>
            <w:r>
              <w:rPr>
                <w:noProof/>
                <w:webHidden/>
              </w:rPr>
              <w:tab/>
            </w:r>
            <w:r>
              <w:rPr>
                <w:noProof/>
                <w:webHidden/>
              </w:rPr>
              <w:fldChar w:fldCharType="begin"/>
            </w:r>
            <w:r>
              <w:rPr>
                <w:noProof/>
                <w:webHidden/>
              </w:rPr>
              <w:instrText xml:space="preserve"> PAGEREF _Toc238693863 \h </w:instrText>
            </w:r>
            <w:r>
              <w:rPr>
                <w:noProof/>
                <w:webHidden/>
              </w:rPr>
            </w:r>
            <w:r>
              <w:rPr>
                <w:noProof/>
                <w:webHidden/>
              </w:rPr>
              <w:fldChar w:fldCharType="separate"/>
            </w:r>
            <w:r>
              <w:rPr>
                <w:noProof/>
                <w:webHidden/>
              </w:rPr>
              <w:t>49</w:t>
            </w:r>
            <w:r>
              <w:rPr>
                <w:noProof/>
                <w:webHidden/>
              </w:rPr>
              <w:fldChar w:fldCharType="end"/>
            </w:r>
          </w:hyperlink>
        </w:p>
        <w:p w14:paraId="49A42EEF" w14:textId="384F7E63" w:rsidR="00237AD2" w:rsidRDefault="00237AD2">
          <w:pPr>
            <w:pStyle w:val="TDC1"/>
            <w:tabs>
              <w:tab w:val="left" w:pos="480"/>
              <w:tab w:val="right" w:leader="dot" w:pos="8494"/>
            </w:tabs>
            <w:rPr>
              <w:noProof/>
              <w:kern w:val="2"/>
              <w:sz w:val="24"/>
              <w:szCs w:val="24"/>
              <w14:ligatures w14:val="standardContextual"/>
            </w:rPr>
          </w:pPr>
          <w:hyperlink w:anchor="_Toc238693864" w:history="1">
            <w:r w:rsidRPr="009C3E2E">
              <w:rPr>
                <w:rStyle w:val="Hipervnculo"/>
                <w:rFonts w:ascii="Arial" w:hAnsi="Arial" w:cs="Arial"/>
                <w:noProof/>
              </w:rPr>
              <w:t>9.</w:t>
            </w:r>
            <w:r>
              <w:rPr>
                <w:noProof/>
                <w:kern w:val="2"/>
                <w:sz w:val="24"/>
                <w:szCs w:val="24"/>
                <w14:ligatures w14:val="standardContextual"/>
              </w:rPr>
              <w:tab/>
            </w:r>
            <w:r w:rsidRPr="009C3E2E">
              <w:rPr>
                <w:rStyle w:val="Hipervnculo"/>
                <w:rFonts w:ascii="Arial" w:hAnsi="Arial" w:cs="Arial"/>
                <w:noProof/>
              </w:rPr>
              <w:t>Trabajo futuro</w:t>
            </w:r>
            <w:r>
              <w:rPr>
                <w:noProof/>
                <w:webHidden/>
              </w:rPr>
              <w:tab/>
            </w:r>
            <w:r>
              <w:rPr>
                <w:noProof/>
                <w:webHidden/>
              </w:rPr>
              <w:fldChar w:fldCharType="begin"/>
            </w:r>
            <w:r>
              <w:rPr>
                <w:noProof/>
                <w:webHidden/>
              </w:rPr>
              <w:instrText xml:space="preserve"> PAGEREF _Toc238693864 \h </w:instrText>
            </w:r>
            <w:r>
              <w:rPr>
                <w:noProof/>
                <w:webHidden/>
              </w:rPr>
            </w:r>
            <w:r>
              <w:rPr>
                <w:noProof/>
                <w:webHidden/>
              </w:rPr>
              <w:fldChar w:fldCharType="separate"/>
            </w:r>
            <w:r>
              <w:rPr>
                <w:noProof/>
                <w:webHidden/>
              </w:rPr>
              <w:t>51</w:t>
            </w:r>
            <w:r>
              <w:rPr>
                <w:noProof/>
                <w:webHidden/>
              </w:rPr>
              <w:fldChar w:fldCharType="end"/>
            </w:r>
          </w:hyperlink>
        </w:p>
        <w:p w14:paraId="3AA95C8B" w14:textId="77E0BA4D" w:rsidR="00237AD2" w:rsidRDefault="00237AD2">
          <w:pPr>
            <w:pStyle w:val="TDC1"/>
            <w:tabs>
              <w:tab w:val="left" w:pos="720"/>
              <w:tab w:val="right" w:leader="dot" w:pos="8494"/>
            </w:tabs>
            <w:rPr>
              <w:noProof/>
              <w:kern w:val="2"/>
              <w:sz w:val="24"/>
              <w:szCs w:val="24"/>
              <w14:ligatures w14:val="standardContextual"/>
            </w:rPr>
          </w:pPr>
          <w:hyperlink w:anchor="_Toc238693865" w:history="1">
            <w:r w:rsidRPr="009C3E2E">
              <w:rPr>
                <w:rStyle w:val="Hipervnculo"/>
                <w:rFonts w:ascii="Arial" w:hAnsi="Arial" w:cs="Arial"/>
                <w:noProof/>
              </w:rPr>
              <w:t>10.</w:t>
            </w:r>
            <w:r>
              <w:rPr>
                <w:noProof/>
                <w:kern w:val="2"/>
                <w:sz w:val="24"/>
                <w:szCs w:val="24"/>
                <w14:ligatures w14:val="standardContextual"/>
              </w:rPr>
              <w:tab/>
            </w:r>
            <w:r w:rsidRPr="009C3E2E">
              <w:rPr>
                <w:rStyle w:val="Hipervnculo"/>
                <w:rFonts w:ascii="Arial" w:hAnsi="Arial" w:cs="Arial"/>
                <w:noProof/>
              </w:rPr>
              <w:t>Referencias bibliográficas</w:t>
            </w:r>
            <w:r>
              <w:rPr>
                <w:noProof/>
                <w:webHidden/>
              </w:rPr>
              <w:tab/>
            </w:r>
            <w:r>
              <w:rPr>
                <w:noProof/>
                <w:webHidden/>
              </w:rPr>
              <w:fldChar w:fldCharType="begin"/>
            </w:r>
            <w:r>
              <w:rPr>
                <w:noProof/>
                <w:webHidden/>
              </w:rPr>
              <w:instrText xml:space="preserve"> PAGEREF _Toc238693865 \h </w:instrText>
            </w:r>
            <w:r>
              <w:rPr>
                <w:noProof/>
                <w:webHidden/>
              </w:rPr>
            </w:r>
            <w:r>
              <w:rPr>
                <w:noProof/>
                <w:webHidden/>
              </w:rPr>
              <w:fldChar w:fldCharType="separate"/>
            </w:r>
            <w:r>
              <w:rPr>
                <w:noProof/>
                <w:webHidden/>
              </w:rPr>
              <w:t>54</w:t>
            </w:r>
            <w:r>
              <w:rPr>
                <w:noProof/>
                <w:webHidden/>
              </w:rPr>
              <w:fldChar w:fldCharType="end"/>
            </w:r>
          </w:hyperlink>
        </w:p>
        <w:p w14:paraId="0E50128C" w14:textId="622D2AE9" w:rsidR="00237AD2" w:rsidRDefault="00237AD2">
          <w:pPr>
            <w:pStyle w:val="TDC1"/>
            <w:tabs>
              <w:tab w:val="left" w:pos="720"/>
              <w:tab w:val="right" w:leader="dot" w:pos="8494"/>
            </w:tabs>
            <w:rPr>
              <w:noProof/>
              <w:kern w:val="2"/>
              <w:sz w:val="24"/>
              <w:szCs w:val="24"/>
              <w14:ligatures w14:val="standardContextual"/>
            </w:rPr>
          </w:pPr>
          <w:hyperlink w:anchor="_Toc238693866" w:history="1">
            <w:r w:rsidRPr="009C3E2E">
              <w:rPr>
                <w:rStyle w:val="Hipervnculo"/>
                <w:rFonts w:ascii="Arial" w:hAnsi="Arial" w:cs="Arial"/>
                <w:noProof/>
              </w:rPr>
              <w:t>11.</w:t>
            </w:r>
            <w:r>
              <w:rPr>
                <w:noProof/>
                <w:kern w:val="2"/>
                <w:sz w:val="24"/>
                <w:szCs w:val="24"/>
                <w14:ligatures w14:val="standardContextual"/>
              </w:rPr>
              <w:tab/>
            </w:r>
            <w:r w:rsidRPr="009C3E2E">
              <w:rPr>
                <w:rStyle w:val="Hipervnculo"/>
                <w:rFonts w:ascii="Arial" w:hAnsi="Arial" w:cs="Arial"/>
                <w:noProof/>
              </w:rPr>
              <w:t>Anexos</w:t>
            </w:r>
            <w:r>
              <w:rPr>
                <w:noProof/>
                <w:webHidden/>
              </w:rPr>
              <w:tab/>
            </w:r>
            <w:r>
              <w:rPr>
                <w:noProof/>
                <w:webHidden/>
              </w:rPr>
              <w:fldChar w:fldCharType="begin"/>
            </w:r>
            <w:r>
              <w:rPr>
                <w:noProof/>
                <w:webHidden/>
              </w:rPr>
              <w:instrText xml:space="preserve"> PAGEREF _Toc238693866 \h </w:instrText>
            </w:r>
            <w:r>
              <w:rPr>
                <w:noProof/>
                <w:webHidden/>
              </w:rPr>
            </w:r>
            <w:r>
              <w:rPr>
                <w:noProof/>
                <w:webHidden/>
              </w:rPr>
              <w:fldChar w:fldCharType="separate"/>
            </w:r>
            <w:r>
              <w:rPr>
                <w:noProof/>
                <w:webHidden/>
              </w:rPr>
              <w:t>56</w:t>
            </w:r>
            <w:r>
              <w:rPr>
                <w:noProof/>
                <w:webHidden/>
              </w:rPr>
              <w:fldChar w:fldCharType="end"/>
            </w:r>
          </w:hyperlink>
        </w:p>
        <w:p w14:paraId="30E4345D" w14:textId="565CF0F8" w:rsidR="00237AD2" w:rsidRDefault="00237AD2">
          <w:pPr>
            <w:pStyle w:val="TDC2"/>
            <w:tabs>
              <w:tab w:val="left" w:pos="960"/>
              <w:tab w:val="right" w:leader="dot" w:pos="8494"/>
            </w:tabs>
            <w:rPr>
              <w:noProof/>
              <w:kern w:val="2"/>
              <w:sz w:val="24"/>
              <w:szCs w:val="24"/>
              <w14:ligatures w14:val="standardContextual"/>
            </w:rPr>
          </w:pPr>
          <w:hyperlink w:anchor="_Toc238693867" w:history="1">
            <w:r w:rsidRPr="009C3E2E">
              <w:rPr>
                <w:rStyle w:val="Hipervnculo"/>
                <w:rFonts w:ascii="Arial" w:hAnsi="Arial" w:cs="Arial"/>
                <w:b/>
                <w:bCs/>
                <w:noProof/>
              </w:rPr>
              <w:t>11.1.</w:t>
            </w:r>
            <w:r>
              <w:rPr>
                <w:noProof/>
                <w:kern w:val="2"/>
                <w:sz w:val="24"/>
                <w:szCs w:val="24"/>
                <w14:ligatures w14:val="standardContextual"/>
              </w:rPr>
              <w:tab/>
            </w:r>
            <w:r w:rsidRPr="009C3E2E">
              <w:rPr>
                <w:rStyle w:val="Hipervnculo"/>
                <w:rFonts w:ascii="Arial" w:hAnsi="Arial" w:cs="Arial"/>
                <w:b/>
                <w:bCs/>
                <w:noProof/>
              </w:rPr>
              <w:t>Anexo 1. Demo — análisis ejemplo medicación</w:t>
            </w:r>
            <w:r>
              <w:rPr>
                <w:noProof/>
                <w:webHidden/>
              </w:rPr>
              <w:tab/>
            </w:r>
            <w:r>
              <w:rPr>
                <w:noProof/>
                <w:webHidden/>
              </w:rPr>
              <w:fldChar w:fldCharType="begin"/>
            </w:r>
            <w:r>
              <w:rPr>
                <w:noProof/>
                <w:webHidden/>
              </w:rPr>
              <w:instrText xml:space="preserve"> PAGEREF _Toc238693867 \h </w:instrText>
            </w:r>
            <w:r>
              <w:rPr>
                <w:noProof/>
                <w:webHidden/>
              </w:rPr>
            </w:r>
            <w:r>
              <w:rPr>
                <w:noProof/>
                <w:webHidden/>
              </w:rPr>
              <w:fldChar w:fldCharType="separate"/>
            </w:r>
            <w:r>
              <w:rPr>
                <w:noProof/>
                <w:webHidden/>
              </w:rPr>
              <w:t>56</w:t>
            </w:r>
            <w:r>
              <w:rPr>
                <w:noProof/>
                <w:webHidden/>
              </w:rPr>
              <w:fldChar w:fldCharType="end"/>
            </w:r>
          </w:hyperlink>
        </w:p>
        <w:p w14:paraId="3DB9B3C5" w14:textId="643E31C5" w:rsidR="00237AD2" w:rsidRDefault="00237AD2">
          <w:pPr>
            <w:pStyle w:val="TDC2"/>
            <w:tabs>
              <w:tab w:val="left" w:pos="960"/>
              <w:tab w:val="right" w:leader="dot" w:pos="8494"/>
            </w:tabs>
            <w:rPr>
              <w:noProof/>
              <w:kern w:val="2"/>
              <w:sz w:val="24"/>
              <w:szCs w:val="24"/>
              <w14:ligatures w14:val="standardContextual"/>
            </w:rPr>
          </w:pPr>
          <w:hyperlink w:anchor="_Toc238693868" w:history="1">
            <w:r w:rsidRPr="009C3E2E">
              <w:rPr>
                <w:rStyle w:val="Hipervnculo"/>
                <w:rFonts w:ascii="Arial" w:hAnsi="Arial" w:cs="Arial"/>
                <w:b/>
                <w:bCs/>
                <w:noProof/>
              </w:rPr>
              <w:t>11.2.</w:t>
            </w:r>
            <w:r>
              <w:rPr>
                <w:noProof/>
                <w:kern w:val="2"/>
                <w:sz w:val="24"/>
                <w:szCs w:val="24"/>
                <w14:ligatures w14:val="standardContextual"/>
              </w:rPr>
              <w:tab/>
            </w:r>
            <w:r w:rsidRPr="009C3E2E">
              <w:rPr>
                <w:rStyle w:val="Hipervnculo"/>
                <w:rFonts w:ascii="Arial" w:hAnsi="Arial" w:cs="Arial"/>
                <w:b/>
                <w:bCs/>
                <w:noProof/>
              </w:rPr>
              <w:t>Anexo 2. Demo — métricas ROC-AUC / AUPRC</w:t>
            </w:r>
            <w:r>
              <w:rPr>
                <w:noProof/>
                <w:webHidden/>
              </w:rPr>
              <w:tab/>
            </w:r>
            <w:r>
              <w:rPr>
                <w:noProof/>
                <w:webHidden/>
              </w:rPr>
              <w:fldChar w:fldCharType="begin"/>
            </w:r>
            <w:r>
              <w:rPr>
                <w:noProof/>
                <w:webHidden/>
              </w:rPr>
              <w:instrText xml:space="preserve"> PAGEREF _Toc238693868 \h </w:instrText>
            </w:r>
            <w:r>
              <w:rPr>
                <w:noProof/>
                <w:webHidden/>
              </w:rPr>
            </w:r>
            <w:r>
              <w:rPr>
                <w:noProof/>
                <w:webHidden/>
              </w:rPr>
              <w:fldChar w:fldCharType="separate"/>
            </w:r>
            <w:r>
              <w:rPr>
                <w:noProof/>
                <w:webHidden/>
              </w:rPr>
              <w:t>56</w:t>
            </w:r>
            <w:r>
              <w:rPr>
                <w:noProof/>
                <w:webHidden/>
              </w:rPr>
              <w:fldChar w:fldCharType="end"/>
            </w:r>
          </w:hyperlink>
        </w:p>
        <w:p w14:paraId="18325A32" w14:textId="7692EA4A" w:rsidR="00237AD2" w:rsidRDefault="00237AD2">
          <w:pPr>
            <w:pStyle w:val="TDC2"/>
            <w:tabs>
              <w:tab w:val="left" w:pos="960"/>
              <w:tab w:val="right" w:leader="dot" w:pos="8494"/>
            </w:tabs>
            <w:rPr>
              <w:noProof/>
              <w:kern w:val="2"/>
              <w:sz w:val="24"/>
              <w:szCs w:val="24"/>
              <w14:ligatures w14:val="standardContextual"/>
            </w:rPr>
          </w:pPr>
          <w:hyperlink w:anchor="_Toc238693869" w:history="1">
            <w:r w:rsidRPr="009C3E2E">
              <w:rPr>
                <w:rStyle w:val="Hipervnculo"/>
                <w:rFonts w:ascii="Arial" w:hAnsi="Arial" w:cs="Arial"/>
                <w:b/>
                <w:bCs/>
                <w:noProof/>
              </w:rPr>
              <w:t>11.3.</w:t>
            </w:r>
            <w:r>
              <w:rPr>
                <w:noProof/>
                <w:kern w:val="2"/>
                <w:sz w:val="24"/>
                <w:szCs w:val="24"/>
                <w14:ligatures w14:val="standardContextual"/>
              </w:rPr>
              <w:tab/>
            </w:r>
            <w:r w:rsidRPr="009C3E2E">
              <w:rPr>
                <w:rStyle w:val="Hipervnculo"/>
                <w:rFonts w:ascii="Arial" w:hAnsi="Arial" w:cs="Arial"/>
                <w:b/>
                <w:bCs/>
                <w:noProof/>
              </w:rPr>
              <w:t>Anexo 3. Modo degradado / fallback TF-IDF</w:t>
            </w:r>
            <w:r>
              <w:rPr>
                <w:noProof/>
                <w:webHidden/>
              </w:rPr>
              <w:tab/>
            </w:r>
            <w:r>
              <w:rPr>
                <w:noProof/>
                <w:webHidden/>
              </w:rPr>
              <w:fldChar w:fldCharType="begin"/>
            </w:r>
            <w:r>
              <w:rPr>
                <w:noProof/>
                <w:webHidden/>
              </w:rPr>
              <w:instrText xml:space="preserve"> PAGEREF _Toc238693869 \h </w:instrText>
            </w:r>
            <w:r>
              <w:rPr>
                <w:noProof/>
                <w:webHidden/>
              </w:rPr>
            </w:r>
            <w:r>
              <w:rPr>
                <w:noProof/>
                <w:webHidden/>
              </w:rPr>
              <w:fldChar w:fldCharType="separate"/>
            </w:r>
            <w:r>
              <w:rPr>
                <w:noProof/>
                <w:webHidden/>
              </w:rPr>
              <w:t>57</w:t>
            </w:r>
            <w:r>
              <w:rPr>
                <w:noProof/>
                <w:webHidden/>
              </w:rPr>
              <w:fldChar w:fldCharType="end"/>
            </w:r>
          </w:hyperlink>
        </w:p>
        <w:p w14:paraId="5EBAEA88" w14:textId="2981D355" w:rsidR="00237AD2" w:rsidRDefault="00237AD2">
          <w:pPr>
            <w:pStyle w:val="TDC2"/>
            <w:tabs>
              <w:tab w:val="left" w:pos="960"/>
              <w:tab w:val="right" w:leader="dot" w:pos="8494"/>
            </w:tabs>
            <w:rPr>
              <w:noProof/>
              <w:kern w:val="2"/>
              <w:sz w:val="24"/>
              <w:szCs w:val="24"/>
              <w14:ligatures w14:val="standardContextual"/>
            </w:rPr>
          </w:pPr>
          <w:hyperlink w:anchor="_Toc238693870" w:history="1">
            <w:r w:rsidRPr="009C3E2E">
              <w:rPr>
                <w:rStyle w:val="Hipervnculo"/>
                <w:rFonts w:ascii="Arial" w:hAnsi="Arial" w:cs="Arial"/>
                <w:b/>
                <w:bCs/>
                <w:noProof/>
              </w:rPr>
              <w:t>11.4.</w:t>
            </w:r>
            <w:r>
              <w:rPr>
                <w:noProof/>
                <w:kern w:val="2"/>
                <w:sz w:val="24"/>
                <w:szCs w:val="24"/>
                <w14:ligatures w14:val="standardContextual"/>
              </w:rPr>
              <w:tab/>
            </w:r>
            <w:r w:rsidRPr="009C3E2E">
              <w:rPr>
                <w:rStyle w:val="Hipervnculo"/>
                <w:rFonts w:ascii="Arial" w:hAnsi="Arial" w:cs="Arial"/>
                <w:b/>
                <w:bCs/>
                <w:noProof/>
              </w:rPr>
              <w:t>Anexo 4. Front End levantado con fastApi.</w:t>
            </w:r>
            <w:r>
              <w:rPr>
                <w:noProof/>
                <w:webHidden/>
              </w:rPr>
              <w:tab/>
            </w:r>
            <w:r>
              <w:rPr>
                <w:noProof/>
                <w:webHidden/>
              </w:rPr>
              <w:fldChar w:fldCharType="begin"/>
            </w:r>
            <w:r>
              <w:rPr>
                <w:noProof/>
                <w:webHidden/>
              </w:rPr>
              <w:instrText xml:space="preserve"> PAGEREF _Toc238693870 \h </w:instrText>
            </w:r>
            <w:r>
              <w:rPr>
                <w:noProof/>
                <w:webHidden/>
              </w:rPr>
            </w:r>
            <w:r>
              <w:rPr>
                <w:noProof/>
                <w:webHidden/>
              </w:rPr>
              <w:fldChar w:fldCharType="separate"/>
            </w:r>
            <w:r>
              <w:rPr>
                <w:noProof/>
                <w:webHidden/>
              </w:rPr>
              <w:t>57</w:t>
            </w:r>
            <w:r>
              <w:rPr>
                <w:noProof/>
                <w:webHidden/>
              </w:rPr>
              <w:fldChar w:fldCharType="end"/>
            </w:r>
          </w:hyperlink>
        </w:p>
        <w:p w14:paraId="7D7E316F" w14:textId="77777777" w:rsidR="00283EE4" w:rsidRDefault="007A6D03" w:rsidP="00165307">
          <w:pPr>
            <w:rPr>
              <w:b/>
              <w:bCs/>
              <w:lang w:val="es-ES"/>
            </w:rPr>
          </w:pPr>
          <w:r>
            <w:rPr>
              <w:b/>
              <w:bCs/>
              <w:lang w:val="es-ES"/>
            </w:rPr>
            <w:fldChar w:fldCharType="end"/>
          </w:r>
        </w:p>
      </w:sdtContent>
    </w:sdt>
    <w:p w14:paraId="4E7B0376" w14:textId="77777777" w:rsidR="00BB5912" w:rsidRDefault="00BB5912" w:rsidP="00165307">
      <w:pPr>
        <w:pStyle w:val="Ttulo"/>
        <w:sectPr w:rsidR="00BB5912" w:rsidSect="00BB5912">
          <w:footerReference w:type="default" r:id="rId13"/>
          <w:pgSz w:w="11906" w:h="16838"/>
          <w:pgMar w:top="1417" w:right="1701" w:bottom="1417" w:left="1701" w:header="708" w:footer="708" w:gutter="0"/>
          <w:pgNumType w:fmt="lowerRoman" w:start="1"/>
          <w:cols w:space="708"/>
          <w:docGrid w:linePitch="360"/>
        </w:sectPr>
      </w:pPr>
    </w:p>
    <w:p w14:paraId="2A198678" w14:textId="77777777" w:rsidR="004E69C3" w:rsidRDefault="004E69C3" w:rsidP="00165307">
      <w:pPr>
        <w:jc w:val="center"/>
        <w:rPr>
          <w:rFonts w:ascii="Arial" w:hAnsi="Arial" w:cs="Arial"/>
          <w:b/>
          <w:bCs/>
          <w:sz w:val="24"/>
          <w:szCs w:val="24"/>
        </w:rPr>
      </w:pPr>
      <w:r w:rsidRPr="009653C3">
        <w:rPr>
          <w:rFonts w:ascii="Arial" w:hAnsi="Arial" w:cs="Arial"/>
          <w:b/>
          <w:bCs/>
          <w:sz w:val="24"/>
          <w:szCs w:val="24"/>
        </w:rPr>
        <w:lastRenderedPageBreak/>
        <w:t>INDICE DE TABLAS</w:t>
      </w:r>
    </w:p>
    <w:p w14:paraId="793C1B2F" w14:textId="7F3D4BB1" w:rsidR="00237AD2" w:rsidRDefault="009653C3">
      <w:pPr>
        <w:pStyle w:val="Tabladeilustraciones"/>
        <w:tabs>
          <w:tab w:val="right" w:leader="dot" w:pos="8494"/>
        </w:tabs>
        <w:rPr>
          <w:noProof/>
          <w:kern w:val="2"/>
          <w:sz w:val="24"/>
          <w:szCs w:val="24"/>
          <w14:ligatures w14:val="standardContextual"/>
        </w:rPr>
      </w:pPr>
      <w:r>
        <w:rPr>
          <w:rFonts w:ascii="Arial" w:hAnsi="Arial" w:cs="Arial"/>
          <w:sz w:val="24"/>
          <w:szCs w:val="24"/>
        </w:rPr>
        <w:fldChar w:fldCharType="begin"/>
      </w:r>
      <w:r>
        <w:rPr>
          <w:rFonts w:ascii="Arial" w:hAnsi="Arial" w:cs="Arial"/>
          <w:sz w:val="24"/>
          <w:szCs w:val="24"/>
        </w:rPr>
        <w:instrText xml:space="preserve"> TOC \h \z \c "Tabla" </w:instrText>
      </w:r>
      <w:r>
        <w:rPr>
          <w:rFonts w:ascii="Arial" w:hAnsi="Arial" w:cs="Arial"/>
          <w:sz w:val="24"/>
          <w:szCs w:val="24"/>
        </w:rPr>
        <w:fldChar w:fldCharType="separate"/>
      </w:r>
      <w:hyperlink w:anchor="_Toc238693827" w:history="1">
        <w:r w:rsidR="00237AD2" w:rsidRPr="00B923C3">
          <w:rPr>
            <w:rStyle w:val="Hipervnculo"/>
            <w:rFonts w:ascii="Arial" w:hAnsi="Arial" w:cs="Arial"/>
            <w:b/>
            <w:bCs/>
            <w:noProof/>
          </w:rPr>
          <w:t>Tabla 1</w:t>
        </w:r>
        <w:r w:rsidR="00237AD2" w:rsidRPr="00B923C3">
          <w:rPr>
            <w:rStyle w:val="Hipervnculo"/>
            <w:rFonts w:ascii="Arial" w:hAnsi="Arial" w:cs="Arial"/>
            <w:noProof/>
          </w:rPr>
          <w:t xml:space="preserve"> Modelo de contexto — Nivel 1, Alternativa A</w:t>
        </w:r>
        <w:r w:rsidR="00237AD2">
          <w:rPr>
            <w:noProof/>
            <w:webHidden/>
          </w:rPr>
          <w:tab/>
        </w:r>
        <w:r w:rsidR="00237AD2">
          <w:rPr>
            <w:noProof/>
            <w:webHidden/>
          </w:rPr>
          <w:fldChar w:fldCharType="begin"/>
        </w:r>
        <w:r w:rsidR="00237AD2">
          <w:rPr>
            <w:noProof/>
            <w:webHidden/>
          </w:rPr>
          <w:instrText xml:space="preserve"> PAGEREF _Toc238693827 \h </w:instrText>
        </w:r>
        <w:r w:rsidR="00237AD2">
          <w:rPr>
            <w:noProof/>
            <w:webHidden/>
          </w:rPr>
        </w:r>
        <w:r w:rsidR="00237AD2">
          <w:rPr>
            <w:noProof/>
            <w:webHidden/>
          </w:rPr>
          <w:fldChar w:fldCharType="separate"/>
        </w:r>
        <w:r w:rsidR="00237AD2">
          <w:rPr>
            <w:noProof/>
            <w:webHidden/>
          </w:rPr>
          <w:t>16</w:t>
        </w:r>
        <w:r w:rsidR="00237AD2">
          <w:rPr>
            <w:noProof/>
            <w:webHidden/>
          </w:rPr>
          <w:fldChar w:fldCharType="end"/>
        </w:r>
      </w:hyperlink>
    </w:p>
    <w:p w14:paraId="11EBC779" w14:textId="71326AF4" w:rsidR="00237AD2" w:rsidRDefault="00237AD2">
      <w:pPr>
        <w:pStyle w:val="Tabladeilustraciones"/>
        <w:tabs>
          <w:tab w:val="right" w:leader="dot" w:pos="8494"/>
        </w:tabs>
        <w:rPr>
          <w:noProof/>
          <w:kern w:val="2"/>
          <w:sz w:val="24"/>
          <w:szCs w:val="24"/>
          <w14:ligatures w14:val="standardContextual"/>
        </w:rPr>
      </w:pPr>
      <w:hyperlink w:anchor="_Toc238693828" w:history="1">
        <w:r w:rsidRPr="00B923C3">
          <w:rPr>
            <w:rStyle w:val="Hipervnculo"/>
            <w:rFonts w:ascii="Arial" w:hAnsi="Arial" w:cs="Arial"/>
            <w:b/>
            <w:bCs/>
            <w:noProof/>
          </w:rPr>
          <w:t>Tabla 2</w:t>
        </w:r>
        <w:r w:rsidRPr="00B923C3">
          <w:rPr>
            <w:rStyle w:val="Hipervnculo"/>
            <w:rFonts w:ascii="Arial" w:hAnsi="Arial" w:cs="Arial"/>
            <w:noProof/>
          </w:rPr>
          <w:t xml:space="preserve"> Modelo de contexto — Nivel 1, Alternativa B</w:t>
        </w:r>
        <w:r>
          <w:rPr>
            <w:noProof/>
            <w:webHidden/>
          </w:rPr>
          <w:tab/>
        </w:r>
        <w:r>
          <w:rPr>
            <w:noProof/>
            <w:webHidden/>
          </w:rPr>
          <w:fldChar w:fldCharType="begin"/>
        </w:r>
        <w:r>
          <w:rPr>
            <w:noProof/>
            <w:webHidden/>
          </w:rPr>
          <w:instrText xml:space="preserve"> PAGEREF _Toc238693828 \h </w:instrText>
        </w:r>
        <w:r>
          <w:rPr>
            <w:noProof/>
            <w:webHidden/>
          </w:rPr>
        </w:r>
        <w:r>
          <w:rPr>
            <w:noProof/>
            <w:webHidden/>
          </w:rPr>
          <w:fldChar w:fldCharType="separate"/>
        </w:r>
        <w:r>
          <w:rPr>
            <w:noProof/>
            <w:webHidden/>
          </w:rPr>
          <w:t>18</w:t>
        </w:r>
        <w:r>
          <w:rPr>
            <w:noProof/>
            <w:webHidden/>
          </w:rPr>
          <w:fldChar w:fldCharType="end"/>
        </w:r>
      </w:hyperlink>
    </w:p>
    <w:p w14:paraId="1D5027EE" w14:textId="02B6E4A3" w:rsidR="00237AD2" w:rsidRDefault="00237AD2">
      <w:pPr>
        <w:pStyle w:val="Tabladeilustraciones"/>
        <w:tabs>
          <w:tab w:val="right" w:leader="dot" w:pos="8494"/>
        </w:tabs>
        <w:rPr>
          <w:noProof/>
          <w:kern w:val="2"/>
          <w:sz w:val="24"/>
          <w:szCs w:val="24"/>
          <w14:ligatures w14:val="standardContextual"/>
        </w:rPr>
      </w:pPr>
      <w:hyperlink w:anchor="_Toc238693829" w:history="1">
        <w:r w:rsidRPr="00B923C3">
          <w:rPr>
            <w:rStyle w:val="Hipervnculo"/>
            <w:rFonts w:ascii="Arial" w:hAnsi="Arial" w:cs="Arial"/>
            <w:b/>
            <w:bCs/>
            <w:noProof/>
          </w:rPr>
          <w:t>Tabla 3</w:t>
        </w:r>
        <w:r w:rsidRPr="00B923C3">
          <w:rPr>
            <w:rStyle w:val="Hipervnculo"/>
            <w:rFonts w:ascii="Arial" w:hAnsi="Arial" w:cs="Arial"/>
            <w:noProof/>
          </w:rPr>
          <w:t xml:space="preserve"> Comparación entre alternativas</w:t>
        </w:r>
        <w:r>
          <w:rPr>
            <w:noProof/>
            <w:webHidden/>
          </w:rPr>
          <w:tab/>
        </w:r>
        <w:r>
          <w:rPr>
            <w:noProof/>
            <w:webHidden/>
          </w:rPr>
          <w:fldChar w:fldCharType="begin"/>
        </w:r>
        <w:r>
          <w:rPr>
            <w:noProof/>
            <w:webHidden/>
          </w:rPr>
          <w:instrText xml:space="preserve"> PAGEREF _Toc238693829 \h </w:instrText>
        </w:r>
        <w:r>
          <w:rPr>
            <w:noProof/>
            <w:webHidden/>
          </w:rPr>
        </w:r>
        <w:r>
          <w:rPr>
            <w:noProof/>
            <w:webHidden/>
          </w:rPr>
          <w:fldChar w:fldCharType="separate"/>
        </w:r>
        <w:r>
          <w:rPr>
            <w:noProof/>
            <w:webHidden/>
          </w:rPr>
          <w:t>19</w:t>
        </w:r>
        <w:r>
          <w:rPr>
            <w:noProof/>
            <w:webHidden/>
          </w:rPr>
          <w:fldChar w:fldCharType="end"/>
        </w:r>
      </w:hyperlink>
    </w:p>
    <w:p w14:paraId="27188711" w14:textId="40A40134" w:rsidR="00237AD2" w:rsidRDefault="00237AD2">
      <w:pPr>
        <w:pStyle w:val="Tabladeilustraciones"/>
        <w:tabs>
          <w:tab w:val="right" w:leader="dot" w:pos="8494"/>
        </w:tabs>
        <w:rPr>
          <w:noProof/>
          <w:kern w:val="2"/>
          <w:sz w:val="24"/>
          <w:szCs w:val="24"/>
          <w14:ligatures w14:val="standardContextual"/>
        </w:rPr>
      </w:pPr>
      <w:hyperlink w:anchor="_Toc238693830" w:history="1">
        <w:r w:rsidRPr="00B923C3">
          <w:rPr>
            <w:rStyle w:val="Hipervnculo"/>
            <w:rFonts w:ascii="Arial" w:hAnsi="Arial" w:cs="Arial"/>
            <w:b/>
            <w:bCs/>
            <w:noProof/>
          </w:rPr>
          <w:t>Tabla 4</w:t>
        </w:r>
        <w:r w:rsidRPr="00B923C3">
          <w:rPr>
            <w:rStyle w:val="Hipervnculo"/>
            <w:rFonts w:ascii="Arial" w:hAnsi="Arial" w:cs="Arial"/>
            <w:noProof/>
          </w:rPr>
          <w:t xml:space="preserve"> Estructura de costos del proyecto</w:t>
        </w:r>
        <w:r>
          <w:rPr>
            <w:noProof/>
            <w:webHidden/>
          </w:rPr>
          <w:tab/>
        </w:r>
        <w:r>
          <w:rPr>
            <w:noProof/>
            <w:webHidden/>
          </w:rPr>
          <w:fldChar w:fldCharType="begin"/>
        </w:r>
        <w:r>
          <w:rPr>
            <w:noProof/>
            <w:webHidden/>
          </w:rPr>
          <w:instrText xml:space="preserve"> PAGEREF _Toc238693830 \h </w:instrText>
        </w:r>
        <w:r>
          <w:rPr>
            <w:noProof/>
            <w:webHidden/>
          </w:rPr>
        </w:r>
        <w:r>
          <w:rPr>
            <w:noProof/>
            <w:webHidden/>
          </w:rPr>
          <w:fldChar w:fldCharType="separate"/>
        </w:r>
        <w:r>
          <w:rPr>
            <w:noProof/>
            <w:webHidden/>
          </w:rPr>
          <w:t>28</w:t>
        </w:r>
        <w:r>
          <w:rPr>
            <w:noProof/>
            <w:webHidden/>
          </w:rPr>
          <w:fldChar w:fldCharType="end"/>
        </w:r>
      </w:hyperlink>
    </w:p>
    <w:p w14:paraId="73025417" w14:textId="18879D54" w:rsidR="00237AD2" w:rsidRDefault="00237AD2">
      <w:pPr>
        <w:pStyle w:val="Tabladeilustraciones"/>
        <w:tabs>
          <w:tab w:val="right" w:leader="dot" w:pos="8494"/>
        </w:tabs>
        <w:rPr>
          <w:noProof/>
          <w:kern w:val="2"/>
          <w:sz w:val="24"/>
          <w:szCs w:val="24"/>
          <w14:ligatures w14:val="standardContextual"/>
        </w:rPr>
      </w:pPr>
      <w:hyperlink w:anchor="_Toc238693831" w:history="1">
        <w:r w:rsidRPr="00B923C3">
          <w:rPr>
            <w:rStyle w:val="Hipervnculo"/>
            <w:rFonts w:ascii="Arial" w:hAnsi="Arial" w:cs="Arial"/>
            <w:b/>
            <w:bCs/>
            <w:noProof/>
          </w:rPr>
          <w:t>Tabla 5</w:t>
        </w:r>
        <w:r w:rsidRPr="00B923C3">
          <w:rPr>
            <w:rStyle w:val="Hipervnculo"/>
            <w:rFonts w:ascii="Arial" w:hAnsi="Arial" w:cs="Arial"/>
            <w:noProof/>
          </w:rPr>
          <w:t xml:space="preserve"> Comparación sobre la prueba con datos MEDEC</w:t>
        </w:r>
        <w:r>
          <w:rPr>
            <w:noProof/>
            <w:webHidden/>
          </w:rPr>
          <w:tab/>
        </w:r>
        <w:r>
          <w:rPr>
            <w:noProof/>
            <w:webHidden/>
          </w:rPr>
          <w:fldChar w:fldCharType="begin"/>
        </w:r>
        <w:r>
          <w:rPr>
            <w:noProof/>
            <w:webHidden/>
          </w:rPr>
          <w:instrText xml:space="preserve"> PAGEREF _Toc238693831 \h </w:instrText>
        </w:r>
        <w:r>
          <w:rPr>
            <w:noProof/>
            <w:webHidden/>
          </w:rPr>
        </w:r>
        <w:r>
          <w:rPr>
            <w:noProof/>
            <w:webHidden/>
          </w:rPr>
          <w:fldChar w:fldCharType="separate"/>
        </w:r>
        <w:r>
          <w:rPr>
            <w:noProof/>
            <w:webHidden/>
          </w:rPr>
          <w:t>32</w:t>
        </w:r>
        <w:r>
          <w:rPr>
            <w:noProof/>
            <w:webHidden/>
          </w:rPr>
          <w:fldChar w:fldCharType="end"/>
        </w:r>
      </w:hyperlink>
    </w:p>
    <w:p w14:paraId="5AFDA89D" w14:textId="3B60EA0C" w:rsidR="009653C3" w:rsidRPr="009653C3" w:rsidRDefault="009653C3" w:rsidP="00165307">
      <w:pPr>
        <w:jc w:val="center"/>
        <w:rPr>
          <w:rFonts w:ascii="Arial" w:hAnsi="Arial" w:cs="Arial"/>
          <w:sz w:val="24"/>
          <w:szCs w:val="24"/>
        </w:rPr>
      </w:pPr>
      <w:r>
        <w:rPr>
          <w:rFonts w:ascii="Arial" w:hAnsi="Arial" w:cs="Arial"/>
          <w:sz w:val="24"/>
          <w:szCs w:val="24"/>
        </w:rPr>
        <w:fldChar w:fldCharType="end"/>
      </w:r>
    </w:p>
    <w:p w14:paraId="52DBB8CD" w14:textId="77777777" w:rsidR="009653C3" w:rsidRDefault="004E69C3" w:rsidP="00165307">
      <w:pPr>
        <w:jc w:val="center"/>
        <w:rPr>
          <w:rFonts w:ascii="Arial" w:hAnsi="Arial" w:cs="Arial"/>
          <w:b/>
          <w:bCs/>
          <w:sz w:val="24"/>
          <w:szCs w:val="24"/>
        </w:rPr>
      </w:pPr>
      <w:r w:rsidRPr="009653C3">
        <w:rPr>
          <w:rFonts w:ascii="Arial" w:hAnsi="Arial" w:cs="Arial"/>
          <w:b/>
          <w:bCs/>
          <w:sz w:val="24"/>
          <w:szCs w:val="24"/>
        </w:rPr>
        <w:t>INDICE DE FIGURAS</w:t>
      </w:r>
    </w:p>
    <w:p w14:paraId="543297EE" w14:textId="60814200" w:rsidR="00237AD2" w:rsidRDefault="008C1DA0">
      <w:pPr>
        <w:pStyle w:val="Tabladeilustraciones"/>
        <w:tabs>
          <w:tab w:val="right" w:leader="dot" w:pos="8494"/>
        </w:tabs>
        <w:rPr>
          <w:noProof/>
          <w:kern w:val="2"/>
          <w:sz w:val="24"/>
          <w:szCs w:val="24"/>
          <w14:ligatures w14:val="standardContextual"/>
        </w:rPr>
      </w:pPr>
      <w:r>
        <w:rPr>
          <w:rFonts w:ascii="Arial" w:hAnsi="Arial" w:cs="Arial"/>
          <w:b/>
          <w:bCs/>
          <w:sz w:val="24"/>
          <w:szCs w:val="24"/>
        </w:rPr>
        <w:fldChar w:fldCharType="begin"/>
      </w:r>
      <w:r>
        <w:rPr>
          <w:rFonts w:ascii="Arial" w:hAnsi="Arial" w:cs="Arial"/>
          <w:b/>
          <w:bCs/>
          <w:sz w:val="24"/>
          <w:szCs w:val="24"/>
        </w:rPr>
        <w:instrText xml:space="preserve"> TOC \h \z \c "Figura" </w:instrText>
      </w:r>
      <w:r>
        <w:rPr>
          <w:rFonts w:ascii="Arial" w:hAnsi="Arial" w:cs="Arial"/>
          <w:b/>
          <w:bCs/>
          <w:sz w:val="24"/>
          <w:szCs w:val="24"/>
        </w:rPr>
        <w:fldChar w:fldCharType="separate"/>
      </w:r>
      <w:hyperlink w:anchor="_Toc238693832" w:history="1">
        <w:r w:rsidR="00237AD2" w:rsidRPr="003046F9">
          <w:rPr>
            <w:rStyle w:val="Hipervnculo"/>
            <w:rFonts w:ascii="Arial" w:hAnsi="Arial" w:cs="Arial"/>
            <w:b/>
            <w:bCs/>
            <w:noProof/>
          </w:rPr>
          <w:t>Figura 1</w:t>
        </w:r>
        <w:r w:rsidR="00237AD2" w:rsidRPr="003046F9">
          <w:rPr>
            <w:rStyle w:val="Hipervnculo"/>
            <w:rFonts w:ascii="Arial" w:hAnsi="Arial" w:cs="Arial"/>
            <w:noProof/>
          </w:rPr>
          <w:t xml:space="preserve"> Diagrama de Ishikawa – Factores que contribuyen a la generación de inconsistencias en las historias clínicas</w:t>
        </w:r>
        <w:r w:rsidR="00237AD2">
          <w:rPr>
            <w:noProof/>
            <w:webHidden/>
          </w:rPr>
          <w:tab/>
        </w:r>
        <w:r w:rsidR="00237AD2">
          <w:rPr>
            <w:noProof/>
            <w:webHidden/>
          </w:rPr>
          <w:fldChar w:fldCharType="begin"/>
        </w:r>
        <w:r w:rsidR="00237AD2">
          <w:rPr>
            <w:noProof/>
            <w:webHidden/>
          </w:rPr>
          <w:instrText xml:space="preserve"> PAGEREF _Toc238693832 \h </w:instrText>
        </w:r>
        <w:r w:rsidR="00237AD2">
          <w:rPr>
            <w:noProof/>
            <w:webHidden/>
          </w:rPr>
        </w:r>
        <w:r w:rsidR="00237AD2">
          <w:rPr>
            <w:noProof/>
            <w:webHidden/>
          </w:rPr>
          <w:fldChar w:fldCharType="separate"/>
        </w:r>
        <w:r w:rsidR="00237AD2">
          <w:rPr>
            <w:noProof/>
            <w:webHidden/>
          </w:rPr>
          <w:t>5</w:t>
        </w:r>
        <w:r w:rsidR="00237AD2">
          <w:rPr>
            <w:noProof/>
            <w:webHidden/>
          </w:rPr>
          <w:fldChar w:fldCharType="end"/>
        </w:r>
      </w:hyperlink>
    </w:p>
    <w:p w14:paraId="33FB79AD" w14:textId="4B584D57" w:rsidR="00237AD2" w:rsidRDefault="00237AD2">
      <w:pPr>
        <w:pStyle w:val="Tabladeilustraciones"/>
        <w:tabs>
          <w:tab w:val="right" w:leader="dot" w:pos="8494"/>
        </w:tabs>
        <w:rPr>
          <w:noProof/>
          <w:kern w:val="2"/>
          <w:sz w:val="24"/>
          <w:szCs w:val="24"/>
          <w14:ligatures w14:val="standardContextual"/>
        </w:rPr>
      </w:pPr>
      <w:hyperlink w:anchor="_Toc238693833" w:history="1">
        <w:r w:rsidRPr="003046F9">
          <w:rPr>
            <w:rStyle w:val="Hipervnculo"/>
            <w:rFonts w:ascii="Arial" w:hAnsi="Arial" w:cs="Arial"/>
            <w:b/>
            <w:bCs/>
            <w:noProof/>
          </w:rPr>
          <w:t>Figura 2</w:t>
        </w:r>
        <w:r w:rsidRPr="003046F9">
          <w:rPr>
            <w:rStyle w:val="Hipervnculo"/>
            <w:rFonts w:ascii="Arial" w:hAnsi="Arial" w:cs="Arial"/>
            <w:noProof/>
          </w:rPr>
          <w:t xml:space="preserve"> Salto de ROC-AUC al pasar a nivel de oración, con IC 95 % por bootstrap</w:t>
        </w:r>
        <w:r>
          <w:rPr>
            <w:noProof/>
            <w:webHidden/>
          </w:rPr>
          <w:tab/>
        </w:r>
        <w:r>
          <w:rPr>
            <w:noProof/>
            <w:webHidden/>
          </w:rPr>
          <w:fldChar w:fldCharType="begin"/>
        </w:r>
        <w:r>
          <w:rPr>
            <w:noProof/>
            <w:webHidden/>
          </w:rPr>
          <w:instrText xml:space="preserve"> PAGEREF _Toc238693833 \h </w:instrText>
        </w:r>
        <w:r>
          <w:rPr>
            <w:noProof/>
            <w:webHidden/>
          </w:rPr>
        </w:r>
        <w:r>
          <w:rPr>
            <w:noProof/>
            <w:webHidden/>
          </w:rPr>
          <w:fldChar w:fldCharType="separate"/>
        </w:r>
        <w:r>
          <w:rPr>
            <w:noProof/>
            <w:webHidden/>
          </w:rPr>
          <w:t>33</w:t>
        </w:r>
        <w:r>
          <w:rPr>
            <w:noProof/>
            <w:webHidden/>
          </w:rPr>
          <w:fldChar w:fldCharType="end"/>
        </w:r>
      </w:hyperlink>
    </w:p>
    <w:p w14:paraId="5177B11F" w14:textId="1A952E5C" w:rsidR="00237AD2" w:rsidRDefault="00237AD2">
      <w:pPr>
        <w:pStyle w:val="Tabladeilustraciones"/>
        <w:tabs>
          <w:tab w:val="right" w:leader="dot" w:pos="8494"/>
        </w:tabs>
        <w:rPr>
          <w:noProof/>
          <w:kern w:val="2"/>
          <w:sz w:val="24"/>
          <w:szCs w:val="24"/>
          <w14:ligatures w14:val="standardContextual"/>
        </w:rPr>
      </w:pPr>
      <w:hyperlink w:anchor="_Toc238693834" w:history="1">
        <w:r w:rsidRPr="003046F9">
          <w:rPr>
            <w:rStyle w:val="Hipervnculo"/>
            <w:rFonts w:ascii="Arial" w:hAnsi="Arial" w:cs="Arial"/>
            <w:b/>
            <w:bCs/>
            <w:noProof/>
          </w:rPr>
          <w:t>Figura 3</w:t>
        </w:r>
        <w:r w:rsidRPr="003046F9">
          <w:rPr>
            <w:rStyle w:val="Hipervnculo"/>
            <w:rFonts w:ascii="Arial" w:hAnsi="Arial" w:cs="Arial"/>
            <w:noProof/>
          </w:rPr>
          <w:t xml:space="preserve"> Estabilidad entre folds (sd = 0.0072, muy consistente)</w:t>
        </w:r>
        <w:r>
          <w:rPr>
            <w:noProof/>
            <w:webHidden/>
          </w:rPr>
          <w:tab/>
        </w:r>
        <w:r>
          <w:rPr>
            <w:noProof/>
            <w:webHidden/>
          </w:rPr>
          <w:fldChar w:fldCharType="begin"/>
        </w:r>
        <w:r>
          <w:rPr>
            <w:noProof/>
            <w:webHidden/>
          </w:rPr>
          <w:instrText xml:space="preserve"> PAGEREF _Toc238693834 \h </w:instrText>
        </w:r>
        <w:r>
          <w:rPr>
            <w:noProof/>
            <w:webHidden/>
          </w:rPr>
        </w:r>
        <w:r>
          <w:rPr>
            <w:noProof/>
            <w:webHidden/>
          </w:rPr>
          <w:fldChar w:fldCharType="separate"/>
        </w:r>
        <w:r>
          <w:rPr>
            <w:noProof/>
            <w:webHidden/>
          </w:rPr>
          <w:t>33</w:t>
        </w:r>
        <w:r>
          <w:rPr>
            <w:noProof/>
            <w:webHidden/>
          </w:rPr>
          <w:fldChar w:fldCharType="end"/>
        </w:r>
      </w:hyperlink>
    </w:p>
    <w:p w14:paraId="77D2D2D7" w14:textId="3910936A" w:rsidR="00237AD2" w:rsidRDefault="00237AD2">
      <w:pPr>
        <w:pStyle w:val="Tabladeilustraciones"/>
        <w:tabs>
          <w:tab w:val="right" w:leader="dot" w:pos="8494"/>
        </w:tabs>
        <w:rPr>
          <w:noProof/>
          <w:kern w:val="2"/>
          <w:sz w:val="24"/>
          <w:szCs w:val="24"/>
          <w14:ligatures w14:val="standardContextual"/>
        </w:rPr>
      </w:pPr>
      <w:hyperlink w:anchor="_Toc238693835" w:history="1">
        <w:r w:rsidRPr="003046F9">
          <w:rPr>
            <w:rStyle w:val="Hipervnculo"/>
            <w:rFonts w:ascii="Arial" w:hAnsi="Arial" w:cs="Arial"/>
            <w:b/>
            <w:bCs/>
            <w:noProof/>
          </w:rPr>
          <w:t>Figura 4</w:t>
        </w:r>
        <w:r w:rsidRPr="003046F9">
          <w:rPr>
            <w:rStyle w:val="Hipervnculo"/>
            <w:rFonts w:ascii="Arial" w:hAnsi="Arial" w:cs="Arial"/>
            <w:noProof/>
          </w:rPr>
          <w:t xml:space="preserve"> Localización top-1 de la oración errónea en 263/311 notas</w:t>
        </w:r>
        <w:r>
          <w:rPr>
            <w:noProof/>
            <w:webHidden/>
          </w:rPr>
          <w:tab/>
        </w:r>
        <w:r>
          <w:rPr>
            <w:noProof/>
            <w:webHidden/>
          </w:rPr>
          <w:fldChar w:fldCharType="begin"/>
        </w:r>
        <w:r>
          <w:rPr>
            <w:noProof/>
            <w:webHidden/>
          </w:rPr>
          <w:instrText xml:space="preserve"> PAGEREF _Toc238693835 \h </w:instrText>
        </w:r>
        <w:r>
          <w:rPr>
            <w:noProof/>
            <w:webHidden/>
          </w:rPr>
        </w:r>
        <w:r>
          <w:rPr>
            <w:noProof/>
            <w:webHidden/>
          </w:rPr>
          <w:fldChar w:fldCharType="separate"/>
        </w:r>
        <w:r>
          <w:rPr>
            <w:noProof/>
            <w:webHidden/>
          </w:rPr>
          <w:t>34</w:t>
        </w:r>
        <w:r>
          <w:rPr>
            <w:noProof/>
            <w:webHidden/>
          </w:rPr>
          <w:fldChar w:fldCharType="end"/>
        </w:r>
      </w:hyperlink>
    </w:p>
    <w:p w14:paraId="6DEF877A" w14:textId="6D78FBF8" w:rsidR="00237AD2" w:rsidRDefault="00237AD2">
      <w:pPr>
        <w:pStyle w:val="Tabladeilustraciones"/>
        <w:tabs>
          <w:tab w:val="right" w:leader="dot" w:pos="8494"/>
        </w:tabs>
        <w:rPr>
          <w:noProof/>
          <w:kern w:val="2"/>
          <w:sz w:val="24"/>
          <w:szCs w:val="24"/>
          <w14:ligatures w14:val="standardContextual"/>
        </w:rPr>
      </w:pPr>
      <w:hyperlink w:anchor="_Toc238693836" w:history="1">
        <w:r w:rsidRPr="003046F9">
          <w:rPr>
            <w:rStyle w:val="Hipervnculo"/>
            <w:rFonts w:ascii="Arial" w:hAnsi="Arial" w:cs="Arial"/>
            <w:b/>
            <w:bCs/>
            <w:noProof/>
          </w:rPr>
          <w:t>Figura 5</w:t>
        </w:r>
        <w:r w:rsidRPr="003046F9">
          <w:rPr>
            <w:rStyle w:val="Hipervnculo"/>
            <w:rFonts w:ascii="Arial" w:hAnsi="Arial" w:cs="Arial"/>
            <w:noProof/>
          </w:rPr>
          <w:t xml:space="preserve"> Coeficientes LR - Términos más influyentes</w:t>
        </w:r>
        <w:r>
          <w:rPr>
            <w:noProof/>
            <w:webHidden/>
          </w:rPr>
          <w:tab/>
        </w:r>
        <w:r>
          <w:rPr>
            <w:noProof/>
            <w:webHidden/>
          </w:rPr>
          <w:fldChar w:fldCharType="begin"/>
        </w:r>
        <w:r>
          <w:rPr>
            <w:noProof/>
            <w:webHidden/>
          </w:rPr>
          <w:instrText xml:space="preserve"> PAGEREF _Toc238693836 \h </w:instrText>
        </w:r>
        <w:r>
          <w:rPr>
            <w:noProof/>
            <w:webHidden/>
          </w:rPr>
        </w:r>
        <w:r>
          <w:rPr>
            <w:noProof/>
            <w:webHidden/>
          </w:rPr>
          <w:fldChar w:fldCharType="separate"/>
        </w:r>
        <w:r>
          <w:rPr>
            <w:noProof/>
            <w:webHidden/>
          </w:rPr>
          <w:t>35</w:t>
        </w:r>
        <w:r>
          <w:rPr>
            <w:noProof/>
            <w:webHidden/>
          </w:rPr>
          <w:fldChar w:fldCharType="end"/>
        </w:r>
      </w:hyperlink>
    </w:p>
    <w:p w14:paraId="192D3973" w14:textId="792446FE" w:rsidR="00237AD2" w:rsidRDefault="00237AD2">
      <w:pPr>
        <w:pStyle w:val="Tabladeilustraciones"/>
        <w:tabs>
          <w:tab w:val="right" w:leader="dot" w:pos="8494"/>
        </w:tabs>
        <w:rPr>
          <w:noProof/>
          <w:kern w:val="2"/>
          <w:sz w:val="24"/>
          <w:szCs w:val="24"/>
          <w14:ligatures w14:val="standardContextual"/>
        </w:rPr>
      </w:pPr>
      <w:hyperlink w:anchor="_Toc238693837" w:history="1">
        <w:r w:rsidRPr="003046F9">
          <w:rPr>
            <w:rStyle w:val="Hipervnculo"/>
            <w:rFonts w:ascii="Arial" w:hAnsi="Arial" w:cs="Arial"/>
            <w:b/>
            <w:bCs/>
            <w:noProof/>
          </w:rPr>
          <w:t>Figura 6</w:t>
        </w:r>
        <w:r w:rsidRPr="003046F9">
          <w:rPr>
            <w:rStyle w:val="Hipervnculo"/>
            <w:rFonts w:ascii="Arial" w:hAnsi="Arial" w:cs="Arial"/>
            <w:noProof/>
          </w:rPr>
          <w:t xml:space="preserve"> Top 20 variables - SHAP global (TF-IDF+LR, MEDEC test)</w:t>
        </w:r>
        <w:r>
          <w:rPr>
            <w:noProof/>
            <w:webHidden/>
          </w:rPr>
          <w:tab/>
        </w:r>
        <w:r>
          <w:rPr>
            <w:noProof/>
            <w:webHidden/>
          </w:rPr>
          <w:fldChar w:fldCharType="begin"/>
        </w:r>
        <w:r>
          <w:rPr>
            <w:noProof/>
            <w:webHidden/>
          </w:rPr>
          <w:instrText xml:space="preserve"> PAGEREF _Toc238693837 \h </w:instrText>
        </w:r>
        <w:r>
          <w:rPr>
            <w:noProof/>
            <w:webHidden/>
          </w:rPr>
        </w:r>
        <w:r>
          <w:rPr>
            <w:noProof/>
            <w:webHidden/>
          </w:rPr>
          <w:fldChar w:fldCharType="separate"/>
        </w:r>
        <w:r>
          <w:rPr>
            <w:noProof/>
            <w:webHidden/>
          </w:rPr>
          <w:t>35</w:t>
        </w:r>
        <w:r>
          <w:rPr>
            <w:noProof/>
            <w:webHidden/>
          </w:rPr>
          <w:fldChar w:fldCharType="end"/>
        </w:r>
      </w:hyperlink>
    </w:p>
    <w:p w14:paraId="7701BA6E" w14:textId="2C9FE940" w:rsidR="00237AD2" w:rsidRDefault="00237AD2">
      <w:pPr>
        <w:pStyle w:val="Tabladeilustraciones"/>
        <w:tabs>
          <w:tab w:val="right" w:leader="dot" w:pos="8494"/>
        </w:tabs>
        <w:rPr>
          <w:noProof/>
          <w:kern w:val="2"/>
          <w:sz w:val="24"/>
          <w:szCs w:val="24"/>
          <w14:ligatures w14:val="standardContextual"/>
        </w:rPr>
      </w:pPr>
      <w:hyperlink w:anchor="_Toc238693838" w:history="1">
        <w:r w:rsidRPr="003046F9">
          <w:rPr>
            <w:rStyle w:val="Hipervnculo"/>
            <w:rFonts w:ascii="Arial" w:hAnsi="Arial" w:cs="Arial"/>
            <w:b/>
            <w:bCs/>
            <w:noProof/>
          </w:rPr>
          <w:t>Figura 7</w:t>
        </w:r>
        <w:r w:rsidRPr="003046F9">
          <w:rPr>
            <w:rStyle w:val="Hipervnculo"/>
            <w:rFonts w:ascii="Arial" w:hAnsi="Arial" w:cs="Arial"/>
            <w:noProof/>
          </w:rPr>
          <w:t xml:space="preserve"> Recall por tipo de error clínico (TF-IDF ajustado)</w:t>
        </w:r>
        <w:r>
          <w:rPr>
            <w:noProof/>
            <w:webHidden/>
          </w:rPr>
          <w:tab/>
        </w:r>
        <w:r>
          <w:rPr>
            <w:noProof/>
            <w:webHidden/>
          </w:rPr>
          <w:fldChar w:fldCharType="begin"/>
        </w:r>
        <w:r>
          <w:rPr>
            <w:noProof/>
            <w:webHidden/>
          </w:rPr>
          <w:instrText xml:space="preserve"> PAGEREF _Toc238693838 \h </w:instrText>
        </w:r>
        <w:r>
          <w:rPr>
            <w:noProof/>
            <w:webHidden/>
          </w:rPr>
        </w:r>
        <w:r>
          <w:rPr>
            <w:noProof/>
            <w:webHidden/>
          </w:rPr>
          <w:fldChar w:fldCharType="separate"/>
        </w:r>
        <w:r>
          <w:rPr>
            <w:noProof/>
            <w:webHidden/>
          </w:rPr>
          <w:t>36</w:t>
        </w:r>
        <w:r>
          <w:rPr>
            <w:noProof/>
            <w:webHidden/>
          </w:rPr>
          <w:fldChar w:fldCharType="end"/>
        </w:r>
      </w:hyperlink>
    </w:p>
    <w:p w14:paraId="1859FD02" w14:textId="324BF32C" w:rsidR="00237AD2" w:rsidRDefault="00237AD2">
      <w:pPr>
        <w:pStyle w:val="Tabladeilustraciones"/>
        <w:tabs>
          <w:tab w:val="right" w:leader="dot" w:pos="8494"/>
        </w:tabs>
        <w:rPr>
          <w:noProof/>
          <w:kern w:val="2"/>
          <w:sz w:val="24"/>
          <w:szCs w:val="24"/>
          <w14:ligatures w14:val="standardContextual"/>
        </w:rPr>
      </w:pPr>
      <w:hyperlink w:anchor="_Toc238693839" w:history="1">
        <w:r w:rsidRPr="003046F9">
          <w:rPr>
            <w:rStyle w:val="Hipervnculo"/>
            <w:rFonts w:ascii="Arial" w:hAnsi="Arial" w:cs="Arial"/>
            <w:b/>
            <w:bCs/>
            <w:noProof/>
            <w:lang w:val="pt-PT"/>
          </w:rPr>
          <w:t>Figura 8</w:t>
        </w:r>
        <w:r w:rsidRPr="003046F9">
          <w:rPr>
            <w:rStyle w:val="Hipervnculo"/>
            <w:rFonts w:ascii="Arial" w:hAnsi="Arial" w:cs="Arial"/>
            <w:noProof/>
            <w:lang w:val="pt-PT"/>
          </w:rPr>
          <w:t xml:space="preserve"> LIME- caso FP (score = 0.501)</w:t>
        </w:r>
        <w:r>
          <w:rPr>
            <w:noProof/>
            <w:webHidden/>
          </w:rPr>
          <w:tab/>
        </w:r>
        <w:r>
          <w:rPr>
            <w:noProof/>
            <w:webHidden/>
          </w:rPr>
          <w:fldChar w:fldCharType="begin"/>
        </w:r>
        <w:r>
          <w:rPr>
            <w:noProof/>
            <w:webHidden/>
          </w:rPr>
          <w:instrText xml:space="preserve"> PAGEREF _Toc238693839 \h </w:instrText>
        </w:r>
        <w:r>
          <w:rPr>
            <w:noProof/>
            <w:webHidden/>
          </w:rPr>
        </w:r>
        <w:r>
          <w:rPr>
            <w:noProof/>
            <w:webHidden/>
          </w:rPr>
          <w:fldChar w:fldCharType="separate"/>
        </w:r>
        <w:r>
          <w:rPr>
            <w:noProof/>
            <w:webHidden/>
          </w:rPr>
          <w:t>36</w:t>
        </w:r>
        <w:r>
          <w:rPr>
            <w:noProof/>
            <w:webHidden/>
          </w:rPr>
          <w:fldChar w:fldCharType="end"/>
        </w:r>
      </w:hyperlink>
    </w:p>
    <w:p w14:paraId="119E4A73" w14:textId="4F4BF0B2" w:rsidR="00EF2F7B" w:rsidRPr="009653C3" w:rsidRDefault="008C1DA0" w:rsidP="00165307">
      <w:pPr>
        <w:jc w:val="center"/>
        <w:rPr>
          <w:rFonts w:ascii="Arial" w:eastAsia="Times New Roman" w:hAnsi="Arial" w:cs="Arial"/>
          <w:b/>
          <w:bCs/>
          <w:sz w:val="24"/>
          <w:szCs w:val="24"/>
          <w:lang w:val="es-ES" w:eastAsia="en-US"/>
        </w:rPr>
      </w:pPr>
      <w:r>
        <w:rPr>
          <w:rFonts w:ascii="Arial" w:hAnsi="Arial" w:cs="Arial"/>
          <w:b/>
          <w:bCs/>
          <w:sz w:val="24"/>
          <w:szCs w:val="24"/>
        </w:rPr>
        <w:fldChar w:fldCharType="end"/>
      </w:r>
      <w:r w:rsidR="00EF2F7B" w:rsidRPr="009653C3">
        <w:rPr>
          <w:rFonts w:ascii="Arial" w:hAnsi="Arial" w:cs="Arial"/>
          <w:b/>
          <w:bCs/>
          <w:sz w:val="24"/>
          <w:szCs w:val="24"/>
        </w:rPr>
        <w:br w:type="page"/>
      </w:r>
    </w:p>
    <w:p w14:paraId="7F3EEB71" w14:textId="41E537E6" w:rsidR="00E01E30" w:rsidRPr="00834B12" w:rsidRDefault="00E01E30" w:rsidP="00165307">
      <w:pPr>
        <w:pStyle w:val="Ttulo"/>
        <w:spacing w:after="120"/>
      </w:pPr>
      <w:bookmarkStart w:id="0" w:name="_Toc238693840"/>
      <w:r w:rsidRPr="00834B12">
        <w:lastRenderedPageBreak/>
        <w:t>Resumen</w:t>
      </w:r>
      <w:bookmarkEnd w:id="0"/>
    </w:p>
    <w:p w14:paraId="4EF16F6A" w14:textId="6DDCA063"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El presente proyecto tiene como objetivo diseñar e implementar un asistente inteligente basado en modelos de lenguaje de gran escala, </w:t>
      </w:r>
      <w:r w:rsidR="00F817AA">
        <w:rPr>
          <w:rFonts w:ascii="Arial" w:eastAsia="Times New Roman" w:hAnsi="Arial" w:cs="Arial"/>
          <w:iCs/>
          <w:color w:val="000000" w:themeColor="text1"/>
          <w:sz w:val="24"/>
          <w:szCs w:val="28"/>
          <w:lang w:eastAsia="en-US"/>
        </w:rPr>
        <w:t>con el empleo de</w:t>
      </w:r>
      <w:r w:rsidRPr="00315C93">
        <w:rPr>
          <w:rFonts w:ascii="Arial" w:eastAsia="Times New Roman" w:hAnsi="Arial" w:cs="Arial"/>
          <w:iCs/>
          <w:color w:val="000000" w:themeColor="text1"/>
          <w:sz w:val="24"/>
          <w:szCs w:val="28"/>
          <w:lang w:eastAsia="en-US"/>
        </w:rPr>
        <w:t xml:space="preserve"> arquitectura </w:t>
      </w:r>
      <w:proofErr w:type="spellStart"/>
      <w:r w:rsidRPr="00315C93">
        <w:rPr>
          <w:rFonts w:ascii="Arial" w:eastAsia="Times New Roman" w:hAnsi="Arial" w:cs="Arial"/>
          <w:iCs/>
          <w:color w:val="000000" w:themeColor="text1"/>
          <w:sz w:val="24"/>
          <w:szCs w:val="28"/>
          <w:lang w:eastAsia="en-US"/>
        </w:rPr>
        <w:t>Transformer</w:t>
      </w:r>
      <w:proofErr w:type="spellEnd"/>
      <w:r w:rsidRPr="00315C93">
        <w:rPr>
          <w:rFonts w:ascii="Arial" w:eastAsia="Times New Roman" w:hAnsi="Arial" w:cs="Arial"/>
          <w:iCs/>
          <w:color w:val="000000" w:themeColor="text1"/>
          <w:sz w:val="24"/>
          <w:szCs w:val="28"/>
          <w:lang w:eastAsia="en-US"/>
        </w:rPr>
        <w:t xml:space="preserve"> combinada con la técnica </w:t>
      </w:r>
      <w:proofErr w:type="spellStart"/>
      <w:r w:rsidRPr="00315C93">
        <w:rPr>
          <w:rFonts w:ascii="Arial" w:eastAsia="Times New Roman" w:hAnsi="Arial" w:cs="Arial"/>
          <w:iCs/>
          <w:color w:val="000000" w:themeColor="text1"/>
          <w:sz w:val="24"/>
          <w:szCs w:val="28"/>
          <w:lang w:eastAsia="en-US"/>
        </w:rPr>
        <w:t>Retrieval</w:t>
      </w:r>
      <w:proofErr w:type="spellEnd"/>
      <w:r w:rsidRPr="00315C93">
        <w:rPr>
          <w:rFonts w:ascii="Arial" w:eastAsia="Times New Roman" w:hAnsi="Arial" w:cs="Arial"/>
          <w:iCs/>
          <w:color w:val="000000" w:themeColor="text1"/>
          <w:sz w:val="24"/>
          <w:szCs w:val="28"/>
          <w:lang w:eastAsia="en-US"/>
        </w:rPr>
        <w:t xml:space="preserve"> </w:t>
      </w:r>
      <w:proofErr w:type="spellStart"/>
      <w:r w:rsidRPr="00315C93">
        <w:rPr>
          <w:rFonts w:ascii="Arial" w:eastAsia="Times New Roman" w:hAnsi="Arial" w:cs="Arial"/>
          <w:iCs/>
          <w:color w:val="000000" w:themeColor="text1"/>
          <w:sz w:val="24"/>
          <w:szCs w:val="28"/>
          <w:lang w:eastAsia="en-US"/>
        </w:rPr>
        <w:t>Augmented</w:t>
      </w:r>
      <w:proofErr w:type="spellEnd"/>
      <w:r w:rsidRPr="00315C93">
        <w:rPr>
          <w:rFonts w:ascii="Arial" w:eastAsia="Times New Roman" w:hAnsi="Arial" w:cs="Arial"/>
          <w:iCs/>
          <w:color w:val="000000" w:themeColor="text1"/>
          <w:sz w:val="24"/>
          <w:szCs w:val="28"/>
          <w:lang w:eastAsia="en-US"/>
        </w:rPr>
        <w:t xml:space="preserve"> </w:t>
      </w:r>
      <w:proofErr w:type="spellStart"/>
      <w:r w:rsidRPr="00315C93">
        <w:rPr>
          <w:rFonts w:ascii="Arial" w:eastAsia="Times New Roman" w:hAnsi="Arial" w:cs="Arial"/>
          <w:iCs/>
          <w:color w:val="000000" w:themeColor="text1"/>
          <w:sz w:val="24"/>
          <w:szCs w:val="28"/>
          <w:lang w:eastAsia="en-US"/>
        </w:rPr>
        <w:t>Generation</w:t>
      </w:r>
      <w:proofErr w:type="spellEnd"/>
      <w:r w:rsidRPr="00315C93">
        <w:rPr>
          <w:rFonts w:ascii="Arial" w:eastAsia="Times New Roman" w:hAnsi="Arial" w:cs="Arial"/>
          <w:iCs/>
          <w:color w:val="000000" w:themeColor="text1"/>
          <w:sz w:val="24"/>
          <w:szCs w:val="28"/>
          <w:lang w:eastAsia="en-US"/>
        </w:rPr>
        <w:t xml:space="preserve"> (RAG), para la detección automática de inconsistencias en historias clínicas en instituciones de salud.</w:t>
      </w:r>
    </w:p>
    <w:p w14:paraId="1F4C1C76" w14:textId="6C0D4F4B"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La problemática se centra en los procesos manuales de validación documental, los cuales presentan niveles de error entre el 7% y 15% y tiempos de revisión que oscilan entre 20 y 40 minutos por registro, </w:t>
      </w:r>
      <w:r w:rsidR="00733E8E">
        <w:rPr>
          <w:rFonts w:ascii="Arial" w:eastAsia="Times New Roman" w:hAnsi="Arial" w:cs="Arial"/>
          <w:iCs/>
          <w:color w:val="000000" w:themeColor="text1"/>
          <w:sz w:val="24"/>
          <w:szCs w:val="28"/>
          <w:lang w:eastAsia="en-US"/>
        </w:rPr>
        <w:t xml:space="preserve">que </w:t>
      </w:r>
      <w:r w:rsidRPr="00315C93">
        <w:rPr>
          <w:rFonts w:ascii="Arial" w:eastAsia="Times New Roman" w:hAnsi="Arial" w:cs="Arial"/>
          <w:iCs/>
          <w:color w:val="000000" w:themeColor="text1"/>
          <w:sz w:val="24"/>
          <w:szCs w:val="28"/>
          <w:lang w:eastAsia="en-US"/>
        </w:rPr>
        <w:t>afecta la calidad del servicio médico y la eficiencia operativa. Esta situación genera riesgos clínicos, administrativos y legales, derivados de la inconsistencia en la información.</w:t>
      </w:r>
    </w:p>
    <w:p w14:paraId="45ECA45F" w14:textId="4D3FFD2F"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Para abordar este problema, se plantea una solución basada en inteligencia artificial generativa que combina </w:t>
      </w:r>
      <w:r w:rsidR="00E7283D">
        <w:rPr>
          <w:rFonts w:ascii="Arial" w:eastAsia="Times New Roman" w:hAnsi="Arial" w:cs="Arial"/>
          <w:iCs/>
          <w:color w:val="000000" w:themeColor="text1"/>
          <w:sz w:val="24"/>
          <w:szCs w:val="28"/>
          <w:lang w:eastAsia="en-US"/>
        </w:rPr>
        <w:t xml:space="preserve">un </w:t>
      </w:r>
      <w:r w:rsidR="00C37C8A" w:rsidRPr="00B406FB">
        <w:rPr>
          <w:rFonts w:ascii="Arial" w:hAnsi="Arial" w:cs="Arial"/>
          <w:color w:val="000000" w:themeColor="text1"/>
          <w:sz w:val="24"/>
          <w:szCs w:val="24"/>
        </w:rPr>
        <w:t xml:space="preserve">modelo de lenguaje de gran escala (LLM) </w:t>
      </w:r>
      <w:r w:rsidRPr="00315C93">
        <w:rPr>
          <w:rFonts w:ascii="Arial" w:eastAsia="Times New Roman" w:hAnsi="Arial" w:cs="Arial"/>
          <w:iCs/>
          <w:color w:val="000000" w:themeColor="text1"/>
          <w:sz w:val="24"/>
          <w:szCs w:val="28"/>
          <w:lang w:eastAsia="en-US"/>
        </w:rPr>
        <w:t>con mecanismos de recuperación de información, permitiendo analizar texto clínico no estructurado y detectar inconsistencias semánticas complejas.</w:t>
      </w:r>
    </w:p>
    <w:p w14:paraId="226AB19F" w14:textId="77777777"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El enfoque metodológico se basa en metodologías ágiles (Scrum) complementadas con prácticas de </w:t>
      </w:r>
      <w:proofErr w:type="spellStart"/>
      <w:r w:rsidRPr="00315C93">
        <w:rPr>
          <w:rFonts w:ascii="Arial" w:eastAsia="Times New Roman" w:hAnsi="Arial" w:cs="Arial"/>
          <w:iCs/>
          <w:color w:val="000000" w:themeColor="text1"/>
          <w:sz w:val="24"/>
          <w:szCs w:val="28"/>
          <w:lang w:eastAsia="en-US"/>
        </w:rPr>
        <w:t>MLOps</w:t>
      </w:r>
      <w:proofErr w:type="spellEnd"/>
      <w:r w:rsidRPr="00315C93">
        <w:rPr>
          <w:rFonts w:ascii="Arial" w:eastAsia="Times New Roman" w:hAnsi="Arial" w:cs="Arial"/>
          <w:iCs/>
          <w:color w:val="000000" w:themeColor="text1"/>
          <w:sz w:val="24"/>
          <w:szCs w:val="28"/>
          <w:lang w:eastAsia="en-US"/>
        </w:rPr>
        <w:t>, incluyendo el diseño de una arquitectura de microservicios, desarrollo del modelo, evaluación mediante métricas de desempeño (precisión, recall y F1-score) y validación con expertos del área.</w:t>
      </w:r>
    </w:p>
    <w:p w14:paraId="722CE3D2" w14:textId="4AEA0713"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El prototipo funcional ya opera de extremo a extremo: API FastAPI, frontend React con historial persistente y un motor de detección a nivel de oración. El modelo ajustado (TF-IDF + regresión logística) alcanza ROC-AUC 0,949 y localiza la oración errónea en el 84,6 % de las notas MEDEC (263/311). En la entrega S11 se cerraron, con evidencia medible, las tres deudas de la revisión previa: pytest quedó declarado en requirements-dev.txt (21 casos unitarios en verde y 14/14 pruebas de frontend); la evaluación con LLM real (gpt-4o-mini, n=400 oraciones de MEDEC) confirmó que TF-IDF (ROC-AUC 0,948) supera al LLM zero-shot (ROC-AUC 0,509) sobre oración aislada; y se integró un anonimizador OCR de cuatro capas sobre una historia clínica real de 20 páginas autorizada por CITIMED (127 hallazgos; recall de capa de texto 100 % en CÉDULA y HC, 0,898 en NOMBRE; 96 oraciones extraídas como muestra piloto, eval cross-domain ROC-AUC 0,735). El prototipo apunta a reducir en al menos un 50 % los tiempos de validación documental, siempre bajo supervisión humana. La revisión visual dual de las 20 páginas y el doble ciego humano del 30 % de solape permanecen como control de calidad institucional.</w:t>
      </w:r>
      <w:r w:rsidR="00764146">
        <w:rPr>
          <w:rFonts w:ascii="Arial" w:eastAsia="Times New Roman" w:hAnsi="Arial" w:cs="Arial"/>
          <w:iCs/>
          <w:color w:val="000000" w:themeColor="text1"/>
          <w:sz w:val="24"/>
          <w:szCs w:val="28"/>
          <w:lang w:eastAsia="en-US"/>
        </w:rPr>
      </w:r>
      <w:r w:rsidRPr="00315C93">
        <w:rPr>
          <w:rFonts w:ascii="Arial" w:eastAsia="Times New Roman" w:hAnsi="Arial" w:cs="Arial"/>
          <w:iCs/>
          <w:color w:val="000000" w:themeColor="text1"/>
          <w:sz w:val="24"/>
          <w:szCs w:val="28"/>
          <w:lang w:eastAsia="en-US"/>
        </w:rPr>
      </w:r>
      <w:r w:rsidR="00764146">
        <w:rPr>
          <w:rFonts w:ascii="Arial" w:eastAsia="Times New Roman" w:hAnsi="Arial" w:cs="Arial"/>
          <w:iCs/>
          <w:color w:val="000000" w:themeColor="text1"/>
          <w:sz w:val="24"/>
          <w:szCs w:val="28"/>
          <w:lang w:eastAsia="en-US"/>
        </w:rPr>
      </w:r>
      <w:r w:rsidRPr="00315C93">
        <w:rPr>
          <w:rFonts w:ascii="Arial" w:eastAsia="Times New Roman" w:hAnsi="Arial" w:cs="Arial"/>
          <w:iCs/>
          <w:color w:val="000000" w:themeColor="text1"/>
          <w:sz w:val="24"/>
          <w:szCs w:val="28"/>
          <w:lang w:eastAsia="en-US"/>
        </w:rPr>
      </w:r>
    </w:p>
    <w:p w14:paraId="536ACA83" w14:textId="1D12526C" w:rsidR="00970F37" w:rsidRPr="00970F37" w:rsidRDefault="00315C93" w:rsidP="00165307">
      <w:pPr>
        <w:pStyle w:val="Textoindependiente"/>
        <w:spacing w:line="360" w:lineRule="auto"/>
        <w:ind w:firstLine="720"/>
        <w:jc w:val="both"/>
        <w:rPr>
          <w:color w:val="000000" w:themeColor="text1"/>
          <w:lang w:eastAsia="en-US"/>
        </w:rPr>
      </w:pPr>
      <w:r w:rsidRPr="00315C93">
        <w:rPr>
          <w:rFonts w:ascii="Arial" w:eastAsia="Times New Roman" w:hAnsi="Arial" w:cs="Arial"/>
          <w:iCs/>
          <w:color w:val="000000" w:themeColor="text1"/>
          <w:sz w:val="24"/>
          <w:szCs w:val="28"/>
          <w:lang w:eastAsia="en-US"/>
        </w:rPr>
        <w:t>Palabras clave: inteligencia artificial generativa, LLM, RAG, historias clínicas, procesamiento de lenguaje natural.</w:t>
      </w:r>
    </w:p>
    <w:p w14:paraId="6B759661" w14:textId="1916F5D6" w:rsidR="003143C5" w:rsidRDefault="003143C5" w:rsidP="00165307">
      <w:pPr>
        <w:spacing w:after="120" w:line="360" w:lineRule="auto"/>
        <w:rPr>
          <w:rFonts w:ascii="Arial" w:eastAsia="Times New Roman" w:hAnsi="Arial" w:cs="Arial"/>
          <w:b/>
          <w:bCs/>
          <w:sz w:val="24"/>
          <w:szCs w:val="24"/>
          <w:lang w:val="es-ES" w:eastAsia="en-US"/>
        </w:rPr>
      </w:pPr>
      <w:r>
        <w:rPr>
          <w:rFonts w:ascii="Arial" w:hAnsi="Arial" w:cs="Arial"/>
        </w:rPr>
        <w:br w:type="page"/>
      </w:r>
    </w:p>
    <w:p w14:paraId="20E1CA1E" w14:textId="47CAF1FB" w:rsidR="003143C5" w:rsidRPr="00834B12" w:rsidRDefault="003143C5" w:rsidP="00165307">
      <w:pPr>
        <w:pStyle w:val="Ttulo"/>
        <w:spacing w:after="120"/>
      </w:pPr>
      <w:bookmarkStart w:id="1" w:name="_Toc238693841"/>
      <w:proofErr w:type="spellStart"/>
      <w:r w:rsidRPr="00834B12">
        <w:lastRenderedPageBreak/>
        <w:t>Abstract</w:t>
      </w:r>
      <w:bookmarkEnd w:id="1"/>
      <w:proofErr w:type="spellEnd"/>
    </w:p>
    <w:p w14:paraId="3E00D07F" w14:textId="6D8CBBCC" w:rsidR="005A4404" w:rsidRDefault="005A4404" w:rsidP="00165307">
      <w:pPr>
        <w:pStyle w:val="InfoBlue"/>
      </w:pPr>
      <w:r>
        <w:t xml:space="preserve">The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is</w:t>
      </w:r>
      <w:proofErr w:type="spellEnd"/>
      <w:r>
        <w:t xml:space="preserve"> </w:t>
      </w:r>
      <w:proofErr w:type="spellStart"/>
      <w:r>
        <w:t>to</w:t>
      </w:r>
      <w:proofErr w:type="spellEnd"/>
      <w:r>
        <w:t xml:space="preserve"> </w:t>
      </w:r>
      <w:proofErr w:type="spellStart"/>
      <w:r>
        <w:t>design</w:t>
      </w:r>
      <w:proofErr w:type="spellEnd"/>
      <w:r>
        <w:t xml:space="preserve"> and </w:t>
      </w:r>
      <w:proofErr w:type="spellStart"/>
      <w:r>
        <w:t>implement</w:t>
      </w:r>
      <w:proofErr w:type="spellEnd"/>
      <w:r>
        <w:t xml:space="preserve"> </w:t>
      </w:r>
      <w:proofErr w:type="spellStart"/>
      <w:r>
        <w:t>an</w:t>
      </w:r>
      <w:proofErr w:type="spellEnd"/>
      <w:r>
        <w:t xml:space="preserve"> </w:t>
      </w:r>
      <w:proofErr w:type="spellStart"/>
      <w:r>
        <w:t>intelligent</w:t>
      </w:r>
      <w:proofErr w:type="spellEnd"/>
      <w:r>
        <w:t xml:space="preserve"> </w:t>
      </w:r>
      <w:proofErr w:type="spellStart"/>
      <w:r>
        <w:t>assistant</w:t>
      </w:r>
      <w:proofErr w:type="spellEnd"/>
      <w:r>
        <w:t xml:space="preserve"> </w:t>
      </w:r>
      <w:proofErr w:type="spellStart"/>
      <w:r>
        <w:t>based</w:t>
      </w:r>
      <w:proofErr w:type="spellEnd"/>
      <w:r>
        <w:t xml:space="preserve"> </w:t>
      </w:r>
      <w:proofErr w:type="spellStart"/>
      <w:r>
        <w:t>on</w:t>
      </w:r>
      <w:proofErr w:type="spellEnd"/>
      <w:r>
        <w:t xml:space="preserve"> </w:t>
      </w:r>
      <w:proofErr w:type="spellStart"/>
      <w:r>
        <w:t>large-scale</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using</w:t>
      </w:r>
      <w:proofErr w:type="spellEnd"/>
      <w:r>
        <w:t xml:space="preserve"> </w:t>
      </w:r>
      <w:proofErr w:type="spellStart"/>
      <w:r>
        <w:t>Transformer</w:t>
      </w:r>
      <w:proofErr w:type="spellEnd"/>
      <w:r>
        <w:t xml:space="preserve"> </w:t>
      </w:r>
      <w:proofErr w:type="spellStart"/>
      <w:r>
        <w:t>architecture</w:t>
      </w:r>
      <w:proofErr w:type="spellEnd"/>
      <w:r>
        <w:t xml:space="preserve"> </w:t>
      </w:r>
      <w:proofErr w:type="spellStart"/>
      <w:r>
        <w:t>combined</w:t>
      </w:r>
      <w:proofErr w:type="spellEnd"/>
      <w:r>
        <w:t xml:space="preserve"> </w:t>
      </w:r>
      <w:proofErr w:type="spellStart"/>
      <w:r>
        <w:t>with</w:t>
      </w:r>
      <w:proofErr w:type="spellEnd"/>
      <w:r>
        <w:t xml:space="preserve"> the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 xml:space="preserve"> (RAG) </w:t>
      </w:r>
      <w:proofErr w:type="spellStart"/>
      <w:r>
        <w:t>technique</w:t>
      </w:r>
      <w:proofErr w:type="spellEnd"/>
      <w:r>
        <w:t xml:space="preserve">, </w:t>
      </w:r>
      <w:proofErr w:type="spellStart"/>
      <w:r>
        <w:t>for</w:t>
      </w:r>
      <w:proofErr w:type="spellEnd"/>
      <w:r>
        <w:t xml:space="preserve"> the </w:t>
      </w:r>
      <w:proofErr w:type="spellStart"/>
      <w:r>
        <w:t>automatic</w:t>
      </w:r>
      <w:proofErr w:type="spellEnd"/>
      <w:r>
        <w:t xml:space="preserve"> </w:t>
      </w:r>
      <w:proofErr w:type="spellStart"/>
      <w:r>
        <w:t>detection</w:t>
      </w:r>
      <w:proofErr w:type="spellEnd"/>
      <w:r>
        <w:t xml:space="preserve"> </w:t>
      </w:r>
      <w:proofErr w:type="spellStart"/>
      <w:r>
        <w:t>of</w:t>
      </w:r>
      <w:proofErr w:type="spellEnd"/>
      <w:r>
        <w:t xml:space="preserve"> </w:t>
      </w:r>
      <w:proofErr w:type="spellStart"/>
      <w:r>
        <w:t>inconsistencies</w:t>
      </w:r>
      <w:proofErr w:type="spellEnd"/>
      <w:r>
        <w:t xml:space="preserve"> in medical </w:t>
      </w:r>
      <w:proofErr w:type="spellStart"/>
      <w:r>
        <w:t>records</w:t>
      </w:r>
      <w:proofErr w:type="spellEnd"/>
      <w:r>
        <w:t xml:space="preserve"> in </w:t>
      </w:r>
      <w:proofErr w:type="spellStart"/>
      <w:r>
        <w:t>health</w:t>
      </w:r>
      <w:proofErr w:type="spellEnd"/>
      <w:r>
        <w:t xml:space="preserve"> </w:t>
      </w:r>
      <w:proofErr w:type="spellStart"/>
      <w:r>
        <w:t>institutions</w:t>
      </w:r>
      <w:proofErr w:type="spellEnd"/>
      <w:r>
        <w:t>.</w:t>
      </w:r>
    </w:p>
    <w:p w14:paraId="404B7C77" w14:textId="77777777" w:rsidR="005A4404" w:rsidRDefault="005A4404" w:rsidP="00165307">
      <w:pPr>
        <w:pStyle w:val="InfoBlue"/>
      </w:pPr>
      <w:r>
        <w:t xml:space="preserve">The </w:t>
      </w:r>
      <w:proofErr w:type="spellStart"/>
      <w:r>
        <w:t>problem</w:t>
      </w:r>
      <w:proofErr w:type="spellEnd"/>
      <w:r>
        <w:t xml:space="preserve"> </w:t>
      </w:r>
      <w:proofErr w:type="spellStart"/>
      <w:r>
        <w:t>focuses</w:t>
      </w:r>
      <w:proofErr w:type="spellEnd"/>
      <w:r>
        <w:t xml:space="preserve"> </w:t>
      </w:r>
      <w:proofErr w:type="spellStart"/>
      <w:r>
        <w:t>on</w:t>
      </w:r>
      <w:proofErr w:type="spellEnd"/>
      <w:r>
        <w:t xml:space="preserve"> manual </w:t>
      </w:r>
      <w:proofErr w:type="spellStart"/>
      <w:r>
        <w:t>document</w:t>
      </w:r>
      <w:proofErr w:type="spellEnd"/>
      <w:r>
        <w:t xml:space="preserve"> </w:t>
      </w:r>
      <w:proofErr w:type="spellStart"/>
      <w:r>
        <w:t>validation</w:t>
      </w:r>
      <w:proofErr w:type="spellEnd"/>
      <w:r>
        <w:t xml:space="preserve"> </w:t>
      </w:r>
      <w:proofErr w:type="spellStart"/>
      <w:r>
        <w:t>processes</w:t>
      </w:r>
      <w:proofErr w:type="spellEnd"/>
      <w:r>
        <w:t xml:space="preserve">, </w:t>
      </w:r>
      <w:proofErr w:type="spellStart"/>
      <w:r>
        <w:t>which</w:t>
      </w:r>
      <w:proofErr w:type="spellEnd"/>
      <w:r>
        <w:t xml:space="preserve"> </w:t>
      </w:r>
      <w:proofErr w:type="spellStart"/>
      <w:r>
        <w:t>have</w:t>
      </w:r>
      <w:proofErr w:type="spellEnd"/>
      <w:r>
        <w:t xml:space="preserve"> error </w:t>
      </w:r>
      <w:proofErr w:type="spellStart"/>
      <w:r>
        <w:t>levels</w:t>
      </w:r>
      <w:proofErr w:type="spellEnd"/>
      <w:r>
        <w:t xml:space="preserve"> </w:t>
      </w:r>
      <w:proofErr w:type="spellStart"/>
      <w:r>
        <w:t>between</w:t>
      </w:r>
      <w:proofErr w:type="spellEnd"/>
      <w:r>
        <w:t xml:space="preserve"> 7% and 15% and </w:t>
      </w:r>
      <w:proofErr w:type="spellStart"/>
      <w:r>
        <w:t>review</w:t>
      </w:r>
      <w:proofErr w:type="spellEnd"/>
      <w:r>
        <w:t xml:space="preserve"> times </w:t>
      </w:r>
      <w:proofErr w:type="spellStart"/>
      <w:r>
        <w:t>that</w:t>
      </w:r>
      <w:proofErr w:type="spellEnd"/>
      <w:r>
        <w:t xml:space="preserve"> </w:t>
      </w:r>
      <w:proofErr w:type="spellStart"/>
      <w:r>
        <w:t>range</w:t>
      </w:r>
      <w:proofErr w:type="spellEnd"/>
      <w:r>
        <w:t xml:space="preserve"> </w:t>
      </w:r>
      <w:proofErr w:type="spellStart"/>
      <w:r>
        <w:t>between</w:t>
      </w:r>
      <w:proofErr w:type="spellEnd"/>
      <w:r>
        <w:t xml:space="preserve"> 20 and 40 minutes per </w:t>
      </w:r>
      <w:proofErr w:type="spellStart"/>
      <w:r>
        <w:t>record</w:t>
      </w:r>
      <w:proofErr w:type="spellEnd"/>
      <w:r>
        <w:t xml:space="preserve">, </w:t>
      </w:r>
      <w:proofErr w:type="spellStart"/>
      <w:r>
        <w:t>affecting</w:t>
      </w:r>
      <w:proofErr w:type="spellEnd"/>
      <w:r>
        <w:t xml:space="preserve"> the </w:t>
      </w:r>
      <w:proofErr w:type="spellStart"/>
      <w:r>
        <w:t>quality</w:t>
      </w:r>
      <w:proofErr w:type="spellEnd"/>
      <w:r>
        <w:t xml:space="preserve"> </w:t>
      </w:r>
      <w:proofErr w:type="spellStart"/>
      <w:r>
        <w:t>of</w:t>
      </w:r>
      <w:proofErr w:type="spellEnd"/>
      <w:r>
        <w:t xml:space="preserve"> medical </w:t>
      </w:r>
      <w:proofErr w:type="spellStart"/>
      <w:r>
        <w:t>service</w:t>
      </w:r>
      <w:proofErr w:type="spellEnd"/>
      <w:r>
        <w:t xml:space="preserve"> and </w:t>
      </w:r>
      <w:proofErr w:type="spellStart"/>
      <w:r>
        <w:t>operational</w:t>
      </w:r>
      <w:proofErr w:type="spellEnd"/>
      <w:r>
        <w:t xml:space="preserve"> </w:t>
      </w:r>
      <w:proofErr w:type="spellStart"/>
      <w:r>
        <w:t>efficiency</w:t>
      </w:r>
      <w:proofErr w:type="spellEnd"/>
      <w:r>
        <w:t xml:space="preserve">. </w:t>
      </w:r>
      <w:proofErr w:type="spellStart"/>
      <w:r>
        <w:t>This</w:t>
      </w:r>
      <w:proofErr w:type="spellEnd"/>
      <w:r>
        <w:t xml:space="preserve"> </w:t>
      </w:r>
      <w:proofErr w:type="spellStart"/>
      <w:r>
        <w:t>situation</w:t>
      </w:r>
      <w:proofErr w:type="spellEnd"/>
      <w:r>
        <w:t xml:space="preserve"> </w:t>
      </w:r>
      <w:proofErr w:type="spellStart"/>
      <w:r>
        <w:t>generates</w:t>
      </w:r>
      <w:proofErr w:type="spellEnd"/>
      <w:r>
        <w:t xml:space="preserve"> </w:t>
      </w:r>
      <w:proofErr w:type="spellStart"/>
      <w:r>
        <w:t>clinical</w:t>
      </w:r>
      <w:proofErr w:type="spellEnd"/>
      <w:r>
        <w:t xml:space="preserve">, administrative, and legal </w:t>
      </w:r>
      <w:proofErr w:type="spellStart"/>
      <w:r>
        <w:t>risks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inconsistency</w:t>
      </w:r>
      <w:proofErr w:type="spellEnd"/>
      <w:r>
        <w:t xml:space="preserve"> in the </w:t>
      </w:r>
      <w:proofErr w:type="spellStart"/>
      <w:r>
        <w:t>information</w:t>
      </w:r>
      <w:proofErr w:type="spellEnd"/>
      <w:r>
        <w:t>.</w:t>
      </w:r>
    </w:p>
    <w:p w14:paraId="2AF2C363" w14:textId="77777777" w:rsidR="005A4404" w:rsidRDefault="005A4404" w:rsidP="00165307">
      <w:pPr>
        <w:pStyle w:val="InfoBlue"/>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a </w:t>
      </w:r>
      <w:proofErr w:type="spellStart"/>
      <w:r>
        <w:t>solution</w:t>
      </w:r>
      <w:proofErr w:type="spellEnd"/>
      <w:r>
        <w:t xml:space="preserve"> </w:t>
      </w:r>
      <w:proofErr w:type="spellStart"/>
      <w:r>
        <w:t>based</w:t>
      </w:r>
      <w:proofErr w:type="spellEnd"/>
      <w:r>
        <w:t xml:space="preserve"> </w:t>
      </w:r>
      <w:proofErr w:type="spellStart"/>
      <w:r>
        <w:t>on</w:t>
      </w:r>
      <w:proofErr w:type="spellEnd"/>
      <w:r>
        <w:t xml:space="preserve"> generative artificial </w:t>
      </w:r>
      <w:proofErr w:type="spellStart"/>
      <w:r>
        <w:t>intelligence</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that</w:t>
      </w:r>
      <w:proofErr w:type="spellEnd"/>
      <w:r>
        <w:t xml:space="preserve"> combines LLM </w:t>
      </w:r>
      <w:proofErr w:type="spellStart"/>
      <w:r>
        <w:t>models</w:t>
      </w:r>
      <w:proofErr w:type="spellEnd"/>
      <w:r>
        <w:t xml:space="preserve"> </w:t>
      </w:r>
      <w:proofErr w:type="spellStart"/>
      <w:r>
        <w:t>with</w:t>
      </w:r>
      <w:proofErr w:type="spellEnd"/>
      <w:r>
        <w:t xml:space="preserve"> </w:t>
      </w:r>
      <w:proofErr w:type="spellStart"/>
      <w:r>
        <w:t>information</w:t>
      </w:r>
      <w:proofErr w:type="spellEnd"/>
      <w:r>
        <w:t xml:space="preserve"> </w:t>
      </w:r>
      <w:proofErr w:type="spellStart"/>
      <w:r>
        <w:t>retrieval</w:t>
      </w:r>
      <w:proofErr w:type="spellEnd"/>
      <w:r>
        <w:t xml:space="preserve"> </w:t>
      </w:r>
      <w:proofErr w:type="spellStart"/>
      <w:r>
        <w:t>mechanisms</w:t>
      </w:r>
      <w:proofErr w:type="spellEnd"/>
      <w:r>
        <w:t xml:space="preserve">, </w:t>
      </w:r>
      <w:proofErr w:type="spellStart"/>
      <w:r>
        <w:t>allowing</w:t>
      </w:r>
      <w:proofErr w:type="spellEnd"/>
      <w:r>
        <w:t xml:space="preserve"> the </w:t>
      </w:r>
      <w:proofErr w:type="spellStart"/>
      <w:r>
        <w:t>analysis</w:t>
      </w:r>
      <w:proofErr w:type="spellEnd"/>
      <w:r>
        <w:t xml:space="preserve"> </w:t>
      </w:r>
      <w:proofErr w:type="spellStart"/>
      <w:r>
        <w:t>of</w:t>
      </w:r>
      <w:proofErr w:type="spellEnd"/>
      <w:r>
        <w:t xml:space="preserve"> </w:t>
      </w:r>
      <w:proofErr w:type="spellStart"/>
      <w:r>
        <w:t>unstructured</w:t>
      </w:r>
      <w:proofErr w:type="spellEnd"/>
      <w:r>
        <w:t xml:space="preserve"> </w:t>
      </w:r>
      <w:proofErr w:type="spellStart"/>
      <w:r>
        <w:t>clinical</w:t>
      </w:r>
      <w:proofErr w:type="spellEnd"/>
      <w:r>
        <w:t xml:space="preserve"> </w:t>
      </w:r>
      <w:proofErr w:type="spellStart"/>
      <w:r>
        <w:t>text</w:t>
      </w:r>
      <w:proofErr w:type="spellEnd"/>
      <w:r>
        <w:t xml:space="preserve"> and the </w:t>
      </w:r>
      <w:proofErr w:type="spellStart"/>
      <w:r>
        <w:t>detection</w:t>
      </w:r>
      <w:proofErr w:type="spellEnd"/>
      <w:r>
        <w:t xml:space="preserve"> </w:t>
      </w:r>
      <w:proofErr w:type="spellStart"/>
      <w:r>
        <w:t>of</w:t>
      </w:r>
      <w:proofErr w:type="spellEnd"/>
      <w:r>
        <w:t xml:space="preserve"> </w:t>
      </w:r>
      <w:proofErr w:type="spellStart"/>
      <w:r>
        <w:t>complex</w:t>
      </w:r>
      <w:proofErr w:type="spellEnd"/>
      <w:r>
        <w:t xml:space="preserve"> </w:t>
      </w:r>
      <w:proofErr w:type="spellStart"/>
      <w:r>
        <w:t>semantic</w:t>
      </w:r>
      <w:proofErr w:type="spellEnd"/>
      <w:r>
        <w:t xml:space="preserve"> </w:t>
      </w:r>
      <w:proofErr w:type="spellStart"/>
      <w:r>
        <w:t>inconsistencies</w:t>
      </w:r>
      <w:proofErr w:type="spellEnd"/>
      <w:r>
        <w:t>.</w:t>
      </w:r>
    </w:p>
    <w:p w14:paraId="3E3E84DB" w14:textId="77777777" w:rsidR="005A4404" w:rsidRDefault="005A4404" w:rsidP="00165307">
      <w:pPr>
        <w:pStyle w:val="InfoBlue"/>
      </w:pPr>
      <w:r>
        <w:t xml:space="preserve">The </w:t>
      </w:r>
      <w:proofErr w:type="spellStart"/>
      <w:r>
        <w:t>methodological</w:t>
      </w:r>
      <w:proofErr w:type="spellEnd"/>
      <w:r>
        <w:t xml:space="preserve"> </w:t>
      </w:r>
      <w:proofErr w:type="spellStart"/>
      <w:r>
        <w:t>approach</w:t>
      </w:r>
      <w:proofErr w:type="spellEnd"/>
      <w:r>
        <w:t xml:space="preserve"> </w:t>
      </w:r>
      <w:proofErr w:type="spellStart"/>
      <w:r>
        <w:t>is</w:t>
      </w:r>
      <w:proofErr w:type="spellEnd"/>
      <w:r>
        <w:t xml:space="preserve"> </w:t>
      </w:r>
      <w:proofErr w:type="spellStart"/>
      <w:r>
        <w:t>based</w:t>
      </w:r>
      <w:proofErr w:type="spellEnd"/>
      <w:r>
        <w:t xml:space="preserve"> </w:t>
      </w:r>
      <w:proofErr w:type="spellStart"/>
      <w:r>
        <w:t>on</w:t>
      </w:r>
      <w:proofErr w:type="spellEnd"/>
      <w:r>
        <w:t xml:space="preserve"> agile </w:t>
      </w:r>
      <w:proofErr w:type="spellStart"/>
      <w:r>
        <w:t>methodologies</w:t>
      </w:r>
      <w:proofErr w:type="spellEnd"/>
      <w:r>
        <w:t xml:space="preserve"> (Scrum) </w:t>
      </w:r>
      <w:proofErr w:type="spellStart"/>
      <w:r>
        <w:t>complemented</w:t>
      </w:r>
      <w:proofErr w:type="spellEnd"/>
      <w:r>
        <w:t xml:space="preserve"> </w:t>
      </w:r>
      <w:proofErr w:type="spellStart"/>
      <w:r>
        <w:t>by</w:t>
      </w:r>
      <w:proofErr w:type="spellEnd"/>
      <w:r>
        <w:t xml:space="preserve"> </w:t>
      </w:r>
      <w:proofErr w:type="spellStart"/>
      <w:r>
        <w:t>MLOps</w:t>
      </w:r>
      <w:proofErr w:type="spellEnd"/>
      <w:r>
        <w:t xml:space="preserve"> </w:t>
      </w:r>
      <w:proofErr w:type="spellStart"/>
      <w:r>
        <w:t>practices</w:t>
      </w:r>
      <w:proofErr w:type="spellEnd"/>
      <w:r>
        <w:t xml:space="preserve">, </w:t>
      </w:r>
      <w:proofErr w:type="spellStart"/>
      <w:r>
        <w:t>including</w:t>
      </w:r>
      <w:proofErr w:type="spellEnd"/>
      <w:r>
        <w:t xml:space="preserve"> the </w:t>
      </w:r>
      <w:proofErr w:type="spellStart"/>
      <w:r>
        <w:t>design</w:t>
      </w:r>
      <w:proofErr w:type="spellEnd"/>
      <w:r>
        <w:t xml:space="preserve"> </w:t>
      </w:r>
      <w:proofErr w:type="spellStart"/>
      <w:r>
        <w:t>of</w:t>
      </w:r>
      <w:proofErr w:type="spellEnd"/>
      <w:r>
        <w:t xml:space="preserve"> a </w:t>
      </w:r>
      <w:proofErr w:type="spellStart"/>
      <w:r>
        <w:t>microservices</w:t>
      </w:r>
      <w:proofErr w:type="spellEnd"/>
      <w:r>
        <w:t xml:space="preserve"> </w:t>
      </w:r>
      <w:proofErr w:type="spellStart"/>
      <w:r>
        <w:t>architecture</w:t>
      </w:r>
      <w:proofErr w:type="spellEnd"/>
      <w:r>
        <w:t xml:space="preserve">, </w:t>
      </w:r>
      <w:proofErr w:type="spellStart"/>
      <w:r>
        <w:t>model</w:t>
      </w:r>
      <w:proofErr w:type="spellEnd"/>
      <w:r>
        <w:t xml:space="preserve"> </w:t>
      </w:r>
      <w:proofErr w:type="spellStart"/>
      <w:r>
        <w:t>development</w:t>
      </w:r>
      <w:proofErr w:type="spellEnd"/>
      <w:r>
        <w:t xml:space="preserve">, </w:t>
      </w:r>
      <w:proofErr w:type="spellStart"/>
      <w:r>
        <w:t>evaluation</w:t>
      </w:r>
      <w:proofErr w:type="spellEnd"/>
      <w:r>
        <w:t xml:space="preserve"> </w:t>
      </w:r>
      <w:proofErr w:type="spellStart"/>
      <w:r>
        <w:t>through</w:t>
      </w:r>
      <w:proofErr w:type="spellEnd"/>
      <w:r>
        <w:t xml:space="preserve"> performance </w:t>
      </w:r>
      <w:proofErr w:type="spellStart"/>
      <w:r>
        <w:t>metrics</w:t>
      </w:r>
      <w:proofErr w:type="spellEnd"/>
      <w:r>
        <w:t xml:space="preserve"> (</w:t>
      </w:r>
      <w:proofErr w:type="spellStart"/>
      <w:r>
        <w:t>accuracy</w:t>
      </w:r>
      <w:proofErr w:type="spellEnd"/>
      <w:r>
        <w:t xml:space="preserve">, recall and F1-score) and </w:t>
      </w:r>
      <w:proofErr w:type="spellStart"/>
      <w:r>
        <w:t>validation</w:t>
      </w:r>
      <w:proofErr w:type="spellEnd"/>
      <w:r>
        <w:t xml:space="preserve"> </w:t>
      </w:r>
      <w:proofErr w:type="spellStart"/>
      <w:r>
        <w:t>with</w:t>
      </w:r>
      <w:proofErr w:type="spellEnd"/>
      <w:r>
        <w:t xml:space="preserve"> </w:t>
      </w:r>
      <w:proofErr w:type="spellStart"/>
      <w:r>
        <w:t>experts</w:t>
      </w:r>
      <w:proofErr w:type="spellEnd"/>
      <w:r>
        <w:t xml:space="preserve"> in the </w:t>
      </w:r>
      <w:proofErr w:type="spellStart"/>
      <w:r>
        <w:t>area</w:t>
      </w:r>
      <w:proofErr w:type="spellEnd"/>
      <w:r>
        <w:t>.</w:t>
      </w:r>
    </w:p>
    <w:p w14:paraId="7F7BA1DE" w14:textId="77777777" w:rsidR="005A4404" w:rsidRDefault="005A4404" w:rsidP="00165307">
      <w:pPr>
        <w:pStyle w:val="InfoBlue"/>
      </w:pPr>
      <w:r>
        <w:t>The result is a working prototype that already supports sentence-level triage (ROC-AUC 0.949; top-1 localization 84.6 % on MEDEC). Week 11 closed the three gaps flagged in the previous review: pytest is declared and the unit suite is green (21 Python cases plus 14 frontend tests); a real-LLM evaluation on 400 MEDEC sentences showed that TF-IDF still outperforms gpt-4o-mini zero-shot on isolated sentences (ROC-AUC 0,948 vs 0,509); and an on-premise OCR pipeline processed a 20-page authorized CITIMED record (127 findings; 100 % text-layer recall on national ID and record number). Dual visual review of all pages and independent human kappa remain as institutional quality control.</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6561EF4" w14:textId="44FDB975" w:rsidR="006F0A6A" w:rsidRPr="00315C93" w:rsidRDefault="005A4404" w:rsidP="00165307">
      <w:pPr>
        <w:pStyle w:val="InfoBlue"/>
      </w:pPr>
      <w:proofErr w:type="spellStart"/>
      <w:r>
        <w:t>Keywords</w:t>
      </w:r>
      <w:proofErr w:type="spellEnd"/>
      <w:r>
        <w:t xml:space="preserve">: generative artificial </w:t>
      </w:r>
      <w:proofErr w:type="spellStart"/>
      <w:r>
        <w:t>intelligence</w:t>
      </w:r>
      <w:proofErr w:type="spellEnd"/>
      <w:r>
        <w:t xml:space="preserve">, LLM, RAG, medical </w:t>
      </w:r>
      <w:proofErr w:type="spellStart"/>
      <w:r>
        <w:t>records</w:t>
      </w:r>
      <w:proofErr w:type="spellEnd"/>
      <w:r>
        <w:t xml:space="preserve">, natural </w:t>
      </w:r>
      <w:proofErr w:type="spellStart"/>
      <w:r>
        <w:t>language</w:t>
      </w:r>
      <w:proofErr w:type="spellEnd"/>
      <w:r>
        <w:t xml:space="preserve"> </w:t>
      </w:r>
      <w:proofErr w:type="spellStart"/>
      <w:r>
        <w:t>processing</w:t>
      </w:r>
      <w:proofErr w:type="spellEnd"/>
      <w:r w:rsidR="007A7A91" w:rsidRPr="00315C93">
        <w:t>.</w:t>
      </w:r>
    </w:p>
    <w:p w14:paraId="53440E5D" w14:textId="77777777" w:rsidR="00695798" w:rsidRPr="00315C93" w:rsidRDefault="00695798" w:rsidP="00165307">
      <w:pPr>
        <w:spacing w:after="120" w:line="360" w:lineRule="auto"/>
      </w:pPr>
    </w:p>
    <w:p w14:paraId="0126F005" w14:textId="4DD2B37A" w:rsidR="00695798" w:rsidRPr="00315C93" w:rsidRDefault="00695798" w:rsidP="00165307">
      <w:pPr>
        <w:spacing w:after="120" w:line="360" w:lineRule="auto"/>
        <w:rPr>
          <w:rFonts w:ascii="Arial" w:eastAsia="Times New Roman" w:hAnsi="Arial" w:cs="Arial"/>
          <w:b/>
          <w:bCs/>
          <w:sz w:val="24"/>
          <w:szCs w:val="24"/>
          <w:lang w:eastAsia="en-US"/>
        </w:rPr>
      </w:pPr>
      <w:r w:rsidRPr="00315C93">
        <w:rPr>
          <w:rFonts w:ascii="Arial" w:hAnsi="Arial" w:cs="Arial"/>
        </w:rPr>
        <w:br w:type="page"/>
      </w:r>
    </w:p>
    <w:p w14:paraId="31E16375" w14:textId="25B5E80B" w:rsidR="0011584A" w:rsidRDefault="0084433E" w:rsidP="00165307">
      <w:pPr>
        <w:pStyle w:val="Ttulo1"/>
        <w:numPr>
          <w:ilvl w:val="0"/>
          <w:numId w:val="1"/>
        </w:numPr>
        <w:spacing w:after="120" w:line="360" w:lineRule="auto"/>
        <w:ind w:left="357" w:hanging="357"/>
        <w:rPr>
          <w:rFonts w:ascii="Arial" w:hAnsi="Arial" w:cs="Arial"/>
        </w:rPr>
      </w:pPr>
      <w:bookmarkStart w:id="2" w:name="_Toc238693842"/>
      <w:r w:rsidRPr="0084433E">
        <w:rPr>
          <w:rFonts w:ascii="Arial" w:hAnsi="Arial" w:cs="Arial"/>
        </w:rPr>
        <w:lastRenderedPageBreak/>
        <w:t>Introducción</w:t>
      </w:r>
      <w:bookmarkEnd w:id="2"/>
    </w:p>
    <w:p w14:paraId="45425279" w14:textId="13D234F0" w:rsidR="002D0251" w:rsidRPr="00726525" w:rsidRDefault="00D465B4"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3" w:name="_Toc238693843"/>
      <w:r w:rsidRPr="00726525">
        <w:rPr>
          <w:rFonts w:ascii="Arial" w:hAnsi="Arial" w:cs="Arial"/>
          <w:b/>
          <w:bCs/>
          <w:color w:val="auto"/>
          <w:sz w:val="24"/>
          <w:szCs w:val="24"/>
          <w:lang w:eastAsia="en-US"/>
        </w:rPr>
        <w:t>Identificación y d</w:t>
      </w:r>
      <w:r w:rsidR="002D0251" w:rsidRPr="00726525">
        <w:rPr>
          <w:rFonts w:ascii="Arial" w:hAnsi="Arial" w:cs="Arial"/>
          <w:b/>
          <w:bCs/>
          <w:color w:val="auto"/>
          <w:sz w:val="24"/>
          <w:szCs w:val="24"/>
          <w:lang w:eastAsia="en-US"/>
        </w:rPr>
        <w:t>escripción del problema o necesidad</w:t>
      </w:r>
      <w:bookmarkEnd w:id="3"/>
    </w:p>
    <w:p w14:paraId="5B52004E" w14:textId="26163C9E"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t>Contexto general</w:t>
      </w:r>
    </w:p>
    <w:p w14:paraId="73E2A72B"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Las instituciones de salud gestionan diariamente grandes volúmenes de información clínica relacionada con diagnósticos, antecedentes médicos, alergias, tratamientos, medicamentos y evolución de los pacientes. Esta información se almacena en historias clínicas, tanto en formato electrónico como físico, constituyéndose en uno de los componentes más críticos dentro de los procesos médicos y administrativos.</w:t>
      </w:r>
    </w:p>
    <w:p w14:paraId="59341FF8"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En la actualidad, diversos centros médicos y clínicas enfrentan dificultades asociadas a la calidad, consistencia e integridad de la información registrada en las historias clínicas. Estas problemáticas se originan principalmente en la ejecución de procesos manuales, errores de digitación, omisión de información relevante y la ausencia de herramientas automatizadas de validación documental.</w:t>
      </w:r>
    </w:p>
    <w:p w14:paraId="3FBB56F8"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 xml:space="preserve">Las inconsistencias derivadas de estos factores impactan directamente en la calidad de la atención, generan ineficiencias operativas y aumentan el riesgo de errores médicos. En este sentido, estudios recientes evidencian que entre el 7% y el 15% de los registros clínicos electrónicos presentan al menos una inconsistencia documental significativa, mientras que los procesos de auditoría manual requieren entre 20 y 40 minutos por historia clínica revisada (Bowman, 2022; </w:t>
      </w:r>
      <w:proofErr w:type="spellStart"/>
      <w:r w:rsidRPr="00DB3391">
        <w:rPr>
          <w:rFonts w:ascii="Arial" w:hAnsi="Arial" w:cs="Arial"/>
          <w:color w:val="000000" w:themeColor="text1"/>
          <w:sz w:val="24"/>
          <w:szCs w:val="24"/>
        </w:rPr>
        <w:t>Roman</w:t>
      </w:r>
      <w:proofErr w:type="spellEnd"/>
      <w:r w:rsidRPr="00DB3391">
        <w:rPr>
          <w:rFonts w:ascii="Arial" w:hAnsi="Arial" w:cs="Arial"/>
          <w:color w:val="000000" w:themeColor="text1"/>
          <w:sz w:val="24"/>
          <w:szCs w:val="24"/>
        </w:rPr>
        <w:t>-Belmonte et al., 2023).</w:t>
      </w:r>
    </w:p>
    <w:p w14:paraId="110434D3"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En el contexto de Ecuador y de otros países de Latinoamérica, un número considerable de instituciones de salud continúa operando con sistemas parcialmente digitalizados o bajo esquemas híbridos, lo cual dificulta significativamente la validación eficiente de la información clínica. Esta realidad pone de manifiesto la necesidad de implementar soluciones inteligentes que permitan optimizar los procesos de control, validación y análisis de datos médicos.</w:t>
      </w:r>
    </w:p>
    <w:p w14:paraId="696B3620" w14:textId="77777777" w:rsid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lastRenderedPageBreak/>
        <w:t xml:space="preserve">En este escenario, la Clínica </w:t>
      </w:r>
      <w:proofErr w:type="spellStart"/>
      <w:r w:rsidRPr="00DB3391">
        <w:rPr>
          <w:rFonts w:ascii="Arial" w:hAnsi="Arial" w:cs="Arial"/>
          <w:color w:val="000000" w:themeColor="text1"/>
          <w:sz w:val="24"/>
          <w:szCs w:val="24"/>
        </w:rPr>
        <w:t>Citimed</w:t>
      </w:r>
      <w:proofErr w:type="spellEnd"/>
      <w:r w:rsidRPr="00DB3391">
        <w:rPr>
          <w:rFonts w:ascii="Arial" w:hAnsi="Arial" w:cs="Arial"/>
          <w:color w:val="000000" w:themeColor="text1"/>
          <w:sz w:val="24"/>
          <w:szCs w:val="24"/>
        </w:rPr>
        <w:t>, perteneciente a la compañía C&amp;M Consorcio Médico Cía. Ltda., se posiciona como una institución dedicada a la prestación de servicios de salud especializada, que maneja diariamente un elevado volumen de información clínica. Actualmente, la clínica enfrenta desafíos relacionados con la validación y control de la información contenida en historias clínicas electrónicas, principalmente debido a procesos manuales, inconsistencias documentales y limitaciones en la detección temprana de errores clínicos y administrativos.</w:t>
      </w:r>
    </w:p>
    <w:p w14:paraId="722FFBC7" w14:textId="39E2687D" w:rsidR="00950230" w:rsidRDefault="00950230" w:rsidP="00165307">
      <w:pPr>
        <w:spacing w:after="120" w:line="360" w:lineRule="auto"/>
        <w:ind w:firstLine="720"/>
        <w:jc w:val="both"/>
        <w:rPr>
          <w:rFonts w:ascii="Arial" w:hAnsi="Arial" w:cs="Arial"/>
          <w:color w:val="000000" w:themeColor="text1"/>
          <w:sz w:val="24"/>
          <w:szCs w:val="24"/>
        </w:rPr>
      </w:pPr>
      <w:r w:rsidRPr="00950230">
        <w:rPr>
          <w:rFonts w:ascii="Arial" w:hAnsi="Arial" w:cs="Arial"/>
          <w:color w:val="000000" w:themeColor="text1"/>
          <w:sz w:val="24"/>
          <w:szCs w:val="24"/>
        </w:rPr>
        <w:t>Para sistematizar la comprensión de la problemática descrita, se construye un diagrama de causa–efecto (Ishikawa), el cual permite identificar y organizar de manera estructurada las principales causas que contribuyen a la generación de inconsistencias en las historias clínicas. Este análisis facilita la delimitación del problema y fundamenta la necesidad de una solución basada en inteligencia artificial.</w:t>
      </w:r>
    </w:p>
    <w:p w14:paraId="2C8DA74A" w14:textId="7EF3FBD9" w:rsidR="00AF59AD" w:rsidRPr="005E5826" w:rsidRDefault="00D3683F" w:rsidP="00165307">
      <w:pPr>
        <w:pStyle w:val="Descripcin"/>
        <w:spacing w:after="120" w:line="360" w:lineRule="auto"/>
        <w:jc w:val="center"/>
        <w:rPr>
          <w:rFonts w:ascii="Arial" w:hAnsi="Arial" w:cs="Arial"/>
          <w:i w:val="0"/>
          <w:iCs w:val="0"/>
          <w:color w:val="000000" w:themeColor="text1"/>
          <w:sz w:val="24"/>
          <w:szCs w:val="24"/>
        </w:rPr>
      </w:pPr>
      <w:bookmarkStart w:id="4" w:name="_Toc238693832"/>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1</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Diagrama de Ishikawa – </w:t>
      </w:r>
      <w:r w:rsidR="00703CC1" w:rsidRPr="005E5826">
        <w:rPr>
          <w:rFonts w:ascii="Arial" w:hAnsi="Arial" w:cs="Arial"/>
          <w:i w:val="0"/>
          <w:iCs w:val="0"/>
          <w:color w:val="000000" w:themeColor="text1"/>
          <w:sz w:val="24"/>
          <w:szCs w:val="24"/>
        </w:rPr>
        <w:t>Factores que contribuyen a la generación de inconsistencias en las historias clínicas</w:t>
      </w:r>
      <w:bookmarkEnd w:id="4"/>
    </w:p>
    <w:p w14:paraId="0DF32A11" w14:textId="1618DCEF" w:rsidR="005D0270" w:rsidRDefault="00C814E0" w:rsidP="00165307">
      <w:pPr>
        <w:spacing w:after="120" w:line="360" w:lineRule="auto"/>
        <w:jc w:val="center"/>
        <w:rPr>
          <w:rFonts w:ascii="Arial" w:hAnsi="Arial" w:cs="Arial"/>
          <w:color w:val="000000" w:themeColor="text1"/>
          <w:sz w:val="24"/>
          <w:szCs w:val="24"/>
        </w:rPr>
      </w:pPr>
      <w:r w:rsidRPr="00C814E0">
        <w:rPr>
          <w:rFonts w:ascii="Arial" w:hAnsi="Arial" w:cs="Arial"/>
          <w:noProof/>
          <w:color w:val="000000" w:themeColor="text1"/>
          <w:sz w:val="24"/>
          <w:szCs w:val="24"/>
        </w:rPr>
        <w:drawing>
          <wp:inline distT="0" distB="0" distL="0" distR="0" wp14:anchorId="52E079BD" wp14:editId="6D476680">
            <wp:extent cx="5400040" cy="1958340"/>
            <wp:effectExtent l="0" t="0" r="0" b="3810"/>
            <wp:docPr id="2119457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7705" name=""/>
                    <pic:cNvPicPr/>
                  </pic:nvPicPr>
                  <pic:blipFill>
                    <a:blip r:embed="rId14"/>
                    <a:stretch>
                      <a:fillRect/>
                    </a:stretch>
                  </pic:blipFill>
                  <pic:spPr>
                    <a:xfrm>
                      <a:off x="0" y="0"/>
                      <a:ext cx="5400040" cy="1958340"/>
                    </a:xfrm>
                    <a:prstGeom prst="rect">
                      <a:avLst/>
                    </a:prstGeom>
                  </pic:spPr>
                </pic:pic>
              </a:graphicData>
            </a:graphic>
          </wp:inline>
        </w:drawing>
      </w:r>
    </w:p>
    <w:p w14:paraId="0AD651DD" w14:textId="77777777" w:rsidR="009A115A" w:rsidRDefault="009A115A" w:rsidP="00165307">
      <w:pPr>
        <w:spacing w:after="120" w:line="360" w:lineRule="auto"/>
        <w:ind w:firstLine="720"/>
        <w:jc w:val="both"/>
        <w:rPr>
          <w:rFonts w:ascii="Arial" w:hAnsi="Arial" w:cs="Arial"/>
          <w:color w:val="000000" w:themeColor="text1"/>
          <w:sz w:val="24"/>
          <w:szCs w:val="24"/>
        </w:rPr>
      </w:pPr>
    </w:p>
    <w:p w14:paraId="11E0885E" w14:textId="2C38670E" w:rsidR="00950230" w:rsidRPr="00DB3391" w:rsidRDefault="00AF59AD" w:rsidP="00165307">
      <w:pPr>
        <w:spacing w:after="120" w:line="360" w:lineRule="auto"/>
        <w:ind w:firstLine="720"/>
        <w:jc w:val="both"/>
        <w:rPr>
          <w:rFonts w:ascii="Arial" w:hAnsi="Arial" w:cs="Arial"/>
          <w:color w:val="000000" w:themeColor="text1"/>
          <w:sz w:val="24"/>
          <w:szCs w:val="24"/>
        </w:rPr>
      </w:pPr>
      <w:r w:rsidRPr="00AF59AD">
        <w:rPr>
          <w:rFonts w:ascii="Arial" w:hAnsi="Arial" w:cs="Arial"/>
          <w:color w:val="000000" w:themeColor="text1"/>
          <w:sz w:val="24"/>
          <w:szCs w:val="24"/>
        </w:rPr>
        <w:t xml:space="preserve">El diagrama de Ishikawa evidencia que las inconsistencias en las historias clínicas no responden a una única causa, sino a la interacción de múltiples factores relacionados con procesos, personas, tecnología, datos y gestión organizacional. Destacan particularmente la dependencia de procesos manuales, la ausencia de herramientas basadas en inteligencia artificial y la baja estandarización de los registros clínicos, lo que justifica la necesidad de </w:t>
      </w:r>
      <w:r w:rsidRPr="00AF59AD">
        <w:rPr>
          <w:rFonts w:ascii="Arial" w:hAnsi="Arial" w:cs="Arial"/>
          <w:color w:val="000000" w:themeColor="text1"/>
          <w:sz w:val="24"/>
          <w:szCs w:val="24"/>
        </w:rPr>
        <w:lastRenderedPageBreak/>
        <w:t>implementar soluciones inteligentes que permitan automatizar la validación y análisis de la información.</w:t>
      </w:r>
    </w:p>
    <w:p w14:paraId="499769C9" w14:textId="228E8FF5"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t>Situación actual</w:t>
      </w:r>
    </w:p>
    <w:p w14:paraId="50C2123E" w14:textId="0D3DDDB0"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En la actualidad, la validación de historias clínicas se realiza</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predominantemente de forma manual por parte de médicos, personal</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administrativo y auditores clínicos. Este proceso implica un consumo significativo</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de tiempo y depende en gran medida del juicio y experiencia del personal, lo que</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incrementa la probabilidad de errores, omisiones e inconsistencias.</w:t>
      </w:r>
    </w:p>
    <w:p w14:paraId="4042C6A4" w14:textId="4524BA22"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Entre las inconsistencias más frecuentes identificadas en el contexto de</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 xml:space="preserve">la Clínica </w:t>
      </w:r>
      <w:proofErr w:type="spellStart"/>
      <w:r w:rsidRPr="00DB3391">
        <w:rPr>
          <w:rFonts w:ascii="Arial" w:hAnsi="Arial" w:cs="Arial"/>
          <w:color w:val="000000" w:themeColor="text1"/>
          <w:sz w:val="24"/>
          <w:szCs w:val="24"/>
        </w:rPr>
        <w:t>Citimed</w:t>
      </w:r>
      <w:proofErr w:type="spellEnd"/>
      <w:r w:rsidRPr="00DB3391">
        <w:rPr>
          <w:rFonts w:ascii="Arial" w:hAnsi="Arial" w:cs="Arial"/>
          <w:color w:val="000000" w:themeColor="text1"/>
          <w:sz w:val="24"/>
          <w:szCs w:val="24"/>
        </w:rPr>
        <w:t>, así como en la literatura especializada, se destacan las</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siguientes:</w:t>
      </w:r>
    </w:p>
    <w:p w14:paraId="5CCB4D8E"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Presencia de información incompleta en antecedentes médicos.</w:t>
      </w:r>
    </w:p>
    <w:p w14:paraId="7E6B2177"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Registro de diagnósticos incompatibles con los síntomas documentados.</w:t>
      </w:r>
    </w:p>
    <w:p w14:paraId="6EEFCD1C"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Prescripción de medicamentos no compatibles con alergias del paciente.</w:t>
      </w:r>
    </w:p>
    <w:p w14:paraId="009CA72F"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Duplicidad de información en registros clínicos.</w:t>
      </w:r>
    </w:p>
    <w:p w14:paraId="14C65ADE"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Omisión de datos críticos para el seguimiento médico.</w:t>
      </w:r>
    </w:p>
    <w:p w14:paraId="1898B13F"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Errores asociados a la digitación manual.</w:t>
      </w:r>
    </w:p>
    <w:p w14:paraId="34D47E83" w14:textId="4124E8B9"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La inexistencia de herramientas inteligentes capaces de validar de</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manera automatizada este tipo de inconsistencias limita la eficiencia operativa y</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genera impactos negativos potenciales en la seguridad del paciente.</w:t>
      </w:r>
    </w:p>
    <w:p w14:paraId="26FBCFB5" w14:textId="7D6A382C"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t>Causas principales</w:t>
      </w:r>
    </w:p>
    <w:p w14:paraId="255C160B"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A partir de un análisis cualitativo del proceso de gestión documental clínica, se identifican las siguientes causas principales:</w:t>
      </w:r>
    </w:p>
    <w:p w14:paraId="58C65BD1"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Dependencia de procesos manuales para la validación de información clínica.</w:t>
      </w:r>
    </w:p>
    <w:p w14:paraId="4CBD4721" w14:textId="7C224A0E"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Ausencia de mecanismos automatizados e inteligentes dentro de los</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sistemas de información clínicos.</w:t>
      </w:r>
    </w:p>
    <w:p w14:paraId="145E8D8A" w14:textId="28121780"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lastRenderedPageBreak/>
        <w:t>Falta de incorporación de tecnologías basadas en inteligencia artificial para</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el análisis de datos médicos.</w:t>
      </w:r>
    </w:p>
    <w:p w14:paraId="0A68A4BA"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Limitada integración entre los diferentes módulos de los sistemas clínicos.</w:t>
      </w:r>
    </w:p>
    <w:p w14:paraId="6B8432E2"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Sobrecarga operativa del personal médico y administrativo.</w:t>
      </w:r>
    </w:p>
    <w:p w14:paraId="49A0F499"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Escasa estandarización en los formatos y estructuras de registro de información clínica.</w:t>
      </w:r>
    </w:p>
    <w:p w14:paraId="3ED46C05"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Adicionalmente, las soluciones tecnológicas existentes se orientan principalmente al almacenamiento documental, sin integrar capacidades avanzadas de análisis semántico o validación contextual basadas en inteligencia artificial.</w:t>
      </w:r>
    </w:p>
    <w:p w14:paraId="31B2EFCC" w14:textId="3164CBF5"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t>Consecuencias del problema</w:t>
      </w:r>
    </w:p>
    <w:p w14:paraId="38A63668" w14:textId="2E5B91F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La problemática descrita genera diversas consecuencias, tanto desde el</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punto de vista operativo como clínico, entre las cuales se destacan:</w:t>
      </w:r>
    </w:p>
    <w:p w14:paraId="5B8210B1"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Incremento del tiempo requerido para la ejecución de auditorías médicas.</w:t>
      </w:r>
    </w:p>
    <w:p w14:paraId="27C73922"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Mayor probabilidad de errores en diagnósticos y tratamientos.</w:t>
      </w:r>
    </w:p>
    <w:p w14:paraId="20E7973C"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Retrasos en la atención y gestión de pacientes.</w:t>
      </w:r>
    </w:p>
    <w:p w14:paraId="6FA19004"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Incremento de costos asociados a procesos administrativos.</w:t>
      </w:r>
    </w:p>
    <w:p w14:paraId="241EE4A3"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Reducción en la calidad y confiabilidad de los registros clínicos.</w:t>
      </w:r>
    </w:p>
    <w:p w14:paraId="50360C5E"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Dificultades en la realización de análisis clínicos posteriores.</w:t>
      </w:r>
    </w:p>
    <w:p w14:paraId="4485531B"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Riesgos asociados a la seguridad del paciente.</w:t>
      </w:r>
    </w:p>
    <w:p w14:paraId="49D20E4C" w14:textId="77777777" w:rsid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Desde un enfoque cualitativo, el personal médico y administrativo experimenta una elevada carga operativa asociada a tareas repetitivas de revisión manual, lo que reduce la eficiencia institucional y limita la disponibilidad de tiempo para actividades de mayor valor clínico. Asimismo, la ausencia de mecanismos inteligentes de detección temprana de inconsistencias incide negativamente en la toma de decisiones médicas y en la trazabilidad de la información clínica crítica.</w:t>
      </w:r>
    </w:p>
    <w:p w14:paraId="19B05821" w14:textId="77777777" w:rsidR="00B3710A" w:rsidRPr="00DB3391" w:rsidRDefault="00B3710A" w:rsidP="00165307">
      <w:pPr>
        <w:spacing w:after="120" w:line="360" w:lineRule="auto"/>
        <w:jc w:val="both"/>
        <w:rPr>
          <w:rFonts w:ascii="Arial" w:hAnsi="Arial" w:cs="Arial"/>
          <w:color w:val="000000" w:themeColor="text1"/>
          <w:sz w:val="24"/>
          <w:szCs w:val="24"/>
        </w:rPr>
      </w:pPr>
    </w:p>
    <w:p w14:paraId="06FE22CF" w14:textId="35C35A60"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lastRenderedPageBreak/>
        <w:t>Disponibilidad de datos y consideraciones éticas</w:t>
      </w:r>
    </w:p>
    <w:p w14:paraId="5E8A0F4D" w14:textId="3C4EE210"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Para el desarrollo del presente proyecto se emplear</w:t>
      </w:r>
      <w:r w:rsidR="0079130D">
        <w:rPr>
          <w:rFonts w:ascii="Arial" w:hAnsi="Arial" w:cs="Arial"/>
          <w:color w:val="000000" w:themeColor="text1"/>
          <w:sz w:val="24"/>
          <w:szCs w:val="24"/>
        </w:rPr>
        <w:t>on</w:t>
      </w:r>
      <w:r w:rsidRPr="00DB3391">
        <w:rPr>
          <w:rFonts w:ascii="Arial" w:hAnsi="Arial" w:cs="Arial"/>
          <w:color w:val="000000" w:themeColor="text1"/>
          <w:sz w:val="24"/>
          <w:szCs w:val="24"/>
        </w:rPr>
        <w:t xml:space="preserve"> </w:t>
      </w:r>
      <w:proofErr w:type="spellStart"/>
      <w:r w:rsidRPr="00DB3391">
        <w:rPr>
          <w:rFonts w:ascii="Arial" w:hAnsi="Arial" w:cs="Arial"/>
          <w:color w:val="000000" w:themeColor="text1"/>
          <w:sz w:val="24"/>
          <w:szCs w:val="24"/>
        </w:rPr>
        <w:t>datasets</w:t>
      </w:r>
      <w:proofErr w:type="spellEnd"/>
      <w:r w:rsidRPr="00DB3391">
        <w:rPr>
          <w:rFonts w:ascii="Arial" w:hAnsi="Arial" w:cs="Arial"/>
          <w:color w:val="000000" w:themeColor="text1"/>
          <w:sz w:val="24"/>
          <w:szCs w:val="24"/>
        </w:rPr>
        <w:t xml:space="preserve"> clínicos anonimizados, así como datos de prueba simulados con fines exclusivamente académicos, garantizando el cumplimiento de principios éticos y de confidencialidad en el tratamiento de la información.</w:t>
      </w:r>
    </w:p>
    <w:p w14:paraId="7179EE56"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El sistema propuesto no almacenará información sensible de pacientes reales, y se implementarán mecanismos de anonimización y protección de datos orientados a prevenir vulneraciones de privacidad. Desde una perspectiva de gestión de riesgos, la solución se clasifica como de riesgo moderado, dado que el asistente inteligente se concibe como una herramienta de apoyo para la validación documental, sin sustituir la toma de decisiones clínicas por parte de profesionales de la salud.</w:t>
      </w:r>
    </w:p>
    <w:p w14:paraId="6DB952A0" w14:textId="2FDDC804"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El desarrollo y validación del sistema se realizará en un entorno</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 xml:space="preserve">controlado, </w:t>
      </w:r>
      <w:r w:rsidR="00FA3C23">
        <w:rPr>
          <w:rFonts w:ascii="Arial" w:hAnsi="Arial" w:cs="Arial"/>
          <w:color w:val="000000" w:themeColor="text1"/>
          <w:sz w:val="24"/>
          <w:szCs w:val="24"/>
        </w:rPr>
        <w:t>con el emple</w:t>
      </w:r>
      <w:r w:rsidR="00550E98">
        <w:rPr>
          <w:rFonts w:ascii="Arial" w:hAnsi="Arial" w:cs="Arial"/>
          <w:color w:val="000000" w:themeColor="text1"/>
          <w:sz w:val="24"/>
          <w:szCs w:val="24"/>
        </w:rPr>
        <w:t>o de</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datos anonimizados y registros simulados, en concordancia con principios éticos, de confidencialidad y de protección de datos clínicos, alineados con las directrices establecidas por la Organización Mundial de la Salud para la aplicación de inteligencia artificial en el sector salud (WHO, 2021).</w:t>
      </w:r>
    </w:p>
    <w:p w14:paraId="1E26848B" w14:textId="3B153900" w:rsidR="004E0685" w:rsidRPr="00726525" w:rsidRDefault="002D0251"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5" w:name="_Toc238693844"/>
      <w:r w:rsidRPr="5D617371">
        <w:rPr>
          <w:rFonts w:ascii="Arial" w:hAnsi="Arial" w:cs="Arial"/>
          <w:b/>
          <w:bCs/>
          <w:color w:val="auto"/>
          <w:sz w:val="24"/>
          <w:szCs w:val="24"/>
          <w:lang w:eastAsia="en-US"/>
        </w:rPr>
        <w:t xml:space="preserve">Descripción de la </w:t>
      </w:r>
      <w:r w:rsidR="1DEAA21C" w:rsidRPr="5D617371">
        <w:rPr>
          <w:rFonts w:ascii="Arial" w:hAnsi="Arial" w:cs="Arial"/>
          <w:b/>
          <w:bCs/>
          <w:color w:val="auto"/>
          <w:sz w:val="24"/>
          <w:szCs w:val="24"/>
          <w:lang w:eastAsia="en-US"/>
        </w:rPr>
        <w:t>organizaci</w:t>
      </w:r>
      <w:r w:rsidR="7B6117ED" w:rsidRPr="5D617371">
        <w:rPr>
          <w:rFonts w:ascii="Arial" w:hAnsi="Arial" w:cs="Arial"/>
          <w:b/>
          <w:bCs/>
          <w:color w:val="auto"/>
          <w:sz w:val="24"/>
          <w:szCs w:val="24"/>
          <w:lang w:eastAsia="en-US"/>
        </w:rPr>
        <w:t>ó</w:t>
      </w:r>
      <w:r w:rsidR="1DEAA21C" w:rsidRPr="5D617371">
        <w:rPr>
          <w:rFonts w:ascii="Arial" w:hAnsi="Arial" w:cs="Arial"/>
          <w:b/>
          <w:bCs/>
          <w:color w:val="auto"/>
          <w:sz w:val="24"/>
          <w:szCs w:val="24"/>
          <w:lang w:eastAsia="en-US"/>
        </w:rPr>
        <w:t>n</w:t>
      </w:r>
      <w:bookmarkEnd w:id="5"/>
    </w:p>
    <w:p w14:paraId="3477119E"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La organización seleccionada para el desarrollo del presente proyecto es Clínica CITIMED, una institución privada del sector salud orientada a la prestación de servicios hospitalarios y atención médica especializada.</w:t>
      </w:r>
    </w:p>
    <w:p w14:paraId="56EBB56F"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La clínica se encuentra ubicada en la ciudad de Quito, provincia de Pichincha, Ecuador, específicamente en el Edificio CITIMED, en la intersección de la Av. Mariana de Jesús OE7-02 y Nuño de Valderrama.</w:t>
      </w:r>
    </w:p>
    <w:p w14:paraId="2B9C57C4" w14:textId="5EF3D3F3" w:rsidR="00452DBB"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Su actividad principal se centra en la provisión de servicios clínicos, quirúrgicos, hospitalarios y de diagnóstico, consolidándose como una entidad relevante dentro del ecosistema de salud privado en el país.</w:t>
      </w:r>
      <w:r w:rsidR="00A176B4" w:rsidRPr="00A176B4">
        <w:rPr>
          <w:rFonts w:ascii="Arial" w:hAnsi="Arial" w:cs="Arial"/>
          <w:color w:val="000000" w:themeColor="text1"/>
          <w:sz w:val="24"/>
          <w:szCs w:val="24"/>
        </w:rPr>
        <w:t xml:space="preserve"> </w:t>
      </w:r>
    </w:p>
    <w:p w14:paraId="14220804" w14:textId="77777777" w:rsidR="00B3710A" w:rsidRDefault="00B3710A" w:rsidP="00165307">
      <w:pPr>
        <w:spacing w:after="120" w:line="360" w:lineRule="auto"/>
        <w:jc w:val="both"/>
        <w:rPr>
          <w:rFonts w:ascii="Arial" w:hAnsi="Arial" w:cs="Arial"/>
          <w:color w:val="000000" w:themeColor="text1"/>
          <w:sz w:val="24"/>
          <w:szCs w:val="24"/>
        </w:rPr>
      </w:pPr>
    </w:p>
    <w:p w14:paraId="516E634B" w14:textId="77777777" w:rsidR="00B3710A" w:rsidRPr="00A176B4" w:rsidRDefault="00B3710A" w:rsidP="00165307">
      <w:pPr>
        <w:spacing w:after="120" w:line="360" w:lineRule="auto"/>
        <w:jc w:val="both"/>
        <w:rPr>
          <w:rFonts w:ascii="Arial" w:hAnsi="Arial" w:cs="Arial"/>
          <w:color w:val="000000" w:themeColor="text1"/>
          <w:sz w:val="24"/>
          <w:szCs w:val="24"/>
        </w:rPr>
      </w:pPr>
    </w:p>
    <w:p w14:paraId="4CA36C09" w14:textId="302218A1" w:rsidR="00452DBB" w:rsidRPr="00A176B4"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A176B4">
        <w:rPr>
          <w:rFonts w:ascii="Arial" w:hAnsi="Arial" w:cs="Arial"/>
          <w:b/>
          <w:bCs/>
          <w:sz w:val="24"/>
          <w:szCs w:val="24"/>
        </w:rPr>
        <w:lastRenderedPageBreak/>
        <w:t xml:space="preserve">Misión y </w:t>
      </w:r>
      <w:r w:rsidR="00312308" w:rsidRPr="00A176B4">
        <w:rPr>
          <w:rFonts w:ascii="Arial" w:hAnsi="Arial" w:cs="Arial"/>
          <w:b/>
          <w:bCs/>
          <w:sz w:val="24"/>
          <w:szCs w:val="24"/>
        </w:rPr>
        <w:t>visión</w:t>
      </w:r>
    </w:p>
    <w:p w14:paraId="34747567" w14:textId="77777777" w:rsidR="00452DBB" w:rsidRPr="00452DBB" w:rsidRDefault="00452DBB" w:rsidP="00165307">
      <w:pPr>
        <w:spacing w:after="120" w:line="360" w:lineRule="auto"/>
        <w:jc w:val="both"/>
        <w:rPr>
          <w:rFonts w:ascii="Arial" w:hAnsi="Arial" w:cs="Arial"/>
          <w:b/>
          <w:bCs/>
          <w:sz w:val="24"/>
          <w:szCs w:val="24"/>
        </w:rPr>
      </w:pPr>
      <w:r w:rsidRPr="00452DBB">
        <w:rPr>
          <w:rFonts w:ascii="Arial" w:hAnsi="Arial" w:cs="Arial"/>
          <w:b/>
          <w:bCs/>
          <w:sz w:val="24"/>
          <w:szCs w:val="24"/>
        </w:rPr>
        <w:t>Misión</w:t>
      </w:r>
    </w:p>
    <w:p w14:paraId="72C8CBFA" w14:textId="46C3DBC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Proporcionar servicios de atención clínica y quirúrgica de alta calidad, basados en principios de profesionalismo, excelencia médica, calidez humana y compromiso con el bienestar del paciente, garantizando un trato ético, empático y seguro.</w:t>
      </w:r>
    </w:p>
    <w:p w14:paraId="1C4634AD" w14:textId="77777777" w:rsidR="00452DBB" w:rsidRPr="00452DBB" w:rsidRDefault="00452DBB" w:rsidP="00165307">
      <w:pPr>
        <w:spacing w:after="120" w:line="360" w:lineRule="auto"/>
        <w:jc w:val="both"/>
        <w:rPr>
          <w:rFonts w:ascii="Arial" w:hAnsi="Arial" w:cs="Arial"/>
          <w:b/>
          <w:bCs/>
          <w:sz w:val="24"/>
          <w:szCs w:val="24"/>
        </w:rPr>
      </w:pPr>
      <w:r w:rsidRPr="00452DBB">
        <w:rPr>
          <w:rFonts w:ascii="Arial" w:hAnsi="Arial" w:cs="Arial"/>
          <w:b/>
          <w:bCs/>
          <w:sz w:val="24"/>
          <w:szCs w:val="24"/>
        </w:rPr>
        <w:t>Visión</w:t>
      </w:r>
    </w:p>
    <w:p w14:paraId="4C5F9841" w14:textId="5C905906"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 xml:space="preserve">Constituirse como un referente hospitalario líder a nivel nacional, reconocido por su compromiso permanente con la calidad, la seguridad del paciente y la eficiencia en la prestación de servicios de salud. </w:t>
      </w:r>
    </w:p>
    <w:p w14:paraId="3F9BBFF5"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Estructura organizacional</w:t>
      </w:r>
    </w:p>
    <w:p w14:paraId="551FFF28"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La Clínica CITIMED presenta una estructura organizacional de tipo funcional, orientada a la gestión integral de sus servicios médicos, administrativos y tecnológicos. Aunque no se dispone de un organigrama oficial publicado, se ha definido una estructura representativa para efectos del proyecto:</w:t>
      </w:r>
    </w:p>
    <w:p w14:paraId="478C839D"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Organigrama funcional</w:t>
      </w:r>
    </w:p>
    <w:p w14:paraId="74A1EEF4" w14:textId="2C29143D"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Gerencia </w:t>
      </w:r>
      <w:r w:rsidR="00312308" w:rsidRPr="00452DBB">
        <w:rPr>
          <w:rFonts w:ascii="Arial" w:hAnsi="Arial" w:cs="Arial"/>
          <w:b/>
          <w:bCs/>
          <w:sz w:val="24"/>
          <w:szCs w:val="24"/>
        </w:rPr>
        <w:t>general</w:t>
      </w:r>
    </w:p>
    <w:p w14:paraId="03590D71" w14:textId="77777777" w:rsidR="00452DBB" w:rsidRPr="00FF75DA" w:rsidRDefault="00452DBB" w:rsidP="00165307">
      <w:pPr>
        <w:pStyle w:val="Prrafodelista"/>
        <w:numPr>
          <w:ilvl w:val="1"/>
          <w:numId w:val="11"/>
        </w:numPr>
        <w:tabs>
          <w:tab w:val="clear" w:pos="1080"/>
        </w:tabs>
        <w:spacing w:after="120" w:line="360" w:lineRule="auto"/>
        <w:contextualSpacing w:val="0"/>
        <w:jc w:val="both"/>
        <w:rPr>
          <w:rFonts w:ascii="Arial" w:hAnsi="Arial" w:cs="Arial"/>
          <w:sz w:val="24"/>
          <w:szCs w:val="24"/>
        </w:rPr>
      </w:pPr>
      <w:r w:rsidRPr="00FF75DA">
        <w:rPr>
          <w:rFonts w:ascii="Arial" w:hAnsi="Arial" w:cs="Arial"/>
          <w:sz w:val="24"/>
          <w:szCs w:val="24"/>
        </w:rPr>
        <w:t>Dirección Médica</w:t>
      </w:r>
    </w:p>
    <w:p w14:paraId="0A6552D7" w14:textId="77777777" w:rsidR="00452DBB" w:rsidRPr="00FF75DA" w:rsidRDefault="00452DBB" w:rsidP="00165307">
      <w:pPr>
        <w:pStyle w:val="Prrafodelista"/>
        <w:numPr>
          <w:ilvl w:val="1"/>
          <w:numId w:val="11"/>
        </w:numPr>
        <w:tabs>
          <w:tab w:val="clear" w:pos="1080"/>
        </w:tabs>
        <w:spacing w:after="120" w:line="360" w:lineRule="auto"/>
        <w:contextualSpacing w:val="0"/>
        <w:jc w:val="both"/>
        <w:rPr>
          <w:rFonts w:ascii="Arial" w:hAnsi="Arial" w:cs="Arial"/>
          <w:sz w:val="24"/>
          <w:szCs w:val="24"/>
        </w:rPr>
      </w:pPr>
      <w:r w:rsidRPr="00FF75DA">
        <w:rPr>
          <w:rFonts w:ascii="Arial" w:hAnsi="Arial" w:cs="Arial"/>
          <w:sz w:val="24"/>
          <w:szCs w:val="24"/>
        </w:rPr>
        <w:t>Coordinación de Calidad y Seguridad del Paciente</w:t>
      </w:r>
    </w:p>
    <w:p w14:paraId="6C27AAB7" w14:textId="77777777" w:rsidR="00452DBB" w:rsidRPr="00FF75DA" w:rsidRDefault="00452DBB" w:rsidP="00165307">
      <w:pPr>
        <w:pStyle w:val="Prrafodelista"/>
        <w:numPr>
          <w:ilvl w:val="1"/>
          <w:numId w:val="11"/>
        </w:numPr>
        <w:tabs>
          <w:tab w:val="clear" w:pos="1080"/>
        </w:tabs>
        <w:spacing w:after="120" w:line="360" w:lineRule="auto"/>
        <w:contextualSpacing w:val="0"/>
        <w:jc w:val="both"/>
        <w:rPr>
          <w:rFonts w:ascii="Arial" w:hAnsi="Arial" w:cs="Arial"/>
          <w:sz w:val="24"/>
          <w:szCs w:val="24"/>
        </w:rPr>
      </w:pPr>
      <w:r w:rsidRPr="00FF75DA">
        <w:rPr>
          <w:rFonts w:ascii="Arial" w:hAnsi="Arial" w:cs="Arial"/>
          <w:sz w:val="24"/>
          <w:szCs w:val="24"/>
        </w:rPr>
        <w:t>Coordinación de Gestión de Historias Clínicas y Documentación Clínica</w:t>
      </w:r>
    </w:p>
    <w:p w14:paraId="48CD198E" w14:textId="2D1DF24C"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Áreas </w:t>
      </w:r>
      <w:r w:rsidR="00312308" w:rsidRPr="00452DBB">
        <w:rPr>
          <w:rFonts w:ascii="Arial" w:hAnsi="Arial" w:cs="Arial"/>
          <w:b/>
          <w:bCs/>
          <w:sz w:val="24"/>
          <w:szCs w:val="24"/>
        </w:rPr>
        <w:t>asistenciales</w:t>
      </w:r>
    </w:p>
    <w:p w14:paraId="7F5A25CA"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Consulta externa</w:t>
      </w:r>
    </w:p>
    <w:p w14:paraId="4068A1FB"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Emergencia</w:t>
      </w:r>
    </w:p>
    <w:p w14:paraId="091AEDBB"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Hospitalización</w:t>
      </w:r>
    </w:p>
    <w:p w14:paraId="691EE6B6"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Quirófanos</w:t>
      </w:r>
    </w:p>
    <w:p w14:paraId="6185D4C4"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lastRenderedPageBreak/>
        <w:t>UCI adultos</w:t>
      </w:r>
    </w:p>
    <w:p w14:paraId="66405EAF"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UCI neonatal</w:t>
      </w:r>
    </w:p>
    <w:p w14:paraId="4E7D469A"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Unidad neonatal</w:t>
      </w:r>
    </w:p>
    <w:p w14:paraId="370A526B"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Endoscopía</w:t>
      </w:r>
    </w:p>
    <w:p w14:paraId="2208AFDC" w14:textId="5D51449A"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Servicios de </w:t>
      </w:r>
      <w:r w:rsidR="00312308" w:rsidRPr="00452DBB">
        <w:rPr>
          <w:rFonts w:ascii="Arial" w:hAnsi="Arial" w:cs="Arial"/>
          <w:b/>
          <w:bCs/>
          <w:sz w:val="24"/>
          <w:szCs w:val="24"/>
        </w:rPr>
        <w:t>apoyo diagnóstico</w:t>
      </w:r>
    </w:p>
    <w:p w14:paraId="424F4E5C"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Laboratorio clínico</w:t>
      </w:r>
    </w:p>
    <w:p w14:paraId="777DE52D"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Imagenología</w:t>
      </w:r>
    </w:p>
    <w:p w14:paraId="33CDF3AC" w14:textId="239FF084"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Dirección </w:t>
      </w:r>
      <w:r w:rsidR="00312308" w:rsidRPr="00452DBB">
        <w:rPr>
          <w:rFonts w:ascii="Arial" w:hAnsi="Arial" w:cs="Arial"/>
          <w:b/>
          <w:bCs/>
          <w:sz w:val="24"/>
          <w:szCs w:val="24"/>
        </w:rPr>
        <w:t>administrativa</w:t>
      </w:r>
    </w:p>
    <w:p w14:paraId="7F09DEEE"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Admisión y recepción</w:t>
      </w:r>
    </w:p>
    <w:p w14:paraId="38BA3B4F"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Atención al cliente</w:t>
      </w:r>
    </w:p>
    <w:p w14:paraId="5B822070"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Seguros y convenios</w:t>
      </w:r>
    </w:p>
    <w:p w14:paraId="2A234141"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Archivo clínico</w:t>
      </w:r>
    </w:p>
    <w:p w14:paraId="258B28EA" w14:textId="3269545B"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Dirección de </w:t>
      </w:r>
      <w:r w:rsidR="00312308" w:rsidRPr="00452DBB">
        <w:rPr>
          <w:rFonts w:ascii="Arial" w:hAnsi="Arial" w:cs="Arial"/>
          <w:b/>
          <w:bCs/>
          <w:sz w:val="24"/>
          <w:szCs w:val="24"/>
        </w:rPr>
        <w:t xml:space="preserve">tecnología </w:t>
      </w:r>
      <w:r w:rsidRPr="00452DBB">
        <w:rPr>
          <w:rFonts w:ascii="Arial" w:hAnsi="Arial" w:cs="Arial"/>
          <w:b/>
          <w:bCs/>
          <w:sz w:val="24"/>
          <w:szCs w:val="24"/>
        </w:rPr>
        <w:t xml:space="preserve">/ Sistemas de </w:t>
      </w:r>
      <w:r w:rsidR="00312308" w:rsidRPr="00452DBB">
        <w:rPr>
          <w:rFonts w:ascii="Arial" w:hAnsi="Arial" w:cs="Arial"/>
          <w:b/>
          <w:bCs/>
          <w:sz w:val="24"/>
          <w:szCs w:val="24"/>
        </w:rPr>
        <w:t>información</w:t>
      </w:r>
    </w:p>
    <w:p w14:paraId="66AD6BBA"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Gestión de sistemas clínicos</w:t>
      </w:r>
    </w:p>
    <w:p w14:paraId="260AACCB"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Seguridad de la información</w:t>
      </w:r>
    </w:p>
    <w:p w14:paraId="0293A2A5"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Integración de datos</w:t>
      </w:r>
    </w:p>
    <w:p w14:paraId="671474CE" w14:textId="3165D62D"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 xml:space="preserve">Desde la perspectiva del proyecto, las áreas más relevantes son aquellas involucradas en la generación, validación y gestión de historias clínicas, tales como Dirección Médica, Gestión Documental, Calidad, Tecnología y los servicios asistenciales. </w:t>
      </w:r>
    </w:p>
    <w:p w14:paraId="16D1E6DE"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Productos y servicios</w:t>
      </w:r>
    </w:p>
    <w:p w14:paraId="0D9298EF"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Clínica CITIMED ofrece una amplia gama de servicios médicos y quirúrgicos especializados, entre los cuales se destacan:</w:t>
      </w:r>
    </w:p>
    <w:p w14:paraId="4C01CAD6"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Hospitalización</w:t>
      </w:r>
    </w:p>
    <w:p w14:paraId="7BCF4E8D"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Atención de emergencias</w:t>
      </w:r>
    </w:p>
    <w:p w14:paraId="5B057D1E"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Consulta externa</w:t>
      </w:r>
    </w:p>
    <w:p w14:paraId="7C9DD883"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lastRenderedPageBreak/>
        <w:t>Unidad de cuidados intensivos (adultos y neonatal)</w:t>
      </w:r>
    </w:p>
    <w:p w14:paraId="4E881A04"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Unidad neonatal y neonatología</w:t>
      </w:r>
    </w:p>
    <w:p w14:paraId="565AF22E"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Servicios quirúrgicos (quirófanos y procedimientos)</w:t>
      </w:r>
    </w:p>
    <w:p w14:paraId="7A09A9AC"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Unidad de endoscopía</w:t>
      </w:r>
    </w:p>
    <w:p w14:paraId="5FBF18F4"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Laboratorio clínico</w:t>
      </w:r>
    </w:p>
    <w:p w14:paraId="412D3104"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Servicios de imagenología</w:t>
      </w:r>
    </w:p>
    <w:p w14:paraId="7DBE4143"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Atención médica especializada</w:t>
      </w:r>
    </w:p>
    <w:p w14:paraId="06DAAD3E"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Atención quirúrgica especializada</w:t>
      </w:r>
    </w:p>
    <w:p w14:paraId="0E34C76B"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Gestión de seguros médicos</w:t>
      </w:r>
    </w:p>
    <w:p w14:paraId="19D30793"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Adicionalmente, la clínica ofrece atención en diversas especialidades como cirugía general, traumatología, ginecología, gastroenterología, cardiología, neurología, oncología, pediatría y dermatología, entre otras.</w:t>
      </w:r>
    </w:p>
    <w:p w14:paraId="4FD6529E"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Estos servicios generan una amplia variedad de documentación clínica, incluyendo:</w:t>
      </w:r>
    </w:p>
    <w:p w14:paraId="6C2C446C"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Notas de evolución</w:t>
      </w:r>
    </w:p>
    <w:p w14:paraId="7949D8F2"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Diagnósticos médicos</w:t>
      </w:r>
    </w:p>
    <w:p w14:paraId="2114A38B"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Resultados de laboratorio</w:t>
      </w:r>
    </w:p>
    <w:p w14:paraId="2FD2C711"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Informes de imagen</w:t>
      </w:r>
    </w:p>
    <w:p w14:paraId="442B9A29"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Órdenes médicas</w:t>
      </w:r>
    </w:p>
    <w:p w14:paraId="57C5FF91"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Epicrisis</w:t>
      </w:r>
    </w:p>
    <w:p w14:paraId="61EA545C" w14:textId="2AD649D3"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Registros de enfermería</w:t>
      </w:r>
    </w:p>
    <w:p w14:paraId="7917D76B"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Segmento de mercado</w:t>
      </w:r>
    </w:p>
    <w:p w14:paraId="22B00F65"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El segmento de mercado de la Clínica CITIMED está constituido principalmente por:</w:t>
      </w:r>
    </w:p>
    <w:p w14:paraId="574B6258" w14:textId="77777777" w:rsidR="00452DBB" w:rsidRPr="00452DBB" w:rsidRDefault="00452DBB" w:rsidP="00165307">
      <w:pPr>
        <w:numPr>
          <w:ilvl w:val="0"/>
          <w:numId w:val="14"/>
        </w:numPr>
        <w:tabs>
          <w:tab w:val="clear" w:pos="720"/>
        </w:tabs>
        <w:spacing w:after="120" w:line="360" w:lineRule="auto"/>
        <w:jc w:val="both"/>
        <w:rPr>
          <w:rFonts w:ascii="Arial" w:hAnsi="Arial" w:cs="Arial"/>
          <w:sz w:val="24"/>
          <w:szCs w:val="24"/>
        </w:rPr>
      </w:pPr>
      <w:r w:rsidRPr="00452DBB">
        <w:rPr>
          <w:rFonts w:ascii="Arial" w:hAnsi="Arial" w:cs="Arial"/>
          <w:sz w:val="24"/>
          <w:szCs w:val="24"/>
        </w:rPr>
        <w:t>Pacientes particulares que demandan servicios médicos especializados</w:t>
      </w:r>
    </w:p>
    <w:p w14:paraId="02089CD8" w14:textId="77777777" w:rsidR="00452DBB" w:rsidRPr="00452DBB" w:rsidRDefault="00452DBB" w:rsidP="00165307">
      <w:pPr>
        <w:numPr>
          <w:ilvl w:val="0"/>
          <w:numId w:val="14"/>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Pacientes afiliados a seguros médicos privados</w:t>
      </w:r>
    </w:p>
    <w:p w14:paraId="1F75B9E7" w14:textId="77777777" w:rsidR="00452DBB" w:rsidRPr="00452DBB" w:rsidRDefault="00452DBB" w:rsidP="00165307">
      <w:pPr>
        <w:numPr>
          <w:ilvl w:val="0"/>
          <w:numId w:val="14"/>
        </w:numPr>
        <w:tabs>
          <w:tab w:val="clear" w:pos="720"/>
        </w:tabs>
        <w:spacing w:after="120" w:line="360" w:lineRule="auto"/>
        <w:jc w:val="both"/>
        <w:rPr>
          <w:rFonts w:ascii="Arial" w:hAnsi="Arial" w:cs="Arial"/>
          <w:sz w:val="24"/>
          <w:szCs w:val="24"/>
        </w:rPr>
      </w:pPr>
      <w:r w:rsidRPr="00452DBB">
        <w:rPr>
          <w:rFonts w:ascii="Arial" w:hAnsi="Arial" w:cs="Arial"/>
          <w:sz w:val="24"/>
          <w:szCs w:val="24"/>
        </w:rPr>
        <w:lastRenderedPageBreak/>
        <w:t>Familias que requieren servicios de hospitalización y atención integral</w:t>
      </w:r>
    </w:p>
    <w:p w14:paraId="02698593" w14:textId="77777777" w:rsidR="00452DBB" w:rsidRPr="00452DBB" w:rsidRDefault="00452DBB" w:rsidP="00165307">
      <w:pPr>
        <w:numPr>
          <w:ilvl w:val="0"/>
          <w:numId w:val="14"/>
        </w:numPr>
        <w:tabs>
          <w:tab w:val="clear" w:pos="720"/>
        </w:tabs>
        <w:spacing w:after="120" w:line="360" w:lineRule="auto"/>
        <w:jc w:val="both"/>
        <w:rPr>
          <w:rFonts w:ascii="Arial" w:hAnsi="Arial" w:cs="Arial"/>
          <w:sz w:val="24"/>
          <w:szCs w:val="24"/>
        </w:rPr>
      </w:pPr>
      <w:r w:rsidRPr="00452DBB">
        <w:rPr>
          <w:rFonts w:ascii="Arial" w:hAnsi="Arial" w:cs="Arial"/>
          <w:sz w:val="24"/>
          <w:szCs w:val="24"/>
        </w:rPr>
        <w:t>Médicos especialistas que utilizan la infraestructura hospitalaria</w:t>
      </w:r>
    </w:p>
    <w:p w14:paraId="25361ACA" w14:textId="4564D30C"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La clínica se orienta a usuarios que valoran la calidad del servicio, la tecnología médica, la atención personalizada y la disponibilidad de</w:t>
      </w:r>
      <w:r w:rsidR="003462DD">
        <w:rPr>
          <w:rFonts w:ascii="Arial" w:hAnsi="Arial" w:cs="Arial"/>
          <w:color w:val="000000" w:themeColor="text1"/>
          <w:sz w:val="24"/>
          <w:szCs w:val="24"/>
        </w:rPr>
        <w:t xml:space="preserve"> </w:t>
      </w:r>
      <w:r w:rsidRPr="00A176B4">
        <w:rPr>
          <w:rFonts w:ascii="Arial" w:hAnsi="Arial" w:cs="Arial"/>
          <w:color w:val="000000" w:themeColor="text1"/>
          <w:sz w:val="24"/>
          <w:szCs w:val="24"/>
        </w:rPr>
        <w:t xml:space="preserve">especialidades clínicas y quirúrgicas en un entorno privado. </w:t>
      </w:r>
    </w:p>
    <w:p w14:paraId="6EA464C7"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Departamento o área donde se encuentra la problemática</w:t>
      </w:r>
    </w:p>
    <w:p w14:paraId="33BB0FA5" w14:textId="7CA38B26"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 xml:space="preserve">La problemática del proyecto se ubica principalmente en el área de Gestión de </w:t>
      </w:r>
      <w:r w:rsidR="004F37AE" w:rsidRPr="00A176B4">
        <w:rPr>
          <w:rFonts w:ascii="Arial" w:hAnsi="Arial" w:cs="Arial"/>
          <w:color w:val="000000" w:themeColor="text1"/>
          <w:sz w:val="24"/>
          <w:szCs w:val="24"/>
        </w:rPr>
        <w:t>historias y documentación clínicas</w:t>
      </w:r>
      <w:r w:rsidRPr="00A176B4">
        <w:rPr>
          <w:rFonts w:ascii="Arial" w:hAnsi="Arial" w:cs="Arial"/>
          <w:color w:val="000000" w:themeColor="text1"/>
          <w:sz w:val="24"/>
          <w:szCs w:val="24"/>
        </w:rPr>
        <w:t>, la cual mantiene una interacción directa con múltiples áreas funcionales, entre ellas:</w:t>
      </w:r>
    </w:p>
    <w:p w14:paraId="2A53EF68"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Dirección Médica</w:t>
      </w:r>
    </w:p>
    <w:p w14:paraId="711420AD"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Calidad y Seguridad del Paciente</w:t>
      </w:r>
    </w:p>
    <w:p w14:paraId="2C367A05"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Admisión</w:t>
      </w:r>
    </w:p>
    <w:p w14:paraId="40F3DE52"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Consulta externa</w:t>
      </w:r>
    </w:p>
    <w:p w14:paraId="66A4B4B9"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Emergencia</w:t>
      </w:r>
    </w:p>
    <w:p w14:paraId="57B5FB3E"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Hospitalización</w:t>
      </w:r>
    </w:p>
    <w:p w14:paraId="7B7451C9"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Quirófanos</w:t>
      </w:r>
    </w:p>
    <w:p w14:paraId="38728B2C"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Laboratorio e imagenología</w:t>
      </w:r>
    </w:p>
    <w:p w14:paraId="1D51FA44"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Tecnología de la información</w:t>
      </w:r>
    </w:p>
    <w:p w14:paraId="6CFAD007"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Dado que la historia clínica es construida de manera distribuida por distintos profesionales y unidades, se generan diversas inconsistencias tales como:</w:t>
      </w:r>
    </w:p>
    <w:p w14:paraId="6D0B87C3"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Duplicidad de información</w:t>
      </w:r>
    </w:p>
    <w:p w14:paraId="6E644158"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Inconsistencia entre diagnósticos y síntomas</w:t>
      </w:r>
    </w:p>
    <w:p w14:paraId="172BB067"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Errores en antecedentes clínicos</w:t>
      </w:r>
    </w:p>
    <w:p w14:paraId="021B1465"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Omisión de datos críticos</w:t>
      </w:r>
    </w:p>
    <w:p w14:paraId="63EA2A46"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Incongruencias entre evolución clínica y epicrisis</w:t>
      </w:r>
    </w:p>
    <w:p w14:paraId="2964B97E"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Información contradictoria en procesos administrativos y seguros</w:t>
      </w:r>
    </w:p>
    <w:p w14:paraId="3510B6F7" w14:textId="79E8AAEE" w:rsidR="002D0251"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lastRenderedPageBreak/>
        <w:t>Estas deficiencias evidencian la necesidad de implementar una solución basada en inteligencia artificial que permita automatizar la validación documental, mejorar la calidad de la información clínica y fortalecer la seguridad del paciente.</w:t>
      </w:r>
    </w:p>
    <w:p w14:paraId="554EC43E" w14:textId="77777777" w:rsidR="00E660F8" w:rsidRPr="002D0251" w:rsidRDefault="00E660F8" w:rsidP="00165307">
      <w:pPr>
        <w:pStyle w:val="Ttulo1"/>
        <w:numPr>
          <w:ilvl w:val="0"/>
          <w:numId w:val="1"/>
        </w:numPr>
        <w:spacing w:after="120" w:line="360" w:lineRule="auto"/>
        <w:ind w:left="357" w:hanging="357"/>
        <w:rPr>
          <w:rFonts w:ascii="Arial" w:hAnsi="Arial" w:cs="Arial"/>
        </w:rPr>
      </w:pPr>
      <w:bookmarkStart w:id="6" w:name="_Toc238693845"/>
      <w:r w:rsidRPr="6BF677D6">
        <w:rPr>
          <w:rFonts w:ascii="Arial" w:hAnsi="Arial" w:cs="Arial"/>
        </w:rPr>
        <w:t>Análisis de posibles soluciones</w:t>
      </w:r>
      <w:bookmarkEnd w:id="6"/>
    </w:p>
    <w:p w14:paraId="49CB6912" w14:textId="409DE8C7" w:rsidR="00E660F8" w:rsidRPr="00636DB1" w:rsidRDefault="025E9C4B"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7" w:name="_Toc238693846"/>
      <w:r w:rsidRPr="00636DB1">
        <w:rPr>
          <w:rFonts w:ascii="Arial" w:hAnsi="Arial" w:cs="Arial"/>
          <w:b/>
          <w:bCs/>
          <w:color w:val="auto"/>
          <w:sz w:val="24"/>
          <w:szCs w:val="24"/>
          <w:lang w:eastAsia="en-US"/>
        </w:rPr>
        <w:t>Identificación y selección de la mejor solución</w:t>
      </w:r>
      <w:bookmarkEnd w:id="7"/>
      <w:r w:rsidRPr="00636DB1">
        <w:rPr>
          <w:rFonts w:ascii="Arial" w:hAnsi="Arial" w:cs="Arial"/>
          <w:b/>
          <w:bCs/>
          <w:color w:val="auto"/>
          <w:sz w:val="24"/>
          <w:szCs w:val="24"/>
          <w:lang w:eastAsia="en-US"/>
        </w:rPr>
        <w:t xml:space="preserve">  </w:t>
      </w:r>
    </w:p>
    <w:p w14:paraId="35F23095" w14:textId="77777777" w:rsidR="00002263" w:rsidRPr="00002263" w:rsidRDefault="00002263" w:rsidP="00165307">
      <w:pPr>
        <w:spacing w:after="120" w:line="360" w:lineRule="auto"/>
        <w:ind w:firstLine="720"/>
        <w:jc w:val="both"/>
        <w:rPr>
          <w:rFonts w:ascii="Arial" w:hAnsi="Arial" w:cs="Arial"/>
          <w:color w:val="000000" w:themeColor="text1"/>
          <w:sz w:val="24"/>
          <w:szCs w:val="24"/>
        </w:rPr>
      </w:pPr>
      <w:r w:rsidRPr="00002263">
        <w:rPr>
          <w:rFonts w:ascii="Arial" w:hAnsi="Arial" w:cs="Arial"/>
          <w:color w:val="000000" w:themeColor="text1"/>
          <w:sz w:val="24"/>
          <w:szCs w:val="24"/>
        </w:rPr>
        <w:t>Con base en la problemática identificada relacionada con la detección de inconsistencias en historias clínicas, se plantean y analizan dos alternativas de solución fundamentadas en el uso de inteligencia artificial, las cuales abordan el mismo problema desde enfoques técnicos distintos.</w:t>
      </w:r>
    </w:p>
    <w:p w14:paraId="251A28FB" w14:textId="4EEB7EE8" w:rsidR="00002263" w:rsidRPr="00542625" w:rsidRDefault="00542625"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542625">
        <w:rPr>
          <w:rFonts w:ascii="Arial" w:hAnsi="Arial" w:cs="Arial"/>
          <w:b/>
          <w:bCs/>
          <w:color w:val="000000" w:themeColor="text1"/>
          <w:sz w:val="24"/>
          <w:szCs w:val="24"/>
        </w:rPr>
        <w:t>Propuesta A</w:t>
      </w:r>
      <w:r w:rsidR="00002263" w:rsidRPr="00542625">
        <w:rPr>
          <w:rFonts w:ascii="Arial" w:hAnsi="Arial" w:cs="Arial"/>
          <w:b/>
          <w:bCs/>
          <w:color w:val="000000" w:themeColor="text1"/>
          <w:sz w:val="24"/>
          <w:szCs w:val="24"/>
        </w:rPr>
        <w:t xml:space="preserve">: Asistente inteligente basado en modelos de lenguaje de gran escala (LLM) con técnica </w:t>
      </w:r>
      <w:proofErr w:type="spellStart"/>
      <w:r w:rsidR="00002263" w:rsidRPr="00542625">
        <w:rPr>
          <w:rFonts w:ascii="Arial" w:hAnsi="Arial" w:cs="Arial"/>
          <w:b/>
          <w:bCs/>
          <w:color w:val="000000" w:themeColor="text1"/>
          <w:sz w:val="24"/>
          <w:szCs w:val="24"/>
        </w:rPr>
        <w:t>Retrieval</w:t>
      </w:r>
      <w:proofErr w:type="spellEnd"/>
      <w:r w:rsidR="00002263" w:rsidRPr="00542625">
        <w:rPr>
          <w:rFonts w:ascii="Arial" w:hAnsi="Arial" w:cs="Arial"/>
          <w:b/>
          <w:bCs/>
          <w:color w:val="000000" w:themeColor="text1"/>
          <w:sz w:val="24"/>
          <w:szCs w:val="24"/>
        </w:rPr>
        <w:t xml:space="preserve"> </w:t>
      </w:r>
      <w:proofErr w:type="spellStart"/>
      <w:r w:rsidR="00002263" w:rsidRPr="00542625">
        <w:rPr>
          <w:rFonts w:ascii="Arial" w:hAnsi="Arial" w:cs="Arial"/>
          <w:b/>
          <w:bCs/>
          <w:color w:val="000000" w:themeColor="text1"/>
          <w:sz w:val="24"/>
          <w:szCs w:val="24"/>
        </w:rPr>
        <w:t>Augmented</w:t>
      </w:r>
      <w:proofErr w:type="spellEnd"/>
      <w:r w:rsidR="00002263" w:rsidRPr="00542625">
        <w:rPr>
          <w:rFonts w:ascii="Arial" w:hAnsi="Arial" w:cs="Arial"/>
          <w:b/>
          <w:bCs/>
          <w:color w:val="000000" w:themeColor="text1"/>
          <w:sz w:val="24"/>
          <w:szCs w:val="24"/>
        </w:rPr>
        <w:t xml:space="preserve"> </w:t>
      </w:r>
      <w:proofErr w:type="spellStart"/>
      <w:r w:rsidR="00002263" w:rsidRPr="00542625">
        <w:rPr>
          <w:rFonts w:ascii="Arial" w:hAnsi="Arial" w:cs="Arial"/>
          <w:b/>
          <w:bCs/>
          <w:color w:val="000000" w:themeColor="text1"/>
          <w:sz w:val="24"/>
          <w:szCs w:val="24"/>
        </w:rPr>
        <w:t>Generation</w:t>
      </w:r>
      <w:proofErr w:type="spellEnd"/>
      <w:r w:rsidR="00002263" w:rsidRPr="00542625">
        <w:rPr>
          <w:rFonts w:ascii="Arial" w:hAnsi="Arial" w:cs="Arial"/>
          <w:b/>
          <w:bCs/>
          <w:color w:val="000000" w:themeColor="text1"/>
          <w:sz w:val="24"/>
          <w:szCs w:val="24"/>
        </w:rPr>
        <w:t xml:space="preserve"> (RAG)</w:t>
      </w:r>
    </w:p>
    <w:p w14:paraId="2ACD4E4B" w14:textId="77777777" w:rsidR="00765469" w:rsidRPr="00002263" w:rsidRDefault="00765469" w:rsidP="00165307">
      <w:pPr>
        <w:spacing w:after="120" w:line="360" w:lineRule="auto"/>
        <w:ind w:firstLine="720"/>
        <w:jc w:val="both"/>
        <w:rPr>
          <w:rFonts w:ascii="Arial" w:hAnsi="Arial" w:cs="Arial"/>
          <w:color w:val="000000" w:themeColor="text1"/>
          <w:sz w:val="24"/>
          <w:szCs w:val="24"/>
        </w:rPr>
      </w:pPr>
      <w:r w:rsidRPr="00002263">
        <w:rPr>
          <w:rFonts w:ascii="Arial" w:hAnsi="Arial" w:cs="Arial"/>
          <w:color w:val="000000" w:themeColor="text1"/>
          <w:sz w:val="24"/>
          <w:szCs w:val="24"/>
        </w:rPr>
        <w:t xml:space="preserve">Esta alternativa propone el desarrollo de un asistente inteligente basado en modelos LLM, sustentados en arquitectura </w:t>
      </w:r>
      <w:proofErr w:type="spellStart"/>
      <w:r w:rsidRPr="00002263">
        <w:rPr>
          <w:rFonts w:ascii="Arial" w:hAnsi="Arial" w:cs="Arial"/>
          <w:color w:val="000000" w:themeColor="text1"/>
          <w:sz w:val="24"/>
          <w:szCs w:val="24"/>
        </w:rPr>
        <w:t>Transformer</w:t>
      </w:r>
      <w:proofErr w:type="spellEnd"/>
      <w:r w:rsidRPr="00002263">
        <w:rPr>
          <w:rFonts w:ascii="Arial" w:hAnsi="Arial" w:cs="Arial"/>
          <w:color w:val="000000" w:themeColor="text1"/>
          <w:sz w:val="24"/>
          <w:szCs w:val="24"/>
        </w:rPr>
        <w:t>, integrados con la técnica RAG, con el propósito de analizar información clínica no estructurada y detectar inconsistencias semánticas en tiempo real.</w:t>
      </w:r>
    </w:p>
    <w:p w14:paraId="30219233" w14:textId="77777777" w:rsidR="00411DC4" w:rsidRPr="00411DC4" w:rsidRDefault="00411DC4" w:rsidP="00165307">
      <w:pPr>
        <w:spacing w:after="120" w:line="360" w:lineRule="auto"/>
        <w:jc w:val="both"/>
        <w:rPr>
          <w:rFonts w:ascii="Arial" w:hAnsi="Arial" w:cs="Arial"/>
          <w:b/>
          <w:bCs/>
          <w:color w:val="000000" w:themeColor="text1"/>
          <w:sz w:val="24"/>
          <w:szCs w:val="24"/>
        </w:rPr>
      </w:pPr>
      <w:r w:rsidRPr="00411DC4">
        <w:rPr>
          <w:rFonts w:ascii="Arial" w:hAnsi="Arial" w:cs="Arial"/>
          <w:b/>
          <w:bCs/>
          <w:color w:val="000000" w:themeColor="text1"/>
          <w:sz w:val="24"/>
          <w:szCs w:val="24"/>
        </w:rPr>
        <w:t xml:space="preserve">Objetivo de la solución </w:t>
      </w:r>
    </w:p>
    <w:p w14:paraId="1E0CFB40" w14:textId="7F1A5451" w:rsidR="00411DC4" w:rsidRDefault="00411DC4" w:rsidP="00165307">
      <w:pPr>
        <w:spacing w:after="120" w:line="360" w:lineRule="auto"/>
        <w:ind w:firstLine="720"/>
        <w:jc w:val="both"/>
        <w:rPr>
          <w:rFonts w:ascii="Arial" w:hAnsi="Arial" w:cs="Arial"/>
          <w:color w:val="000000" w:themeColor="text1"/>
          <w:sz w:val="24"/>
          <w:szCs w:val="24"/>
        </w:rPr>
      </w:pPr>
      <w:r w:rsidRPr="00411DC4">
        <w:rPr>
          <w:rFonts w:ascii="Arial" w:hAnsi="Arial" w:cs="Arial"/>
          <w:color w:val="000000" w:themeColor="text1"/>
          <w:sz w:val="24"/>
          <w:szCs w:val="24"/>
        </w:rPr>
        <w:t>Desarrollar un asistente inteligente capaz de analizar historias clínicas utilizando modelos de IA generativa y procesamiento de lenguaje natural para detectar inconsistencias, omisiones y posibles conflictos documentales.</w:t>
      </w:r>
    </w:p>
    <w:p w14:paraId="6FCFDB74" w14:textId="77777777" w:rsidR="001E6E56" w:rsidRPr="001E6E56" w:rsidRDefault="001E6E56" w:rsidP="00165307">
      <w:pPr>
        <w:spacing w:after="120" w:line="360" w:lineRule="auto"/>
        <w:jc w:val="both"/>
        <w:rPr>
          <w:rFonts w:ascii="Arial" w:hAnsi="Arial" w:cs="Arial"/>
          <w:b/>
          <w:bCs/>
          <w:color w:val="000000" w:themeColor="text1"/>
          <w:sz w:val="24"/>
          <w:szCs w:val="24"/>
        </w:rPr>
      </w:pPr>
      <w:r w:rsidRPr="001E6E56">
        <w:rPr>
          <w:rFonts w:ascii="Arial" w:hAnsi="Arial" w:cs="Arial"/>
          <w:b/>
          <w:bCs/>
          <w:color w:val="000000" w:themeColor="text1"/>
          <w:sz w:val="24"/>
          <w:szCs w:val="24"/>
        </w:rPr>
        <w:t xml:space="preserve">Alcance funcional </w:t>
      </w:r>
    </w:p>
    <w:p w14:paraId="706B204E" w14:textId="77777777" w:rsid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Analizar historias clínicas estructuradas y no estructuradas.</w:t>
      </w:r>
    </w:p>
    <w:p w14:paraId="6B345A43" w14:textId="77777777" w:rsid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 xml:space="preserve">Detectar inconsistencias entre síntomas, diagnósticos y tratamientos. </w:t>
      </w:r>
    </w:p>
    <w:p w14:paraId="70D9024F" w14:textId="77777777" w:rsid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Identificar información incompleta.</w:t>
      </w:r>
    </w:p>
    <w:p w14:paraId="2E7E1344" w14:textId="77777777" w:rsid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Generar alertas automáticas.</w:t>
      </w:r>
    </w:p>
    <w:p w14:paraId="707B1BA5" w14:textId="6FF89521" w:rsidR="00765469" w:rsidRP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Presentar observaciones inteligentes al usuario.</w:t>
      </w:r>
    </w:p>
    <w:p w14:paraId="25CA339D" w14:textId="77777777" w:rsidR="00312308" w:rsidRDefault="00312308" w:rsidP="00165307">
      <w:pPr>
        <w:spacing w:after="120" w:line="360" w:lineRule="auto"/>
        <w:jc w:val="both"/>
        <w:rPr>
          <w:rFonts w:ascii="Arial" w:hAnsi="Arial" w:cs="Arial"/>
          <w:b/>
          <w:bCs/>
          <w:color w:val="000000" w:themeColor="text1"/>
          <w:sz w:val="24"/>
          <w:szCs w:val="24"/>
        </w:rPr>
      </w:pPr>
    </w:p>
    <w:p w14:paraId="3DC058AB" w14:textId="7B707F22" w:rsid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lastRenderedPageBreak/>
        <w:t>Arquitectura técnica propuesta</w:t>
      </w:r>
    </w:p>
    <w:p w14:paraId="17167EDA"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Modelo base: LLM (</w:t>
      </w:r>
      <w:proofErr w:type="spellStart"/>
      <w:r w:rsidRPr="00002263">
        <w:rPr>
          <w:rFonts w:ascii="Arial" w:hAnsi="Arial" w:cs="Arial"/>
          <w:color w:val="000000" w:themeColor="text1"/>
          <w:sz w:val="24"/>
          <w:szCs w:val="24"/>
        </w:rPr>
        <w:t>LLaMA</w:t>
      </w:r>
      <w:proofErr w:type="spellEnd"/>
      <w:r w:rsidRPr="00002263">
        <w:rPr>
          <w:rFonts w:ascii="Arial" w:hAnsi="Arial" w:cs="Arial"/>
          <w:color w:val="000000" w:themeColor="text1"/>
          <w:sz w:val="24"/>
          <w:szCs w:val="24"/>
        </w:rPr>
        <w:t>, GPT-</w:t>
      </w:r>
      <w:proofErr w:type="spellStart"/>
      <w:r w:rsidRPr="00002263">
        <w:rPr>
          <w:rFonts w:ascii="Arial" w:hAnsi="Arial" w:cs="Arial"/>
          <w:color w:val="000000" w:themeColor="text1"/>
          <w:sz w:val="24"/>
          <w:szCs w:val="24"/>
        </w:rPr>
        <w:t>like</w:t>
      </w:r>
      <w:proofErr w:type="spellEnd"/>
      <w:r w:rsidRPr="00002263">
        <w:rPr>
          <w:rFonts w:ascii="Arial" w:hAnsi="Arial" w:cs="Arial"/>
          <w:color w:val="000000" w:themeColor="text1"/>
          <w:sz w:val="24"/>
          <w:szCs w:val="24"/>
        </w:rPr>
        <w:t xml:space="preserve"> o equivalente)</w:t>
      </w:r>
    </w:p>
    <w:p w14:paraId="550D25CB" w14:textId="3A17B251"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Enfoque: RAG</w:t>
      </w:r>
    </w:p>
    <w:p w14:paraId="746FCA37"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Representación semántica: embeddings mediante Sentence Transformers</w:t>
      </w:r>
    </w:p>
    <w:p w14:paraId="7FAD8847"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Base de conocimiento: índice vectorial (FAISS o similar)</w:t>
      </w:r>
    </w:p>
    <w:p w14:paraId="3F520600"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 xml:space="preserve">Exposición del servicio: API REST mediante </w:t>
      </w:r>
      <w:proofErr w:type="spellStart"/>
      <w:r w:rsidRPr="00002263">
        <w:rPr>
          <w:rFonts w:ascii="Arial" w:hAnsi="Arial" w:cs="Arial"/>
          <w:color w:val="000000" w:themeColor="text1"/>
          <w:sz w:val="24"/>
          <w:szCs w:val="24"/>
        </w:rPr>
        <w:t>FastAPI</w:t>
      </w:r>
      <w:proofErr w:type="spellEnd"/>
    </w:p>
    <w:p w14:paraId="48BD11BB"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Arquitectura de software: microservicios (ingestión, inferencia, generación de alertas)</w:t>
      </w:r>
    </w:p>
    <w:p w14:paraId="185E03B6"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 xml:space="preserve">Gestión del ciclo de vida del modelo: pipeline de </w:t>
      </w:r>
      <w:proofErr w:type="spellStart"/>
      <w:r w:rsidRPr="00002263">
        <w:rPr>
          <w:rFonts w:ascii="Arial" w:hAnsi="Arial" w:cs="Arial"/>
          <w:color w:val="000000" w:themeColor="text1"/>
          <w:sz w:val="24"/>
          <w:szCs w:val="24"/>
        </w:rPr>
        <w:t>MLOps</w:t>
      </w:r>
      <w:proofErr w:type="spellEnd"/>
      <w:r w:rsidRPr="00002263">
        <w:rPr>
          <w:rFonts w:ascii="Arial" w:hAnsi="Arial" w:cs="Arial"/>
          <w:color w:val="000000" w:themeColor="text1"/>
          <w:sz w:val="24"/>
          <w:szCs w:val="24"/>
        </w:rPr>
        <w:t xml:space="preserve"> (registro de experimentos, versionado, validación y automatización CI/CD)</w:t>
      </w:r>
    </w:p>
    <w:p w14:paraId="5F2563E5" w14:textId="77777777" w:rsidR="00E31867" w:rsidRDefault="00E31867" w:rsidP="00165307">
      <w:pPr>
        <w:spacing w:after="120" w:line="360" w:lineRule="auto"/>
        <w:jc w:val="both"/>
        <w:rPr>
          <w:rFonts w:ascii="Arial" w:hAnsi="Arial" w:cs="Arial"/>
          <w:b/>
          <w:bCs/>
          <w:color w:val="000000" w:themeColor="text1"/>
          <w:sz w:val="24"/>
          <w:szCs w:val="24"/>
        </w:rPr>
      </w:pPr>
      <w:r w:rsidRPr="00E31867">
        <w:rPr>
          <w:rFonts w:ascii="Arial" w:hAnsi="Arial" w:cs="Arial"/>
          <w:b/>
          <w:bCs/>
          <w:color w:val="000000" w:themeColor="text1"/>
          <w:sz w:val="24"/>
          <w:szCs w:val="24"/>
        </w:rPr>
        <w:t xml:space="preserve">Tecnologías </w:t>
      </w:r>
    </w:p>
    <w:p w14:paraId="06BEC933" w14:textId="77777777" w:rsidR="000D0583"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proofErr w:type="spellStart"/>
      <w:r w:rsidRPr="000D0583">
        <w:rPr>
          <w:rFonts w:ascii="Arial" w:hAnsi="Arial" w:cs="Arial"/>
          <w:color w:val="000000" w:themeColor="text1"/>
          <w:sz w:val="24"/>
          <w:szCs w:val="24"/>
        </w:rPr>
        <w:t>Backend</w:t>
      </w:r>
      <w:proofErr w:type="spellEnd"/>
      <w:r w:rsidRPr="000D0583">
        <w:rPr>
          <w:rFonts w:ascii="Arial" w:hAnsi="Arial" w:cs="Arial"/>
          <w:color w:val="000000" w:themeColor="text1"/>
          <w:sz w:val="24"/>
          <w:szCs w:val="24"/>
        </w:rPr>
        <w:t xml:space="preserve">: Python 3.11, </w:t>
      </w:r>
      <w:proofErr w:type="spellStart"/>
      <w:r w:rsidRPr="000D0583">
        <w:rPr>
          <w:rFonts w:ascii="Arial" w:hAnsi="Arial" w:cs="Arial"/>
          <w:color w:val="000000" w:themeColor="text1"/>
          <w:sz w:val="24"/>
          <w:szCs w:val="24"/>
        </w:rPr>
        <w:t>FastAPI</w:t>
      </w:r>
      <w:proofErr w:type="spellEnd"/>
      <w:r w:rsidRPr="000D0583">
        <w:rPr>
          <w:rFonts w:ascii="Arial" w:hAnsi="Arial" w:cs="Arial"/>
          <w:color w:val="000000" w:themeColor="text1"/>
          <w:sz w:val="24"/>
          <w:szCs w:val="24"/>
        </w:rPr>
        <w:t xml:space="preserve">, </w:t>
      </w:r>
      <w:proofErr w:type="spellStart"/>
      <w:r w:rsidRPr="000D0583">
        <w:rPr>
          <w:rFonts w:ascii="Arial" w:hAnsi="Arial" w:cs="Arial"/>
          <w:color w:val="000000" w:themeColor="text1"/>
          <w:sz w:val="24"/>
          <w:szCs w:val="24"/>
        </w:rPr>
        <w:t>Pydantic</w:t>
      </w:r>
      <w:proofErr w:type="spellEnd"/>
      <w:r w:rsidRPr="000D0583">
        <w:rPr>
          <w:rFonts w:ascii="Arial" w:hAnsi="Arial" w:cs="Arial"/>
          <w:color w:val="000000" w:themeColor="text1"/>
          <w:sz w:val="24"/>
          <w:szCs w:val="24"/>
        </w:rPr>
        <w:t>.</w:t>
      </w:r>
    </w:p>
    <w:p w14:paraId="6A7CE26A" w14:textId="77777777" w:rsidR="000D0583"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Modelos de IA: OpenAI GPT-4 / Llama 3 (vía API o auto-hospedado).</w:t>
      </w:r>
    </w:p>
    <w:p w14:paraId="7C68BCD0" w14:textId="77777777" w:rsidR="000D0583"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NLP: spaCy, Hugging Face Transformers.</w:t>
      </w:r>
    </w:p>
    <w:p w14:paraId="4242297D" w14:textId="77777777" w:rsidR="000D0583"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 xml:space="preserve">Frontend: React 18, TailwindCSS. </w:t>
      </w:r>
    </w:p>
    <w:p w14:paraId="6753B725" w14:textId="77777777" w:rsidR="000D0583"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 xml:space="preserve">Base de datos: PostgreSQL 15. </w:t>
      </w:r>
    </w:p>
    <w:p w14:paraId="2FDC9F84" w14:textId="75701147" w:rsidR="00E31867"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Despliegue: Docker, GitHub Actions (CI/CD).</w:t>
      </w:r>
    </w:p>
    <w:p w14:paraId="69C1093F" w14:textId="00574AC9" w:rsid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t>Capacidades funcionales</w:t>
      </w:r>
    </w:p>
    <w:p w14:paraId="2D8CB591"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Análisis contextual del lenguaje clínico</w:t>
      </w:r>
    </w:p>
    <w:p w14:paraId="0A1E42F0"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Identificación de inconsistencias implícitas y explícitas</w:t>
      </w:r>
    </w:p>
    <w:p w14:paraId="45FA9AB3"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Generación automática de alertas sobre información incompleta o contradictoria</w:t>
      </w:r>
    </w:p>
    <w:p w14:paraId="3A0D90A1" w14:textId="77777777" w:rsid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Adaptabilidad a variabilidad en registros clínicos</w:t>
      </w:r>
    </w:p>
    <w:p w14:paraId="0D62D27E" w14:textId="77777777" w:rsidR="00312308" w:rsidRDefault="00312308" w:rsidP="00165307">
      <w:pPr>
        <w:spacing w:after="120" w:line="360" w:lineRule="auto"/>
        <w:jc w:val="both"/>
        <w:rPr>
          <w:rFonts w:ascii="Arial" w:hAnsi="Arial" w:cs="Arial"/>
          <w:b/>
          <w:bCs/>
          <w:color w:val="000000" w:themeColor="text1"/>
          <w:sz w:val="24"/>
          <w:szCs w:val="24"/>
        </w:rPr>
      </w:pPr>
    </w:p>
    <w:p w14:paraId="4E7EC731" w14:textId="77777777" w:rsidR="00312308" w:rsidRDefault="00312308" w:rsidP="00165307">
      <w:pPr>
        <w:spacing w:after="120" w:line="360" w:lineRule="auto"/>
        <w:jc w:val="both"/>
        <w:rPr>
          <w:rFonts w:ascii="Arial" w:hAnsi="Arial" w:cs="Arial"/>
          <w:b/>
          <w:bCs/>
          <w:color w:val="000000" w:themeColor="text1"/>
          <w:sz w:val="24"/>
          <w:szCs w:val="24"/>
        </w:rPr>
      </w:pPr>
    </w:p>
    <w:p w14:paraId="0A3FF8D4" w14:textId="2331F488" w:rsidR="00CA7E63" w:rsidRPr="00CA7E63" w:rsidRDefault="00CA7E63" w:rsidP="00165307">
      <w:pPr>
        <w:spacing w:after="120" w:line="360" w:lineRule="auto"/>
        <w:jc w:val="both"/>
        <w:rPr>
          <w:rFonts w:ascii="Arial" w:hAnsi="Arial" w:cs="Arial"/>
          <w:b/>
          <w:bCs/>
          <w:color w:val="000000" w:themeColor="text1"/>
          <w:sz w:val="24"/>
          <w:szCs w:val="24"/>
        </w:rPr>
      </w:pPr>
      <w:r w:rsidRPr="00CA7E63">
        <w:rPr>
          <w:rFonts w:ascii="Arial" w:hAnsi="Arial" w:cs="Arial"/>
          <w:b/>
          <w:bCs/>
          <w:color w:val="000000" w:themeColor="text1"/>
          <w:sz w:val="24"/>
          <w:szCs w:val="24"/>
        </w:rPr>
        <w:lastRenderedPageBreak/>
        <w:t>Limitaciones</w:t>
      </w:r>
    </w:p>
    <w:p w14:paraId="53398EB1"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 xml:space="preserve">Alta complejidad técnica, debido a la integración de múltiples componentes como LLM, RAG, bases vectoriales, microservicios y pipeline de </w:t>
      </w:r>
      <w:proofErr w:type="spellStart"/>
      <w:r w:rsidRPr="00CA7E63">
        <w:rPr>
          <w:rFonts w:ascii="Arial" w:hAnsi="Arial" w:cs="Arial"/>
          <w:color w:val="000000" w:themeColor="text1"/>
          <w:sz w:val="24"/>
          <w:szCs w:val="24"/>
        </w:rPr>
        <w:t>MLOps</w:t>
      </w:r>
      <w:proofErr w:type="spellEnd"/>
      <w:r w:rsidRPr="00CA7E63">
        <w:rPr>
          <w:rFonts w:ascii="Arial" w:hAnsi="Arial" w:cs="Arial"/>
          <w:color w:val="000000" w:themeColor="text1"/>
          <w:sz w:val="24"/>
          <w:szCs w:val="24"/>
        </w:rPr>
        <w:t>.</w:t>
      </w:r>
    </w:p>
    <w:p w14:paraId="6224068C" w14:textId="33D358CC"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 xml:space="preserve">Dependencia de la calidad de los datos, </w:t>
      </w:r>
      <w:r w:rsidR="00A06D78">
        <w:rPr>
          <w:rFonts w:ascii="Arial" w:hAnsi="Arial" w:cs="Arial"/>
          <w:color w:val="000000" w:themeColor="text1"/>
          <w:sz w:val="24"/>
          <w:szCs w:val="24"/>
        </w:rPr>
        <w:t xml:space="preserve">en vista </w:t>
      </w:r>
      <w:r w:rsidRPr="00CA7E63">
        <w:rPr>
          <w:rFonts w:ascii="Arial" w:hAnsi="Arial" w:cs="Arial"/>
          <w:color w:val="000000" w:themeColor="text1"/>
          <w:sz w:val="24"/>
          <w:szCs w:val="24"/>
        </w:rPr>
        <w:t>que inconsistencias, sesgos o falta de representatividad en los datos clínicos pueden afectar significativamente el desempeño del sistema.</w:t>
      </w:r>
    </w:p>
    <w:p w14:paraId="1B1C186E"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Riesgo de generación de respuestas incorrectas (alucinaciones), propio de los modelos LLM, aun cuando se emplea la técnica RAG para mitigar este efecto.</w:t>
      </w:r>
    </w:p>
    <w:p w14:paraId="1FE1F932"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Alto costo computacional, asociado al uso de modelos de lenguaje de gran escala y al procesamiento de embeddings, lo que puede limitar su implementación en entornos con recursos restringidos.</w:t>
      </w:r>
    </w:p>
    <w:p w14:paraId="3B21C6B6"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Posibles problemas de latencia, debido al proceso de recuperación de información y generación de respuestas, lo que puede impactar los tiempos de respuesta del sistema.</w:t>
      </w:r>
    </w:p>
    <w:p w14:paraId="19D0FBE7"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 xml:space="preserve">Dependencia de tecnologías y modelos </w:t>
      </w:r>
      <w:proofErr w:type="spellStart"/>
      <w:r w:rsidRPr="00CA7E63">
        <w:rPr>
          <w:rFonts w:ascii="Arial" w:hAnsi="Arial" w:cs="Arial"/>
          <w:color w:val="000000" w:themeColor="text1"/>
          <w:sz w:val="24"/>
          <w:szCs w:val="24"/>
        </w:rPr>
        <w:t>preentrenados</w:t>
      </w:r>
      <w:proofErr w:type="spellEnd"/>
      <w:r w:rsidRPr="00CA7E63">
        <w:rPr>
          <w:rFonts w:ascii="Arial" w:hAnsi="Arial" w:cs="Arial"/>
          <w:color w:val="000000" w:themeColor="text1"/>
          <w:sz w:val="24"/>
          <w:szCs w:val="24"/>
        </w:rPr>
        <w:t>, lo que puede generar limitaciones relacionadas con licencias, disponibilidad o cambios en los servicios externos.</w:t>
      </w:r>
    </w:p>
    <w:p w14:paraId="015C80D9"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Requerimientos estrictos de seguridad y privacidad, derivados del manejo de información clínica sensible, lo que obliga a implementar mecanismos robustos de anonimización y protección de datos.</w:t>
      </w:r>
    </w:p>
    <w:p w14:paraId="125F70C5" w14:textId="5FA94D3C" w:rsidR="00BD6A10" w:rsidRPr="00BD6A10" w:rsidRDefault="00BD6A10" w:rsidP="00165307">
      <w:pPr>
        <w:spacing w:after="120" w:line="360" w:lineRule="auto"/>
        <w:jc w:val="both"/>
        <w:rPr>
          <w:rFonts w:ascii="Arial" w:hAnsi="Arial" w:cs="Arial"/>
          <w:b/>
          <w:bCs/>
          <w:color w:val="000000" w:themeColor="text1"/>
          <w:sz w:val="24"/>
          <w:szCs w:val="24"/>
        </w:rPr>
      </w:pPr>
      <w:r w:rsidRPr="00BD6A10">
        <w:rPr>
          <w:rFonts w:ascii="Arial" w:hAnsi="Arial" w:cs="Arial"/>
          <w:b/>
          <w:bCs/>
          <w:color w:val="000000" w:themeColor="text1"/>
          <w:sz w:val="24"/>
          <w:szCs w:val="24"/>
        </w:rPr>
        <w:t xml:space="preserve">Modelo de contexto — Nivel 1 (Diagrama) </w:t>
      </w:r>
    </w:p>
    <w:p w14:paraId="37FC4ECF" w14:textId="6D523043" w:rsidR="00BD6A10" w:rsidRDefault="00BD6A10" w:rsidP="00165307">
      <w:pPr>
        <w:spacing w:after="120" w:line="360" w:lineRule="auto"/>
        <w:ind w:firstLine="720"/>
        <w:jc w:val="both"/>
        <w:rPr>
          <w:rFonts w:ascii="Arial" w:hAnsi="Arial" w:cs="Arial"/>
          <w:color w:val="000000" w:themeColor="text1"/>
          <w:sz w:val="24"/>
          <w:szCs w:val="24"/>
        </w:rPr>
      </w:pPr>
      <w:r w:rsidRPr="00BD6A10">
        <w:rPr>
          <w:rFonts w:ascii="Arial" w:hAnsi="Arial" w:cs="Arial"/>
          <w:color w:val="000000" w:themeColor="text1"/>
          <w:sz w:val="24"/>
          <w:szCs w:val="24"/>
        </w:rPr>
        <w:t xml:space="preserve">El siguiente diagrama representa el modelo de contexto de la Propuesta A, </w:t>
      </w:r>
      <w:r>
        <w:rPr>
          <w:rFonts w:ascii="Arial" w:hAnsi="Arial" w:cs="Arial"/>
          <w:color w:val="000000" w:themeColor="text1"/>
          <w:sz w:val="24"/>
          <w:szCs w:val="24"/>
        </w:rPr>
        <w:t xml:space="preserve">se presentan </w:t>
      </w:r>
      <w:r w:rsidRPr="00BD6A10">
        <w:rPr>
          <w:rFonts w:ascii="Arial" w:hAnsi="Arial" w:cs="Arial"/>
          <w:color w:val="000000" w:themeColor="text1"/>
          <w:sz w:val="24"/>
          <w:szCs w:val="24"/>
        </w:rPr>
        <w:t>actores externos, el sistema central y los flujos de salida hacia los usuarios institucionales:</w:t>
      </w:r>
    </w:p>
    <w:p w14:paraId="2D9E31C6" w14:textId="77777777" w:rsidR="00312308" w:rsidRDefault="00312308" w:rsidP="00165307">
      <w:pPr>
        <w:pStyle w:val="Descripcin"/>
        <w:spacing w:after="120" w:line="360" w:lineRule="auto"/>
        <w:jc w:val="center"/>
        <w:rPr>
          <w:rFonts w:ascii="Arial" w:hAnsi="Arial" w:cs="Arial"/>
          <w:b/>
          <w:bCs/>
          <w:i w:val="0"/>
          <w:iCs w:val="0"/>
          <w:color w:val="000000" w:themeColor="text1"/>
          <w:sz w:val="24"/>
          <w:szCs w:val="24"/>
        </w:rPr>
      </w:pPr>
    </w:p>
    <w:p w14:paraId="7080467B" w14:textId="77777777" w:rsidR="00312308" w:rsidRDefault="00312308" w:rsidP="00165307">
      <w:pPr>
        <w:pStyle w:val="Descripcin"/>
        <w:spacing w:after="120" w:line="360" w:lineRule="auto"/>
        <w:jc w:val="center"/>
        <w:rPr>
          <w:rFonts w:ascii="Arial" w:hAnsi="Arial" w:cs="Arial"/>
          <w:b/>
          <w:bCs/>
          <w:i w:val="0"/>
          <w:iCs w:val="0"/>
          <w:color w:val="000000" w:themeColor="text1"/>
          <w:sz w:val="24"/>
          <w:szCs w:val="24"/>
        </w:rPr>
      </w:pPr>
    </w:p>
    <w:p w14:paraId="61E58720" w14:textId="77777777" w:rsidR="00312308" w:rsidRDefault="00312308" w:rsidP="00165307">
      <w:pPr>
        <w:pStyle w:val="Descripcin"/>
        <w:spacing w:after="120" w:line="360" w:lineRule="auto"/>
        <w:jc w:val="center"/>
        <w:rPr>
          <w:rFonts w:ascii="Arial" w:hAnsi="Arial" w:cs="Arial"/>
          <w:b/>
          <w:bCs/>
          <w:i w:val="0"/>
          <w:iCs w:val="0"/>
          <w:color w:val="000000" w:themeColor="text1"/>
          <w:sz w:val="24"/>
          <w:szCs w:val="24"/>
        </w:rPr>
      </w:pPr>
    </w:p>
    <w:p w14:paraId="69A9CE51" w14:textId="2B3D8B03" w:rsidR="00BD6A10" w:rsidRPr="00C12604" w:rsidRDefault="00B541E8" w:rsidP="00165307">
      <w:pPr>
        <w:pStyle w:val="Descripcin"/>
        <w:spacing w:after="120" w:line="360" w:lineRule="auto"/>
        <w:jc w:val="center"/>
        <w:rPr>
          <w:rFonts w:ascii="Arial" w:hAnsi="Arial" w:cs="Arial"/>
          <w:i w:val="0"/>
          <w:iCs w:val="0"/>
          <w:color w:val="000000" w:themeColor="text1"/>
          <w:sz w:val="24"/>
          <w:szCs w:val="24"/>
        </w:rPr>
      </w:pPr>
      <w:bookmarkStart w:id="8" w:name="_Toc238693827"/>
      <w:r w:rsidRPr="00C12604">
        <w:rPr>
          <w:rFonts w:ascii="Arial" w:hAnsi="Arial" w:cs="Arial"/>
          <w:b/>
          <w:bCs/>
          <w:i w:val="0"/>
          <w:iCs w:val="0"/>
          <w:color w:val="000000" w:themeColor="text1"/>
          <w:sz w:val="24"/>
          <w:szCs w:val="24"/>
        </w:rPr>
        <w:lastRenderedPageBreak/>
        <w:t xml:space="preserve">Tabla </w:t>
      </w:r>
      <w:r w:rsidRPr="00C12604">
        <w:rPr>
          <w:rFonts w:ascii="Arial" w:hAnsi="Arial" w:cs="Arial"/>
          <w:b/>
          <w:bCs/>
          <w:i w:val="0"/>
          <w:iCs w:val="0"/>
          <w:color w:val="000000" w:themeColor="text1"/>
          <w:sz w:val="24"/>
          <w:szCs w:val="24"/>
        </w:rPr>
        <w:fldChar w:fldCharType="begin"/>
      </w:r>
      <w:r w:rsidRPr="00C12604">
        <w:rPr>
          <w:rFonts w:ascii="Arial" w:hAnsi="Arial" w:cs="Arial"/>
          <w:b/>
          <w:bCs/>
          <w:i w:val="0"/>
          <w:iCs w:val="0"/>
          <w:color w:val="000000" w:themeColor="text1"/>
          <w:sz w:val="24"/>
          <w:szCs w:val="24"/>
        </w:rPr>
        <w:instrText xml:space="preserve"> SEQ Tabla \* ARABIC </w:instrText>
      </w:r>
      <w:r w:rsidRPr="00C12604">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1</w:t>
      </w:r>
      <w:r w:rsidRPr="00C12604">
        <w:rPr>
          <w:rFonts w:ascii="Arial" w:hAnsi="Arial" w:cs="Arial"/>
          <w:b/>
          <w:bCs/>
          <w:i w:val="0"/>
          <w:iCs w:val="0"/>
          <w:color w:val="000000" w:themeColor="text1"/>
          <w:sz w:val="24"/>
          <w:szCs w:val="24"/>
        </w:rPr>
        <w:fldChar w:fldCharType="end"/>
      </w:r>
      <w:r w:rsidRPr="00C12604">
        <w:rPr>
          <w:rFonts w:ascii="Arial" w:hAnsi="Arial" w:cs="Arial"/>
          <w:i w:val="0"/>
          <w:iCs w:val="0"/>
          <w:color w:val="000000" w:themeColor="text1"/>
          <w:sz w:val="24"/>
          <w:szCs w:val="24"/>
        </w:rPr>
        <w:t xml:space="preserve"> Modelo de contexto — Nivel 1, Alternativa A</w:t>
      </w:r>
      <w:bookmarkEnd w:id="8"/>
    </w:p>
    <w:tbl>
      <w:tblPr>
        <w:tblStyle w:val="Tablanormal2"/>
        <w:tblW w:w="0" w:type="auto"/>
        <w:tblLook w:val="0420" w:firstRow="1" w:lastRow="0" w:firstColumn="0" w:lastColumn="0" w:noHBand="0" w:noVBand="1"/>
      </w:tblPr>
      <w:tblGrid>
        <w:gridCol w:w="2831"/>
        <w:gridCol w:w="2831"/>
        <w:gridCol w:w="2832"/>
      </w:tblGrid>
      <w:tr w:rsidR="00FE6163" w:rsidRPr="00F9636C" w14:paraId="4FC62A75" w14:textId="77777777" w:rsidTr="006E35A1">
        <w:trPr>
          <w:cnfStyle w:val="100000000000" w:firstRow="1" w:lastRow="0" w:firstColumn="0" w:lastColumn="0" w:oddVBand="0" w:evenVBand="0" w:oddHBand="0" w:evenHBand="0" w:firstRowFirstColumn="0" w:firstRowLastColumn="0" w:lastRowFirstColumn="0" w:lastRowLastColumn="0"/>
        </w:trPr>
        <w:tc>
          <w:tcPr>
            <w:tcW w:w="2831" w:type="dxa"/>
          </w:tcPr>
          <w:p w14:paraId="2E45954A" w14:textId="56BB02FF" w:rsidR="00FE6163" w:rsidRPr="00EC0B8F" w:rsidRDefault="00FE6163" w:rsidP="00165307">
            <w:pPr>
              <w:spacing w:after="120"/>
              <w:jc w:val="center"/>
              <w:rPr>
                <w:rFonts w:ascii="Arial" w:hAnsi="Arial" w:cs="Arial"/>
                <w:color w:val="000000" w:themeColor="text1"/>
                <w:sz w:val="24"/>
                <w:szCs w:val="24"/>
                <w:lang w:val="pt-PT"/>
              </w:rPr>
            </w:pPr>
            <w:r w:rsidRPr="00EC0B8F">
              <w:rPr>
                <w:rFonts w:ascii="Arial" w:hAnsi="Arial" w:cs="Arial"/>
                <w:color w:val="000000" w:themeColor="text1"/>
                <w:sz w:val="24"/>
                <w:szCs w:val="24"/>
                <w:lang w:val="pt-PT"/>
              </w:rPr>
              <w:t>ACTORES EXTERNOS</w:t>
            </w:r>
          </w:p>
        </w:tc>
        <w:tc>
          <w:tcPr>
            <w:tcW w:w="2831" w:type="dxa"/>
          </w:tcPr>
          <w:p w14:paraId="31BF0163" w14:textId="77777777" w:rsidR="00F214F2" w:rsidRDefault="00FE6163" w:rsidP="00165307">
            <w:pPr>
              <w:spacing w:after="120"/>
              <w:jc w:val="center"/>
              <w:rPr>
                <w:rFonts w:ascii="Arial" w:hAnsi="Arial" w:cs="Arial"/>
                <w:b w:val="0"/>
                <w:bCs w:val="0"/>
                <w:color w:val="000000" w:themeColor="text1"/>
                <w:sz w:val="24"/>
                <w:szCs w:val="24"/>
              </w:rPr>
            </w:pPr>
            <w:r w:rsidRPr="00F214F2">
              <w:rPr>
                <w:rFonts w:ascii="Arial" w:hAnsi="Arial" w:cs="Arial"/>
                <w:color w:val="000000" w:themeColor="text1"/>
                <w:sz w:val="24"/>
                <w:szCs w:val="24"/>
              </w:rPr>
              <w:t>SISTEMA</w:t>
            </w:r>
            <w:r w:rsidR="00F214F2" w:rsidRPr="00F9636C">
              <w:rPr>
                <w:rFonts w:ascii="Arial" w:hAnsi="Arial" w:cs="Arial"/>
                <w:color w:val="000000" w:themeColor="text1"/>
                <w:sz w:val="24"/>
                <w:szCs w:val="24"/>
              </w:rPr>
              <w:t xml:space="preserve"> </w:t>
            </w:r>
          </w:p>
          <w:p w14:paraId="752D17A7" w14:textId="304A6986" w:rsidR="00F214F2" w:rsidRPr="00F214F2" w:rsidRDefault="00F214F2" w:rsidP="00165307">
            <w:pPr>
              <w:spacing w:after="120"/>
              <w:jc w:val="center"/>
              <w:rPr>
                <w:rFonts w:ascii="Arial" w:hAnsi="Arial" w:cs="Arial"/>
                <w:b w:val="0"/>
                <w:bCs w:val="0"/>
                <w:color w:val="000000" w:themeColor="text1"/>
                <w:sz w:val="24"/>
                <w:szCs w:val="24"/>
              </w:rPr>
            </w:pPr>
            <w:r w:rsidRPr="00F214F2">
              <w:rPr>
                <w:rFonts w:ascii="Arial" w:hAnsi="Arial" w:cs="Arial"/>
                <w:b w:val="0"/>
                <w:bCs w:val="0"/>
                <w:color w:val="000000" w:themeColor="text1"/>
                <w:sz w:val="24"/>
                <w:szCs w:val="24"/>
              </w:rPr>
              <w:t>Asistente Inteligente de Validación Clínica</w:t>
            </w:r>
          </w:p>
          <w:p w14:paraId="7889F93C" w14:textId="77777777" w:rsidR="00FE6163" w:rsidRDefault="00F214F2" w:rsidP="00165307">
            <w:pPr>
              <w:spacing w:after="120"/>
              <w:jc w:val="center"/>
              <w:rPr>
                <w:rFonts w:ascii="Arial" w:hAnsi="Arial" w:cs="Arial"/>
                <w:color w:val="000000" w:themeColor="text1"/>
                <w:sz w:val="24"/>
                <w:szCs w:val="24"/>
              </w:rPr>
            </w:pPr>
            <w:r w:rsidRPr="00F214F2">
              <w:rPr>
                <w:rFonts w:ascii="Arial" w:hAnsi="Arial" w:cs="Arial"/>
                <w:b w:val="0"/>
                <w:bCs w:val="0"/>
                <w:color w:val="000000" w:themeColor="text1"/>
                <w:sz w:val="24"/>
                <w:szCs w:val="24"/>
              </w:rPr>
              <w:t>(IA Generativa + NLP)</w:t>
            </w:r>
          </w:p>
          <w:p w14:paraId="3E7CFA32" w14:textId="4AA3B421" w:rsidR="0081627B" w:rsidRPr="00F214F2" w:rsidRDefault="0081627B" w:rsidP="00165307">
            <w:pPr>
              <w:spacing w:after="120"/>
              <w:jc w:val="center"/>
              <w:rPr>
                <w:rFonts w:ascii="Arial" w:hAnsi="Arial" w:cs="Arial"/>
                <w:b w:val="0"/>
                <w:bCs w:val="0"/>
                <w:color w:val="000000" w:themeColor="text1"/>
                <w:sz w:val="24"/>
                <w:szCs w:val="24"/>
              </w:rPr>
            </w:pPr>
          </w:p>
        </w:tc>
        <w:tc>
          <w:tcPr>
            <w:tcW w:w="2832" w:type="dxa"/>
          </w:tcPr>
          <w:p w14:paraId="5B97207C" w14:textId="76563511" w:rsidR="00FE6163" w:rsidRPr="008E18E9" w:rsidRDefault="00FE6163" w:rsidP="00165307">
            <w:pPr>
              <w:spacing w:after="120"/>
              <w:jc w:val="center"/>
              <w:rPr>
                <w:rFonts w:ascii="Arial" w:hAnsi="Arial" w:cs="Arial"/>
                <w:color w:val="000000" w:themeColor="text1"/>
                <w:sz w:val="24"/>
                <w:szCs w:val="24"/>
              </w:rPr>
            </w:pPr>
            <w:r w:rsidRPr="008E18E9">
              <w:rPr>
                <w:rFonts w:ascii="Arial" w:hAnsi="Arial" w:cs="Arial"/>
                <w:color w:val="000000" w:themeColor="text1"/>
                <w:sz w:val="24"/>
                <w:szCs w:val="24"/>
              </w:rPr>
              <w:t>SALIDAS / RESULTADOS</w:t>
            </w:r>
          </w:p>
        </w:tc>
      </w:tr>
      <w:tr w:rsidR="00B70F7B" w:rsidRPr="00F9636C" w14:paraId="495101E4" w14:textId="77777777" w:rsidTr="006E35A1">
        <w:trPr>
          <w:cnfStyle w:val="000000100000" w:firstRow="0" w:lastRow="0" w:firstColumn="0" w:lastColumn="0" w:oddVBand="0" w:evenVBand="0" w:oddHBand="1" w:evenHBand="0" w:firstRowFirstColumn="0" w:firstRowLastColumn="0" w:lastRowFirstColumn="0" w:lastRowLastColumn="0"/>
        </w:trPr>
        <w:tc>
          <w:tcPr>
            <w:tcW w:w="2831" w:type="dxa"/>
          </w:tcPr>
          <w:p w14:paraId="2D607BA3" w14:textId="11EF664B" w:rsidR="00EC0B8F" w:rsidRPr="00EC0B8F" w:rsidRDefault="00EC0B8F"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Médico</w:t>
            </w:r>
          </w:p>
          <w:p w14:paraId="2B080864" w14:textId="77777777" w:rsidR="00EC0B8F" w:rsidRPr="00EC0B8F" w:rsidRDefault="00EC0B8F"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Auditor Clínico</w:t>
            </w:r>
          </w:p>
          <w:p w14:paraId="51C88810" w14:textId="77777777" w:rsidR="00B70F7B" w:rsidRDefault="00EC0B8F"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Personal Administrativo</w:t>
            </w:r>
          </w:p>
          <w:p w14:paraId="6057B391" w14:textId="77777777" w:rsidR="005330FF" w:rsidRDefault="005330FF" w:rsidP="00165307">
            <w:pPr>
              <w:spacing w:after="120"/>
              <w:ind w:left="113"/>
              <w:rPr>
                <w:rFonts w:ascii="Arial" w:hAnsi="Arial" w:cs="Arial"/>
                <w:color w:val="000000" w:themeColor="text1"/>
                <w:sz w:val="24"/>
                <w:szCs w:val="24"/>
                <w:lang w:val="pt-PT"/>
              </w:rPr>
            </w:pPr>
          </w:p>
          <w:p w14:paraId="0B9920D9" w14:textId="4DC8ACB0" w:rsidR="0096186E" w:rsidRPr="0096186E" w:rsidRDefault="0096186E" w:rsidP="00165307">
            <w:pPr>
              <w:spacing w:after="120"/>
              <w:ind w:left="113"/>
              <w:rPr>
                <w:rFonts w:ascii="Arial" w:hAnsi="Arial" w:cs="Arial"/>
                <w:color w:val="000000" w:themeColor="text1"/>
                <w:sz w:val="24"/>
                <w:szCs w:val="24"/>
              </w:rPr>
            </w:pPr>
            <w:r>
              <w:rPr>
                <w:rFonts w:ascii="Arial" w:hAnsi="Arial" w:cs="Arial"/>
                <w:color w:val="000000" w:themeColor="text1"/>
                <w:sz w:val="24"/>
                <w:szCs w:val="24"/>
              </w:rPr>
              <w:t>A</w:t>
            </w:r>
            <w:r w:rsidR="005330FF" w:rsidRPr="005330FF">
              <w:rPr>
                <w:rFonts w:ascii="Arial" w:hAnsi="Arial" w:cs="Arial"/>
                <w:color w:val="000000" w:themeColor="text1"/>
                <w:sz w:val="24"/>
                <w:szCs w:val="24"/>
              </w:rPr>
              <w:t>porta: Historia clínica, datos del paciente, diagnósticos</w:t>
            </w:r>
            <w:r w:rsidR="00FB615E">
              <w:rPr>
                <w:rFonts w:ascii="Arial" w:hAnsi="Arial" w:cs="Arial"/>
                <w:color w:val="000000" w:themeColor="text1"/>
                <w:sz w:val="24"/>
                <w:szCs w:val="24"/>
              </w:rPr>
              <w:t xml:space="preserve">, </w:t>
            </w:r>
            <w:r w:rsidR="005330FF" w:rsidRPr="005330FF">
              <w:rPr>
                <w:rFonts w:ascii="Arial" w:hAnsi="Arial" w:cs="Arial"/>
                <w:color w:val="000000" w:themeColor="text1"/>
                <w:sz w:val="24"/>
                <w:szCs w:val="24"/>
              </w:rPr>
              <w:t>tratamientos</w:t>
            </w:r>
          </w:p>
        </w:tc>
        <w:tc>
          <w:tcPr>
            <w:tcW w:w="2831" w:type="dxa"/>
          </w:tcPr>
          <w:p w14:paraId="1986487C" w14:textId="02EA3367" w:rsidR="001F3687" w:rsidRPr="00DE799B" w:rsidRDefault="001F3687"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 xml:space="preserve">Preprocesamiento →  </w:t>
            </w:r>
            <w:r w:rsidR="00E66728" w:rsidRPr="00DE799B">
              <w:rPr>
                <w:rFonts w:ascii="Arial" w:hAnsi="Arial" w:cs="Arial"/>
                <w:color w:val="000000" w:themeColor="text1"/>
                <w:sz w:val="24"/>
                <w:szCs w:val="24"/>
                <w:lang w:val="pt-PT"/>
              </w:rPr>
              <w:t>L</w:t>
            </w:r>
            <w:r w:rsidRPr="00DE799B">
              <w:rPr>
                <w:rFonts w:ascii="Arial" w:hAnsi="Arial" w:cs="Arial"/>
                <w:color w:val="000000" w:themeColor="text1"/>
                <w:sz w:val="24"/>
                <w:szCs w:val="24"/>
                <w:lang w:val="pt-PT"/>
              </w:rPr>
              <w:t xml:space="preserve">LM → </w:t>
            </w:r>
            <w:r w:rsidR="00F214F2" w:rsidRPr="00DE799B">
              <w:rPr>
                <w:rFonts w:ascii="Arial" w:hAnsi="Arial" w:cs="Arial"/>
                <w:color w:val="000000" w:themeColor="text1"/>
                <w:sz w:val="24"/>
                <w:szCs w:val="24"/>
                <w:lang w:val="pt-PT"/>
              </w:rPr>
              <w:t>Posprocesamiento</w:t>
            </w:r>
          </w:p>
          <w:p w14:paraId="0C8DE221" w14:textId="3F9AEFF8" w:rsidR="00E66728" w:rsidRPr="00AD23C2" w:rsidRDefault="00E66728"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0D3EB7">
              <w:rPr>
                <w:rFonts w:ascii="Arial" w:hAnsi="Arial" w:cs="Arial"/>
                <w:color w:val="000000" w:themeColor="text1"/>
                <w:sz w:val="24"/>
                <w:szCs w:val="24"/>
              </w:rPr>
              <w:t xml:space="preserve">Reglas de seguridad y </w:t>
            </w:r>
            <w:proofErr w:type="spellStart"/>
            <w:r w:rsidRPr="000D3EB7">
              <w:rPr>
                <w:rFonts w:ascii="Arial" w:hAnsi="Arial" w:cs="Arial"/>
                <w:color w:val="000000" w:themeColor="text1"/>
                <w:sz w:val="24"/>
                <w:szCs w:val="24"/>
              </w:rPr>
              <w:t>guardrails</w:t>
            </w:r>
            <w:proofErr w:type="spellEnd"/>
          </w:p>
        </w:tc>
        <w:tc>
          <w:tcPr>
            <w:tcW w:w="2832" w:type="dxa"/>
          </w:tcPr>
          <w:p w14:paraId="12382150" w14:textId="04F2D6B5" w:rsidR="008C6E02" w:rsidRPr="00DE799B" w:rsidRDefault="008C6E02"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Alertas de inconsistencias</w:t>
            </w:r>
          </w:p>
          <w:p w14:paraId="1A710607" w14:textId="15707497" w:rsidR="008C6E02" w:rsidRPr="00DE799B" w:rsidRDefault="008C6E02"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Observaciones</w:t>
            </w:r>
            <w:r w:rsidR="00F20743" w:rsidRPr="00DE799B">
              <w:rPr>
                <w:rFonts w:ascii="Arial" w:hAnsi="Arial" w:cs="Arial"/>
                <w:color w:val="000000" w:themeColor="text1"/>
                <w:sz w:val="24"/>
                <w:szCs w:val="24"/>
                <w:lang w:val="pt-PT"/>
              </w:rPr>
              <w:t xml:space="preserve"> automáticas</w:t>
            </w:r>
          </w:p>
          <w:p w14:paraId="2CE45C6E" w14:textId="3640BE24" w:rsidR="008C6E02" w:rsidRPr="00DE799B" w:rsidRDefault="008C6E02"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Resumen de validación</w:t>
            </w:r>
          </w:p>
          <w:p w14:paraId="3A28C66C" w14:textId="6C0384B7" w:rsidR="008C6E02" w:rsidRPr="008C6E02" w:rsidRDefault="008C6E02"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DE799B">
              <w:rPr>
                <w:rFonts w:ascii="Arial" w:hAnsi="Arial" w:cs="Arial"/>
                <w:color w:val="000000" w:themeColor="text1"/>
                <w:sz w:val="24"/>
                <w:szCs w:val="24"/>
                <w:lang w:val="pt-PT"/>
              </w:rPr>
              <w:t>Reporte exportable (PDF/JSON)</w:t>
            </w:r>
          </w:p>
        </w:tc>
      </w:tr>
    </w:tbl>
    <w:p w14:paraId="3B9A14B6" w14:textId="206BB290" w:rsidR="00B70F7B" w:rsidRPr="00F9636C" w:rsidRDefault="005330FF" w:rsidP="00165307">
      <w:pPr>
        <w:spacing w:after="120" w:line="360" w:lineRule="auto"/>
        <w:jc w:val="center"/>
        <w:rPr>
          <w:rFonts w:ascii="Arial" w:hAnsi="Arial" w:cs="Arial"/>
          <w:color w:val="000000" w:themeColor="text1"/>
          <w:sz w:val="24"/>
          <w:szCs w:val="24"/>
        </w:rPr>
      </w:pPr>
      <w:r w:rsidRPr="005330FF">
        <w:rPr>
          <w:rFonts w:ascii="Arial" w:hAnsi="Arial" w:cs="Arial"/>
          <w:color w:val="000000" w:themeColor="text1"/>
          <w:sz w:val="24"/>
          <w:szCs w:val="24"/>
        </w:rPr>
        <w:t>[ Flujos de entrada → Procesamiento del Sistema → Flujos de salida]</w:t>
      </w:r>
    </w:p>
    <w:p w14:paraId="02E53F6A" w14:textId="533CBDEB" w:rsidR="00002263" w:rsidRPr="00002263" w:rsidRDefault="00002263"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002263">
        <w:rPr>
          <w:rFonts w:ascii="Arial" w:hAnsi="Arial" w:cs="Arial"/>
          <w:b/>
          <w:bCs/>
          <w:color w:val="000000" w:themeColor="text1"/>
          <w:sz w:val="24"/>
          <w:szCs w:val="24"/>
        </w:rPr>
        <w:t xml:space="preserve">Alternativa </w:t>
      </w:r>
      <w:r w:rsidR="00D70820">
        <w:rPr>
          <w:rFonts w:ascii="Arial" w:hAnsi="Arial" w:cs="Arial"/>
          <w:b/>
          <w:bCs/>
          <w:color w:val="000000" w:themeColor="text1"/>
          <w:sz w:val="24"/>
          <w:szCs w:val="24"/>
        </w:rPr>
        <w:t>B</w:t>
      </w:r>
      <w:r w:rsidRPr="00002263">
        <w:rPr>
          <w:rFonts w:ascii="Arial" w:hAnsi="Arial" w:cs="Arial"/>
          <w:b/>
          <w:bCs/>
          <w:color w:val="000000" w:themeColor="text1"/>
          <w:sz w:val="24"/>
          <w:szCs w:val="24"/>
        </w:rPr>
        <w:t>: Sistema basado en reglas y aprendizaje automático supervisado</w:t>
      </w:r>
    </w:p>
    <w:p w14:paraId="2FBE7BFB" w14:textId="77777777" w:rsidR="00002263" w:rsidRDefault="00002263" w:rsidP="00165307">
      <w:pPr>
        <w:spacing w:after="120" w:line="360" w:lineRule="auto"/>
        <w:ind w:firstLine="720"/>
        <w:jc w:val="both"/>
        <w:rPr>
          <w:rFonts w:ascii="Arial" w:hAnsi="Arial" w:cs="Arial"/>
          <w:color w:val="000000" w:themeColor="text1"/>
          <w:sz w:val="24"/>
          <w:szCs w:val="24"/>
        </w:rPr>
      </w:pPr>
      <w:r w:rsidRPr="00002263">
        <w:rPr>
          <w:rFonts w:ascii="Arial" w:hAnsi="Arial" w:cs="Arial"/>
          <w:color w:val="000000" w:themeColor="text1"/>
          <w:sz w:val="24"/>
          <w:szCs w:val="24"/>
        </w:rPr>
        <w:t>Esta alternativa propone un enfoque híbrido basado en técnicas tradicionales de procesamiento de texto y modelos de aprendizaje supervisado, complementados con reglas heurísticas definidas manualmente.</w:t>
      </w:r>
    </w:p>
    <w:p w14:paraId="3E2709C4" w14:textId="77777777" w:rsidR="004F66FC" w:rsidRPr="00411DC4" w:rsidRDefault="004F66FC" w:rsidP="00165307">
      <w:pPr>
        <w:spacing w:after="120" w:line="360" w:lineRule="auto"/>
        <w:jc w:val="both"/>
        <w:rPr>
          <w:rFonts w:ascii="Arial" w:hAnsi="Arial" w:cs="Arial"/>
          <w:b/>
          <w:bCs/>
          <w:color w:val="000000" w:themeColor="text1"/>
          <w:sz w:val="24"/>
          <w:szCs w:val="24"/>
        </w:rPr>
      </w:pPr>
      <w:r w:rsidRPr="00411DC4">
        <w:rPr>
          <w:rFonts w:ascii="Arial" w:hAnsi="Arial" w:cs="Arial"/>
          <w:b/>
          <w:bCs/>
          <w:color w:val="000000" w:themeColor="text1"/>
          <w:sz w:val="24"/>
          <w:szCs w:val="24"/>
        </w:rPr>
        <w:t xml:space="preserve">Objetivo de la solución </w:t>
      </w:r>
    </w:p>
    <w:p w14:paraId="7B28E03D" w14:textId="04D79F27" w:rsidR="00AB7625" w:rsidRDefault="00931B8E" w:rsidP="00165307">
      <w:pPr>
        <w:spacing w:after="120" w:line="360" w:lineRule="auto"/>
        <w:ind w:firstLine="720"/>
        <w:jc w:val="both"/>
        <w:rPr>
          <w:rFonts w:ascii="Arial" w:hAnsi="Arial" w:cs="Arial"/>
          <w:color w:val="000000" w:themeColor="text1"/>
          <w:sz w:val="24"/>
          <w:szCs w:val="24"/>
        </w:rPr>
      </w:pPr>
      <w:r w:rsidRPr="00931B8E">
        <w:rPr>
          <w:rFonts w:ascii="Arial" w:hAnsi="Arial" w:cs="Arial"/>
          <w:color w:val="000000" w:themeColor="text1"/>
          <w:sz w:val="24"/>
          <w:szCs w:val="24"/>
        </w:rPr>
        <w:t xml:space="preserve">Desarrollar un sistema híbrido de validación documental </w:t>
      </w:r>
      <w:r>
        <w:rPr>
          <w:rFonts w:ascii="Arial" w:hAnsi="Arial" w:cs="Arial"/>
          <w:color w:val="000000" w:themeColor="text1"/>
          <w:sz w:val="24"/>
          <w:szCs w:val="24"/>
        </w:rPr>
        <w:t xml:space="preserve">con el empleo de </w:t>
      </w:r>
      <w:r w:rsidRPr="00931B8E">
        <w:rPr>
          <w:rFonts w:ascii="Arial" w:hAnsi="Arial" w:cs="Arial"/>
          <w:color w:val="000000" w:themeColor="text1"/>
          <w:sz w:val="24"/>
          <w:szCs w:val="24"/>
        </w:rPr>
        <w:t>reglas</w:t>
      </w:r>
      <w:r>
        <w:rPr>
          <w:rFonts w:ascii="Arial" w:hAnsi="Arial" w:cs="Arial"/>
          <w:color w:val="000000" w:themeColor="text1"/>
          <w:sz w:val="24"/>
          <w:szCs w:val="24"/>
        </w:rPr>
        <w:t xml:space="preserve"> </w:t>
      </w:r>
      <w:r w:rsidRPr="00931B8E">
        <w:rPr>
          <w:rFonts w:ascii="Arial" w:hAnsi="Arial" w:cs="Arial"/>
          <w:color w:val="000000" w:themeColor="text1"/>
          <w:sz w:val="24"/>
          <w:szCs w:val="24"/>
        </w:rPr>
        <w:t xml:space="preserve">clínicas y modelos de machine </w:t>
      </w:r>
      <w:proofErr w:type="spellStart"/>
      <w:r w:rsidRPr="00931B8E">
        <w:rPr>
          <w:rFonts w:ascii="Arial" w:hAnsi="Arial" w:cs="Arial"/>
          <w:color w:val="000000" w:themeColor="text1"/>
          <w:sz w:val="24"/>
          <w:szCs w:val="24"/>
        </w:rPr>
        <w:t>learning</w:t>
      </w:r>
      <w:proofErr w:type="spellEnd"/>
      <w:r w:rsidRPr="00931B8E">
        <w:rPr>
          <w:rFonts w:ascii="Arial" w:hAnsi="Arial" w:cs="Arial"/>
          <w:color w:val="000000" w:themeColor="text1"/>
          <w:sz w:val="24"/>
          <w:szCs w:val="24"/>
        </w:rPr>
        <w:t xml:space="preserve"> supervisado para identificar inconsistencias en historias clínicas.</w:t>
      </w:r>
    </w:p>
    <w:p w14:paraId="03BAC027" w14:textId="77777777" w:rsidR="0094228D" w:rsidRPr="001E6E56" w:rsidRDefault="0094228D" w:rsidP="00165307">
      <w:pPr>
        <w:spacing w:after="120" w:line="360" w:lineRule="auto"/>
        <w:jc w:val="both"/>
        <w:rPr>
          <w:rFonts w:ascii="Arial" w:hAnsi="Arial" w:cs="Arial"/>
          <w:b/>
          <w:bCs/>
          <w:color w:val="000000" w:themeColor="text1"/>
          <w:sz w:val="24"/>
          <w:szCs w:val="24"/>
        </w:rPr>
      </w:pPr>
      <w:r w:rsidRPr="001E6E56">
        <w:rPr>
          <w:rFonts w:ascii="Arial" w:hAnsi="Arial" w:cs="Arial"/>
          <w:b/>
          <w:bCs/>
          <w:color w:val="000000" w:themeColor="text1"/>
          <w:sz w:val="24"/>
          <w:szCs w:val="24"/>
        </w:rPr>
        <w:t xml:space="preserve">Alcance funcional </w:t>
      </w:r>
    </w:p>
    <w:p w14:paraId="2E6A596F" w14:textId="77777777" w:rsidR="0094228D" w:rsidRDefault="0094228D" w:rsidP="00165307">
      <w:pPr>
        <w:spacing w:after="120" w:line="360" w:lineRule="auto"/>
        <w:ind w:firstLine="720"/>
        <w:jc w:val="both"/>
        <w:rPr>
          <w:rFonts w:ascii="Arial" w:hAnsi="Arial" w:cs="Arial"/>
          <w:color w:val="000000" w:themeColor="text1"/>
          <w:sz w:val="24"/>
          <w:szCs w:val="24"/>
        </w:rPr>
      </w:pPr>
      <w:r w:rsidRPr="001E6E56">
        <w:rPr>
          <w:rFonts w:ascii="Arial" w:hAnsi="Arial" w:cs="Arial"/>
          <w:color w:val="000000" w:themeColor="text1"/>
          <w:sz w:val="24"/>
          <w:szCs w:val="24"/>
        </w:rPr>
        <w:t xml:space="preserve">La solución permitirá: </w:t>
      </w:r>
    </w:p>
    <w:p w14:paraId="346461B9" w14:textId="0F7CAF60" w:rsidR="0094228D" w:rsidRPr="0094228D" w:rsidRDefault="0094228D"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94228D">
        <w:rPr>
          <w:rFonts w:ascii="Arial" w:hAnsi="Arial" w:cs="Arial"/>
          <w:color w:val="000000" w:themeColor="text1"/>
          <w:sz w:val="24"/>
          <w:szCs w:val="24"/>
        </w:rPr>
        <w:t xml:space="preserve">Validar campos obligatorios. </w:t>
      </w:r>
    </w:p>
    <w:p w14:paraId="0A05D7B2" w14:textId="3FF7773F" w:rsidR="0094228D" w:rsidRPr="0094228D" w:rsidRDefault="0094228D"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94228D">
        <w:rPr>
          <w:rFonts w:ascii="Arial" w:hAnsi="Arial" w:cs="Arial"/>
          <w:color w:val="000000" w:themeColor="text1"/>
          <w:sz w:val="24"/>
          <w:szCs w:val="24"/>
        </w:rPr>
        <w:t xml:space="preserve">Detectar reglas incompatibles. </w:t>
      </w:r>
    </w:p>
    <w:p w14:paraId="1D306F3B" w14:textId="779B7446" w:rsidR="0094228D" w:rsidRPr="0094228D" w:rsidRDefault="0094228D"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94228D">
        <w:rPr>
          <w:rFonts w:ascii="Arial" w:hAnsi="Arial" w:cs="Arial"/>
          <w:color w:val="000000" w:themeColor="text1"/>
          <w:sz w:val="24"/>
          <w:szCs w:val="24"/>
        </w:rPr>
        <w:t xml:space="preserve">Clasificar inconsistencias. </w:t>
      </w:r>
    </w:p>
    <w:p w14:paraId="15AF5E20" w14:textId="2566FE35" w:rsidR="0094228D" w:rsidRPr="00002263" w:rsidRDefault="0094228D"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94228D">
        <w:rPr>
          <w:rFonts w:ascii="Arial" w:hAnsi="Arial" w:cs="Arial"/>
          <w:color w:val="000000" w:themeColor="text1"/>
          <w:sz w:val="24"/>
          <w:szCs w:val="24"/>
        </w:rPr>
        <w:t>Generar reportes básicos.</w:t>
      </w:r>
    </w:p>
    <w:p w14:paraId="39A7280C" w14:textId="77777777" w:rsid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lastRenderedPageBreak/>
        <w:t>Arquitectura técnica propuesta</w:t>
      </w:r>
    </w:p>
    <w:p w14:paraId="34C0AC8D" w14:textId="77777777" w:rsidR="0094228D" w:rsidRPr="00614C7A" w:rsidRDefault="0094228D" w:rsidP="00165307">
      <w:pPr>
        <w:spacing w:after="120" w:line="360" w:lineRule="auto"/>
        <w:ind w:firstLine="720"/>
        <w:jc w:val="both"/>
        <w:rPr>
          <w:rFonts w:ascii="Arial" w:hAnsi="Arial" w:cs="Arial"/>
          <w:color w:val="000000" w:themeColor="text1"/>
          <w:sz w:val="24"/>
          <w:szCs w:val="24"/>
        </w:rPr>
      </w:pPr>
      <w:r w:rsidRPr="00614C7A">
        <w:rPr>
          <w:rFonts w:ascii="Arial" w:hAnsi="Arial" w:cs="Arial"/>
          <w:color w:val="000000" w:themeColor="text1"/>
          <w:sz w:val="24"/>
          <w:szCs w:val="24"/>
        </w:rPr>
        <w:t>La arquitectura comprenderá</w:t>
      </w:r>
    </w:p>
    <w:p w14:paraId="5CB8395C"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Representación de texto: TF-IDF</w:t>
      </w:r>
    </w:p>
    <w:p w14:paraId="227D78EF"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 xml:space="preserve">Modelos de clasificación: Random Forest, </w:t>
      </w:r>
      <w:proofErr w:type="spellStart"/>
      <w:r w:rsidRPr="00002263">
        <w:rPr>
          <w:rFonts w:ascii="Arial" w:hAnsi="Arial" w:cs="Arial"/>
          <w:color w:val="000000" w:themeColor="text1"/>
          <w:sz w:val="24"/>
          <w:szCs w:val="24"/>
        </w:rPr>
        <w:t>Gradient</w:t>
      </w:r>
      <w:proofErr w:type="spellEnd"/>
      <w:r w:rsidRPr="00002263">
        <w:rPr>
          <w:rFonts w:ascii="Arial" w:hAnsi="Arial" w:cs="Arial"/>
          <w:color w:val="000000" w:themeColor="text1"/>
          <w:sz w:val="24"/>
          <w:szCs w:val="24"/>
        </w:rPr>
        <w:t xml:space="preserve"> </w:t>
      </w:r>
      <w:proofErr w:type="spellStart"/>
      <w:r w:rsidRPr="00002263">
        <w:rPr>
          <w:rFonts w:ascii="Arial" w:hAnsi="Arial" w:cs="Arial"/>
          <w:color w:val="000000" w:themeColor="text1"/>
          <w:sz w:val="24"/>
          <w:szCs w:val="24"/>
        </w:rPr>
        <w:t>Boosting</w:t>
      </w:r>
      <w:proofErr w:type="spellEnd"/>
    </w:p>
    <w:p w14:paraId="42951BA0"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Reglas heurísticas para validación de consistencia</w:t>
      </w:r>
    </w:p>
    <w:p w14:paraId="6D51A8CE"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Procesamiento de texto: NLP tradicional (</w:t>
      </w:r>
      <w:proofErr w:type="spellStart"/>
      <w:r w:rsidRPr="00002263">
        <w:rPr>
          <w:rFonts w:ascii="Arial" w:hAnsi="Arial" w:cs="Arial"/>
          <w:color w:val="000000" w:themeColor="text1"/>
          <w:sz w:val="24"/>
          <w:szCs w:val="24"/>
        </w:rPr>
        <w:t>tokenización</w:t>
      </w:r>
      <w:proofErr w:type="spellEnd"/>
      <w:r w:rsidRPr="00002263">
        <w:rPr>
          <w:rFonts w:ascii="Arial" w:hAnsi="Arial" w:cs="Arial"/>
          <w:color w:val="000000" w:themeColor="text1"/>
          <w:sz w:val="24"/>
          <w:szCs w:val="24"/>
        </w:rPr>
        <w:t>, limpieza)</w:t>
      </w:r>
    </w:p>
    <w:p w14:paraId="5C7DD527" w14:textId="77777777" w:rsidR="003339DA" w:rsidRPr="003339DA" w:rsidRDefault="003339DA" w:rsidP="00165307">
      <w:pPr>
        <w:spacing w:after="120" w:line="360" w:lineRule="auto"/>
        <w:jc w:val="both"/>
        <w:rPr>
          <w:rFonts w:ascii="Arial" w:hAnsi="Arial" w:cs="Arial"/>
          <w:b/>
          <w:bCs/>
          <w:color w:val="000000" w:themeColor="text1"/>
          <w:sz w:val="24"/>
          <w:szCs w:val="24"/>
        </w:rPr>
      </w:pPr>
      <w:r w:rsidRPr="003339DA">
        <w:rPr>
          <w:rFonts w:ascii="Arial" w:hAnsi="Arial" w:cs="Arial"/>
          <w:b/>
          <w:bCs/>
          <w:color w:val="000000" w:themeColor="text1"/>
          <w:sz w:val="24"/>
          <w:szCs w:val="24"/>
        </w:rPr>
        <w:t xml:space="preserve">Tecnologías </w:t>
      </w:r>
    </w:p>
    <w:p w14:paraId="62670F09" w14:textId="77777777" w:rsidR="003339DA" w:rsidRPr="003339DA" w:rsidRDefault="003339DA" w:rsidP="00165307">
      <w:pPr>
        <w:spacing w:after="120" w:line="360" w:lineRule="auto"/>
        <w:ind w:firstLine="720"/>
        <w:jc w:val="both"/>
        <w:rPr>
          <w:rFonts w:ascii="Arial" w:hAnsi="Arial" w:cs="Arial"/>
          <w:color w:val="000000" w:themeColor="text1"/>
          <w:sz w:val="24"/>
          <w:szCs w:val="24"/>
        </w:rPr>
      </w:pPr>
      <w:r w:rsidRPr="003339DA">
        <w:rPr>
          <w:rFonts w:ascii="Arial" w:hAnsi="Arial" w:cs="Arial"/>
          <w:color w:val="000000" w:themeColor="text1"/>
          <w:sz w:val="24"/>
          <w:szCs w:val="24"/>
        </w:rPr>
        <w:t>Las tecnologías empleadas serán:</w:t>
      </w:r>
    </w:p>
    <w:p w14:paraId="403EDD87" w14:textId="77777777" w:rsidR="003339DA" w:rsidRDefault="003339DA"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proofErr w:type="spellStart"/>
      <w:r w:rsidRPr="003339DA">
        <w:rPr>
          <w:rFonts w:ascii="Arial" w:hAnsi="Arial" w:cs="Arial"/>
          <w:color w:val="000000" w:themeColor="text1"/>
          <w:sz w:val="24"/>
          <w:szCs w:val="24"/>
        </w:rPr>
        <w:t>Backend</w:t>
      </w:r>
      <w:proofErr w:type="spellEnd"/>
      <w:r w:rsidRPr="003339DA">
        <w:rPr>
          <w:rFonts w:ascii="Arial" w:hAnsi="Arial" w:cs="Arial"/>
          <w:color w:val="000000" w:themeColor="text1"/>
          <w:sz w:val="24"/>
          <w:szCs w:val="24"/>
        </w:rPr>
        <w:t xml:space="preserve">: Python 3.11, Flask, </w:t>
      </w:r>
      <w:proofErr w:type="spellStart"/>
      <w:r w:rsidRPr="003339DA">
        <w:rPr>
          <w:rFonts w:ascii="Arial" w:hAnsi="Arial" w:cs="Arial"/>
          <w:color w:val="000000" w:themeColor="text1"/>
          <w:sz w:val="24"/>
          <w:szCs w:val="24"/>
        </w:rPr>
        <w:t>scikit-learn</w:t>
      </w:r>
      <w:proofErr w:type="spellEnd"/>
      <w:r w:rsidRPr="003339DA">
        <w:rPr>
          <w:rFonts w:ascii="Arial" w:hAnsi="Arial" w:cs="Arial"/>
          <w:color w:val="000000" w:themeColor="text1"/>
          <w:sz w:val="24"/>
          <w:szCs w:val="24"/>
        </w:rPr>
        <w:t>.</w:t>
      </w:r>
    </w:p>
    <w:p w14:paraId="282D6D0B" w14:textId="77777777" w:rsidR="003339DA" w:rsidRDefault="003339DA"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339DA">
        <w:rPr>
          <w:rFonts w:ascii="Arial" w:hAnsi="Arial" w:cs="Arial"/>
          <w:color w:val="000000" w:themeColor="text1"/>
          <w:sz w:val="24"/>
          <w:szCs w:val="24"/>
        </w:rPr>
        <w:t xml:space="preserve">Motor de reglas: JSON Rules </w:t>
      </w:r>
      <w:proofErr w:type="spellStart"/>
      <w:r w:rsidRPr="003339DA">
        <w:rPr>
          <w:rFonts w:ascii="Arial" w:hAnsi="Arial" w:cs="Arial"/>
          <w:color w:val="000000" w:themeColor="text1"/>
          <w:sz w:val="24"/>
          <w:szCs w:val="24"/>
        </w:rPr>
        <w:t>Engine</w:t>
      </w:r>
      <w:proofErr w:type="spellEnd"/>
      <w:r w:rsidRPr="003339DA">
        <w:rPr>
          <w:rFonts w:ascii="Arial" w:hAnsi="Arial" w:cs="Arial"/>
          <w:color w:val="000000" w:themeColor="text1"/>
          <w:sz w:val="24"/>
          <w:szCs w:val="24"/>
        </w:rPr>
        <w:t>.</w:t>
      </w:r>
    </w:p>
    <w:p w14:paraId="52DB7870" w14:textId="77777777" w:rsidR="00140E0D" w:rsidRDefault="003339DA"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proofErr w:type="spellStart"/>
      <w:r w:rsidRPr="003339DA">
        <w:rPr>
          <w:rFonts w:ascii="Arial" w:hAnsi="Arial" w:cs="Arial"/>
          <w:color w:val="000000" w:themeColor="text1"/>
          <w:sz w:val="24"/>
          <w:szCs w:val="24"/>
        </w:rPr>
        <w:t>Frontend</w:t>
      </w:r>
      <w:proofErr w:type="spellEnd"/>
      <w:r w:rsidRPr="003339DA">
        <w:rPr>
          <w:rFonts w:ascii="Arial" w:hAnsi="Arial" w:cs="Arial"/>
          <w:color w:val="000000" w:themeColor="text1"/>
          <w:sz w:val="24"/>
          <w:szCs w:val="24"/>
        </w:rPr>
        <w:t>: HTML5, Bootstrap 5. • Base de datos: MySQL 8.</w:t>
      </w:r>
    </w:p>
    <w:p w14:paraId="304E0515" w14:textId="25D29F13" w:rsidR="0094228D" w:rsidRPr="003339DA" w:rsidRDefault="003339DA"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339DA">
        <w:rPr>
          <w:rFonts w:ascii="Arial" w:hAnsi="Arial" w:cs="Arial"/>
          <w:color w:val="000000" w:themeColor="text1"/>
          <w:sz w:val="24"/>
          <w:szCs w:val="24"/>
        </w:rPr>
        <w:t>Despliegue: Docker.</w:t>
      </w:r>
    </w:p>
    <w:p w14:paraId="70C5E550" w14:textId="3C25CC6C" w:rsidR="00002263" w:rsidRP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t>Capacidades funcionales</w:t>
      </w:r>
    </w:p>
    <w:p w14:paraId="1794AA66" w14:textId="77777777" w:rsidR="007B6203" w:rsidRPr="00F46589" w:rsidRDefault="007B6203" w:rsidP="00165307">
      <w:pPr>
        <w:spacing w:after="120" w:line="360" w:lineRule="auto"/>
        <w:ind w:firstLine="720"/>
        <w:jc w:val="both"/>
        <w:rPr>
          <w:rFonts w:ascii="Arial" w:hAnsi="Arial" w:cs="Arial"/>
          <w:color w:val="000000" w:themeColor="text1"/>
          <w:sz w:val="24"/>
          <w:szCs w:val="24"/>
        </w:rPr>
      </w:pPr>
      <w:r w:rsidRPr="00F46589">
        <w:rPr>
          <w:rFonts w:ascii="Arial" w:hAnsi="Arial" w:cs="Arial"/>
          <w:color w:val="000000" w:themeColor="text1"/>
          <w:sz w:val="24"/>
          <w:szCs w:val="24"/>
        </w:rPr>
        <w:t>Como capacidade</w:t>
      </w:r>
      <w:r>
        <w:rPr>
          <w:rFonts w:ascii="Arial" w:hAnsi="Arial" w:cs="Arial"/>
          <w:color w:val="000000" w:themeColor="text1"/>
          <w:sz w:val="24"/>
          <w:szCs w:val="24"/>
        </w:rPr>
        <w:t>s</w:t>
      </w:r>
      <w:r w:rsidRPr="00F46589">
        <w:rPr>
          <w:rFonts w:ascii="Arial" w:hAnsi="Arial" w:cs="Arial"/>
          <w:color w:val="000000" w:themeColor="text1"/>
          <w:sz w:val="24"/>
          <w:szCs w:val="24"/>
        </w:rPr>
        <w:t xml:space="preserve"> funcionales</w:t>
      </w:r>
      <w:r>
        <w:rPr>
          <w:rFonts w:ascii="Arial" w:hAnsi="Arial" w:cs="Arial"/>
          <w:color w:val="000000" w:themeColor="text1"/>
          <w:sz w:val="24"/>
          <w:szCs w:val="24"/>
        </w:rPr>
        <w:t xml:space="preserve"> se tendrá</w:t>
      </w:r>
      <w:r w:rsidRPr="00F46589">
        <w:rPr>
          <w:rFonts w:ascii="Arial" w:hAnsi="Arial" w:cs="Arial"/>
          <w:color w:val="000000" w:themeColor="text1"/>
          <w:sz w:val="24"/>
          <w:szCs w:val="24"/>
        </w:rPr>
        <w:t>:</w:t>
      </w:r>
    </w:p>
    <w:p w14:paraId="72FB1F47" w14:textId="0105E4C9"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Detección de inconsistencias predefinidas</w:t>
      </w:r>
    </w:p>
    <w:p w14:paraId="26EBD251"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Clasificación de patrones estructurados</w:t>
      </w:r>
    </w:p>
    <w:p w14:paraId="3FF03A14"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Interpretabilidad de resultados</w:t>
      </w:r>
    </w:p>
    <w:p w14:paraId="7DF0E422" w14:textId="77777777" w:rsidR="00002263" w:rsidRP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t>Limitaciones</w:t>
      </w:r>
    </w:p>
    <w:p w14:paraId="6767F7C4" w14:textId="118D55D1"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 xml:space="preserve">Baja capacidad de análisis semántico profundo, </w:t>
      </w:r>
      <w:r w:rsidR="00F7127C">
        <w:rPr>
          <w:rFonts w:ascii="Arial" w:hAnsi="Arial" w:cs="Arial"/>
          <w:color w:val="000000" w:themeColor="text1"/>
          <w:sz w:val="24"/>
          <w:szCs w:val="24"/>
        </w:rPr>
        <w:t>en vista</w:t>
      </w:r>
      <w:r w:rsidRPr="00A36946">
        <w:rPr>
          <w:rFonts w:ascii="Arial" w:hAnsi="Arial" w:cs="Arial"/>
          <w:color w:val="000000" w:themeColor="text1"/>
          <w:sz w:val="24"/>
          <w:szCs w:val="24"/>
        </w:rPr>
        <w:t xml:space="preserve"> que los modelos tradicionales basados en TF</w:t>
      </w:r>
      <w:r w:rsidRPr="00312308">
        <w:rPr>
          <w:rFonts w:ascii="Cambria Math" w:hAnsi="Cambria Math" w:cs="Cambria Math"/>
          <w:color w:val="000000" w:themeColor="text1"/>
          <w:sz w:val="24"/>
          <w:szCs w:val="24"/>
        </w:rPr>
        <w:t>‑</w:t>
      </w:r>
      <w:r w:rsidRPr="00A36946">
        <w:rPr>
          <w:rFonts w:ascii="Arial" w:hAnsi="Arial" w:cs="Arial"/>
          <w:color w:val="000000" w:themeColor="text1"/>
          <w:sz w:val="24"/>
          <w:szCs w:val="24"/>
        </w:rPr>
        <w:t>IDF y algoritmos supervisados no logran captar adecuadamente el contexto ni las relaciones implícitas presentes en el lenguaje clínico no estructurado.</w:t>
      </w:r>
    </w:p>
    <w:p w14:paraId="13D2B457" w14:textId="2BB47047"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 xml:space="preserve">Dependencia de reglas rígidas, lo que implica la necesidad de definir manualmente condiciones específicas para detectar inconsistencias, </w:t>
      </w:r>
      <w:r w:rsidR="00CB7D74">
        <w:rPr>
          <w:rFonts w:ascii="Arial" w:hAnsi="Arial" w:cs="Arial"/>
          <w:color w:val="000000" w:themeColor="text1"/>
          <w:sz w:val="24"/>
          <w:szCs w:val="24"/>
        </w:rPr>
        <w:t xml:space="preserve">esto </w:t>
      </w:r>
      <w:r w:rsidRPr="00A36946">
        <w:rPr>
          <w:rFonts w:ascii="Arial" w:hAnsi="Arial" w:cs="Arial"/>
          <w:color w:val="000000" w:themeColor="text1"/>
          <w:sz w:val="24"/>
          <w:szCs w:val="24"/>
        </w:rPr>
        <w:t>limita la flexibilidad del sistema ante variaciones en los registros clínicos.</w:t>
      </w:r>
    </w:p>
    <w:p w14:paraId="1E32DFC6" w14:textId="77777777"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lastRenderedPageBreak/>
        <w:t>Escasa adaptabilidad a nuevos contextos clínicos, debido a que cualquier cambio en la estructura o contenido de la información requiere ajustes manuales en las reglas o reentrenamiento del modelo.</w:t>
      </w:r>
    </w:p>
    <w:p w14:paraId="547CB587" w14:textId="77777777"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Limitaciones en escalabilidad, especialmente cuando se incrementa el volumen de datos o la complejidad de los casos clínicos, lo que reduce la eficiencia del sistema en entornos reales.</w:t>
      </w:r>
    </w:p>
    <w:p w14:paraId="134A7134" w14:textId="77777777"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Alto costo de mantenimiento operativo, asociado a la actualización constante de reglas heurísticas y la recalibración de modelos para mantener un desempeño adecuado.</w:t>
      </w:r>
    </w:p>
    <w:p w14:paraId="7FAC0603" w14:textId="7231BCAF"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 xml:space="preserve">Cobertura limitada de inconsistencias complejas, </w:t>
      </w:r>
      <w:r w:rsidR="004207F0">
        <w:rPr>
          <w:rFonts w:ascii="Arial" w:hAnsi="Arial" w:cs="Arial"/>
          <w:color w:val="000000" w:themeColor="text1"/>
          <w:sz w:val="24"/>
          <w:szCs w:val="24"/>
        </w:rPr>
        <w:t xml:space="preserve">en vista </w:t>
      </w:r>
      <w:r w:rsidRPr="00A36946">
        <w:rPr>
          <w:rFonts w:ascii="Arial" w:hAnsi="Arial" w:cs="Arial"/>
          <w:color w:val="000000" w:themeColor="text1"/>
          <w:sz w:val="24"/>
          <w:szCs w:val="24"/>
        </w:rPr>
        <w:t>que este enfoque es más efectivo en la detección de patrones explícitos y estructurados, pero presenta dificultades para identificar contradicciones semánticas implícitas.</w:t>
      </w:r>
    </w:p>
    <w:p w14:paraId="14B4E699" w14:textId="5134A01C" w:rsidR="00140E0D"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Dependencia de la calidad de las características (</w:t>
      </w:r>
      <w:proofErr w:type="spellStart"/>
      <w:r w:rsidRPr="00A36946">
        <w:rPr>
          <w:rFonts w:ascii="Arial" w:hAnsi="Arial" w:cs="Arial"/>
          <w:color w:val="000000" w:themeColor="text1"/>
          <w:sz w:val="24"/>
          <w:szCs w:val="24"/>
        </w:rPr>
        <w:t>features</w:t>
      </w:r>
      <w:proofErr w:type="spellEnd"/>
      <w:r w:rsidRPr="00A36946">
        <w:rPr>
          <w:rFonts w:ascii="Arial" w:hAnsi="Arial" w:cs="Arial"/>
          <w:color w:val="000000" w:themeColor="text1"/>
          <w:sz w:val="24"/>
          <w:szCs w:val="24"/>
        </w:rPr>
        <w:t xml:space="preserve">), lo que implica que el desempeño del sistema está condicionado por la correcta selección y representación de variables, </w:t>
      </w:r>
      <w:r w:rsidR="00C92DAA">
        <w:rPr>
          <w:rFonts w:ascii="Arial" w:hAnsi="Arial" w:cs="Arial"/>
          <w:color w:val="000000" w:themeColor="text1"/>
          <w:sz w:val="24"/>
          <w:szCs w:val="24"/>
        </w:rPr>
        <w:t xml:space="preserve">esto </w:t>
      </w:r>
      <w:r w:rsidRPr="00A36946">
        <w:rPr>
          <w:rFonts w:ascii="Arial" w:hAnsi="Arial" w:cs="Arial"/>
          <w:color w:val="000000" w:themeColor="text1"/>
          <w:sz w:val="24"/>
          <w:szCs w:val="24"/>
        </w:rPr>
        <w:t>limita su generalización en escenarios diversos.</w:t>
      </w:r>
    </w:p>
    <w:p w14:paraId="5E615361" w14:textId="77777777" w:rsidR="00245045" w:rsidRPr="00BD6A10" w:rsidRDefault="00245045" w:rsidP="00165307">
      <w:pPr>
        <w:spacing w:after="120" w:line="360" w:lineRule="auto"/>
        <w:jc w:val="both"/>
        <w:rPr>
          <w:rFonts w:ascii="Arial" w:hAnsi="Arial" w:cs="Arial"/>
          <w:b/>
          <w:bCs/>
          <w:color w:val="000000" w:themeColor="text1"/>
          <w:sz w:val="24"/>
          <w:szCs w:val="24"/>
        </w:rPr>
      </w:pPr>
      <w:r w:rsidRPr="00BD6A10">
        <w:rPr>
          <w:rFonts w:ascii="Arial" w:hAnsi="Arial" w:cs="Arial"/>
          <w:b/>
          <w:bCs/>
          <w:color w:val="000000" w:themeColor="text1"/>
          <w:sz w:val="24"/>
          <w:szCs w:val="24"/>
        </w:rPr>
        <w:t xml:space="preserve">Modelo de contexto — Nivel 1 (Diagrama) </w:t>
      </w:r>
    </w:p>
    <w:p w14:paraId="56C8A2A7" w14:textId="526C0E9F" w:rsidR="00245045" w:rsidRDefault="001C0021" w:rsidP="00165307">
      <w:pPr>
        <w:spacing w:after="120" w:line="360" w:lineRule="auto"/>
        <w:ind w:firstLine="720"/>
        <w:jc w:val="both"/>
        <w:rPr>
          <w:rFonts w:ascii="Arial" w:hAnsi="Arial" w:cs="Arial"/>
          <w:color w:val="000000" w:themeColor="text1"/>
          <w:sz w:val="24"/>
          <w:szCs w:val="24"/>
        </w:rPr>
      </w:pPr>
      <w:r w:rsidRPr="001C0021">
        <w:rPr>
          <w:rFonts w:ascii="Arial" w:hAnsi="Arial" w:cs="Arial"/>
          <w:color w:val="000000" w:themeColor="text1"/>
          <w:sz w:val="24"/>
          <w:szCs w:val="24"/>
        </w:rPr>
        <w:t>El diagrama de contexto de la Propuesta B muestra una arquitectura más</w:t>
      </w:r>
      <w:r w:rsidR="00C96F0A">
        <w:rPr>
          <w:rFonts w:ascii="Arial" w:hAnsi="Arial" w:cs="Arial"/>
          <w:color w:val="000000" w:themeColor="text1"/>
          <w:sz w:val="24"/>
          <w:szCs w:val="24"/>
        </w:rPr>
        <w:t xml:space="preserve"> </w:t>
      </w:r>
      <w:r w:rsidRPr="001C0021">
        <w:rPr>
          <w:rFonts w:ascii="Arial" w:hAnsi="Arial" w:cs="Arial"/>
          <w:color w:val="000000" w:themeColor="text1"/>
          <w:sz w:val="24"/>
          <w:szCs w:val="24"/>
        </w:rPr>
        <w:t>simple</w:t>
      </w:r>
      <w:r w:rsidR="00245045" w:rsidRPr="00BD6A10">
        <w:rPr>
          <w:rFonts w:ascii="Arial" w:hAnsi="Arial" w:cs="Arial"/>
          <w:color w:val="000000" w:themeColor="text1"/>
          <w:sz w:val="24"/>
          <w:szCs w:val="24"/>
        </w:rPr>
        <w:t>:</w:t>
      </w:r>
    </w:p>
    <w:p w14:paraId="467684A5" w14:textId="1A512490" w:rsidR="00B541E8" w:rsidRPr="00312308" w:rsidRDefault="00B541E8" w:rsidP="00165307">
      <w:pPr>
        <w:pStyle w:val="Descripcin"/>
        <w:spacing w:after="120" w:line="360" w:lineRule="auto"/>
        <w:jc w:val="center"/>
        <w:rPr>
          <w:rFonts w:ascii="Arial" w:hAnsi="Arial" w:cs="Arial"/>
          <w:i w:val="0"/>
          <w:iCs w:val="0"/>
          <w:color w:val="000000" w:themeColor="text1"/>
          <w:sz w:val="24"/>
          <w:szCs w:val="24"/>
        </w:rPr>
      </w:pPr>
      <w:bookmarkStart w:id="9" w:name="_Toc238693828"/>
      <w:r w:rsidRPr="00312308">
        <w:rPr>
          <w:rFonts w:ascii="Arial" w:hAnsi="Arial" w:cs="Arial"/>
          <w:b/>
          <w:bCs/>
          <w:i w:val="0"/>
          <w:iCs w:val="0"/>
          <w:color w:val="000000" w:themeColor="text1"/>
          <w:sz w:val="24"/>
          <w:szCs w:val="24"/>
        </w:rPr>
        <w:t xml:space="preserve">Tabla </w:t>
      </w:r>
      <w:r w:rsidRPr="00312308">
        <w:rPr>
          <w:rFonts w:ascii="Arial" w:hAnsi="Arial" w:cs="Arial"/>
          <w:b/>
          <w:bCs/>
          <w:i w:val="0"/>
          <w:iCs w:val="0"/>
          <w:color w:val="000000" w:themeColor="text1"/>
          <w:sz w:val="24"/>
          <w:szCs w:val="24"/>
        </w:rPr>
        <w:fldChar w:fldCharType="begin"/>
      </w:r>
      <w:r w:rsidRPr="00312308">
        <w:rPr>
          <w:rFonts w:ascii="Arial" w:hAnsi="Arial" w:cs="Arial"/>
          <w:b/>
          <w:bCs/>
          <w:i w:val="0"/>
          <w:iCs w:val="0"/>
          <w:color w:val="000000" w:themeColor="text1"/>
          <w:sz w:val="24"/>
          <w:szCs w:val="24"/>
        </w:rPr>
        <w:instrText xml:space="preserve"> SEQ Tabla \* ARABIC </w:instrText>
      </w:r>
      <w:r w:rsidRPr="00312308">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2</w:t>
      </w:r>
      <w:r w:rsidRPr="00312308">
        <w:rPr>
          <w:rFonts w:ascii="Arial" w:hAnsi="Arial" w:cs="Arial"/>
          <w:b/>
          <w:bCs/>
          <w:i w:val="0"/>
          <w:iCs w:val="0"/>
          <w:color w:val="000000" w:themeColor="text1"/>
          <w:sz w:val="24"/>
          <w:szCs w:val="24"/>
        </w:rPr>
        <w:fldChar w:fldCharType="end"/>
      </w:r>
      <w:r w:rsidRPr="00312308">
        <w:rPr>
          <w:rFonts w:ascii="Arial" w:hAnsi="Arial" w:cs="Arial"/>
          <w:i w:val="0"/>
          <w:iCs w:val="0"/>
          <w:color w:val="000000" w:themeColor="text1"/>
          <w:sz w:val="24"/>
          <w:szCs w:val="24"/>
        </w:rPr>
        <w:t xml:space="preserve"> Modelo de contexto — Nivel 1, Alternativa B</w:t>
      </w:r>
      <w:bookmarkEnd w:id="9"/>
      <w:r w:rsidRPr="00312308">
        <w:rPr>
          <w:rFonts w:ascii="Arial" w:hAnsi="Arial" w:cs="Arial"/>
          <w:i w:val="0"/>
          <w:iCs w:val="0"/>
          <w:color w:val="000000" w:themeColor="text1"/>
          <w:sz w:val="24"/>
          <w:szCs w:val="24"/>
        </w:rPr>
        <w:t xml:space="preserve"> </w:t>
      </w:r>
    </w:p>
    <w:tbl>
      <w:tblPr>
        <w:tblStyle w:val="Tablanormal2"/>
        <w:tblW w:w="0" w:type="auto"/>
        <w:tblLook w:val="0420" w:firstRow="1" w:lastRow="0" w:firstColumn="0" w:lastColumn="0" w:noHBand="0" w:noVBand="1"/>
      </w:tblPr>
      <w:tblGrid>
        <w:gridCol w:w="2831"/>
        <w:gridCol w:w="2831"/>
        <w:gridCol w:w="2832"/>
      </w:tblGrid>
      <w:tr w:rsidR="00245045" w:rsidRPr="00F9636C" w14:paraId="45153BD3" w14:textId="77777777" w:rsidTr="006E35A1">
        <w:trPr>
          <w:cnfStyle w:val="100000000000" w:firstRow="1" w:lastRow="0" w:firstColumn="0" w:lastColumn="0" w:oddVBand="0" w:evenVBand="0" w:oddHBand="0" w:evenHBand="0" w:firstRowFirstColumn="0" w:firstRowLastColumn="0" w:lastRowFirstColumn="0" w:lastRowLastColumn="0"/>
        </w:trPr>
        <w:tc>
          <w:tcPr>
            <w:tcW w:w="2831" w:type="dxa"/>
          </w:tcPr>
          <w:p w14:paraId="3A5D66B7" w14:textId="77777777" w:rsidR="00245045" w:rsidRPr="00EC0B8F" w:rsidRDefault="00245045" w:rsidP="00165307">
            <w:pPr>
              <w:spacing w:after="120"/>
              <w:jc w:val="center"/>
              <w:rPr>
                <w:rFonts w:ascii="Arial" w:hAnsi="Arial" w:cs="Arial"/>
                <w:color w:val="000000" w:themeColor="text1"/>
                <w:sz w:val="24"/>
                <w:szCs w:val="24"/>
                <w:lang w:val="pt-PT"/>
              </w:rPr>
            </w:pPr>
            <w:r w:rsidRPr="00EC0B8F">
              <w:rPr>
                <w:rFonts w:ascii="Arial" w:hAnsi="Arial" w:cs="Arial"/>
                <w:color w:val="000000" w:themeColor="text1"/>
                <w:sz w:val="24"/>
                <w:szCs w:val="24"/>
                <w:lang w:val="pt-PT"/>
              </w:rPr>
              <w:t>ACTORES EXTERNOS</w:t>
            </w:r>
          </w:p>
        </w:tc>
        <w:tc>
          <w:tcPr>
            <w:tcW w:w="2831" w:type="dxa"/>
          </w:tcPr>
          <w:p w14:paraId="2C3A5080" w14:textId="77777777" w:rsidR="00245045" w:rsidRDefault="00245045" w:rsidP="00165307">
            <w:pPr>
              <w:spacing w:after="120"/>
              <w:jc w:val="center"/>
              <w:rPr>
                <w:rFonts w:ascii="Arial" w:hAnsi="Arial" w:cs="Arial"/>
                <w:b w:val="0"/>
                <w:bCs w:val="0"/>
                <w:color w:val="000000" w:themeColor="text1"/>
                <w:sz w:val="24"/>
                <w:szCs w:val="24"/>
              </w:rPr>
            </w:pPr>
            <w:r w:rsidRPr="00F214F2">
              <w:rPr>
                <w:rFonts w:ascii="Arial" w:hAnsi="Arial" w:cs="Arial"/>
                <w:color w:val="000000" w:themeColor="text1"/>
                <w:sz w:val="24"/>
                <w:szCs w:val="24"/>
              </w:rPr>
              <w:t>SISTEMA</w:t>
            </w:r>
            <w:r w:rsidRPr="00F9636C">
              <w:rPr>
                <w:rFonts w:ascii="Arial" w:hAnsi="Arial" w:cs="Arial"/>
                <w:color w:val="000000" w:themeColor="text1"/>
                <w:sz w:val="24"/>
                <w:szCs w:val="24"/>
              </w:rPr>
              <w:t xml:space="preserve"> </w:t>
            </w:r>
          </w:p>
          <w:p w14:paraId="0555DB2F" w14:textId="77777777" w:rsidR="0081627B" w:rsidRPr="0081627B" w:rsidRDefault="0081627B" w:rsidP="00165307">
            <w:pPr>
              <w:spacing w:after="120"/>
              <w:jc w:val="center"/>
              <w:rPr>
                <w:rFonts w:ascii="Arial" w:hAnsi="Arial" w:cs="Arial"/>
                <w:b w:val="0"/>
                <w:bCs w:val="0"/>
                <w:color w:val="000000" w:themeColor="text1"/>
                <w:sz w:val="24"/>
                <w:szCs w:val="24"/>
              </w:rPr>
            </w:pPr>
            <w:r w:rsidRPr="0081627B">
              <w:rPr>
                <w:rFonts w:ascii="Arial" w:hAnsi="Arial" w:cs="Arial"/>
                <w:b w:val="0"/>
                <w:bCs w:val="0"/>
                <w:color w:val="000000" w:themeColor="text1"/>
                <w:sz w:val="24"/>
                <w:szCs w:val="24"/>
              </w:rPr>
              <w:t xml:space="preserve">Sistema Inteligente de Validación </w:t>
            </w:r>
          </w:p>
          <w:p w14:paraId="17B75A4F" w14:textId="77777777" w:rsidR="0081627B" w:rsidRDefault="0081627B" w:rsidP="00165307">
            <w:pPr>
              <w:spacing w:after="120"/>
              <w:jc w:val="center"/>
              <w:rPr>
                <w:rFonts w:ascii="Arial" w:hAnsi="Arial" w:cs="Arial"/>
                <w:color w:val="000000" w:themeColor="text1"/>
                <w:sz w:val="24"/>
                <w:szCs w:val="24"/>
              </w:rPr>
            </w:pPr>
            <w:r w:rsidRPr="0081627B">
              <w:rPr>
                <w:rFonts w:ascii="Arial" w:hAnsi="Arial" w:cs="Arial"/>
                <w:b w:val="0"/>
                <w:bCs w:val="0"/>
                <w:color w:val="000000" w:themeColor="text1"/>
                <w:sz w:val="24"/>
                <w:szCs w:val="24"/>
              </w:rPr>
              <w:t xml:space="preserve">Documental </w:t>
            </w:r>
          </w:p>
          <w:p w14:paraId="2B0832D6" w14:textId="306188AB" w:rsidR="0081627B" w:rsidRPr="00E9353A" w:rsidRDefault="00245045" w:rsidP="00E9353A">
            <w:pPr>
              <w:spacing w:after="120"/>
              <w:jc w:val="center"/>
              <w:rPr>
                <w:rFonts w:ascii="Arial" w:hAnsi="Arial" w:cs="Arial"/>
                <w:color w:val="000000" w:themeColor="text1"/>
                <w:sz w:val="24"/>
                <w:szCs w:val="24"/>
              </w:rPr>
            </w:pPr>
            <w:r w:rsidRPr="00F214F2">
              <w:rPr>
                <w:rFonts w:ascii="Arial" w:hAnsi="Arial" w:cs="Arial"/>
                <w:b w:val="0"/>
                <w:bCs w:val="0"/>
                <w:color w:val="000000" w:themeColor="text1"/>
                <w:sz w:val="24"/>
                <w:szCs w:val="24"/>
              </w:rPr>
              <w:t>(</w:t>
            </w:r>
            <w:r w:rsidR="0081627B" w:rsidRPr="0081627B">
              <w:rPr>
                <w:rFonts w:ascii="Arial" w:hAnsi="Arial" w:cs="Arial"/>
                <w:b w:val="0"/>
                <w:bCs w:val="0"/>
                <w:color w:val="000000" w:themeColor="text1"/>
                <w:sz w:val="24"/>
                <w:szCs w:val="24"/>
              </w:rPr>
              <w:t>Reglas + ML supervisado)</w:t>
            </w:r>
          </w:p>
        </w:tc>
        <w:tc>
          <w:tcPr>
            <w:tcW w:w="2832" w:type="dxa"/>
          </w:tcPr>
          <w:p w14:paraId="7492F6DC" w14:textId="77777777" w:rsidR="00245045" w:rsidRPr="008E18E9" w:rsidRDefault="00245045" w:rsidP="00165307">
            <w:pPr>
              <w:spacing w:after="120"/>
              <w:jc w:val="center"/>
              <w:rPr>
                <w:rFonts w:ascii="Arial" w:hAnsi="Arial" w:cs="Arial"/>
                <w:color w:val="000000" w:themeColor="text1"/>
                <w:sz w:val="24"/>
                <w:szCs w:val="24"/>
              </w:rPr>
            </w:pPr>
            <w:r w:rsidRPr="008E18E9">
              <w:rPr>
                <w:rFonts w:ascii="Arial" w:hAnsi="Arial" w:cs="Arial"/>
                <w:color w:val="000000" w:themeColor="text1"/>
                <w:sz w:val="24"/>
                <w:szCs w:val="24"/>
              </w:rPr>
              <w:t>SALIDAS / RESULTADOS</w:t>
            </w:r>
          </w:p>
        </w:tc>
      </w:tr>
      <w:tr w:rsidR="00245045" w:rsidRPr="00F9636C" w14:paraId="4D0C6DBE" w14:textId="77777777" w:rsidTr="006E35A1">
        <w:trPr>
          <w:cnfStyle w:val="000000100000" w:firstRow="0" w:lastRow="0" w:firstColumn="0" w:lastColumn="0" w:oddVBand="0" w:evenVBand="0" w:oddHBand="1" w:evenHBand="0" w:firstRowFirstColumn="0" w:firstRowLastColumn="0" w:lastRowFirstColumn="0" w:lastRowLastColumn="0"/>
        </w:trPr>
        <w:tc>
          <w:tcPr>
            <w:tcW w:w="2831" w:type="dxa"/>
          </w:tcPr>
          <w:p w14:paraId="5AA4E8B0" w14:textId="77777777" w:rsidR="00245045" w:rsidRPr="00EC0B8F" w:rsidRDefault="00245045"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Médico</w:t>
            </w:r>
          </w:p>
          <w:p w14:paraId="037F9C61" w14:textId="77777777" w:rsidR="00245045" w:rsidRPr="00EC0B8F" w:rsidRDefault="00245045"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Auditor Clínico</w:t>
            </w:r>
          </w:p>
          <w:p w14:paraId="519EF30E" w14:textId="77777777" w:rsidR="00245045" w:rsidRDefault="00245045"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Personal Administrativo</w:t>
            </w:r>
          </w:p>
          <w:p w14:paraId="59DF344E" w14:textId="77777777" w:rsidR="00245045" w:rsidRDefault="00245045" w:rsidP="00165307">
            <w:pPr>
              <w:spacing w:after="120"/>
              <w:ind w:left="113"/>
              <w:rPr>
                <w:rFonts w:ascii="Arial" w:hAnsi="Arial" w:cs="Arial"/>
                <w:color w:val="000000" w:themeColor="text1"/>
                <w:sz w:val="24"/>
                <w:szCs w:val="24"/>
                <w:lang w:val="pt-PT"/>
              </w:rPr>
            </w:pPr>
          </w:p>
          <w:p w14:paraId="4837B467" w14:textId="77777777" w:rsidR="00FB615E" w:rsidRPr="00FB615E" w:rsidRDefault="00245045" w:rsidP="00165307">
            <w:pPr>
              <w:spacing w:after="120"/>
              <w:ind w:left="113"/>
              <w:rPr>
                <w:rFonts w:ascii="Arial" w:hAnsi="Arial" w:cs="Arial"/>
                <w:color w:val="000000" w:themeColor="text1"/>
                <w:sz w:val="24"/>
                <w:szCs w:val="24"/>
              </w:rPr>
            </w:pPr>
            <w:r>
              <w:rPr>
                <w:rFonts w:ascii="Arial" w:hAnsi="Arial" w:cs="Arial"/>
                <w:color w:val="000000" w:themeColor="text1"/>
                <w:sz w:val="24"/>
                <w:szCs w:val="24"/>
              </w:rPr>
              <w:t>A</w:t>
            </w:r>
            <w:r w:rsidRPr="005330FF">
              <w:rPr>
                <w:rFonts w:ascii="Arial" w:hAnsi="Arial" w:cs="Arial"/>
                <w:color w:val="000000" w:themeColor="text1"/>
                <w:sz w:val="24"/>
                <w:szCs w:val="24"/>
              </w:rPr>
              <w:t xml:space="preserve">porta: </w:t>
            </w:r>
            <w:r w:rsidR="00FB615E" w:rsidRPr="00FB615E">
              <w:rPr>
                <w:rFonts w:ascii="Arial" w:hAnsi="Arial" w:cs="Arial"/>
                <w:color w:val="000000" w:themeColor="text1"/>
                <w:sz w:val="24"/>
                <w:szCs w:val="24"/>
              </w:rPr>
              <w:t xml:space="preserve">Formularios </w:t>
            </w:r>
          </w:p>
          <w:p w14:paraId="1C10A697" w14:textId="77777777" w:rsidR="00FB615E" w:rsidRPr="00FB615E" w:rsidRDefault="00FB615E" w:rsidP="00165307">
            <w:pPr>
              <w:spacing w:after="120"/>
              <w:ind w:left="113"/>
              <w:rPr>
                <w:rFonts w:ascii="Arial" w:hAnsi="Arial" w:cs="Arial"/>
                <w:color w:val="000000" w:themeColor="text1"/>
                <w:sz w:val="24"/>
                <w:szCs w:val="24"/>
              </w:rPr>
            </w:pPr>
            <w:r w:rsidRPr="00FB615E">
              <w:rPr>
                <w:rFonts w:ascii="Arial" w:hAnsi="Arial" w:cs="Arial"/>
                <w:color w:val="000000" w:themeColor="text1"/>
                <w:sz w:val="24"/>
                <w:szCs w:val="24"/>
              </w:rPr>
              <w:t xml:space="preserve">clínicos, datos médicos </w:t>
            </w:r>
          </w:p>
          <w:p w14:paraId="3E0EFB28" w14:textId="31B74CEC" w:rsidR="00A7577C" w:rsidRPr="0096186E" w:rsidRDefault="00FB615E" w:rsidP="00E9353A">
            <w:pPr>
              <w:spacing w:after="120"/>
              <w:ind w:left="113"/>
              <w:rPr>
                <w:rFonts w:ascii="Arial" w:hAnsi="Arial" w:cs="Arial"/>
                <w:color w:val="000000" w:themeColor="text1"/>
                <w:sz w:val="24"/>
                <w:szCs w:val="24"/>
              </w:rPr>
            </w:pPr>
            <w:r w:rsidRPr="00FB615E">
              <w:rPr>
                <w:rFonts w:ascii="Arial" w:hAnsi="Arial" w:cs="Arial"/>
                <w:color w:val="000000" w:themeColor="text1"/>
                <w:sz w:val="24"/>
                <w:szCs w:val="24"/>
              </w:rPr>
              <w:t>estructurados</w:t>
            </w:r>
          </w:p>
        </w:tc>
        <w:tc>
          <w:tcPr>
            <w:tcW w:w="2831" w:type="dxa"/>
          </w:tcPr>
          <w:p w14:paraId="5FC60605" w14:textId="526C377C" w:rsidR="00245045" w:rsidRPr="009565C1"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9565C1">
              <w:rPr>
                <w:rFonts w:ascii="Arial" w:hAnsi="Arial" w:cs="Arial"/>
                <w:color w:val="000000" w:themeColor="text1"/>
                <w:sz w:val="24"/>
                <w:szCs w:val="24"/>
              </w:rPr>
              <w:lastRenderedPageBreak/>
              <w:t>Motor de reglas → Clasificador ML</w:t>
            </w:r>
          </w:p>
          <w:p w14:paraId="4AE1DB83" w14:textId="6F6A6ECB" w:rsidR="00245045" w:rsidRPr="00AD23C2"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DE799B">
              <w:rPr>
                <w:rFonts w:ascii="Arial" w:hAnsi="Arial" w:cs="Arial"/>
                <w:color w:val="000000" w:themeColor="text1"/>
                <w:sz w:val="24"/>
                <w:szCs w:val="24"/>
                <w:lang w:val="pt-PT"/>
              </w:rPr>
              <w:t>Validación campo a campo</w:t>
            </w:r>
          </w:p>
        </w:tc>
        <w:tc>
          <w:tcPr>
            <w:tcW w:w="2832" w:type="dxa"/>
          </w:tcPr>
          <w:p w14:paraId="769AF31B" w14:textId="77777777" w:rsidR="00EB6FC4" w:rsidRPr="00DE799B"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 xml:space="preserve">Reportes de </w:t>
            </w:r>
          </w:p>
          <w:p w14:paraId="316D4740" w14:textId="77777777" w:rsidR="00EB6FC4" w:rsidRPr="00DE799B"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 xml:space="preserve">inconsistencias </w:t>
            </w:r>
          </w:p>
          <w:p w14:paraId="48532037" w14:textId="111CD9E9" w:rsidR="00EB6FC4" w:rsidRPr="00DE799B"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 xml:space="preserve">Validaciones automáticas </w:t>
            </w:r>
          </w:p>
          <w:p w14:paraId="7F7BD7A2" w14:textId="318A6877" w:rsidR="00245045" w:rsidRPr="008C6E02"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DE799B">
              <w:rPr>
                <w:rFonts w:ascii="Arial" w:hAnsi="Arial" w:cs="Arial"/>
                <w:color w:val="000000" w:themeColor="text1"/>
                <w:sz w:val="24"/>
                <w:szCs w:val="24"/>
                <w:lang w:val="pt-PT"/>
              </w:rPr>
              <w:lastRenderedPageBreak/>
              <w:t>Indicadores estadísticos</w:t>
            </w:r>
          </w:p>
        </w:tc>
      </w:tr>
    </w:tbl>
    <w:p w14:paraId="70DAF0A8" w14:textId="77777777" w:rsidR="00245045" w:rsidRPr="00F9636C" w:rsidRDefault="00245045" w:rsidP="00165307">
      <w:pPr>
        <w:spacing w:after="120" w:line="360" w:lineRule="auto"/>
        <w:jc w:val="center"/>
        <w:rPr>
          <w:rFonts w:ascii="Arial" w:hAnsi="Arial" w:cs="Arial"/>
          <w:color w:val="000000" w:themeColor="text1"/>
          <w:sz w:val="24"/>
          <w:szCs w:val="24"/>
        </w:rPr>
      </w:pPr>
      <w:r w:rsidRPr="005330FF">
        <w:rPr>
          <w:rFonts w:ascii="Arial" w:hAnsi="Arial" w:cs="Arial"/>
          <w:color w:val="000000" w:themeColor="text1"/>
          <w:sz w:val="24"/>
          <w:szCs w:val="24"/>
        </w:rPr>
        <w:t>[ Flujos de entrada → Procesamiento del Sistema → Flujos de salida]</w:t>
      </w:r>
    </w:p>
    <w:p w14:paraId="307DF6E3" w14:textId="012897E6" w:rsidR="00002263" w:rsidRDefault="00002263"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002263">
        <w:rPr>
          <w:rFonts w:ascii="Arial" w:hAnsi="Arial" w:cs="Arial"/>
          <w:b/>
          <w:bCs/>
          <w:color w:val="000000" w:themeColor="text1"/>
          <w:sz w:val="24"/>
          <w:szCs w:val="24"/>
        </w:rPr>
        <w:t>Comparación de alternativas</w:t>
      </w:r>
    </w:p>
    <w:p w14:paraId="5F20BDC4" w14:textId="162C1DA3" w:rsidR="002A6AD8" w:rsidRDefault="002A6AD8" w:rsidP="00165307">
      <w:pPr>
        <w:spacing w:after="120" w:line="360" w:lineRule="auto"/>
        <w:ind w:firstLine="720"/>
        <w:jc w:val="both"/>
        <w:rPr>
          <w:rFonts w:ascii="Arial" w:hAnsi="Arial" w:cs="Arial"/>
          <w:color w:val="000000" w:themeColor="text1"/>
          <w:sz w:val="24"/>
          <w:szCs w:val="24"/>
        </w:rPr>
      </w:pPr>
      <w:r w:rsidRPr="002A6AD8">
        <w:rPr>
          <w:rFonts w:ascii="Arial" w:hAnsi="Arial" w:cs="Arial"/>
          <w:color w:val="000000" w:themeColor="text1"/>
          <w:sz w:val="24"/>
          <w:szCs w:val="24"/>
        </w:rPr>
        <w:t>La comparación se realizó utilizando los atributos de calidad definidos en la norma ISO/IEC 25010 (ISO, 2023), aplicando los siguientes indicadores cuantitativos: precisión esperada en detección, latencia promedio por historia clínica, costo mensual estimado y esfuerzo de mantenimiento. La escala de evaluación va de 1 (insuficiente) a 5 (excelente).</w:t>
      </w:r>
    </w:p>
    <w:p w14:paraId="53C80EB9" w14:textId="390DEBAC" w:rsidR="00B541E8" w:rsidRPr="00ED0AF1" w:rsidRDefault="00B541E8" w:rsidP="00165307">
      <w:pPr>
        <w:pStyle w:val="Descripcin"/>
        <w:spacing w:after="120" w:line="360" w:lineRule="auto"/>
        <w:jc w:val="center"/>
        <w:rPr>
          <w:rFonts w:ascii="Arial" w:hAnsi="Arial" w:cs="Arial"/>
          <w:i w:val="0"/>
          <w:iCs w:val="0"/>
          <w:color w:val="000000" w:themeColor="text1"/>
          <w:sz w:val="24"/>
          <w:szCs w:val="24"/>
        </w:rPr>
      </w:pPr>
      <w:bookmarkStart w:id="10" w:name="_Toc238693829"/>
      <w:r w:rsidRPr="00ED0AF1">
        <w:rPr>
          <w:rFonts w:ascii="Arial" w:hAnsi="Arial" w:cs="Arial"/>
          <w:b/>
          <w:bCs/>
          <w:i w:val="0"/>
          <w:iCs w:val="0"/>
          <w:color w:val="000000" w:themeColor="text1"/>
          <w:sz w:val="24"/>
          <w:szCs w:val="24"/>
        </w:rPr>
        <w:t xml:space="preserve">Tabla </w:t>
      </w:r>
      <w:r w:rsidRPr="00ED0AF1">
        <w:rPr>
          <w:rFonts w:ascii="Arial" w:hAnsi="Arial" w:cs="Arial"/>
          <w:b/>
          <w:bCs/>
          <w:i w:val="0"/>
          <w:iCs w:val="0"/>
          <w:color w:val="000000" w:themeColor="text1"/>
          <w:sz w:val="24"/>
          <w:szCs w:val="24"/>
        </w:rPr>
        <w:fldChar w:fldCharType="begin"/>
      </w:r>
      <w:r w:rsidRPr="00ED0AF1">
        <w:rPr>
          <w:rFonts w:ascii="Arial" w:hAnsi="Arial" w:cs="Arial"/>
          <w:b/>
          <w:bCs/>
          <w:i w:val="0"/>
          <w:iCs w:val="0"/>
          <w:color w:val="000000" w:themeColor="text1"/>
          <w:sz w:val="24"/>
          <w:szCs w:val="24"/>
        </w:rPr>
        <w:instrText xml:space="preserve"> SEQ Tabla \* ARABIC </w:instrText>
      </w:r>
      <w:r w:rsidRPr="00ED0AF1">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3</w:t>
      </w:r>
      <w:r w:rsidRPr="00ED0AF1">
        <w:rPr>
          <w:rFonts w:ascii="Arial" w:hAnsi="Arial" w:cs="Arial"/>
          <w:b/>
          <w:bCs/>
          <w:i w:val="0"/>
          <w:iCs w:val="0"/>
          <w:color w:val="000000" w:themeColor="text1"/>
          <w:sz w:val="24"/>
          <w:szCs w:val="24"/>
        </w:rPr>
        <w:fldChar w:fldCharType="end"/>
      </w:r>
      <w:r w:rsidRPr="00ED0AF1">
        <w:rPr>
          <w:rFonts w:ascii="Arial" w:hAnsi="Arial" w:cs="Arial"/>
          <w:i w:val="0"/>
          <w:iCs w:val="0"/>
          <w:color w:val="000000" w:themeColor="text1"/>
          <w:sz w:val="24"/>
          <w:szCs w:val="24"/>
        </w:rPr>
        <w:t xml:space="preserve"> Comparación </w:t>
      </w:r>
      <w:r w:rsidR="00D409B2" w:rsidRPr="00ED0AF1">
        <w:rPr>
          <w:rFonts w:ascii="Arial" w:hAnsi="Arial" w:cs="Arial"/>
          <w:i w:val="0"/>
          <w:iCs w:val="0"/>
          <w:color w:val="000000" w:themeColor="text1"/>
          <w:sz w:val="24"/>
          <w:szCs w:val="24"/>
        </w:rPr>
        <w:t>entre</w:t>
      </w:r>
      <w:r w:rsidRPr="00ED0AF1">
        <w:rPr>
          <w:rFonts w:ascii="Arial" w:hAnsi="Arial" w:cs="Arial"/>
          <w:i w:val="0"/>
          <w:iCs w:val="0"/>
          <w:color w:val="000000" w:themeColor="text1"/>
          <w:sz w:val="24"/>
          <w:szCs w:val="24"/>
        </w:rPr>
        <w:t xml:space="preserve"> alternativas</w:t>
      </w:r>
      <w:bookmarkEnd w:id="10"/>
      <w:r w:rsidRPr="00ED0AF1">
        <w:rPr>
          <w:rFonts w:ascii="Arial" w:hAnsi="Arial" w:cs="Arial"/>
          <w:i w:val="0"/>
          <w:iCs w:val="0"/>
          <w:color w:val="000000" w:themeColor="text1"/>
          <w:sz w:val="24"/>
          <w:szCs w:val="24"/>
        </w:rPr>
        <w:t xml:space="preserve"> </w:t>
      </w:r>
    </w:p>
    <w:tbl>
      <w:tblPr>
        <w:tblStyle w:val="Tablanormal2"/>
        <w:tblW w:w="5000" w:type="pct"/>
        <w:tblLook w:val="0420" w:firstRow="1" w:lastRow="0" w:firstColumn="0" w:lastColumn="0" w:noHBand="0" w:noVBand="1"/>
      </w:tblPr>
      <w:tblGrid>
        <w:gridCol w:w="1795"/>
        <w:gridCol w:w="1481"/>
        <w:gridCol w:w="1481"/>
        <w:gridCol w:w="3747"/>
      </w:tblGrid>
      <w:tr w:rsidR="00FD3AEC" w:rsidRPr="00FD3AEC" w14:paraId="20C35D8A" w14:textId="77777777" w:rsidTr="006E35A1">
        <w:trPr>
          <w:cnfStyle w:val="100000000000" w:firstRow="1" w:lastRow="0" w:firstColumn="0" w:lastColumn="0" w:oddVBand="0" w:evenVBand="0" w:oddHBand="0" w:evenHBand="0" w:firstRowFirstColumn="0" w:firstRowLastColumn="0" w:lastRowFirstColumn="0" w:lastRowLastColumn="0"/>
        </w:trPr>
        <w:tc>
          <w:tcPr>
            <w:tcW w:w="1055" w:type="pct"/>
            <w:hideMark/>
          </w:tcPr>
          <w:p w14:paraId="624DF63C" w14:textId="77777777" w:rsidR="00FD3AEC" w:rsidRPr="001B26AF" w:rsidRDefault="00FD3AEC" w:rsidP="00165307">
            <w:pPr>
              <w:spacing w:after="120"/>
              <w:jc w:val="center"/>
              <w:rPr>
                <w:rFonts w:ascii="Arial" w:hAnsi="Arial" w:cs="Arial"/>
                <w:color w:val="000000" w:themeColor="text1"/>
                <w:sz w:val="24"/>
                <w:szCs w:val="24"/>
              </w:rPr>
            </w:pPr>
            <w:r w:rsidRPr="001B26AF">
              <w:rPr>
                <w:rFonts w:ascii="Arial" w:hAnsi="Arial" w:cs="Arial"/>
                <w:color w:val="000000" w:themeColor="text1"/>
                <w:sz w:val="24"/>
                <w:szCs w:val="24"/>
              </w:rPr>
              <w:t>Criterio</w:t>
            </w:r>
          </w:p>
        </w:tc>
        <w:tc>
          <w:tcPr>
            <w:tcW w:w="871" w:type="pct"/>
            <w:hideMark/>
          </w:tcPr>
          <w:p w14:paraId="63EC5840" w14:textId="2D931467" w:rsidR="00FD3AEC" w:rsidRPr="001B26AF" w:rsidRDefault="00FD3AEC" w:rsidP="00165307">
            <w:pPr>
              <w:spacing w:after="120"/>
              <w:jc w:val="center"/>
              <w:rPr>
                <w:rFonts w:ascii="Arial" w:hAnsi="Arial" w:cs="Arial"/>
                <w:color w:val="000000" w:themeColor="text1"/>
                <w:sz w:val="24"/>
                <w:szCs w:val="24"/>
              </w:rPr>
            </w:pPr>
            <w:r w:rsidRPr="001B26AF">
              <w:rPr>
                <w:rFonts w:ascii="Arial" w:hAnsi="Arial" w:cs="Arial"/>
                <w:color w:val="000000" w:themeColor="text1"/>
                <w:sz w:val="24"/>
                <w:szCs w:val="24"/>
              </w:rPr>
              <w:t>Alternativa A: LLM + RAG</w:t>
            </w:r>
          </w:p>
        </w:tc>
        <w:tc>
          <w:tcPr>
            <w:tcW w:w="871" w:type="pct"/>
            <w:hideMark/>
          </w:tcPr>
          <w:p w14:paraId="7D028422" w14:textId="6E419360" w:rsidR="00FD3AEC" w:rsidRPr="001B26AF" w:rsidRDefault="00FD3AEC" w:rsidP="00165307">
            <w:pPr>
              <w:spacing w:after="120"/>
              <w:jc w:val="center"/>
              <w:rPr>
                <w:rFonts w:ascii="Arial" w:hAnsi="Arial" w:cs="Arial"/>
                <w:color w:val="000000" w:themeColor="text1"/>
                <w:sz w:val="24"/>
                <w:szCs w:val="24"/>
              </w:rPr>
            </w:pPr>
            <w:r w:rsidRPr="001B26AF">
              <w:rPr>
                <w:rFonts w:ascii="Arial" w:hAnsi="Arial" w:cs="Arial"/>
                <w:color w:val="000000" w:themeColor="text1"/>
                <w:sz w:val="24"/>
                <w:szCs w:val="24"/>
              </w:rPr>
              <w:t>Alternativa B: ML + Reglas</w:t>
            </w:r>
          </w:p>
        </w:tc>
        <w:tc>
          <w:tcPr>
            <w:tcW w:w="2203" w:type="pct"/>
            <w:hideMark/>
          </w:tcPr>
          <w:p w14:paraId="64941A57" w14:textId="77777777" w:rsidR="00FD3AEC" w:rsidRPr="001B26AF" w:rsidRDefault="00FD3AEC" w:rsidP="00165307">
            <w:pPr>
              <w:spacing w:after="120"/>
              <w:jc w:val="center"/>
              <w:rPr>
                <w:rFonts w:ascii="Arial" w:hAnsi="Arial" w:cs="Arial"/>
                <w:color w:val="000000" w:themeColor="text1"/>
                <w:sz w:val="24"/>
                <w:szCs w:val="24"/>
              </w:rPr>
            </w:pPr>
            <w:r w:rsidRPr="001B26AF">
              <w:rPr>
                <w:rFonts w:ascii="Arial" w:hAnsi="Arial" w:cs="Arial"/>
                <w:color w:val="000000" w:themeColor="text1"/>
                <w:sz w:val="24"/>
                <w:szCs w:val="24"/>
              </w:rPr>
              <w:t>Justificación del puntaje</w:t>
            </w:r>
          </w:p>
        </w:tc>
      </w:tr>
      <w:tr w:rsidR="00FD3AEC" w:rsidRPr="00FD3AEC" w14:paraId="390479BD" w14:textId="77777777" w:rsidTr="006E35A1">
        <w:trPr>
          <w:cnfStyle w:val="000000100000" w:firstRow="0" w:lastRow="0" w:firstColumn="0" w:lastColumn="0" w:oddVBand="0" w:evenVBand="0" w:oddHBand="1" w:evenHBand="0" w:firstRowFirstColumn="0" w:firstRowLastColumn="0" w:lastRowFirstColumn="0" w:lastRowLastColumn="0"/>
        </w:trPr>
        <w:tc>
          <w:tcPr>
            <w:tcW w:w="1055" w:type="pct"/>
            <w:hideMark/>
          </w:tcPr>
          <w:p w14:paraId="01E83A1F"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Funcionalidad</w:t>
            </w:r>
          </w:p>
        </w:tc>
        <w:tc>
          <w:tcPr>
            <w:tcW w:w="871" w:type="pct"/>
            <w:hideMark/>
          </w:tcPr>
          <w:p w14:paraId="450A7993"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5</w:t>
            </w:r>
          </w:p>
        </w:tc>
        <w:tc>
          <w:tcPr>
            <w:tcW w:w="871" w:type="pct"/>
            <w:hideMark/>
          </w:tcPr>
          <w:p w14:paraId="3DE6CCBA"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3</w:t>
            </w:r>
          </w:p>
        </w:tc>
        <w:tc>
          <w:tcPr>
            <w:tcW w:w="2203" w:type="pct"/>
            <w:hideMark/>
          </w:tcPr>
          <w:p w14:paraId="5A48E19F" w14:textId="73916A04" w:rsidR="00FD3AEC" w:rsidRPr="00FD3AEC" w:rsidRDefault="00FD3AEC" w:rsidP="00165307">
            <w:pPr>
              <w:spacing w:after="120"/>
              <w:rPr>
                <w:rFonts w:ascii="Arial" w:hAnsi="Arial" w:cs="Arial"/>
                <w:color w:val="000000" w:themeColor="text1"/>
                <w:sz w:val="24"/>
                <w:szCs w:val="24"/>
              </w:rPr>
            </w:pPr>
            <w:r w:rsidRPr="00FD3AEC">
              <w:rPr>
                <w:rFonts w:ascii="Arial" w:hAnsi="Arial" w:cs="Arial"/>
                <w:color w:val="000000" w:themeColor="text1"/>
                <w:sz w:val="24"/>
                <w:szCs w:val="24"/>
              </w:rPr>
              <w:t xml:space="preserve">La alternativa </w:t>
            </w:r>
            <w:r w:rsidR="001040E9">
              <w:rPr>
                <w:rFonts w:ascii="Arial" w:hAnsi="Arial" w:cs="Arial"/>
                <w:color w:val="000000" w:themeColor="text1"/>
                <w:sz w:val="24"/>
                <w:szCs w:val="24"/>
              </w:rPr>
              <w:t>A</w:t>
            </w:r>
            <w:r w:rsidRPr="00FD3AEC">
              <w:rPr>
                <w:rFonts w:ascii="Arial" w:hAnsi="Arial" w:cs="Arial"/>
                <w:color w:val="000000" w:themeColor="text1"/>
                <w:sz w:val="24"/>
                <w:szCs w:val="24"/>
              </w:rPr>
              <w:t xml:space="preserve"> permite analizar lenguaje clínico no estructurado mediante modelos basados en arquitectura </w:t>
            </w:r>
            <w:proofErr w:type="spellStart"/>
            <w:r w:rsidRPr="00FD3AEC">
              <w:rPr>
                <w:rFonts w:ascii="Arial" w:hAnsi="Arial" w:cs="Arial"/>
                <w:color w:val="000000" w:themeColor="text1"/>
                <w:sz w:val="24"/>
                <w:szCs w:val="24"/>
              </w:rPr>
              <w:t>Transformer</w:t>
            </w:r>
            <w:proofErr w:type="spellEnd"/>
            <w:r w:rsidRPr="00FD3AEC">
              <w:rPr>
                <w:rFonts w:ascii="Arial" w:hAnsi="Arial" w:cs="Arial"/>
                <w:color w:val="000000" w:themeColor="text1"/>
                <w:sz w:val="24"/>
                <w:szCs w:val="24"/>
              </w:rPr>
              <w:t xml:space="preserve"> capaces de capturar contexto semántico complejo. Esto posibilita detectar tanto inconsistencias explícitas como implícitas. En contraste, la alternativa </w:t>
            </w:r>
            <w:r w:rsidR="001B26AF">
              <w:rPr>
                <w:rFonts w:ascii="Arial" w:hAnsi="Arial" w:cs="Arial"/>
                <w:color w:val="000000" w:themeColor="text1"/>
                <w:sz w:val="24"/>
                <w:szCs w:val="24"/>
              </w:rPr>
              <w:t>B</w:t>
            </w:r>
            <w:r w:rsidRPr="00FD3AEC">
              <w:rPr>
                <w:rFonts w:ascii="Arial" w:hAnsi="Arial" w:cs="Arial"/>
                <w:color w:val="000000" w:themeColor="text1"/>
                <w:sz w:val="24"/>
                <w:szCs w:val="24"/>
              </w:rPr>
              <w:t xml:space="preserve"> limita su funcionalidad a patrones predefinidos, </w:t>
            </w:r>
            <w:r w:rsidR="00B7240F">
              <w:rPr>
                <w:rFonts w:ascii="Arial" w:hAnsi="Arial" w:cs="Arial"/>
                <w:color w:val="000000" w:themeColor="text1"/>
                <w:sz w:val="24"/>
                <w:szCs w:val="24"/>
              </w:rPr>
              <w:t xml:space="preserve">esto </w:t>
            </w:r>
            <w:proofErr w:type="spellStart"/>
            <w:r w:rsidRPr="00FD3AEC">
              <w:rPr>
                <w:rFonts w:ascii="Arial" w:hAnsi="Arial" w:cs="Arial"/>
                <w:color w:val="000000" w:themeColor="text1"/>
                <w:sz w:val="24"/>
                <w:szCs w:val="24"/>
              </w:rPr>
              <w:t>reducie</w:t>
            </w:r>
            <w:proofErr w:type="spellEnd"/>
            <w:r w:rsidRPr="00FD3AEC">
              <w:rPr>
                <w:rFonts w:ascii="Arial" w:hAnsi="Arial" w:cs="Arial"/>
                <w:color w:val="000000" w:themeColor="text1"/>
                <w:sz w:val="24"/>
                <w:szCs w:val="24"/>
              </w:rPr>
              <w:t xml:space="preserve"> su capacidad para abordar escenarios clínicos complejos.</w:t>
            </w:r>
          </w:p>
        </w:tc>
      </w:tr>
      <w:tr w:rsidR="00FD3AEC" w:rsidRPr="00FD3AEC" w14:paraId="0261D271" w14:textId="77777777" w:rsidTr="006E35A1">
        <w:tc>
          <w:tcPr>
            <w:tcW w:w="1055" w:type="pct"/>
            <w:hideMark/>
          </w:tcPr>
          <w:p w14:paraId="7BBF0D7D"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Precisión</w:t>
            </w:r>
          </w:p>
        </w:tc>
        <w:tc>
          <w:tcPr>
            <w:tcW w:w="871" w:type="pct"/>
            <w:hideMark/>
          </w:tcPr>
          <w:p w14:paraId="6B757FB3"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5</w:t>
            </w:r>
          </w:p>
        </w:tc>
        <w:tc>
          <w:tcPr>
            <w:tcW w:w="871" w:type="pct"/>
            <w:hideMark/>
          </w:tcPr>
          <w:p w14:paraId="15B0E9A5"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3</w:t>
            </w:r>
          </w:p>
        </w:tc>
        <w:tc>
          <w:tcPr>
            <w:tcW w:w="2203" w:type="pct"/>
            <w:hideMark/>
          </w:tcPr>
          <w:p w14:paraId="3F001CE8" w14:textId="228B4A29" w:rsidR="00FD3AEC" w:rsidRPr="00FD3AEC" w:rsidRDefault="00E3431D" w:rsidP="00165307">
            <w:pPr>
              <w:spacing w:after="120"/>
              <w:rPr>
                <w:rFonts w:ascii="Arial" w:hAnsi="Arial" w:cs="Arial"/>
                <w:color w:val="000000" w:themeColor="text1"/>
                <w:sz w:val="24"/>
                <w:szCs w:val="24"/>
              </w:rPr>
            </w:pPr>
            <w:r>
              <w:rPr>
                <w:rFonts w:ascii="Arial" w:hAnsi="Arial" w:cs="Arial"/>
                <w:color w:val="000000" w:themeColor="text1"/>
                <w:sz w:val="24"/>
                <w:szCs w:val="24"/>
              </w:rPr>
              <w:t xml:space="preserve">La alternativa </w:t>
            </w:r>
            <w:r w:rsidR="00B541E8">
              <w:rPr>
                <w:rFonts w:ascii="Arial" w:hAnsi="Arial" w:cs="Arial"/>
                <w:color w:val="000000" w:themeColor="text1"/>
                <w:sz w:val="24"/>
                <w:szCs w:val="24"/>
              </w:rPr>
              <w:t>A mejora</w:t>
            </w:r>
            <w:r w:rsidR="00FD3AEC" w:rsidRPr="00FD3AEC">
              <w:rPr>
                <w:rFonts w:ascii="Arial" w:hAnsi="Arial" w:cs="Arial"/>
                <w:color w:val="000000" w:themeColor="text1"/>
                <w:sz w:val="24"/>
                <w:szCs w:val="24"/>
              </w:rPr>
              <w:t xml:space="preserve"> la precisión al incorporar contexto relevante recuperado desde una base de conocimiento, lo que reduce errores en la</w:t>
            </w:r>
            <w:r w:rsidR="00B7240F">
              <w:rPr>
                <w:rFonts w:ascii="Arial" w:hAnsi="Arial" w:cs="Arial"/>
                <w:color w:val="000000" w:themeColor="text1"/>
                <w:sz w:val="24"/>
                <w:szCs w:val="24"/>
              </w:rPr>
              <w:t xml:space="preserve"> </w:t>
            </w:r>
            <w:r w:rsidR="00FD3AEC" w:rsidRPr="00FD3AEC">
              <w:rPr>
                <w:rFonts w:ascii="Arial" w:hAnsi="Arial" w:cs="Arial"/>
                <w:color w:val="000000" w:themeColor="text1"/>
                <w:sz w:val="24"/>
                <w:szCs w:val="24"/>
              </w:rPr>
              <w:t xml:space="preserve">interpretación del texto clínico. La alternativa </w:t>
            </w:r>
            <w:r>
              <w:rPr>
                <w:rFonts w:ascii="Arial" w:hAnsi="Arial" w:cs="Arial"/>
                <w:color w:val="000000" w:themeColor="text1"/>
                <w:sz w:val="24"/>
                <w:szCs w:val="24"/>
              </w:rPr>
              <w:t>B</w:t>
            </w:r>
            <w:r w:rsidR="00FD3AEC" w:rsidRPr="00FD3AEC">
              <w:rPr>
                <w:rFonts w:ascii="Arial" w:hAnsi="Arial" w:cs="Arial"/>
                <w:color w:val="000000" w:themeColor="text1"/>
                <w:sz w:val="24"/>
                <w:szCs w:val="24"/>
              </w:rPr>
              <w:t xml:space="preserve"> depende de representaciones como TF-IDF y modelos supervisados que no capturan plenamente la semántica, lo que afecta su </w:t>
            </w:r>
            <w:r w:rsidR="00FD3AEC" w:rsidRPr="00FD3AEC">
              <w:rPr>
                <w:rFonts w:ascii="Arial" w:hAnsi="Arial" w:cs="Arial"/>
                <w:color w:val="000000" w:themeColor="text1"/>
                <w:sz w:val="24"/>
                <w:szCs w:val="24"/>
              </w:rPr>
              <w:lastRenderedPageBreak/>
              <w:t>desempeño en lenguaje clínico variable.</w:t>
            </w:r>
          </w:p>
        </w:tc>
      </w:tr>
      <w:tr w:rsidR="00FD3AEC" w:rsidRPr="00FD3AEC" w14:paraId="337340A5" w14:textId="77777777" w:rsidTr="006E35A1">
        <w:trPr>
          <w:cnfStyle w:val="000000100000" w:firstRow="0" w:lastRow="0" w:firstColumn="0" w:lastColumn="0" w:oddVBand="0" w:evenVBand="0" w:oddHBand="1" w:evenHBand="0" w:firstRowFirstColumn="0" w:firstRowLastColumn="0" w:lastRowFirstColumn="0" w:lastRowLastColumn="0"/>
        </w:trPr>
        <w:tc>
          <w:tcPr>
            <w:tcW w:w="1055" w:type="pct"/>
            <w:hideMark/>
          </w:tcPr>
          <w:p w14:paraId="7DD2EA93"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Escalabilidad</w:t>
            </w:r>
          </w:p>
        </w:tc>
        <w:tc>
          <w:tcPr>
            <w:tcW w:w="871" w:type="pct"/>
            <w:hideMark/>
          </w:tcPr>
          <w:p w14:paraId="1F7E0C15"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5</w:t>
            </w:r>
          </w:p>
        </w:tc>
        <w:tc>
          <w:tcPr>
            <w:tcW w:w="871" w:type="pct"/>
            <w:hideMark/>
          </w:tcPr>
          <w:p w14:paraId="41A243CA"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2</w:t>
            </w:r>
          </w:p>
        </w:tc>
        <w:tc>
          <w:tcPr>
            <w:tcW w:w="2203" w:type="pct"/>
            <w:hideMark/>
          </w:tcPr>
          <w:p w14:paraId="090F8523" w14:textId="46E2D26A" w:rsidR="00FD3AEC" w:rsidRPr="00FD3AEC" w:rsidRDefault="00FD3AEC" w:rsidP="00165307">
            <w:pPr>
              <w:spacing w:after="120"/>
              <w:rPr>
                <w:rFonts w:ascii="Arial" w:hAnsi="Arial" w:cs="Arial"/>
                <w:color w:val="000000" w:themeColor="text1"/>
                <w:sz w:val="24"/>
                <w:szCs w:val="24"/>
              </w:rPr>
            </w:pPr>
            <w:r w:rsidRPr="00FD3AEC">
              <w:rPr>
                <w:rFonts w:ascii="Arial" w:hAnsi="Arial" w:cs="Arial"/>
                <w:color w:val="000000" w:themeColor="text1"/>
                <w:sz w:val="24"/>
                <w:szCs w:val="24"/>
              </w:rPr>
              <w:t xml:space="preserve">La </w:t>
            </w:r>
            <w:r w:rsidR="00017A70">
              <w:rPr>
                <w:rFonts w:ascii="Arial" w:hAnsi="Arial" w:cs="Arial"/>
                <w:color w:val="000000" w:themeColor="text1"/>
                <w:sz w:val="24"/>
                <w:szCs w:val="24"/>
              </w:rPr>
              <w:t>alternativa A</w:t>
            </w:r>
            <w:r w:rsidRPr="00FD3AEC">
              <w:rPr>
                <w:rFonts w:ascii="Arial" w:hAnsi="Arial" w:cs="Arial"/>
                <w:color w:val="000000" w:themeColor="text1"/>
                <w:sz w:val="24"/>
                <w:szCs w:val="24"/>
              </w:rPr>
              <w:t xml:space="preserve"> permite escalar mediante la incorporación de nuevos datos y conocimiento sin necesidad de rediseñar reglas. El uso de bases vectoriales y embeddings facilita la ampliación del sistema. En contraste, la alternativa </w:t>
            </w:r>
            <w:r w:rsidR="00017A70">
              <w:rPr>
                <w:rFonts w:ascii="Arial" w:hAnsi="Arial" w:cs="Arial"/>
                <w:color w:val="000000" w:themeColor="text1"/>
                <w:sz w:val="24"/>
                <w:szCs w:val="24"/>
              </w:rPr>
              <w:t>B</w:t>
            </w:r>
            <w:r w:rsidRPr="00FD3AEC">
              <w:rPr>
                <w:rFonts w:ascii="Arial" w:hAnsi="Arial" w:cs="Arial"/>
                <w:color w:val="000000" w:themeColor="text1"/>
                <w:sz w:val="24"/>
                <w:szCs w:val="24"/>
              </w:rPr>
              <w:t xml:space="preserve"> requiere ajustes manuales constantes, lo que limita su escalabilidad en entornos dinámicos.</w:t>
            </w:r>
          </w:p>
        </w:tc>
      </w:tr>
      <w:tr w:rsidR="00FD3AEC" w:rsidRPr="00FD3AEC" w14:paraId="2322428D" w14:textId="77777777" w:rsidTr="006E35A1">
        <w:tc>
          <w:tcPr>
            <w:tcW w:w="1055" w:type="pct"/>
            <w:hideMark/>
          </w:tcPr>
          <w:p w14:paraId="6783C4DE"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Mantenibilidad</w:t>
            </w:r>
          </w:p>
        </w:tc>
        <w:tc>
          <w:tcPr>
            <w:tcW w:w="871" w:type="pct"/>
            <w:hideMark/>
          </w:tcPr>
          <w:p w14:paraId="45246B10"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3</w:t>
            </w:r>
          </w:p>
        </w:tc>
        <w:tc>
          <w:tcPr>
            <w:tcW w:w="871" w:type="pct"/>
            <w:hideMark/>
          </w:tcPr>
          <w:p w14:paraId="212C2CAA"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4</w:t>
            </w:r>
          </w:p>
        </w:tc>
        <w:tc>
          <w:tcPr>
            <w:tcW w:w="2203" w:type="pct"/>
            <w:hideMark/>
          </w:tcPr>
          <w:p w14:paraId="36BA4628" w14:textId="4E49D8AC" w:rsidR="00FD3AEC" w:rsidRPr="00FD3AEC" w:rsidRDefault="00FD3AEC" w:rsidP="00165307">
            <w:pPr>
              <w:spacing w:after="120"/>
              <w:rPr>
                <w:rFonts w:ascii="Arial" w:hAnsi="Arial" w:cs="Arial"/>
                <w:color w:val="000000" w:themeColor="text1"/>
                <w:sz w:val="24"/>
                <w:szCs w:val="24"/>
              </w:rPr>
            </w:pPr>
            <w:r w:rsidRPr="00FD3AEC">
              <w:rPr>
                <w:rFonts w:ascii="Arial" w:hAnsi="Arial" w:cs="Arial"/>
                <w:color w:val="000000" w:themeColor="text1"/>
                <w:sz w:val="24"/>
                <w:szCs w:val="24"/>
              </w:rPr>
              <w:t xml:space="preserve">La alternativa </w:t>
            </w:r>
            <w:r w:rsidR="00017A70">
              <w:rPr>
                <w:rFonts w:ascii="Arial" w:hAnsi="Arial" w:cs="Arial"/>
                <w:color w:val="000000" w:themeColor="text1"/>
                <w:sz w:val="24"/>
                <w:szCs w:val="24"/>
              </w:rPr>
              <w:t xml:space="preserve">B </w:t>
            </w:r>
            <w:r w:rsidRPr="00FD3AEC">
              <w:rPr>
                <w:rFonts w:ascii="Arial" w:hAnsi="Arial" w:cs="Arial"/>
                <w:color w:val="000000" w:themeColor="text1"/>
                <w:sz w:val="24"/>
                <w:szCs w:val="24"/>
              </w:rPr>
              <w:t xml:space="preserve">presenta mayor mantenibilidad debido a su menor complejidad técnica y dependencia de estructuras simples. Por otro lado, la </w:t>
            </w:r>
            <w:r w:rsidR="00017A70">
              <w:rPr>
                <w:rFonts w:ascii="Arial" w:hAnsi="Arial" w:cs="Arial"/>
                <w:color w:val="000000" w:themeColor="text1"/>
                <w:sz w:val="24"/>
                <w:szCs w:val="24"/>
              </w:rPr>
              <w:t>alternativa A</w:t>
            </w:r>
            <w:r w:rsidRPr="00FD3AEC">
              <w:rPr>
                <w:rFonts w:ascii="Arial" w:hAnsi="Arial" w:cs="Arial"/>
                <w:color w:val="000000" w:themeColor="text1"/>
                <w:sz w:val="24"/>
                <w:szCs w:val="24"/>
              </w:rPr>
              <w:t xml:space="preserve"> implica gestionar múltiples componentes (modelo, embeddings, RAG, microservicios, </w:t>
            </w:r>
            <w:proofErr w:type="spellStart"/>
            <w:r w:rsidRPr="00FD3AEC">
              <w:rPr>
                <w:rFonts w:ascii="Arial" w:hAnsi="Arial" w:cs="Arial"/>
                <w:color w:val="000000" w:themeColor="text1"/>
                <w:sz w:val="24"/>
                <w:szCs w:val="24"/>
              </w:rPr>
              <w:t>MLOps</w:t>
            </w:r>
            <w:proofErr w:type="spellEnd"/>
            <w:r w:rsidRPr="00FD3AEC">
              <w:rPr>
                <w:rFonts w:ascii="Arial" w:hAnsi="Arial" w:cs="Arial"/>
                <w:color w:val="000000" w:themeColor="text1"/>
                <w:sz w:val="24"/>
                <w:szCs w:val="24"/>
              </w:rPr>
              <w:t>), lo que incrementa el esfuerzo de mantenimiento.</w:t>
            </w:r>
          </w:p>
        </w:tc>
      </w:tr>
      <w:tr w:rsidR="00FD3AEC" w:rsidRPr="00FD3AEC" w14:paraId="73845E81" w14:textId="77777777" w:rsidTr="006E35A1">
        <w:trPr>
          <w:cnfStyle w:val="000000100000" w:firstRow="0" w:lastRow="0" w:firstColumn="0" w:lastColumn="0" w:oddVBand="0" w:evenVBand="0" w:oddHBand="1" w:evenHBand="0" w:firstRowFirstColumn="0" w:firstRowLastColumn="0" w:lastRowFirstColumn="0" w:lastRowLastColumn="0"/>
        </w:trPr>
        <w:tc>
          <w:tcPr>
            <w:tcW w:w="1055" w:type="pct"/>
            <w:hideMark/>
          </w:tcPr>
          <w:p w14:paraId="745FE2C7"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Adaptabilidad</w:t>
            </w:r>
          </w:p>
        </w:tc>
        <w:tc>
          <w:tcPr>
            <w:tcW w:w="871" w:type="pct"/>
            <w:hideMark/>
          </w:tcPr>
          <w:p w14:paraId="1D8BD80B"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5</w:t>
            </w:r>
          </w:p>
        </w:tc>
        <w:tc>
          <w:tcPr>
            <w:tcW w:w="871" w:type="pct"/>
            <w:hideMark/>
          </w:tcPr>
          <w:p w14:paraId="18EBD944"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2</w:t>
            </w:r>
          </w:p>
        </w:tc>
        <w:tc>
          <w:tcPr>
            <w:tcW w:w="2203" w:type="pct"/>
            <w:hideMark/>
          </w:tcPr>
          <w:p w14:paraId="2AFAD32E" w14:textId="6F4FBD22" w:rsidR="00FD3AEC" w:rsidRPr="00FD3AEC" w:rsidRDefault="00EC1455" w:rsidP="00165307">
            <w:pPr>
              <w:spacing w:after="120"/>
              <w:rPr>
                <w:rFonts w:ascii="Arial" w:hAnsi="Arial" w:cs="Arial"/>
                <w:color w:val="000000" w:themeColor="text1"/>
                <w:sz w:val="24"/>
                <w:szCs w:val="24"/>
              </w:rPr>
            </w:pPr>
            <w:r>
              <w:rPr>
                <w:rFonts w:ascii="Arial" w:hAnsi="Arial" w:cs="Arial"/>
                <w:color w:val="000000" w:themeColor="text1"/>
                <w:sz w:val="24"/>
                <w:szCs w:val="24"/>
              </w:rPr>
              <w:t xml:space="preserve">La alternativa </w:t>
            </w:r>
            <w:r w:rsidR="006E0FCD">
              <w:rPr>
                <w:rFonts w:ascii="Arial" w:hAnsi="Arial" w:cs="Arial"/>
                <w:color w:val="000000" w:themeColor="text1"/>
                <w:sz w:val="24"/>
                <w:szCs w:val="24"/>
              </w:rPr>
              <w:t xml:space="preserve">A </w:t>
            </w:r>
            <w:r w:rsidR="00FD3AEC" w:rsidRPr="00FD3AEC">
              <w:rPr>
                <w:rFonts w:ascii="Arial" w:hAnsi="Arial" w:cs="Arial"/>
                <w:color w:val="000000" w:themeColor="text1"/>
                <w:sz w:val="24"/>
                <w:szCs w:val="24"/>
              </w:rPr>
              <w:t>presentan alta adaptabilidad al poder ajustarse a nuevos contextos clínicos mediante actualización del corpus o fine-</w:t>
            </w:r>
            <w:proofErr w:type="spellStart"/>
            <w:r w:rsidR="00FD3AEC" w:rsidRPr="00FD3AEC">
              <w:rPr>
                <w:rFonts w:ascii="Arial" w:hAnsi="Arial" w:cs="Arial"/>
                <w:color w:val="000000" w:themeColor="text1"/>
                <w:sz w:val="24"/>
                <w:szCs w:val="24"/>
              </w:rPr>
              <w:t>tuning</w:t>
            </w:r>
            <w:proofErr w:type="spellEnd"/>
            <w:r w:rsidR="00FD3AEC" w:rsidRPr="00FD3AEC">
              <w:rPr>
                <w:rFonts w:ascii="Arial" w:hAnsi="Arial" w:cs="Arial"/>
                <w:color w:val="000000" w:themeColor="text1"/>
                <w:sz w:val="24"/>
                <w:szCs w:val="24"/>
              </w:rPr>
              <w:t xml:space="preserve">. En contraste, la alternativa </w:t>
            </w:r>
            <w:r>
              <w:rPr>
                <w:rFonts w:ascii="Arial" w:hAnsi="Arial" w:cs="Arial"/>
                <w:color w:val="000000" w:themeColor="text1"/>
                <w:sz w:val="24"/>
                <w:szCs w:val="24"/>
              </w:rPr>
              <w:t xml:space="preserve">B </w:t>
            </w:r>
            <w:r w:rsidR="00FD3AEC" w:rsidRPr="00FD3AEC">
              <w:rPr>
                <w:rFonts w:ascii="Arial" w:hAnsi="Arial" w:cs="Arial"/>
                <w:color w:val="000000" w:themeColor="text1"/>
                <w:sz w:val="24"/>
                <w:szCs w:val="24"/>
              </w:rPr>
              <w:t>depende de modificaciones manuales para adaptarse a nuevos escenarios, lo que limita su flexibilidad.</w:t>
            </w:r>
          </w:p>
        </w:tc>
      </w:tr>
      <w:tr w:rsidR="00FD3AEC" w:rsidRPr="00FD3AEC" w14:paraId="46CAF356" w14:textId="77777777" w:rsidTr="006E35A1">
        <w:tc>
          <w:tcPr>
            <w:tcW w:w="1055" w:type="pct"/>
            <w:hideMark/>
          </w:tcPr>
          <w:p w14:paraId="382A700D"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Complejidad técnica</w:t>
            </w:r>
          </w:p>
        </w:tc>
        <w:tc>
          <w:tcPr>
            <w:tcW w:w="871" w:type="pct"/>
            <w:hideMark/>
          </w:tcPr>
          <w:p w14:paraId="4F197FDC"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3</w:t>
            </w:r>
          </w:p>
        </w:tc>
        <w:tc>
          <w:tcPr>
            <w:tcW w:w="871" w:type="pct"/>
            <w:hideMark/>
          </w:tcPr>
          <w:p w14:paraId="204AEC4C"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4</w:t>
            </w:r>
          </w:p>
        </w:tc>
        <w:tc>
          <w:tcPr>
            <w:tcW w:w="2203" w:type="pct"/>
            <w:hideMark/>
          </w:tcPr>
          <w:p w14:paraId="7557DD1F" w14:textId="7E1B7BEF" w:rsidR="00FD3AEC" w:rsidRPr="00FD3AEC" w:rsidRDefault="00FD3AEC" w:rsidP="00165307">
            <w:pPr>
              <w:spacing w:after="120"/>
              <w:rPr>
                <w:rFonts w:ascii="Arial" w:hAnsi="Arial" w:cs="Arial"/>
                <w:color w:val="000000" w:themeColor="text1"/>
                <w:sz w:val="24"/>
                <w:szCs w:val="24"/>
              </w:rPr>
            </w:pPr>
            <w:r w:rsidRPr="00FD3AEC">
              <w:rPr>
                <w:rFonts w:ascii="Arial" w:hAnsi="Arial" w:cs="Arial"/>
                <w:color w:val="000000" w:themeColor="text1"/>
                <w:sz w:val="24"/>
                <w:szCs w:val="24"/>
              </w:rPr>
              <w:t xml:space="preserve">La alternativa </w:t>
            </w:r>
            <w:r w:rsidR="00235283">
              <w:rPr>
                <w:rFonts w:ascii="Arial" w:hAnsi="Arial" w:cs="Arial"/>
                <w:color w:val="000000" w:themeColor="text1"/>
                <w:sz w:val="24"/>
                <w:szCs w:val="24"/>
              </w:rPr>
              <w:t xml:space="preserve">A </w:t>
            </w:r>
            <w:r w:rsidRPr="00FD3AEC">
              <w:rPr>
                <w:rFonts w:ascii="Arial" w:hAnsi="Arial" w:cs="Arial"/>
                <w:color w:val="000000" w:themeColor="text1"/>
                <w:sz w:val="24"/>
                <w:szCs w:val="24"/>
              </w:rPr>
              <w:t xml:space="preserve">presenta una mayor complejidad técnica debido a la integración de múltiples capas (modelo, recuperación, API, </w:t>
            </w:r>
            <w:proofErr w:type="spellStart"/>
            <w:r w:rsidRPr="00FD3AEC">
              <w:rPr>
                <w:rFonts w:ascii="Arial" w:hAnsi="Arial" w:cs="Arial"/>
                <w:color w:val="000000" w:themeColor="text1"/>
                <w:sz w:val="24"/>
                <w:szCs w:val="24"/>
              </w:rPr>
              <w:t>MLOps</w:t>
            </w:r>
            <w:proofErr w:type="spellEnd"/>
            <w:r w:rsidRPr="00FD3AEC">
              <w:rPr>
                <w:rFonts w:ascii="Arial" w:hAnsi="Arial" w:cs="Arial"/>
                <w:color w:val="000000" w:themeColor="text1"/>
                <w:sz w:val="24"/>
                <w:szCs w:val="24"/>
              </w:rPr>
              <w:t xml:space="preserve">). La alternativa </w:t>
            </w:r>
            <w:r w:rsidR="00235283">
              <w:rPr>
                <w:rFonts w:ascii="Arial" w:hAnsi="Arial" w:cs="Arial"/>
                <w:color w:val="000000" w:themeColor="text1"/>
                <w:sz w:val="24"/>
                <w:szCs w:val="24"/>
              </w:rPr>
              <w:t xml:space="preserve">B </w:t>
            </w:r>
            <w:r w:rsidRPr="00FD3AEC">
              <w:rPr>
                <w:rFonts w:ascii="Arial" w:hAnsi="Arial" w:cs="Arial"/>
                <w:color w:val="000000" w:themeColor="text1"/>
                <w:sz w:val="24"/>
                <w:szCs w:val="24"/>
              </w:rPr>
              <w:t>es más sencilla de implementar, lo que reduce su complejidad, aunque esto también limita su capacidad funcional.</w:t>
            </w:r>
          </w:p>
        </w:tc>
      </w:tr>
    </w:tbl>
    <w:p w14:paraId="6FC6F256" w14:textId="77777777" w:rsidR="004C611D" w:rsidRDefault="004C611D" w:rsidP="00165307">
      <w:pPr>
        <w:spacing w:after="120" w:line="360" w:lineRule="auto"/>
        <w:jc w:val="both"/>
        <w:rPr>
          <w:rFonts w:ascii="Arial" w:hAnsi="Arial" w:cs="Arial"/>
          <w:b/>
          <w:bCs/>
          <w:color w:val="000000" w:themeColor="text1"/>
          <w:sz w:val="24"/>
          <w:szCs w:val="24"/>
        </w:rPr>
      </w:pPr>
    </w:p>
    <w:p w14:paraId="467DFAD9" w14:textId="23C46AED" w:rsidR="00002263" w:rsidRPr="00002263" w:rsidRDefault="00002263"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002263">
        <w:rPr>
          <w:rFonts w:ascii="Arial" w:hAnsi="Arial" w:cs="Arial"/>
          <w:b/>
          <w:bCs/>
          <w:color w:val="000000" w:themeColor="text1"/>
          <w:sz w:val="24"/>
          <w:szCs w:val="24"/>
        </w:rPr>
        <w:lastRenderedPageBreak/>
        <w:t>Selección de la mejor alternativa</w:t>
      </w:r>
    </w:p>
    <w:p w14:paraId="6A0D31A5" w14:textId="20578E80" w:rsidR="00002263" w:rsidRPr="00241739" w:rsidRDefault="00241739" w:rsidP="00165307">
      <w:pPr>
        <w:spacing w:after="120" w:line="360" w:lineRule="auto"/>
        <w:ind w:firstLine="720"/>
        <w:jc w:val="both"/>
        <w:rPr>
          <w:rFonts w:ascii="Arial" w:hAnsi="Arial" w:cs="Arial"/>
          <w:color w:val="000000" w:themeColor="text1"/>
          <w:sz w:val="24"/>
          <w:szCs w:val="24"/>
        </w:rPr>
      </w:pPr>
      <w:r>
        <w:rPr>
          <w:rFonts w:ascii="Arial" w:hAnsi="Arial" w:cs="Arial"/>
          <w:color w:val="000000" w:themeColor="text1"/>
          <w:sz w:val="24"/>
          <w:szCs w:val="24"/>
        </w:rPr>
        <w:t xml:space="preserve">Sobre la </w:t>
      </w:r>
      <w:r w:rsidR="00002263" w:rsidRPr="00002263">
        <w:rPr>
          <w:rFonts w:ascii="Arial" w:hAnsi="Arial" w:cs="Arial"/>
          <w:color w:val="000000" w:themeColor="text1"/>
          <w:sz w:val="24"/>
          <w:szCs w:val="24"/>
        </w:rPr>
        <w:t xml:space="preserve">base </w:t>
      </w:r>
      <w:r>
        <w:rPr>
          <w:rFonts w:ascii="Arial" w:hAnsi="Arial" w:cs="Arial"/>
          <w:color w:val="000000" w:themeColor="text1"/>
          <w:sz w:val="24"/>
          <w:szCs w:val="24"/>
        </w:rPr>
        <w:t xml:space="preserve">del </w:t>
      </w:r>
      <w:r w:rsidR="00002263" w:rsidRPr="00002263">
        <w:rPr>
          <w:rFonts w:ascii="Arial" w:hAnsi="Arial" w:cs="Arial"/>
          <w:color w:val="000000" w:themeColor="text1"/>
          <w:sz w:val="24"/>
          <w:szCs w:val="24"/>
        </w:rPr>
        <w:t>análisis comparativo</w:t>
      </w:r>
      <w:r w:rsidR="00F05943">
        <w:rPr>
          <w:rFonts w:ascii="Arial" w:hAnsi="Arial" w:cs="Arial"/>
          <w:color w:val="000000" w:themeColor="text1"/>
          <w:sz w:val="24"/>
          <w:szCs w:val="24"/>
        </w:rPr>
        <w:t>,</w:t>
      </w:r>
      <w:r w:rsidR="00002263" w:rsidRPr="00002263">
        <w:rPr>
          <w:rFonts w:ascii="Arial" w:hAnsi="Arial" w:cs="Arial"/>
          <w:color w:val="000000" w:themeColor="text1"/>
          <w:sz w:val="24"/>
          <w:szCs w:val="24"/>
        </w:rPr>
        <w:t xml:space="preserve"> </w:t>
      </w:r>
      <w:r w:rsidR="004A29B4">
        <w:rPr>
          <w:rFonts w:ascii="Arial" w:hAnsi="Arial" w:cs="Arial"/>
          <w:color w:val="000000" w:themeColor="text1"/>
          <w:sz w:val="24"/>
          <w:szCs w:val="24"/>
        </w:rPr>
        <w:t xml:space="preserve">con la </w:t>
      </w:r>
      <w:r w:rsidR="00002263" w:rsidRPr="00002263">
        <w:rPr>
          <w:rFonts w:ascii="Arial" w:hAnsi="Arial" w:cs="Arial"/>
          <w:color w:val="000000" w:themeColor="text1"/>
          <w:sz w:val="24"/>
          <w:szCs w:val="24"/>
        </w:rPr>
        <w:t>considera</w:t>
      </w:r>
      <w:r>
        <w:rPr>
          <w:rFonts w:ascii="Arial" w:hAnsi="Arial" w:cs="Arial"/>
          <w:color w:val="000000" w:themeColor="text1"/>
          <w:sz w:val="24"/>
          <w:szCs w:val="24"/>
        </w:rPr>
        <w:t>ción de</w:t>
      </w:r>
      <w:r w:rsidR="00002263" w:rsidRPr="00002263">
        <w:rPr>
          <w:rFonts w:ascii="Arial" w:hAnsi="Arial" w:cs="Arial"/>
          <w:color w:val="000000" w:themeColor="text1"/>
          <w:sz w:val="24"/>
          <w:szCs w:val="24"/>
        </w:rPr>
        <w:t xml:space="preserve"> los criterios de calidad establecidos en la norma ISO/IEC 25010</w:t>
      </w:r>
      <w:r w:rsidR="00F05943">
        <w:rPr>
          <w:rFonts w:ascii="Arial" w:hAnsi="Arial" w:cs="Arial"/>
          <w:color w:val="000000" w:themeColor="text1"/>
          <w:sz w:val="24"/>
          <w:szCs w:val="24"/>
        </w:rPr>
        <w:t xml:space="preserve"> y que </w:t>
      </w:r>
      <w:r w:rsidR="006C60E9" w:rsidRPr="00235283">
        <w:rPr>
          <w:rFonts w:ascii="Arial" w:hAnsi="Arial" w:cs="Arial"/>
          <w:color w:val="000000" w:themeColor="text1"/>
          <w:sz w:val="24"/>
          <w:szCs w:val="24"/>
        </w:rPr>
        <w:t xml:space="preserve">la </w:t>
      </w:r>
      <w:r w:rsidR="00F05943">
        <w:rPr>
          <w:rFonts w:ascii="Arial" w:hAnsi="Arial" w:cs="Arial"/>
          <w:color w:val="000000" w:themeColor="text1"/>
          <w:sz w:val="24"/>
          <w:szCs w:val="24"/>
        </w:rPr>
        <w:t xml:space="preserve">alternativa </w:t>
      </w:r>
      <w:r w:rsidR="00F05943" w:rsidRPr="00235283">
        <w:rPr>
          <w:rFonts w:ascii="Arial" w:hAnsi="Arial" w:cs="Arial"/>
          <w:color w:val="000000" w:themeColor="text1"/>
          <w:sz w:val="24"/>
          <w:szCs w:val="24"/>
        </w:rPr>
        <w:t xml:space="preserve">A obtiene 4.10/5.00 frente a 4.00/5.00 de la </w:t>
      </w:r>
      <w:r w:rsidR="00F05943">
        <w:rPr>
          <w:rFonts w:ascii="Arial" w:hAnsi="Arial" w:cs="Arial"/>
          <w:color w:val="000000" w:themeColor="text1"/>
          <w:sz w:val="24"/>
          <w:szCs w:val="24"/>
        </w:rPr>
        <w:t xml:space="preserve">alternativa </w:t>
      </w:r>
      <w:r w:rsidR="00F05943" w:rsidRPr="00235283">
        <w:rPr>
          <w:rFonts w:ascii="Arial" w:hAnsi="Arial" w:cs="Arial"/>
          <w:color w:val="000000" w:themeColor="text1"/>
          <w:sz w:val="24"/>
          <w:szCs w:val="24"/>
        </w:rPr>
        <w:t>B</w:t>
      </w:r>
      <w:r w:rsidR="00002263" w:rsidRPr="00002263">
        <w:rPr>
          <w:rFonts w:ascii="Arial" w:hAnsi="Arial" w:cs="Arial"/>
          <w:color w:val="000000" w:themeColor="text1"/>
          <w:sz w:val="24"/>
          <w:szCs w:val="24"/>
        </w:rPr>
        <w:t>, se selecciona</w:t>
      </w:r>
      <w:r w:rsidR="00002263" w:rsidRPr="00241739">
        <w:rPr>
          <w:rFonts w:ascii="Arial" w:hAnsi="Arial" w:cs="Arial"/>
          <w:color w:val="000000" w:themeColor="text1"/>
          <w:sz w:val="24"/>
          <w:szCs w:val="24"/>
        </w:rPr>
        <w:t xml:space="preserve"> la </w:t>
      </w:r>
      <w:r w:rsidR="00DA668B" w:rsidRPr="00241739">
        <w:rPr>
          <w:rFonts w:ascii="Arial" w:hAnsi="Arial" w:cs="Arial"/>
          <w:color w:val="000000" w:themeColor="text1"/>
          <w:sz w:val="24"/>
          <w:szCs w:val="24"/>
        </w:rPr>
        <w:t xml:space="preserve">alternativa </w:t>
      </w:r>
      <w:r w:rsidR="00C71310">
        <w:rPr>
          <w:rFonts w:ascii="Arial" w:hAnsi="Arial" w:cs="Arial"/>
          <w:color w:val="000000" w:themeColor="text1"/>
          <w:sz w:val="24"/>
          <w:szCs w:val="24"/>
        </w:rPr>
        <w:t>A</w:t>
      </w:r>
      <w:r w:rsidR="00002263" w:rsidRPr="00241739">
        <w:rPr>
          <w:rFonts w:ascii="Arial" w:hAnsi="Arial" w:cs="Arial"/>
          <w:color w:val="000000" w:themeColor="text1"/>
          <w:sz w:val="24"/>
          <w:szCs w:val="24"/>
        </w:rPr>
        <w:t>: Asistente inteligente basado en LLM con técnica RAG como la solución más adecuada.</w:t>
      </w:r>
    </w:p>
    <w:p w14:paraId="1736667A" w14:textId="77777777" w:rsidR="00002263" w:rsidRPr="00002263" w:rsidRDefault="00002263" w:rsidP="00165307">
      <w:pPr>
        <w:spacing w:after="120" w:line="360" w:lineRule="auto"/>
        <w:jc w:val="both"/>
        <w:rPr>
          <w:rFonts w:ascii="Arial" w:hAnsi="Arial" w:cs="Arial"/>
          <w:color w:val="000000" w:themeColor="text1"/>
          <w:sz w:val="24"/>
          <w:szCs w:val="24"/>
        </w:rPr>
      </w:pPr>
      <w:r w:rsidRPr="00002263">
        <w:rPr>
          <w:rFonts w:ascii="Arial" w:hAnsi="Arial" w:cs="Arial"/>
          <w:color w:val="000000" w:themeColor="text1"/>
          <w:sz w:val="24"/>
          <w:szCs w:val="24"/>
        </w:rPr>
        <w:t>La elección se fundamenta en los siguientes aspectos:</w:t>
      </w:r>
    </w:p>
    <w:p w14:paraId="1D062080" w14:textId="77777777" w:rsidR="00002263" w:rsidRPr="00241739" w:rsidRDefault="00002263" w:rsidP="00B7240F">
      <w:pPr>
        <w:numPr>
          <w:ilvl w:val="0"/>
          <w:numId w:val="8"/>
        </w:numPr>
        <w:tabs>
          <w:tab w:val="clear" w:pos="360"/>
        </w:tabs>
        <w:spacing w:after="120" w:line="360" w:lineRule="auto"/>
        <w:ind w:left="714" w:hanging="357"/>
        <w:jc w:val="both"/>
        <w:rPr>
          <w:rFonts w:ascii="Arial" w:hAnsi="Arial" w:cs="Arial"/>
          <w:color w:val="000000" w:themeColor="text1"/>
          <w:sz w:val="24"/>
          <w:szCs w:val="24"/>
        </w:rPr>
      </w:pPr>
      <w:r w:rsidRPr="00241739">
        <w:rPr>
          <w:rFonts w:ascii="Arial" w:hAnsi="Arial" w:cs="Arial"/>
          <w:color w:val="000000" w:themeColor="text1"/>
          <w:sz w:val="24"/>
          <w:szCs w:val="24"/>
        </w:rPr>
        <w:t>Mayor capacidad de comprensión semántica, lo que permite abordar la naturaleza no estructurada del lenguaje clínico.</w:t>
      </w:r>
    </w:p>
    <w:p w14:paraId="0F19A199" w14:textId="661F737A" w:rsidR="00002263" w:rsidRPr="00241739" w:rsidRDefault="00002263" w:rsidP="00B7240F">
      <w:pPr>
        <w:numPr>
          <w:ilvl w:val="0"/>
          <w:numId w:val="8"/>
        </w:numPr>
        <w:tabs>
          <w:tab w:val="clear" w:pos="360"/>
        </w:tabs>
        <w:spacing w:after="120" w:line="360" w:lineRule="auto"/>
        <w:ind w:left="714" w:hanging="357"/>
        <w:jc w:val="both"/>
        <w:rPr>
          <w:rFonts w:ascii="Arial" w:hAnsi="Arial" w:cs="Arial"/>
          <w:color w:val="000000" w:themeColor="text1"/>
          <w:sz w:val="24"/>
          <w:szCs w:val="24"/>
        </w:rPr>
      </w:pPr>
      <w:r w:rsidRPr="00241739">
        <w:rPr>
          <w:rFonts w:ascii="Arial" w:hAnsi="Arial" w:cs="Arial"/>
          <w:color w:val="000000" w:themeColor="text1"/>
          <w:sz w:val="24"/>
          <w:szCs w:val="24"/>
        </w:rPr>
        <w:t xml:space="preserve">Superior desempeño en la detección de inconsistencias complejas, </w:t>
      </w:r>
      <w:r w:rsidR="00E729A7">
        <w:rPr>
          <w:rFonts w:ascii="Arial" w:hAnsi="Arial" w:cs="Arial"/>
          <w:color w:val="000000" w:themeColor="text1"/>
          <w:sz w:val="24"/>
          <w:szCs w:val="24"/>
        </w:rPr>
        <w:t xml:space="preserve">que </w:t>
      </w:r>
      <w:r w:rsidRPr="00241739">
        <w:rPr>
          <w:rFonts w:ascii="Arial" w:hAnsi="Arial" w:cs="Arial"/>
          <w:color w:val="000000" w:themeColor="text1"/>
          <w:sz w:val="24"/>
          <w:szCs w:val="24"/>
        </w:rPr>
        <w:t>incluye contradicciones implícitas no identificables mediante reglas tradicionales</w:t>
      </w:r>
      <w:r w:rsidR="00853834">
        <w:rPr>
          <w:rFonts w:ascii="Arial" w:hAnsi="Arial" w:cs="Arial"/>
          <w:color w:val="000000" w:themeColor="text1"/>
          <w:sz w:val="24"/>
          <w:szCs w:val="24"/>
        </w:rPr>
        <w:t xml:space="preserve"> </w:t>
      </w:r>
      <w:r w:rsidR="00853834" w:rsidRPr="00235283">
        <w:rPr>
          <w:rFonts w:ascii="Arial" w:hAnsi="Arial" w:cs="Arial"/>
          <w:color w:val="000000" w:themeColor="text1"/>
          <w:sz w:val="24"/>
          <w:szCs w:val="24"/>
        </w:rPr>
        <w:t>que no podrían ser detectadas mediante reglas tradicionales (Singhal et al., 2023)</w:t>
      </w:r>
      <w:r w:rsidRPr="00241739">
        <w:rPr>
          <w:rFonts w:ascii="Arial" w:hAnsi="Arial" w:cs="Arial"/>
          <w:color w:val="000000" w:themeColor="text1"/>
          <w:sz w:val="24"/>
          <w:szCs w:val="24"/>
        </w:rPr>
        <w:t>.</w:t>
      </w:r>
    </w:p>
    <w:p w14:paraId="65592EEA" w14:textId="77777777" w:rsidR="00002263" w:rsidRPr="00241739" w:rsidRDefault="00002263" w:rsidP="00B7240F">
      <w:pPr>
        <w:numPr>
          <w:ilvl w:val="0"/>
          <w:numId w:val="8"/>
        </w:numPr>
        <w:tabs>
          <w:tab w:val="clear" w:pos="360"/>
        </w:tabs>
        <w:spacing w:after="120" w:line="360" w:lineRule="auto"/>
        <w:ind w:left="714" w:hanging="357"/>
        <w:jc w:val="both"/>
        <w:rPr>
          <w:rFonts w:ascii="Arial" w:hAnsi="Arial" w:cs="Arial"/>
          <w:color w:val="000000" w:themeColor="text1"/>
          <w:sz w:val="24"/>
          <w:szCs w:val="24"/>
        </w:rPr>
      </w:pPr>
      <w:r w:rsidRPr="00241739">
        <w:rPr>
          <w:rFonts w:ascii="Arial" w:hAnsi="Arial" w:cs="Arial"/>
          <w:color w:val="000000" w:themeColor="text1"/>
          <w:sz w:val="24"/>
          <w:szCs w:val="24"/>
        </w:rPr>
        <w:t>Alta escalabilidad, al permitir la incorporación de nuevos datos y conocimiento clínico sin rediseño estructural.</w:t>
      </w:r>
    </w:p>
    <w:p w14:paraId="2969BA06" w14:textId="77777777" w:rsidR="00002263" w:rsidRPr="00241739" w:rsidRDefault="00002263" w:rsidP="00B7240F">
      <w:pPr>
        <w:numPr>
          <w:ilvl w:val="0"/>
          <w:numId w:val="8"/>
        </w:numPr>
        <w:tabs>
          <w:tab w:val="clear" w:pos="360"/>
        </w:tabs>
        <w:spacing w:after="120" w:line="360" w:lineRule="auto"/>
        <w:ind w:left="714" w:hanging="357"/>
        <w:jc w:val="both"/>
        <w:rPr>
          <w:rFonts w:ascii="Arial" w:hAnsi="Arial" w:cs="Arial"/>
          <w:color w:val="000000" w:themeColor="text1"/>
          <w:sz w:val="24"/>
          <w:szCs w:val="24"/>
        </w:rPr>
      </w:pPr>
      <w:r w:rsidRPr="00241739">
        <w:rPr>
          <w:rFonts w:ascii="Arial" w:hAnsi="Arial" w:cs="Arial"/>
          <w:color w:val="000000" w:themeColor="text1"/>
          <w:sz w:val="24"/>
          <w:szCs w:val="24"/>
        </w:rPr>
        <w:t>Alineación con el estado del arte en inteligencia artificial, especialmente en aplicaciones de procesamiento de lenguaje natural en el sector salud.</w:t>
      </w:r>
    </w:p>
    <w:p w14:paraId="50D60784" w14:textId="2432B972" w:rsidR="00002263" w:rsidRPr="00002263" w:rsidRDefault="00002263" w:rsidP="00165307">
      <w:pPr>
        <w:spacing w:after="120" w:line="360" w:lineRule="auto"/>
        <w:ind w:firstLine="720"/>
        <w:jc w:val="both"/>
        <w:rPr>
          <w:rFonts w:ascii="Arial" w:hAnsi="Arial" w:cs="Arial"/>
          <w:color w:val="000000" w:themeColor="text1"/>
          <w:sz w:val="24"/>
          <w:szCs w:val="24"/>
        </w:rPr>
      </w:pPr>
      <w:r w:rsidRPr="00002263">
        <w:rPr>
          <w:rFonts w:ascii="Arial" w:hAnsi="Arial" w:cs="Arial"/>
          <w:color w:val="000000" w:themeColor="text1"/>
          <w:sz w:val="24"/>
          <w:szCs w:val="24"/>
        </w:rPr>
        <w:t xml:space="preserve">En contraste, la alternativa </w:t>
      </w:r>
      <w:r w:rsidR="006A3C61">
        <w:rPr>
          <w:rFonts w:ascii="Arial" w:hAnsi="Arial" w:cs="Arial"/>
          <w:color w:val="000000" w:themeColor="text1"/>
          <w:sz w:val="24"/>
          <w:szCs w:val="24"/>
        </w:rPr>
        <w:t xml:space="preserve">B </w:t>
      </w:r>
      <w:r w:rsidRPr="00002263">
        <w:rPr>
          <w:rFonts w:ascii="Arial" w:hAnsi="Arial" w:cs="Arial"/>
          <w:color w:val="000000" w:themeColor="text1"/>
          <w:sz w:val="24"/>
          <w:szCs w:val="24"/>
        </w:rPr>
        <w:t>presenta limitaciones significativas en su capacidad de generalización y adaptación, lo que restringe su aplicabilidad en entornos clínicos complejos.</w:t>
      </w:r>
    </w:p>
    <w:p w14:paraId="6BF8BFDB" w14:textId="77777777" w:rsidR="00636DB1" w:rsidRPr="00726525" w:rsidRDefault="00636DB1" w:rsidP="00165307">
      <w:pPr>
        <w:pStyle w:val="Ttulo2"/>
        <w:numPr>
          <w:ilvl w:val="1"/>
          <w:numId w:val="1"/>
        </w:numPr>
        <w:spacing w:before="0" w:after="120" w:line="360" w:lineRule="auto"/>
        <w:ind w:left="561" w:hanging="357"/>
        <w:rPr>
          <w:rFonts w:ascii="Arial" w:hAnsi="Arial" w:cs="Arial"/>
          <w:b/>
          <w:bCs/>
          <w:color w:val="auto"/>
          <w:sz w:val="24"/>
          <w:szCs w:val="24"/>
          <w:lang w:eastAsia="en-US"/>
        </w:rPr>
      </w:pPr>
      <w:bookmarkStart w:id="11" w:name="_Toc238693847"/>
      <w:r w:rsidRPr="00726525">
        <w:rPr>
          <w:rFonts w:ascii="Arial" w:hAnsi="Arial" w:cs="Arial"/>
          <w:b/>
          <w:bCs/>
          <w:color w:val="auto"/>
          <w:sz w:val="24"/>
          <w:szCs w:val="24"/>
          <w:lang w:eastAsia="en-US"/>
        </w:rPr>
        <w:t>Impacto del proyecto en la sociedad</w:t>
      </w:r>
      <w:bookmarkEnd w:id="11"/>
    </w:p>
    <w:p w14:paraId="3A10566D" w14:textId="43645C89"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El desarrollo e implementación de un asistente inteligente basado en modelos LLM con técnica RAG para la detección de inconsistencias en historias clínicas tiene un impacto significativo en múltiples dimensiones del entorno social, económico, tecnológico y ético.</w:t>
      </w:r>
    </w:p>
    <w:p w14:paraId="1FD065F2"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social</w:t>
      </w:r>
    </w:p>
    <w:p w14:paraId="18E3C04B" w14:textId="77777777"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El proyecto contribuye directamente a la mejora de la calidad del servicio de salud, al reducir errores en la información clínica que pueden afectar la toma de decisiones médicas. La automatización de la validación documental permite </w:t>
      </w:r>
      <w:r w:rsidRPr="00022740">
        <w:rPr>
          <w:rFonts w:ascii="Arial" w:hAnsi="Arial" w:cs="Arial"/>
          <w:color w:val="000000" w:themeColor="text1"/>
          <w:sz w:val="24"/>
          <w:szCs w:val="24"/>
        </w:rPr>
        <w:lastRenderedPageBreak/>
        <w:t>una mayor confiabilidad en los registros clínicos, lo que se traduce en una atención más segura para los pacientes y una disminución de riesgos asociados a diagnósticos incorrectos.</w:t>
      </w:r>
    </w:p>
    <w:p w14:paraId="7454CCBE"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económico</w:t>
      </w:r>
    </w:p>
    <w:p w14:paraId="743F8A82" w14:textId="1853BC5A"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Desde el punto de vista económico, la solución propuesta permite optimizar recursos al reducir el tiempo dedicado a procesos manuales de auditoría documental. La disminución de errores administrativos y clínicos también implica una reducción de costos asociados a reprocesos, sanciones regulatorias y litigios, </w:t>
      </w:r>
      <w:r w:rsidR="00BC34DD">
        <w:rPr>
          <w:rFonts w:ascii="Arial" w:hAnsi="Arial" w:cs="Arial"/>
          <w:color w:val="000000" w:themeColor="text1"/>
          <w:sz w:val="24"/>
          <w:szCs w:val="24"/>
        </w:rPr>
        <w:t xml:space="preserve">y </w:t>
      </w:r>
      <w:r w:rsidRPr="00022740">
        <w:rPr>
          <w:rFonts w:ascii="Arial" w:hAnsi="Arial" w:cs="Arial"/>
          <w:color w:val="000000" w:themeColor="text1"/>
          <w:sz w:val="24"/>
          <w:szCs w:val="24"/>
        </w:rPr>
        <w:t xml:space="preserve">aumento </w:t>
      </w:r>
      <w:r w:rsidR="00BC34DD">
        <w:rPr>
          <w:rFonts w:ascii="Arial" w:hAnsi="Arial" w:cs="Arial"/>
          <w:color w:val="000000" w:themeColor="text1"/>
          <w:sz w:val="24"/>
          <w:szCs w:val="24"/>
        </w:rPr>
        <w:t xml:space="preserve">en </w:t>
      </w:r>
      <w:r w:rsidRPr="00022740">
        <w:rPr>
          <w:rFonts w:ascii="Arial" w:hAnsi="Arial" w:cs="Arial"/>
          <w:color w:val="000000" w:themeColor="text1"/>
          <w:sz w:val="24"/>
          <w:szCs w:val="24"/>
        </w:rPr>
        <w:t>la eficiencia operativa de las instituciones de salud.</w:t>
      </w:r>
    </w:p>
    <w:p w14:paraId="44B1963C"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tecnológico</w:t>
      </w:r>
    </w:p>
    <w:p w14:paraId="6BDD631F" w14:textId="77777777" w:rsidR="00DE79CE"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El proyecto impulsa la adopción de tecnologías avanzadas de inteligencia artificial en el sector salud, promoviendo el uso de modelos de lenguaje de gran escala, arquitecturas basadas en microservicios y prácticas de </w:t>
      </w:r>
      <w:proofErr w:type="spellStart"/>
      <w:r w:rsidRPr="00022740">
        <w:rPr>
          <w:rFonts w:ascii="Arial" w:hAnsi="Arial" w:cs="Arial"/>
          <w:color w:val="000000" w:themeColor="text1"/>
          <w:sz w:val="24"/>
          <w:szCs w:val="24"/>
        </w:rPr>
        <w:t>MLOps</w:t>
      </w:r>
      <w:proofErr w:type="spellEnd"/>
      <w:r w:rsidRPr="00022740">
        <w:rPr>
          <w:rFonts w:ascii="Arial" w:hAnsi="Arial" w:cs="Arial"/>
          <w:color w:val="000000" w:themeColor="text1"/>
          <w:sz w:val="24"/>
          <w:szCs w:val="24"/>
        </w:rPr>
        <w:t>. Esto contribuye a la modernización de los sistemas de información y sienta las bases para futuras aplicaciones de IA en el análisis clínico.</w:t>
      </w:r>
    </w:p>
    <w:p w14:paraId="2730889C"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ético</w:t>
      </w:r>
    </w:p>
    <w:p w14:paraId="0BF59554" w14:textId="305FF1AC"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El uso de inteligencia artificial en el procesamiento de datos clínicos plantea importantes consideraciones éticas relacionadas con la privacidad, confidencialidad y el manejo responsable de la información. El proyecto contempla el uso de datos anonimizados y la validación por expertos humanos, </w:t>
      </w:r>
      <w:r w:rsidR="00EF039B">
        <w:rPr>
          <w:rFonts w:ascii="Arial" w:hAnsi="Arial" w:cs="Arial"/>
          <w:color w:val="000000" w:themeColor="text1"/>
          <w:sz w:val="24"/>
          <w:szCs w:val="24"/>
        </w:rPr>
        <w:t xml:space="preserve">esto garantiza </w:t>
      </w:r>
      <w:r w:rsidRPr="00022740">
        <w:rPr>
          <w:rFonts w:ascii="Arial" w:hAnsi="Arial" w:cs="Arial"/>
          <w:color w:val="000000" w:themeColor="text1"/>
          <w:sz w:val="24"/>
          <w:szCs w:val="24"/>
        </w:rPr>
        <w:t>que el sistema funcione como herramienta de apoyo y no como sustituto del criterio clínico profesional.</w:t>
      </w:r>
    </w:p>
    <w:p w14:paraId="676E6405"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ambiental</w:t>
      </w:r>
    </w:p>
    <w:p w14:paraId="11000FFA" w14:textId="7B4B2C6A" w:rsidR="00DE79CE"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Aunque el impacto ambiental es indirecto, la digitalización y automatización de procesos contribuyen a la reducción del uso de papel y la optimización de recursos tecnológicos, </w:t>
      </w:r>
      <w:r w:rsidR="002767B8">
        <w:rPr>
          <w:rFonts w:ascii="Arial" w:hAnsi="Arial" w:cs="Arial"/>
          <w:color w:val="000000" w:themeColor="text1"/>
          <w:sz w:val="24"/>
          <w:szCs w:val="24"/>
        </w:rPr>
        <w:t>con esto se promueve</w:t>
      </w:r>
      <w:r w:rsidR="006C1919">
        <w:rPr>
          <w:rFonts w:ascii="Arial" w:hAnsi="Arial" w:cs="Arial"/>
          <w:color w:val="000000" w:themeColor="text1"/>
          <w:sz w:val="24"/>
          <w:szCs w:val="24"/>
        </w:rPr>
        <w:t>n</w:t>
      </w:r>
      <w:r w:rsidRPr="00022740">
        <w:rPr>
          <w:rFonts w:ascii="Arial" w:hAnsi="Arial" w:cs="Arial"/>
          <w:color w:val="000000" w:themeColor="text1"/>
          <w:sz w:val="24"/>
          <w:szCs w:val="24"/>
        </w:rPr>
        <w:t xml:space="preserve"> prácticas más sostenibles en las instituciones de salud.</w:t>
      </w:r>
    </w:p>
    <w:p w14:paraId="52E26D40" w14:textId="77777777" w:rsidR="00B7240F" w:rsidRDefault="00B7240F" w:rsidP="00B7240F">
      <w:pPr>
        <w:spacing w:after="120" w:line="360" w:lineRule="auto"/>
        <w:jc w:val="both"/>
        <w:rPr>
          <w:rFonts w:ascii="Arial" w:hAnsi="Arial" w:cs="Arial"/>
          <w:color w:val="000000" w:themeColor="text1"/>
          <w:sz w:val="24"/>
          <w:szCs w:val="24"/>
        </w:rPr>
      </w:pPr>
    </w:p>
    <w:p w14:paraId="3391A7B1" w14:textId="77777777" w:rsidR="00B7240F" w:rsidRPr="00022740" w:rsidRDefault="00B7240F" w:rsidP="00B7240F">
      <w:pPr>
        <w:spacing w:after="120" w:line="360" w:lineRule="auto"/>
        <w:jc w:val="both"/>
        <w:rPr>
          <w:rFonts w:ascii="Arial" w:hAnsi="Arial" w:cs="Arial"/>
          <w:color w:val="000000" w:themeColor="text1"/>
          <w:sz w:val="24"/>
          <w:szCs w:val="24"/>
        </w:rPr>
      </w:pPr>
    </w:p>
    <w:p w14:paraId="4A719C79"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lastRenderedPageBreak/>
        <w:t>Impacto legal y regulatorio</w:t>
      </w:r>
    </w:p>
    <w:p w14:paraId="038C9FB5" w14:textId="20DFBCE9"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El proyecto se alinea con normativas de protección de datos y estándares de calidad en el manejo de información clínica, </w:t>
      </w:r>
      <w:r w:rsidR="006C1919">
        <w:rPr>
          <w:rFonts w:ascii="Arial" w:hAnsi="Arial" w:cs="Arial"/>
          <w:color w:val="000000" w:themeColor="text1"/>
          <w:sz w:val="24"/>
          <w:szCs w:val="24"/>
        </w:rPr>
        <w:t xml:space="preserve">lo que </w:t>
      </w:r>
      <w:r w:rsidRPr="00022740">
        <w:rPr>
          <w:rFonts w:ascii="Arial" w:hAnsi="Arial" w:cs="Arial"/>
          <w:color w:val="000000" w:themeColor="text1"/>
          <w:sz w:val="24"/>
          <w:szCs w:val="24"/>
        </w:rPr>
        <w:t>fortalece el cumplimiento regulatorio. Además, la mejora en la trazabilidad y consistencia de la información reduce riesgos legales derivados de errores en registros clínicos.</w:t>
      </w:r>
    </w:p>
    <w:p w14:paraId="407C9DD3" w14:textId="17D098E5" w:rsidR="001E43C5" w:rsidRPr="00D74F3C" w:rsidRDefault="001E43C5" w:rsidP="00165307">
      <w:pPr>
        <w:pStyle w:val="Ttulo1"/>
        <w:numPr>
          <w:ilvl w:val="0"/>
          <w:numId w:val="1"/>
        </w:numPr>
        <w:spacing w:after="120" w:line="360" w:lineRule="auto"/>
        <w:ind w:left="357" w:hanging="357"/>
        <w:rPr>
          <w:rFonts w:ascii="Arial" w:hAnsi="Arial" w:cs="Arial"/>
        </w:rPr>
      </w:pPr>
      <w:bookmarkStart w:id="12" w:name="_Toc238693848"/>
      <w:r w:rsidRPr="6BF677D6">
        <w:rPr>
          <w:rFonts w:ascii="Arial" w:hAnsi="Arial" w:cs="Arial"/>
        </w:rPr>
        <w:t>Objetivos</w:t>
      </w:r>
      <w:bookmarkEnd w:id="12"/>
    </w:p>
    <w:p w14:paraId="07BF870A" w14:textId="48F8C2EF" w:rsidR="001E43C5" w:rsidRDefault="00075E53"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13" w:name="_Toc238693849"/>
      <w:r w:rsidRPr="6BF677D6">
        <w:rPr>
          <w:rFonts w:ascii="Arial" w:hAnsi="Arial" w:cs="Arial"/>
          <w:b/>
          <w:bCs/>
          <w:color w:val="auto"/>
          <w:sz w:val="24"/>
          <w:szCs w:val="24"/>
          <w:lang w:eastAsia="en-US"/>
        </w:rPr>
        <w:t>Objetivo General</w:t>
      </w:r>
      <w:bookmarkEnd w:id="13"/>
    </w:p>
    <w:p w14:paraId="2372EF18" w14:textId="5B13A763" w:rsidR="009B4B2E" w:rsidRPr="004E591E" w:rsidRDefault="009B4B2E" w:rsidP="00165307">
      <w:pPr>
        <w:spacing w:after="120" w:line="360" w:lineRule="auto"/>
        <w:ind w:firstLine="720"/>
        <w:jc w:val="both"/>
        <w:rPr>
          <w:rFonts w:ascii="Arial" w:hAnsi="Arial" w:cs="Arial"/>
          <w:iCs/>
          <w:color w:val="000000" w:themeColor="text1"/>
          <w:sz w:val="24"/>
          <w:szCs w:val="24"/>
        </w:rPr>
      </w:pPr>
      <w:r w:rsidRPr="004E591E">
        <w:rPr>
          <w:rFonts w:ascii="Arial" w:hAnsi="Arial" w:cs="Arial"/>
          <w:iCs/>
          <w:color w:val="000000" w:themeColor="text1"/>
          <w:sz w:val="24"/>
          <w:szCs w:val="24"/>
        </w:rPr>
        <w:t xml:space="preserve">Diseñar e implementar un asistente inteligente basado en arquitectura </w:t>
      </w:r>
      <w:proofErr w:type="spellStart"/>
      <w:r w:rsidRPr="004E591E">
        <w:rPr>
          <w:rFonts w:ascii="Arial" w:hAnsi="Arial" w:cs="Arial"/>
          <w:iCs/>
          <w:color w:val="000000" w:themeColor="text1"/>
          <w:sz w:val="24"/>
          <w:szCs w:val="24"/>
        </w:rPr>
        <w:t>Transformer</w:t>
      </w:r>
      <w:proofErr w:type="spellEnd"/>
      <w:r w:rsidRPr="004E591E">
        <w:rPr>
          <w:rFonts w:ascii="Arial" w:hAnsi="Arial" w:cs="Arial"/>
          <w:iCs/>
          <w:color w:val="000000" w:themeColor="text1"/>
          <w:sz w:val="24"/>
          <w:szCs w:val="24"/>
        </w:rPr>
        <w:t xml:space="preserve"> </w:t>
      </w:r>
      <w:r w:rsidR="008C73C2">
        <w:rPr>
          <w:rFonts w:ascii="Arial" w:hAnsi="Arial" w:cs="Arial"/>
          <w:iCs/>
          <w:color w:val="000000" w:themeColor="text1"/>
          <w:sz w:val="24"/>
          <w:szCs w:val="24"/>
        </w:rPr>
        <w:t>con el empleo de</w:t>
      </w:r>
      <w:r w:rsidRPr="004E591E">
        <w:rPr>
          <w:rFonts w:ascii="Arial" w:hAnsi="Arial" w:cs="Arial"/>
          <w:iCs/>
          <w:color w:val="000000" w:themeColor="text1"/>
          <w:sz w:val="24"/>
          <w:szCs w:val="24"/>
        </w:rPr>
        <w:t xml:space="preserve"> modelos de lenguaje</w:t>
      </w:r>
      <w:r w:rsidR="006A40DA">
        <w:rPr>
          <w:rFonts w:ascii="Arial" w:hAnsi="Arial" w:cs="Arial"/>
          <w:iCs/>
          <w:color w:val="000000" w:themeColor="text1"/>
          <w:sz w:val="24"/>
          <w:szCs w:val="24"/>
        </w:rPr>
        <w:t xml:space="preserve"> </w:t>
      </w:r>
      <w:r w:rsidRPr="004E591E">
        <w:rPr>
          <w:rFonts w:ascii="Arial" w:hAnsi="Arial" w:cs="Arial"/>
          <w:iCs/>
          <w:color w:val="000000" w:themeColor="text1"/>
          <w:sz w:val="24"/>
          <w:szCs w:val="24"/>
        </w:rPr>
        <w:t xml:space="preserve">con técnica </w:t>
      </w:r>
      <w:proofErr w:type="spellStart"/>
      <w:r w:rsidR="003542A7" w:rsidRPr="00D86BB2">
        <w:rPr>
          <w:rFonts w:ascii="Arial" w:hAnsi="Arial" w:cs="Arial"/>
          <w:iCs/>
          <w:color w:val="000000" w:themeColor="text1"/>
          <w:sz w:val="24"/>
          <w:szCs w:val="24"/>
        </w:rPr>
        <w:t>Retrieval</w:t>
      </w:r>
      <w:proofErr w:type="spellEnd"/>
      <w:r w:rsidR="003542A7" w:rsidRPr="00D86BB2">
        <w:rPr>
          <w:rFonts w:ascii="Arial" w:hAnsi="Arial" w:cs="Arial"/>
          <w:iCs/>
          <w:color w:val="000000" w:themeColor="text1"/>
          <w:sz w:val="24"/>
          <w:szCs w:val="24"/>
        </w:rPr>
        <w:t xml:space="preserve"> </w:t>
      </w:r>
      <w:proofErr w:type="spellStart"/>
      <w:r w:rsidR="003542A7" w:rsidRPr="00D86BB2">
        <w:rPr>
          <w:rFonts w:ascii="Arial" w:hAnsi="Arial" w:cs="Arial"/>
          <w:iCs/>
          <w:color w:val="000000" w:themeColor="text1"/>
          <w:sz w:val="24"/>
          <w:szCs w:val="24"/>
        </w:rPr>
        <w:t>Augmented</w:t>
      </w:r>
      <w:proofErr w:type="spellEnd"/>
      <w:r w:rsidR="003542A7" w:rsidRPr="00D86BB2">
        <w:rPr>
          <w:rFonts w:ascii="Arial" w:hAnsi="Arial" w:cs="Arial"/>
          <w:iCs/>
          <w:color w:val="000000" w:themeColor="text1"/>
          <w:sz w:val="24"/>
          <w:szCs w:val="24"/>
        </w:rPr>
        <w:t xml:space="preserve"> </w:t>
      </w:r>
      <w:proofErr w:type="spellStart"/>
      <w:r w:rsidR="003542A7" w:rsidRPr="00D86BB2">
        <w:rPr>
          <w:rFonts w:ascii="Arial" w:hAnsi="Arial" w:cs="Arial"/>
          <w:iCs/>
          <w:color w:val="000000" w:themeColor="text1"/>
          <w:sz w:val="24"/>
          <w:szCs w:val="24"/>
        </w:rPr>
        <w:t>Generation</w:t>
      </w:r>
      <w:proofErr w:type="spellEnd"/>
      <w:r w:rsidR="003542A7" w:rsidRPr="00D86BB2">
        <w:rPr>
          <w:rFonts w:ascii="Arial" w:hAnsi="Arial" w:cs="Arial"/>
          <w:iCs/>
          <w:color w:val="000000" w:themeColor="text1"/>
          <w:sz w:val="24"/>
          <w:szCs w:val="24"/>
        </w:rPr>
        <w:t xml:space="preserve"> (RAG)</w:t>
      </w:r>
      <w:r w:rsidRPr="004E591E">
        <w:rPr>
          <w:rFonts w:ascii="Arial" w:hAnsi="Arial" w:cs="Arial"/>
          <w:iCs/>
          <w:color w:val="000000" w:themeColor="text1"/>
          <w:sz w:val="24"/>
          <w:szCs w:val="24"/>
        </w:rPr>
        <w:t>, para detectar inconsistencias en historias clínicas mediante procesamiento de lenguaje natural, con el fin de optimizar la validación documental en instituciones de salud.</w:t>
      </w:r>
    </w:p>
    <w:p w14:paraId="26120294" w14:textId="779F532A" w:rsidR="00075E53" w:rsidRDefault="00075E53"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14" w:name="_Toc238693850"/>
      <w:r w:rsidRPr="6BF677D6">
        <w:rPr>
          <w:rFonts w:ascii="Arial" w:hAnsi="Arial" w:cs="Arial"/>
          <w:b/>
          <w:bCs/>
          <w:color w:val="auto"/>
          <w:sz w:val="24"/>
          <w:szCs w:val="24"/>
          <w:lang w:eastAsia="en-US"/>
        </w:rPr>
        <w:t>Objetivos Específicos</w:t>
      </w:r>
      <w:bookmarkEnd w:id="14"/>
    </w:p>
    <w:p w14:paraId="54B09DFC" w14:textId="25718C6A" w:rsidR="004E591E" w:rsidRPr="009B28C5" w:rsidRDefault="004E591E"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9B28C5">
        <w:rPr>
          <w:rFonts w:ascii="Arial" w:hAnsi="Arial" w:cs="Arial"/>
          <w:iCs/>
          <w:color w:val="000000" w:themeColor="text1"/>
          <w:sz w:val="24"/>
          <w:szCs w:val="24"/>
        </w:rPr>
        <w:t>Analizar</w:t>
      </w:r>
      <w:r w:rsidR="00EF0E53" w:rsidRPr="009B28C5">
        <w:rPr>
          <w:rFonts w:ascii="Arial" w:hAnsi="Arial" w:cs="Arial"/>
          <w:iCs/>
          <w:color w:val="000000" w:themeColor="text1"/>
          <w:sz w:val="24"/>
          <w:szCs w:val="24"/>
        </w:rPr>
        <w:t xml:space="preserve"> los procesos actuales de validación de historias </w:t>
      </w:r>
      <w:r w:rsidR="009B28C5" w:rsidRPr="009B28C5">
        <w:rPr>
          <w:rFonts w:ascii="Arial" w:hAnsi="Arial" w:cs="Arial"/>
          <w:iCs/>
          <w:color w:val="000000" w:themeColor="text1"/>
          <w:sz w:val="24"/>
          <w:szCs w:val="24"/>
        </w:rPr>
        <w:t>clínicas,</w:t>
      </w:r>
      <w:r w:rsidRPr="009B28C5">
        <w:rPr>
          <w:rFonts w:ascii="Arial" w:hAnsi="Arial" w:cs="Arial"/>
          <w:iCs/>
          <w:color w:val="000000" w:themeColor="text1"/>
          <w:sz w:val="24"/>
          <w:szCs w:val="24"/>
        </w:rPr>
        <w:t xml:space="preserve"> </w:t>
      </w:r>
      <w:r w:rsidR="009B28C5">
        <w:rPr>
          <w:rFonts w:ascii="Arial" w:hAnsi="Arial" w:cs="Arial"/>
          <w:iCs/>
          <w:color w:val="000000" w:themeColor="text1"/>
          <w:sz w:val="24"/>
          <w:szCs w:val="24"/>
        </w:rPr>
        <w:t xml:space="preserve">así como </w:t>
      </w:r>
      <w:r w:rsidR="009B28C5" w:rsidRPr="009B28C5">
        <w:rPr>
          <w:rFonts w:ascii="Arial" w:hAnsi="Arial" w:cs="Arial"/>
          <w:iCs/>
          <w:color w:val="000000" w:themeColor="text1"/>
          <w:sz w:val="24"/>
          <w:szCs w:val="24"/>
        </w:rPr>
        <w:t xml:space="preserve">los registros clínicos mediante revisión documental y </w:t>
      </w:r>
      <w:r w:rsidRPr="009B28C5">
        <w:rPr>
          <w:rFonts w:ascii="Arial" w:hAnsi="Arial" w:cs="Arial"/>
          <w:iCs/>
          <w:color w:val="000000" w:themeColor="text1"/>
          <w:sz w:val="24"/>
          <w:szCs w:val="24"/>
        </w:rPr>
        <w:t>técnicas de análisis exploratorio para identificar patrones de inconsistencias en un período de dos semanas.</w:t>
      </w:r>
    </w:p>
    <w:p w14:paraId="16A9C004" w14:textId="1E791E9C" w:rsidR="004E591E" w:rsidRPr="006457B5" w:rsidRDefault="00602FD2"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602FD2">
        <w:rPr>
          <w:rFonts w:ascii="Arial" w:hAnsi="Arial" w:cs="Arial"/>
          <w:iCs/>
          <w:color w:val="000000" w:themeColor="text1"/>
          <w:sz w:val="24"/>
          <w:szCs w:val="24"/>
        </w:rPr>
        <w:t xml:space="preserve">Diseñar la arquitectura del sistema basada en microservicios y un pipeline de </w:t>
      </w:r>
      <w:proofErr w:type="spellStart"/>
      <w:r w:rsidRPr="00602FD2">
        <w:rPr>
          <w:rFonts w:ascii="Arial" w:hAnsi="Arial" w:cs="Arial"/>
          <w:iCs/>
          <w:color w:val="000000" w:themeColor="text1"/>
          <w:sz w:val="24"/>
          <w:szCs w:val="24"/>
        </w:rPr>
        <w:t>MLOps</w:t>
      </w:r>
      <w:proofErr w:type="spellEnd"/>
      <w:r w:rsidRPr="00602FD2">
        <w:rPr>
          <w:rFonts w:ascii="Arial" w:hAnsi="Arial" w:cs="Arial"/>
          <w:iCs/>
          <w:color w:val="000000" w:themeColor="text1"/>
          <w:sz w:val="24"/>
          <w:szCs w:val="24"/>
        </w:rPr>
        <w:t xml:space="preserve"> mediante diagramas UML y flujos de información, con el fin de definir la integración de módulos de procesamiento de lenguaje natural y detección semántica de inconsistencias clínicas en un período de tres semanas.</w:t>
      </w:r>
    </w:p>
    <w:p w14:paraId="09380969" w14:textId="73B9C9C7" w:rsidR="004E591E" w:rsidRPr="000646E5" w:rsidRDefault="00D86BB2"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0646E5">
        <w:rPr>
          <w:rFonts w:ascii="Arial" w:hAnsi="Arial" w:cs="Arial"/>
          <w:iCs/>
          <w:color w:val="000000" w:themeColor="text1"/>
          <w:sz w:val="24"/>
          <w:szCs w:val="24"/>
        </w:rPr>
        <w:t xml:space="preserve">Desarrollar, en un período de seis semanas, un </w:t>
      </w:r>
      <w:r w:rsidR="000646E5" w:rsidRPr="000646E5">
        <w:rPr>
          <w:rFonts w:ascii="Arial" w:hAnsi="Arial" w:cs="Arial"/>
          <w:iCs/>
          <w:color w:val="000000" w:themeColor="text1"/>
          <w:sz w:val="24"/>
          <w:szCs w:val="24"/>
        </w:rPr>
        <w:t>modelo basado en LLM con técnica RAG</w:t>
      </w:r>
      <w:r w:rsidRPr="000646E5">
        <w:rPr>
          <w:rFonts w:ascii="Arial" w:hAnsi="Arial" w:cs="Arial"/>
          <w:iCs/>
          <w:color w:val="000000" w:themeColor="text1"/>
          <w:sz w:val="24"/>
          <w:szCs w:val="24"/>
        </w:rPr>
        <w:t xml:space="preserve">, implementado en Python y expuesto como servicio de inferencia a través de una API REST desarrollada con </w:t>
      </w:r>
      <w:proofErr w:type="spellStart"/>
      <w:r w:rsidRPr="000646E5">
        <w:rPr>
          <w:rFonts w:ascii="Arial" w:hAnsi="Arial" w:cs="Arial"/>
          <w:iCs/>
          <w:color w:val="000000" w:themeColor="text1"/>
          <w:sz w:val="24"/>
          <w:szCs w:val="24"/>
        </w:rPr>
        <w:t>FastAPI</w:t>
      </w:r>
      <w:proofErr w:type="spellEnd"/>
      <w:r w:rsidRPr="000646E5">
        <w:rPr>
          <w:rFonts w:ascii="Arial" w:hAnsi="Arial" w:cs="Arial"/>
          <w:iCs/>
          <w:color w:val="000000" w:themeColor="text1"/>
          <w:sz w:val="24"/>
          <w:szCs w:val="24"/>
        </w:rPr>
        <w:t>, que permita analizar historias clínicas, identificar inconsistencias y generar alertas automáticas sobre información incompleta o contradictoria.</w:t>
      </w:r>
    </w:p>
    <w:p w14:paraId="45CDBE36" w14:textId="4E83E9E7" w:rsidR="004E591E" w:rsidRPr="00D54C7D" w:rsidRDefault="00BF4AFD"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D54C7D">
        <w:rPr>
          <w:rFonts w:ascii="Arial" w:hAnsi="Arial" w:cs="Arial"/>
          <w:iCs/>
          <w:color w:val="000000" w:themeColor="text1"/>
          <w:sz w:val="24"/>
          <w:szCs w:val="24"/>
        </w:rPr>
        <w:t xml:space="preserve">Evaluar e integrar, en un período de dos semanas posteriores a la fase de desarrollo, los componentes del sistema mediante pruebas funcionales en escenarios clínicos simulados, con el fin de validar su interoperabilidad y desempeño, a través de métricas como precisión, recall, F1-score y tiempo </w:t>
      </w:r>
      <w:r w:rsidRPr="00D54C7D">
        <w:rPr>
          <w:rFonts w:ascii="Arial" w:hAnsi="Arial" w:cs="Arial"/>
          <w:iCs/>
          <w:color w:val="000000" w:themeColor="text1"/>
          <w:sz w:val="24"/>
          <w:szCs w:val="24"/>
        </w:rPr>
        <w:lastRenderedPageBreak/>
        <w:t>de respuesta</w:t>
      </w:r>
      <w:r w:rsidR="00D54C7D" w:rsidRPr="00D54C7D">
        <w:rPr>
          <w:rFonts w:ascii="Arial" w:hAnsi="Arial" w:cs="Arial"/>
          <w:iCs/>
          <w:color w:val="000000" w:themeColor="text1"/>
          <w:sz w:val="24"/>
          <w:szCs w:val="24"/>
        </w:rPr>
        <w:t xml:space="preserve">, </w:t>
      </w:r>
      <w:r w:rsidR="00194801">
        <w:rPr>
          <w:rFonts w:ascii="Arial" w:hAnsi="Arial" w:cs="Arial"/>
          <w:iCs/>
          <w:color w:val="000000" w:themeColor="text1"/>
          <w:sz w:val="24"/>
          <w:szCs w:val="24"/>
        </w:rPr>
        <w:t xml:space="preserve">con una </w:t>
      </w:r>
      <w:r w:rsidR="00D54C7D" w:rsidRPr="00D54C7D">
        <w:rPr>
          <w:rFonts w:ascii="Arial" w:hAnsi="Arial" w:cs="Arial"/>
          <w:iCs/>
          <w:color w:val="000000" w:themeColor="text1"/>
          <w:sz w:val="24"/>
          <w:szCs w:val="24"/>
        </w:rPr>
        <w:t>cobertura mínima del 85% en escenarios clínicos simulados.</w:t>
      </w:r>
    </w:p>
    <w:p w14:paraId="0106F8E2" w14:textId="71E8426C" w:rsidR="004E591E" w:rsidRPr="004E591E" w:rsidRDefault="004C6182"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4C6182">
        <w:rPr>
          <w:rFonts w:ascii="Arial" w:hAnsi="Arial" w:cs="Arial"/>
          <w:iCs/>
          <w:color w:val="000000" w:themeColor="text1"/>
          <w:sz w:val="24"/>
          <w:szCs w:val="24"/>
        </w:rPr>
        <w:t xml:space="preserve">Validar, en un período de tres semanas durante la fase final del proyecto, la viabilidad técnica y operativa del asistente inteligente mediante el uso de </w:t>
      </w:r>
      <w:proofErr w:type="spellStart"/>
      <w:r w:rsidRPr="004C6182">
        <w:rPr>
          <w:rFonts w:ascii="Arial" w:hAnsi="Arial" w:cs="Arial"/>
          <w:iCs/>
          <w:color w:val="000000" w:themeColor="text1"/>
          <w:sz w:val="24"/>
          <w:szCs w:val="24"/>
        </w:rPr>
        <w:t>datasets</w:t>
      </w:r>
      <w:proofErr w:type="spellEnd"/>
      <w:r w:rsidRPr="004C6182">
        <w:rPr>
          <w:rFonts w:ascii="Arial" w:hAnsi="Arial" w:cs="Arial"/>
          <w:iCs/>
          <w:color w:val="000000" w:themeColor="text1"/>
          <w:sz w:val="24"/>
          <w:szCs w:val="24"/>
        </w:rPr>
        <w:t xml:space="preserve"> anonimizados y escenarios clínicos simulados, con el fin de evaluar la reducción en los tiempos de validación documental y la mejora en la detección de inconsistencias.</w:t>
      </w:r>
    </w:p>
    <w:p w14:paraId="5CEA80C3" w14:textId="4FF25BF8" w:rsidR="00CE781B" w:rsidRPr="005378F2" w:rsidRDefault="00CE781B" w:rsidP="00165307">
      <w:pPr>
        <w:pStyle w:val="Ttulo1"/>
        <w:numPr>
          <w:ilvl w:val="0"/>
          <w:numId w:val="1"/>
        </w:numPr>
        <w:spacing w:after="120" w:line="360" w:lineRule="auto"/>
        <w:ind w:left="357" w:hanging="357"/>
        <w:rPr>
          <w:rFonts w:ascii="Arial" w:hAnsi="Arial" w:cs="Arial"/>
        </w:rPr>
      </w:pPr>
      <w:bookmarkStart w:id="15" w:name="_Toc238693851"/>
      <w:r w:rsidRPr="6BF677D6">
        <w:rPr>
          <w:rFonts w:ascii="Arial" w:hAnsi="Arial" w:cs="Arial"/>
        </w:rPr>
        <w:t>Alcance</w:t>
      </w:r>
      <w:bookmarkEnd w:id="15"/>
    </w:p>
    <w:p w14:paraId="4F97D154" w14:textId="3F082BFC" w:rsidR="00CE781B" w:rsidRDefault="73EAA6E5"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16" w:name="_Toc238693852"/>
      <w:r w:rsidRPr="00F03185">
        <w:rPr>
          <w:rFonts w:ascii="Arial" w:hAnsi="Arial" w:cs="Arial"/>
          <w:b/>
          <w:bCs/>
          <w:color w:val="auto"/>
          <w:sz w:val="24"/>
          <w:szCs w:val="24"/>
          <w:lang w:eastAsia="en-US"/>
        </w:rPr>
        <w:t>Alcance de la solución seleccionada</w:t>
      </w:r>
      <w:bookmarkEnd w:id="16"/>
    </w:p>
    <w:p w14:paraId="35B25B5D" w14:textId="77777777" w:rsidR="007B63B4" w:rsidRPr="00B406FB" w:rsidRDefault="007B63B4" w:rsidP="00165307">
      <w:pPr>
        <w:spacing w:after="120" w:line="360" w:lineRule="auto"/>
        <w:ind w:firstLine="720"/>
        <w:jc w:val="both"/>
        <w:rPr>
          <w:rFonts w:ascii="Arial" w:hAnsi="Arial" w:cs="Arial"/>
          <w:color w:val="000000" w:themeColor="text1"/>
          <w:sz w:val="24"/>
          <w:szCs w:val="24"/>
        </w:rPr>
      </w:pPr>
      <w:r w:rsidRPr="00B406FB">
        <w:rPr>
          <w:rFonts w:ascii="Arial" w:hAnsi="Arial" w:cs="Arial"/>
          <w:color w:val="000000" w:themeColor="text1"/>
          <w:sz w:val="24"/>
          <w:szCs w:val="24"/>
        </w:rPr>
        <w:t xml:space="preserve">El proyecto contempla el diseño e implementación de un asistente inteligente basado en un modelo LLM </w:t>
      </w:r>
      <w:r>
        <w:rPr>
          <w:rFonts w:ascii="Arial" w:hAnsi="Arial" w:cs="Arial"/>
          <w:color w:val="000000" w:themeColor="text1"/>
          <w:sz w:val="24"/>
          <w:szCs w:val="24"/>
        </w:rPr>
        <w:t>con el empleo de</w:t>
      </w:r>
      <w:r w:rsidRPr="00B406FB">
        <w:rPr>
          <w:rFonts w:ascii="Arial" w:hAnsi="Arial" w:cs="Arial"/>
          <w:color w:val="000000" w:themeColor="text1"/>
          <w:sz w:val="24"/>
          <w:szCs w:val="24"/>
        </w:rPr>
        <w:t xml:space="preserve"> arquitectura </w:t>
      </w:r>
      <w:proofErr w:type="spellStart"/>
      <w:r w:rsidRPr="00B406FB">
        <w:rPr>
          <w:rFonts w:ascii="Arial" w:hAnsi="Arial" w:cs="Arial"/>
          <w:color w:val="000000" w:themeColor="text1"/>
          <w:sz w:val="24"/>
          <w:szCs w:val="24"/>
        </w:rPr>
        <w:t>Transformer</w:t>
      </w:r>
      <w:proofErr w:type="spellEnd"/>
      <w:r w:rsidRPr="00B406FB">
        <w:rPr>
          <w:rFonts w:ascii="Arial" w:hAnsi="Arial" w:cs="Arial"/>
          <w:color w:val="000000" w:themeColor="text1"/>
          <w:sz w:val="24"/>
          <w:szCs w:val="24"/>
        </w:rPr>
        <w:t xml:space="preserve"> combinada con la técnica RAG, orientado a la detección de inconsistencias en historias clínicas.</w:t>
      </w:r>
    </w:p>
    <w:p w14:paraId="1667D435" w14:textId="77777777" w:rsidR="007B63B4" w:rsidRPr="00B406FB" w:rsidRDefault="007B63B4" w:rsidP="00165307">
      <w:pPr>
        <w:spacing w:after="120" w:line="360" w:lineRule="auto"/>
        <w:jc w:val="both"/>
        <w:rPr>
          <w:rFonts w:ascii="Arial" w:hAnsi="Arial" w:cs="Arial"/>
          <w:b/>
          <w:bCs/>
          <w:color w:val="000000" w:themeColor="text1"/>
          <w:sz w:val="24"/>
          <w:szCs w:val="24"/>
        </w:rPr>
      </w:pPr>
      <w:r w:rsidRPr="00B406FB">
        <w:rPr>
          <w:rFonts w:ascii="Arial" w:hAnsi="Arial" w:cs="Arial"/>
          <w:b/>
          <w:bCs/>
          <w:color w:val="000000" w:themeColor="text1"/>
          <w:sz w:val="24"/>
          <w:szCs w:val="24"/>
        </w:rPr>
        <w:t>Incluye</w:t>
      </w:r>
    </w:p>
    <w:p w14:paraId="2844AB6E" w14:textId="501245FB" w:rsidR="007B63B4" w:rsidRPr="00B406FB" w:rsidRDefault="007B63B4" w:rsidP="00165307">
      <w:pPr>
        <w:numPr>
          <w:ilvl w:val="0"/>
          <w:numId w:val="3"/>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Desarrollo de modelo basado en LLM + RAG</w:t>
      </w:r>
      <w:r w:rsidR="00D645FD">
        <w:rPr>
          <w:rFonts w:ascii="Arial" w:hAnsi="Arial" w:cs="Arial"/>
          <w:color w:val="000000" w:themeColor="text1"/>
          <w:sz w:val="24"/>
          <w:szCs w:val="24"/>
        </w:rPr>
        <w:t>.</w:t>
      </w:r>
    </w:p>
    <w:p w14:paraId="6D715AF2" w14:textId="77777777" w:rsidR="007B63B4" w:rsidRPr="00B406FB" w:rsidRDefault="007B63B4" w:rsidP="00165307">
      <w:pPr>
        <w:numPr>
          <w:ilvl w:val="0"/>
          <w:numId w:val="3"/>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 xml:space="preserve">Diseño de arquitectura de microservicios con al menos: </w:t>
      </w:r>
    </w:p>
    <w:p w14:paraId="30BAFAC3"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Servicio de ingestión de datos</w:t>
      </w:r>
    </w:p>
    <w:p w14:paraId="1032E6A1"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Servicio de inferencia</w:t>
      </w:r>
    </w:p>
    <w:p w14:paraId="0BC67586"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Servicio de generación de alertas</w:t>
      </w:r>
    </w:p>
    <w:p w14:paraId="579750A6" w14:textId="77777777" w:rsidR="007B63B4" w:rsidRPr="00B406FB" w:rsidRDefault="007B63B4" w:rsidP="00165307">
      <w:pPr>
        <w:numPr>
          <w:ilvl w:val="0"/>
          <w:numId w:val="3"/>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 xml:space="preserve">Implementación de pipeline de </w:t>
      </w:r>
      <w:proofErr w:type="spellStart"/>
      <w:r w:rsidRPr="00B406FB">
        <w:rPr>
          <w:rFonts w:ascii="Arial" w:hAnsi="Arial" w:cs="Arial"/>
          <w:color w:val="000000" w:themeColor="text1"/>
          <w:sz w:val="24"/>
          <w:szCs w:val="24"/>
        </w:rPr>
        <w:t>MLOps</w:t>
      </w:r>
      <w:proofErr w:type="spellEnd"/>
      <w:r w:rsidRPr="00B406FB">
        <w:rPr>
          <w:rFonts w:ascii="Arial" w:hAnsi="Arial" w:cs="Arial"/>
          <w:color w:val="000000" w:themeColor="text1"/>
          <w:sz w:val="24"/>
          <w:szCs w:val="24"/>
        </w:rPr>
        <w:t xml:space="preserve">: </w:t>
      </w:r>
    </w:p>
    <w:p w14:paraId="62FDC845"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Registro de experimentos (</w:t>
      </w:r>
      <w:proofErr w:type="spellStart"/>
      <w:r w:rsidRPr="00B406FB">
        <w:rPr>
          <w:rFonts w:ascii="Arial" w:hAnsi="Arial" w:cs="Arial"/>
          <w:color w:val="000000" w:themeColor="text1"/>
          <w:sz w:val="24"/>
          <w:szCs w:val="24"/>
        </w:rPr>
        <w:t>MLflow</w:t>
      </w:r>
      <w:proofErr w:type="spellEnd"/>
      <w:r w:rsidRPr="00B406FB">
        <w:rPr>
          <w:rFonts w:ascii="Arial" w:hAnsi="Arial" w:cs="Arial"/>
          <w:color w:val="000000" w:themeColor="text1"/>
          <w:sz w:val="24"/>
          <w:szCs w:val="24"/>
        </w:rPr>
        <w:t>)</w:t>
      </w:r>
    </w:p>
    <w:p w14:paraId="3CF8E259"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Versionado de modelos</w:t>
      </w:r>
    </w:p>
    <w:p w14:paraId="33103DA9"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Automatización CI/CD</w:t>
      </w:r>
    </w:p>
    <w:p w14:paraId="111A4142" w14:textId="68137C1B" w:rsidR="007B63B4" w:rsidRPr="00B406FB" w:rsidRDefault="007B63B4" w:rsidP="00165307">
      <w:pPr>
        <w:numPr>
          <w:ilvl w:val="0"/>
          <w:numId w:val="3"/>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Evaluación del modelo mediante métricas (precisión, recall, F1-score)</w:t>
      </w:r>
      <w:r w:rsidR="00D645FD">
        <w:rPr>
          <w:rFonts w:ascii="Arial" w:hAnsi="Arial" w:cs="Arial"/>
          <w:color w:val="000000" w:themeColor="text1"/>
          <w:sz w:val="24"/>
          <w:szCs w:val="24"/>
        </w:rPr>
        <w:t>.</w:t>
      </w:r>
    </w:p>
    <w:p w14:paraId="374631AE" w14:textId="4E8D146A" w:rsidR="007B63B4" w:rsidRPr="00B406FB" w:rsidRDefault="007B63B4" w:rsidP="00165307">
      <w:pPr>
        <w:numPr>
          <w:ilvl w:val="0"/>
          <w:numId w:val="3"/>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Desarrollo de prototipo funcional en entorno simulado</w:t>
      </w:r>
      <w:r w:rsidR="00D645FD">
        <w:rPr>
          <w:rFonts w:ascii="Arial" w:hAnsi="Arial" w:cs="Arial"/>
          <w:color w:val="000000" w:themeColor="text1"/>
          <w:sz w:val="24"/>
          <w:szCs w:val="24"/>
        </w:rPr>
        <w:t>.</w:t>
      </w:r>
    </w:p>
    <w:p w14:paraId="1AECBC9A" w14:textId="77777777" w:rsidR="007B63B4" w:rsidRPr="00B406FB" w:rsidRDefault="007B63B4" w:rsidP="00165307">
      <w:pPr>
        <w:spacing w:after="120" w:line="360" w:lineRule="auto"/>
        <w:jc w:val="both"/>
        <w:rPr>
          <w:rFonts w:ascii="Arial" w:hAnsi="Arial" w:cs="Arial"/>
          <w:b/>
          <w:bCs/>
          <w:color w:val="000000" w:themeColor="text1"/>
          <w:sz w:val="24"/>
          <w:szCs w:val="24"/>
        </w:rPr>
      </w:pPr>
      <w:r w:rsidRPr="00B406FB">
        <w:rPr>
          <w:rFonts w:ascii="Arial" w:hAnsi="Arial" w:cs="Arial"/>
          <w:b/>
          <w:bCs/>
          <w:color w:val="000000" w:themeColor="text1"/>
          <w:sz w:val="24"/>
          <w:szCs w:val="24"/>
        </w:rPr>
        <w:t>No incluye</w:t>
      </w:r>
    </w:p>
    <w:p w14:paraId="070C1200" w14:textId="155502F9" w:rsidR="007B63B4" w:rsidRPr="00B406FB" w:rsidRDefault="007B63B4" w:rsidP="00165307">
      <w:pPr>
        <w:numPr>
          <w:ilvl w:val="0"/>
          <w:numId w:val="4"/>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Despliegue en producción</w:t>
      </w:r>
      <w:r w:rsidR="00D645FD">
        <w:rPr>
          <w:rFonts w:ascii="Arial" w:hAnsi="Arial" w:cs="Arial"/>
          <w:color w:val="000000" w:themeColor="text1"/>
          <w:sz w:val="24"/>
          <w:szCs w:val="24"/>
        </w:rPr>
        <w:t>.</w:t>
      </w:r>
    </w:p>
    <w:p w14:paraId="751B4A5C" w14:textId="795FC379" w:rsidR="007B63B4" w:rsidRPr="00B406FB" w:rsidRDefault="007B63B4" w:rsidP="00165307">
      <w:pPr>
        <w:numPr>
          <w:ilvl w:val="0"/>
          <w:numId w:val="4"/>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lastRenderedPageBreak/>
        <w:t>Integración con sistemas hospitalarios</w:t>
      </w:r>
      <w:r w:rsidR="00D645FD">
        <w:rPr>
          <w:rFonts w:ascii="Arial" w:hAnsi="Arial" w:cs="Arial"/>
          <w:color w:val="000000" w:themeColor="text1"/>
          <w:sz w:val="24"/>
          <w:szCs w:val="24"/>
        </w:rPr>
        <w:t>.</w:t>
      </w:r>
    </w:p>
    <w:p w14:paraId="3300ACC0" w14:textId="69DB01EC" w:rsidR="007B63B4" w:rsidRPr="00B406FB" w:rsidRDefault="007B63B4" w:rsidP="00165307">
      <w:pPr>
        <w:numPr>
          <w:ilvl w:val="0"/>
          <w:numId w:val="4"/>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Entrenamiento desde cero del modelo</w:t>
      </w:r>
      <w:r w:rsidR="00D645FD">
        <w:rPr>
          <w:rFonts w:ascii="Arial" w:hAnsi="Arial" w:cs="Arial"/>
          <w:color w:val="000000" w:themeColor="text1"/>
          <w:sz w:val="24"/>
          <w:szCs w:val="24"/>
        </w:rPr>
        <w:t>.</w:t>
      </w:r>
    </w:p>
    <w:p w14:paraId="3BF00902" w14:textId="11E5BC70" w:rsidR="007B63B4" w:rsidRPr="00B406FB" w:rsidRDefault="007B63B4" w:rsidP="00165307">
      <w:pPr>
        <w:numPr>
          <w:ilvl w:val="0"/>
          <w:numId w:val="4"/>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Infraestructura empresarial</w:t>
      </w:r>
      <w:r w:rsidR="00D645FD">
        <w:rPr>
          <w:rFonts w:ascii="Arial" w:hAnsi="Arial" w:cs="Arial"/>
          <w:color w:val="000000" w:themeColor="text1"/>
          <w:sz w:val="24"/>
          <w:szCs w:val="24"/>
        </w:rPr>
        <w:t>.</w:t>
      </w:r>
    </w:p>
    <w:p w14:paraId="0296619B" w14:textId="77777777" w:rsidR="007B63B4" w:rsidRPr="00B406FB" w:rsidRDefault="007B63B4" w:rsidP="00165307">
      <w:pPr>
        <w:spacing w:after="120" w:line="360" w:lineRule="auto"/>
        <w:jc w:val="both"/>
        <w:rPr>
          <w:rFonts w:ascii="Arial" w:hAnsi="Arial" w:cs="Arial"/>
          <w:b/>
          <w:bCs/>
          <w:color w:val="000000" w:themeColor="text1"/>
          <w:sz w:val="24"/>
          <w:szCs w:val="24"/>
        </w:rPr>
      </w:pPr>
      <w:r w:rsidRPr="00B406FB">
        <w:rPr>
          <w:rFonts w:ascii="Arial" w:hAnsi="Arial" w:cs="Arial"/>
          <w:b/>
          <w:bCs/>
          <w:color w:val="000000" w:themeColor="text1"/>
          <w:sz w:val="24"/>
          <w:szCs w:val="24"/>
        </w:rPr>
        <w:t>Supuestos</w:t>
      </w:r>
    </w:p>
    <w:p w14:paraId="5E2B1C8C" w14:textId="357AD846" w:rsidR="007B63B4" w:rsidRPr="00B406FB" w:rsidRDefault="007B63B4" w:rsidP="00165307">
      <w:pPr>
        <w:numPr>
          <w:ilvl w:val="0"/>
          <w:numId w:val="5"/>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Acceso a datos anonimizados</w:t>
      </w:r>
      <w:r w:rsidR="00D645FD">
        <w:rPr>
          <w:rFonts w:ascii="Arial" w:hAnsi="Arial" w:cs="Arial"/>
          <w:color w:val="000000" w:themeColor="text1"/>
          <w:sz w:val="24"/>
          <w:szCs w:val="24"/>
        </w:rPr>
        <w:t>.</w:t>
      </w:r>
    </w:p>
    <w:p w14:paraId="36F30B44" w14:textId="44C7C920" w:rsidR="007B63B4" w:rsidRPr="00B406FB" w:rsidRDefault="007B63B4" w:rsidP="00165307">
      <w:pPr>
        <w:numPr>
          <w:ilvl w:val="0"/>
          <w:numId w:val="5"/>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 xml:space="preserve">Disponibilidad de modelos </w:t>
      </w:r>
      <w:proofErr w:type="spellStart"/>
      <w:r w:rsidRPr="00B406FB">
        <w:rPr>
          <w:rFonts w:ascii="Arial" w:hAnsi="Arial" w:cs="Arial"/>
          <w:color w:val="000000" w:themeColor="text1"/>
          <w:sz w:val="24"/>
          <w:szCs w:val="24"/>
        </w:rPr>
        <w:t>preentrenados</w:t>
      </w:r>
      <w:proofErr w:type="spellEnd"/>
      <w:r w:rsidR="00D645FD">
        <w:rPr>
          <w:rFonts w:ascii="Arial" w:hAnsi="Arial" w:cs="Arial"/>
          <w:color w:val="000000" w:themeColor="text1"/>
          <w:sz w:val="24"/>
          <w:szCs w:val="24"/>
        </w:rPr>
        <w:t>.</w:t>
      </w:r>
    </w:p>
    <w:p w14:paraId="25040978" w14:textId="3F7BA658" w:rsidR="007B63B4" w:rsidRPr="00B406FB" w:rsidRDefault="007B63B4" w:rsidP="00165307">
      <w:pPr>
        <w:numPr>
          <w:ilvl w:val="0"/>
          <w:numId w:val="5"/>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Validación con expertos clínicos</w:t>
      </w:r>
      <w:r w:rsidR="00D645FD">
        <w:rPr>
          <w:rFonts w:ascii="Arial" w:hAnsi="Arial" w:cs="Arial"/>
          <w:color w:val="000000" w:themeColor="text1"/>
          <w:sz w:val="24"/>
          <w:szCs w:val="24"/>
        </w:rPr>
        <w:t>.</w:t>
      </w:r>
    </w:p>
    <w:p w14:paraId="26EC0B4D" w14:textId="77777777" w:rsidR="007B63B4" w:rsidRPr="00B406FB" w:rsidRDefault="007B63B4" w:rsidP="00165307">
      <w:pPr>
        <w:spacing w:after="120" w:line="360" w:lineRule="auto"/>
        <w:jc w:val="both"/>
        <w:rPr>
          <w:rFonts w:ascii="Arial" w:hAnsi="Arial" w:cs="Arial"/>
          <w:b/>
          <w:bCs/>
          <w:color w:val="000000" w:themeColor="text1"/>
          <w:sz w:val="24"/>
          <w:szCs w:val="24"/>
        </w:rPr>
      </w:pPr>
      <w:r w:rsidRPr="00B406FB">
        <w:rPr>
          <w:rFonts w:ascii="Arial" w:hAnsi="Arial" w:cs="Arial"/>
          <w:b/>
          <w:bCs/>
          <w:color w:val="000000" w:themeColor="text1"/>
          <w:sz w:val="24"/>
          <w:szCs w:val="24"/>
        </w:rPr>
        <w:t>Restricciones</w:t>
      </w:r>
    </w:p>
    <w:p w14:paraId="487A401F" w14:textId="05A95005" w:rsidR="007B63B4" w:rsidRPr="00B406FB" w:rsidRDefault="007B63B4" w:rsidP="00165307">
      <w:pPr>
        <w:numPr>
          <w:ilvl w:val="0"/>
          <w:numId w:val="6"/>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Tiempo de desarrollo (16 semanas)</w:t>
      </w:r>
      <w:r w:rsidR="00D645FD">
        <w:rPr>
          <w:rFonts w:ascii="Arial" w:hAnsi="Arial" w:cs="Arial"/>
          <w:color w:val="000000" w:themeColor="text1"/>
          <w:sz w:val="24"/>
          <w:szCs w:val="24"/>
        </w:rPr>
        <w:t>.</w:t>
      </w:r>
    </w:p>
    <w:p w14:paraId="14FAB31D" w14:textId="4B6F7F52" w:rsidR="007B63B4" w:rsidRPr="00B406FB" w:rsidRDefault="007B63B4" w:rsidP="00165307">
      <w:pPr>
        <w:numPr>
          <w:ilvl w:val="0"/>
          <w:numId w:val="6"/>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Recursos computacionales limitados</w:t>
      </w:r>
      <w:r w:rsidR="00D645FD">
        <w:rPr>
          <w:rFonts w:ascii="Arial" w:hAnsi="Arial" w:cs="Arial"/>
          <w:color w:val="000000" w:themeColor="text1"/>
          <w:sz w:val="24"/>
          <w:szCs w:val="24"/>
        </w:rPr>
        <w:t>.</w:t>
      </w:r>
    </w:p>
    <w:p w14:paraId="19354C4E" w14:textId="4D1A9801" w:rsidR="00B003BA" w:rsidRDefault="007B63B4" w:rsidP="00165307">
      <w:pPr>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Consideraciones de privacidad de datos</w:t>
      </w:r>
    </w:p>
    <w:p w14:paraId="79DD151A" w14:textId="77777777" w:rsidR="007552AC" w:rsidRDefault="007552AC"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17" w:name="_Toc219708253"/>
      <w:bookmarkStart w:id="18" w:name="_Toc238693853"/>
      <w:r w:rsidRPr="00F03185">
        <w:rPr>
          <w:rFonts w:ascii="Arial" w:hAnsi="Arial" w:cs="Arial"/>
          <w:b/>
          <w:bCs/>
          <w:color w:val="auto"/>
          <w:sz w:val="24"/>
          <w:szCs w:val="24"/>
          <w:lang w:eastAsia="en-US"/>
        </w:rPr>
        <w:t>Limitaciones y restricciones del proyecto</w:t>
      </w:r>
      <w:bookmarkEnd w:id="17"/>
      <w:bookmarkEnd w:id="18"/>
    </w:p>
    <w:p w14:paraId="05125E3B" w14:textId="0B064269" w:rsidR="00570E5E" w:rsidRPr="00827EA0" w:rsidRDefault="00570E5E"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827EA0">
        <w:rPr>
          <w:rFonts w:ascii="Arial" w:hAnsi="Arial" w:cs="Arial"/>
          <w:b/>
          <w:bCs/>
          <w:color w:val="000000" w:themeColor="text1"/>
          <w:sz w:val="24"/>
          <w:szCs w:val="24"/>
        </w:rPr>
        <w:t xml:space="preserve">Limitaciones del </w:t>
      </w:r>
      <w:r w:rsidR="00D645FD" w:rsidRPr="00827EA0">
        <w:rPr>
          <w:rFonts w:ascii="Arial" w:hAnsi="Arial" w:cs="Arial"/>
          <w:b/>
          <w:bCs/>
          <w:color w:val="000000" w:themeColor="text1"/>
          <w:sz w:val="24"/>
          <w:szCs w:val="24"/>
        </w:rPr>
        <w:t>proyecto</w:t>
      </w:r>
    </w:p>
    <w:p w14:paraId="2CB5B69B" w14:textId="268B50CB" w:rsidR="00570E5E" w:rsidRPr="004A41D7" w:rsidRDefault="00570E5E" w:rsidP="00165307">
      <w:pPr>
        <w:spacing w:after="120" w:line="360" w:lineRule="auto"/>
        <w:ind w:firstLine="720"/>
        <w:jc w:val="both"/>
        <w:rPr>
          <w:rFonts w:ascii="Arial" w:hAnsi="Arial" w:cs="Arial"/>
          <w:color w:val="000000" w:themeColor="text1"/>
          <w:sz w:val="24"/>
          <w:szCs w:val="24"/>
        </w:rPr>
      </w:pPr>
      <w:r w:rsidRPr="004A41D7">
        <w:rPr>
          <w:rFonts w:ascii="Arial" w:hAnsi="Arial" w:cs="Arial"/>
          <w:color w:val="000000" w:themeColor="text1"/>
          <w:sz w:val="24"/>
          <w:szCs w:val="24"/>
        </w:rPr>
        <w:t>El desarrollo e implementación del asistente inteligente para la detección de inconsistencias documentales en historias clínicas presenta determinadas limitaciones técnicas y metodológicas inherentes al estado del arte actual y al alcance de la investigación:</w:t>
      </w:r>
    </w:p>
    <w:p w14:paraId="522B227D"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6F4AB0">
        <w:rPr>
          <w:rFonts w:ascii="Arial" w:hAnsi="Arial" w:cs="Arial"/>
          <w:b/>
          <w:bCs/>
          <w:color w:val="000000" w:themeColor="text1"/>
          <w:sz w:val="24"/>
          <w:szCs w:val="24"/>
        </w:rPr>
        <w:t xml:space="preserve">Idioma y </w:t>
      </w:r>
      <w:r w:rsidRPr="00274EF0">
        <w:rPr>
          <w:rFonts w:ascii="Arial" w:hAnsi="Arial" w:cs="Arial"/>
          <w:b/>
          <w:bCs/>
          <w:color w:val="000000" w:themeColor="text1"/>
          <w:sz w:val="24"/>
          <w:szCs w:val="24"/>
        </w:rPr>
        <w:t>transferencia del corpus:</w:t>
      </w:r>
      <w:r w:rsidRPr="006F4AB0">
        <w:rPr>
          <w:rFonts w:ascii="Arial" w:hAnsi="Arial" w:cs="Arial"/>
          <w:color w:val="000000" w:themeColor="text1"/>
          <w:sz w:val="24"/>
          <w:szCs w:val="24"/>
        </w:rPr>
        <w:t xml:space="preserve"> La validación inicial y los modelos base se apoyan en un corpus especializado en inglés, por lo que la transferencia y adaptación lingüística hacia el idioma español y al contexto clínico específico de la Clínica CITIMED representa un desafío técnico activo que requiere fases adicionales de calibración. </w:t>
      </w:r>
    </w:p>
    <w:p w14:paraId="5BD6E881"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F479DF">
        <w:rPr>
          <w:rFonts w:ascii="Arial" w:hAnsi="Arial" w:cs="Arial"/>
          <w:b/>
          <w:bCs/>
          <w:color w:val="000000" w:themeColor="text1"/>
          <w:sz w:val="24"/>
          <w:szCs w:val="24"/>
        </w:rPr>
        <w:t xml:space="preserve">Desbalance de datos y complejidad a nivel </w:t>
      </w:r>
      <w:r w:rsidRPr="00274EF0">
        <w:rPr>
          <w:rFonts w:ascii="Arial" w:hAnsi="Arial" w:cs="Arial"/>
          <w:b/>
          <w:bCs/>
          <w:color w:val="000000" w:themeColor="text1"/>
          <w:sz w:val="24"/>
          <w:szCs w:val="24"/>
        </w:rPr>
        <w:t>de oración:</w:t>
      </w:r>
      <w:r w:rsidRPr="006F4AB0">
        <w:rPr>
          <w:rFonts w:ascii="Arial" w:hAnsi="Arial" w:cs="Arial"/>
          <w:color w:val="000000" w:themeColor="text1"/>
          <w:sz w:val="24"/>
          <w:szCs w:val="24"/>
        </w:rPr>
        <w:t xml:space="preserve"> La alta heterogeneidad de los registros médicos genera un desbalance significativo en los datos, lo cual dificulta la precisión en la localización exacta de la oración anómala y exige ajustes paramétricos en el umbral de decisión. </w:t>
      </w:r>
    </w:p>
    <w:p w14:paraId="5EA2878F" w14:textId="0A7D2E75"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274EF0">
        <w:rPr>
          <w:rFonts w:ascii="Arial" w:hAnsi="Arial" w:cs="Arial"/>
          <w:b/>
          <w:bCs/>
          <w:color w:val="000000" w:themeColor="text1"/>
          <w:sz w:val="24"/>
          <w:szCs w:val="24"/>
        </w:rPr>
        <w:lastRenderedPageBreak/>
        <w:t>Dependencia de la calidad documental previa:</w:t>
      </w:r>
      <w:r w:rsidRPr="006F4AB0">
        <w:rPr>
          <w:rFonts w:ascii="Arial" w:hAnsi="Arial" w:cs="Arial"/>
          <w:color w:val="000000" w:themeColor="text1"/>
          <w:sz w:val="24"/>
          <w:szCs w:val="24"/>
        </w:rPr>
        <w:t xml:space="preserve"> El sistema está limitado por la calidad, uniformidad y el grado de estandarización de los registros clínicos de entrada, </w:t>
      </w:r>
      <w:r w:rsidR="00822004">
        <w:rPr>
          <w:rFonts w:ascii="Arial" w:hAnsi="Arial" w:cs="Arial"/>
          <w:color w:val="000000" w:themeColor="text1"/>
          <w:sz w:val="24"/>
          <w:szCs w:val="24"/>
        </w:rPr>
        <w:t xml:space="preserve">se puede </w:t>
      </w:r>
      <w:r w:rsidRPr="006F4AB0">
        <w:rPr>
          <w:rFonts w:ascii="Arial" w:hAnsi="Arial" w:cs="Arial"/>
          <w:color w:val="000000" w:themeColor="text1"/>
          <w:sz w:val="24"/>
          <w:szCs w:val="24"/>
        </w:rPr>
        <w:t xml:space="preserve">verse afectado por la presencia de información incompleta, ambigüedades o sesgos en las fuentes heterogéneas. </w:t>
      </w:r>
    </w:p>
    <w:p w14:paraId="1C376BF7"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proofErr w:type="spellStart"/>
      <w:r w:rsidRPr="00822004">
        <w:rPr>
          <w:rFonts w:ascii="Arial" w:hAnsi="Arial" w:cs="Arial"/>
          <w:b/>
          <w:bCs/>
          <w:color w:val="000000" w:themeColor="text1"/>
          <w:sz w:val="24"/>
          <w:szCs w:val="24"/>
        </w:rPr>
        <w:t>Explicabilidad</w:t>
      </w:r>
      <w:proofErr w:type="spellEnd"/>
      <w:r w:rsidRPr="00822004">
        <w:rPr>
          <w:rFonts w:ascii="Arial" w:hAnsi="Arial" w:cs="Arial"/>
          <w:b/>
          <w:bCs/>
          <w:color w:val="000000" w:themeColor="text1"/>
          <w:sz w:val="24"/>
          <w:szCs w:val="24"/>
        </w:rPr>
        <w:t xml:space="preserve"> y gestión de sesgos:</w:t>
      </w:r>
      <w:r w:rsidRPr="006F4AB0">
        <w:rPr>
          <w:rFonts w:ascii="Arial" w:hAnsi="Arial" w:cs="Arial"/>
          <w:color w:val="000000" w:themeColor="text1"/>
          <w:sz w:val="24"/>
          <w:szCs w:val="24"/>
        </w:rPr>
        <w:t xml:space="preserve"> A pesar de incorporar mecanismos de transparencia y auditoría, persisten retos complejos en la interpretabilidad profunda de los modelos de lenguaje y en la mitigación total de sesgos estadísticos presentes en los datos médicos analizados. </w:t>
      </w:r>
    </w:p>
    <w:p w14:paraId="1535B59B" w14:textId="77777777" w:rsidR="00570E5E" w:rsidRPr="00827EA0" w:rsidRDefault="00570E5E"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827EA0">
        <w:rPr>
          <w:rFonts w:ascii="Arial" w:hAnsi="Arial" w:cs="Arial"/>
          <w:b/>
          <w:bCs/>
          <w:color w:val="000000" w:themeColor="text1"/>
          <w:sz w:val="24"/>
          <w:szCs w:val="24"/>
        </w:rPr>
        <w:t>Restricciones del Proyecto</w:t>
      </w:r>
    </w:p>
    <w:p w14:paraId="4884AABD" w14:textId="77777777" w:rsidR="00570E5E" w:rsidRPr="004A41D7" w:rsidRDefault="00570E5E" w:rsidP="00165307">
      <w:pPr>
        <w:spacing w:after="120" w:line="360" w:lineRule="auto"/>
        <w:ind w:firstLine="720"/>
        <w:jc w:val="both"/>
        <w:rPr>
          <w:rFonts w:ascii="Arial" w:hAnsi="Arial" w:cs="Arial"/>
          <w:color w:val="000000" w:themeColor="text1"/>
          <w:sz w:val="24"/>
          <w:szCs w:val="24"/>
        </w:rPr>
      </w:pPr>
      <w:r w:rsidRPr="004A41D7">
        <w:rPr>
          <w:rFonts w:ascii="Arial" w:hAnsi="Arial" w:cs="Arial"/>
          <w:color w:val="000000" w:themeColor="text1"/>
          <w:sz w:val="24"/>
          <w:szCs w:val="24"/>
        </w:rPr>
        <w:t>El proyecto se encuentra acotado por un conjunto de condicionantes operativas, temporales, normativas y de infraestructura que delimitan su ejecución:</w:t>
      </w:r>
    </w:p>
    <w:p w14:paraId="2496EDAD"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4A4D46">
        <w:rPr>
          <w:rFonts w:ascii="Arial" w:hAnsi="Arial" w:cs="Arial"/>
          <w:b/>
          <w:bCs/>
          <w:color w:val="000000" w:themeColor="text1"/>
          <w:sz w:val="24"/>
          <w:szCs w:val="24"/>
        </w:rPr>
        <w:t>Consideraciones de privacidad y marco ético:</w:t>
      </w:r>
      <w:r w:rsidRPr="006F4AB0">
        <w:rPr>
          <w:rFonts w:ascii="Arial" w:hAnsi="Arial" w:cs="Arial"/>
          <w:color w:val="000000" w:themeColor="text1"/>
          <w:sz w:val="24"/>
          <w:szCs w:val="24"/>
        </w:rPr>
        <w:t xml:space="preserve"> En estricto cumplimiento de la normativa de protección de datos y las directrices de la Organización Mundial de la Salud (WHO, 2021) para IA en salud, el proyecto está restringido al uso exclusivo de </w:t>
      </w:r>
      <w:proofErr w:type="spellStart"/>
      <w:r w:rsidRPr="006F4AB0">
        <w:rPr>
          <w:rFonts w:ascii="Arial" w:hAnsi="Arial" w:cs="Arial"/>
          <w:color w:val="000000" w:themeColor="text1"/>
          <w:sz w:val="24"/>
          <w:szCs w:val="24"/>
        </w:rPr>
        <w:t>datasets</w:t>
      </w:r>
      <w:proofErr w:type="spellEnd"/>
      <w:r w:rsidRPr="006F4AB0">
        <w:rPr>
          <w:rFonts w:ascii="Arial" w:hAnsi="Arial" w:cs="Arial"/>
          <w:color w:val="000000" w:themeColor="text1"/>
          <w:sz w:val="24"/>
          <w:szCs w:val="24"/>
        </w:rPr>
        <w:t xml:space="preserve"> clínicos anonimizados y datos de prueba simulados con fines académicos, prohibiendo categóricamente el almacenamiento o procesamiento de información sensible de pacientes reales. </w:t>
      </w:r>
    </w:p>
    <w:p w14:paraId="4D28D798"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4A4D46">
        <w:rPr>
          <w:rFonts w:ascii="Arial" w:hAnsi="Arial" w:cs="Arial"/>
          <w:b/>
          <w:bCs/>
          <w:color w:val="000000" w:themeColor="text1"/>
          <w:sz w:val="24"/>
          <w:szCs w:val="24"/>
        </w:rPr>
        <w:t>Clasificación de riesgo moderado:</w:t>
      </w:r>
      <w:r w:rsidRPr="006F4AB0">
        <w:rPr>
          <w:rFonts w:ascii="Arial" w:hAnsi="Arial" w:cs="Arial"/>
          <w:color w:val="000000" w:themeColor="text1"/>
          <w:sz w:val="24"/>
          <w:szCs w:val="24"/>
        </w:rPr>
        <w:t xml:space="preserve"> Bajo los lineamientos de gobernanza institucional, el asistente inteligente se restringe estrictamente a un rol de apoyo y validación documental para el personal de auditoría, teniendo prohibido reemplazar o automatizar la toma de decisiones clínicas profesionales. </w:t>
      </w:r>
    </w:p>
    <w:p w14:paraId="32E3C294" w14:textId="49F0A0AF"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4A4D46">
        <w:rPr>
          <w:rFonts w:ascii="Arial" w:hAnsi="Arial" w:cs="Arial"/>
          <w:b/>
          <w:bCs/>
          <w:color w:val="000000" w:themeColor="text1"/>
          <w:sz w:val="24"/>
          <w:szCs w:val="24"/>
        </w:rPr>
        <w:t>Ventana temporal de ejecución:</w:t>
      </w:r>
      <w:r w:rsidRPr="006F4AB0">
        <w:rPr>
          <w:rFonts w:ascii="Arial" w:hAnsi="Arial" w:cs="Arial"/>
          <w:color w:val="000000" w:themeColor="text1"/>
          <w:sz w:val="24"/>
          <w:szCs w:val="24"/>
        </w:rPr>
        <w:t xml:space="preserve"> El desarrollo, integración y validación del prototipo funcional se encuentra limitado a un periodo estricto de desarrollo de </w:t>
      </w:r>
      <w:r w:rsidR="004A4D46">
        <w:rPr>
          <w:rFonts w:ascii="Arial" w:hAnsi="Arial" w:cs="Arial"/>
          <w:color w:val="000000" w:themeColor="text1"/>
          <w:sz w:val="24"/>
          <w:szCs w:val="24"/>
        </w:rPr>
        <w:t>dieciséis (</w:t>
      </w:r>
      <w:r w:rsidRPr="006F4AB0">
        <w:rPr>
          <w:rFonts w:ascii="Arial" w:hAnsi="Arial" w:cs="Arial"/>
          <w:color w:val="000000" w:themeColor="text1"/>
          <w:sz w:val="24"/>
          <w:szCs w:val="24"/>
        </w:rPr>
        <w:t>16</w:t>
      </w:r>
      <w:r w:rsidR="004A4D46">
        <w:rPr>
          <w:rFonts w:ascii="Arial" w:hAnsi="Arial" w:cs="Arial"/>
          <w:color w:val="000000" w:themeColor="text1"/>
          <w:sz w:val="24"/>
          <w:szCs w:val="24"/>
        </w:rPr>
        <w:t>)</w:t>
      </w:r>
      <w:r w:rsidRPr="006F4AB0">
        <w:rPr>
          <w:rFonts w:ascii="Arial" w:hAnsi="Arial" w:cs="Arial"/>
          <w:color w:val="000000" w:themeColor="text1"/>
          <w:sz w:val="24"/>
          <w:szCs w:val="24"/>
        </w:rPr>
        <w:t xml:space="preserve"> semanas. </w:t>
      </w:r>
    </w:p>
    <w:p w14:paraId="66AC71DE"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4A4D46">
        <w:rPr>
          <w:rFonts w:ascii="Arial" w:hAnsi="Arial" w:cs="Arial"/>
          <w:b/>
          <w:bCs/>
          <w:color w:val="000000" w:themeColor="text1"/>
          <w:sz w:val="24"/>
          <w:szCs w:val="24"/>
        </w:rPr>
        <w:t>Recursos computacionales e infraestructura:</w:t>
      </w:r>
      <w:r w:rsidRPr="006F4AB0">
        <w:rPr>
          <w:rFonts w:ascii="Arial" w:hAnsi="Arial" w:cs="Arial"/>
          <w:color w:val="000000" w:themeColor="text1"/>
          <w:sz w:val="24"/>
          <w:szCs w:val="24"/>
        </w:rPr>
        <w:t xml:space="preserve"> El proyecto opera bajo restricciones de capacidad computacional local, lo que condiciona la </w:t>
      </w:r>
      <w:r w:rsidRPr="006F4AB0">
        <w:rPr>
          <w:rFonts w:ascii="Arial" w:hAnsi="Arial" w:cs="Arial"/>
          <w:color w:val="000000" w:themeColor="text1"/>
          <w:sz w:val="24"/>
          <w:szCs w:val="24"/>
        </w:rPr>
        <w:lastRenderedPageBreak/>
        <w:t>selección de modelos y la optimización de los procesos de entrenamiento y despliegue en microservicios.</w:t>
      </w:r>
    </w:p>
    <w:p w14:paraId="6F8F804F" w14:textId="77777777" w:rsidR="007552AC" w:rsidRDefault="007552AC" w:rsidP="00165307">
      <w:pPr>
        <w:pStyle w:val="Ttulo1"/>
        <w:numPr>
          <w:ilvl w:val="0"/>
          <w:numId w:val="1"/>
        </w:numPr>
        <w:spacing w:after="120" w:line="360" w:lineRule="auto"/>
        <w:ind w:left="357" w:hanging="357"/>
        <w:rPr>
          <w:rFonts w:ascii="Arial" w:hAnsi="Arial" w:cs="Arial"/>
        </w:rPr>
      </w:pPr>
      <w:bookmarkStart w:id="19" w:name="_Toc219708254"/>
      <w:bookmarkStart w:id="20" w:name="_Toc238693854"/>
      <w:r w:rsidRPr="6BF677D6">
        <w:rPr>
          <w:rFonts w:ascii="Arial" w:hAnsi="Arial" w:cs="Arial"/>
        </w:rPr>
        <w:t>Planificación y costos del proyecto</w:t>
      </w:r>
      <w:bookmarkEnd w:id="19"/>
      <w:bookmarkEnd w:id="20"/>
    </w:p>
    <w:p w14:paraId="666DC464" w14:textId="1912A932" w:rsidR="005C4214" w:rsidRPr="005C4214" w:rsidRDefault="005C4214"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21" w:name="_Toc238693855"/>
      <w:r w:rsidRPr="005C4214">
        <w:rPr>
          <w:rFonts w:ascii="Arial" w:hAnsi="Arial" w:cs="Arial"/>
          <w:b/>
          <w:bCs/>
          <w:color w:val="auto"/>
          <w:sz w:val="24"/>
          <w:szCs w:val="24"/>
          <w:lang w:eastAsia="en-US"/>
        </w:rPr>
        <w:t xml:space="preserve">Marco de </w:t>
      </w:r>
      <w:r w:rsidR="00165307" w:rsidRPr="005C4214">
        <w:rPr>
          <w:rFonts w:ascii="Arial" w:hAnsi="Arial" w:cs="Arial"/>
          <w:b/>
          <w:bCs/>
          <w:color w:val="auto"/>
          <w:sz w:val="24"/>
          <w:szCs w:val="24"/>
          <w:lang w:eastAsia="en-US"/>
        </w:rPr>
        <w:t>referencia para la gestión del proyecto</w:t>
      </w:r>
      <w:bookmarkEnd w:id="21"/>
    </w:p>
    <w:p w14:paraId="1C141064" w14:textId="37E55417" w:rsidR="005C4214" w:rsidRPr="00F93C55" w:rsidRDefault="005C4214" w:rsidP="00165307">
      <w:pPr>
        <w:spacing w:after="120" w:line="360" w:lineRule="auto"/>
        <w:ind w:firstLine="720"/>
        <w:jc w:val="both"/>
        <w:rPr>
          <w:rFonts w:ascii="Arial" w:hAnsi="Arial" w:cs="Arial"/>
          <w:color w:val="000000" w:themeColor="text1"/>
          <w:sz w:val="24"/>
          <w:szCs w:val="24"/>
        </w:rPr>
      </w:pPr>
      <w:r w:rsidRPr="00F93C55">
        <w:rPr>
          <w:rFonts w:ascii="Arial" w:hAnsi="Arial" w:cs="Arial"/>
          <w:color w:val="000000" w:themeColor="text1"/>
          <w:sz w:val="24"/>
          <w:szCs w:val="24"/>
        </w:rPr>
        <w:t>Para la ejecución, control y seguimiento del proyecto se adoptó un marco de trabajo híbrido que combina la agilidad iterativa de Scrum con prácticas de ingeniería de aprendizaje automático (</w:t>
      </w:r>
      <w:proofErr w:type="spellStart"/>
      <w:r w:rsidRPr="00F93C55">
        <w:rPr>
          <w:rFonts w:ascii="Arial" w:hAnsi="Arial" w:cs="Arial"/>
          <w:color w:val="000000" w:themeColor="text1"/>
          <w:sz w:val="24"/>
          <w:szCs w:val="24"/>
        </w:rPr>
        <w:t>MLOps</w:t>
      </w:r>
      <w:proofErr w:type="spellEnd"/>
      <w:r w:rsidRPr="00F93C55">
        <w:rPr>
          <w:rFonts w:ascii="Arial" w:hAnsi="Arial" w:cs="Arial"/>
          <w:color w:val="000000" w:themeColor="text1"/>
          <w:sz w:val="24"/>
          <w:szCs w:val="24"/>
        </w:rPr>
        <w:t xml:space="preserve">) y control de versiones mediante Git, DVC y </w:t>
      </w:r>
      <w:proofErr w:type="spellStart"/>
      <w:r w:rsidRPr="00F93C55">
        <w:rPr>
          <w:rFonts w:ascii="Arial" w:hAnsi="Arial" w:cs="Arial"/>
          <w:color w:val="000000" w:themeColor="text1"/>
          <w:sz w:val="24"/>
          <w:szCs w:val="24"/>
        </w:rPr>
        <w:t>MLflow</w:t>
      </w:r>
      <w:proofErr w:type="spellEnd"/>
      <w:r w:rsidRPr="00F93C55">
        <w:rPr>
          <w:rFonts w:ascii="Arial" w:hAnsi="Arial" w:cs="Arial"/>
          <w:color w:val="000000" w:themeColor="text1"/>
          <w:sz w:val="24"/>
          <w:szCs w:val="24"/>
        </w:rPr>
        <w:t xml:space="preserve">. </w:t>
      </w:r>
    </w:p>
    <w:p w14:paraId="48C57A8F" w14:textId="445FD68D"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t>Scrum:</w:t>
      </w:r>
      <w:r w:rsidRPr="005C4214">
        <w:rPr>
          <w:rFonts w:ascii="Arial" w:hAnsi="Arial" w:cs="Arial"/>
          <w:iCs/>
          <w:sz w:val="24"/>
          <w:szCs w:val="24"/>
        </w:rPr>
        <w:t xml:space="preserve"> Aplicado a través de ciclos iterativos cortos (</w:t>
      </w:r>
      <w:proofErr w:type="spellStart"/>
      <w:r w:rsidRPr="005C4214">
        <w:rPr>
          <w:rFonts w:ascii="Arial" w:hAnsi="Arial" w:cs="Arial"/>
          <w:iCs/>
          <w:sz w:val="24"/>
          <w:szCs w:val="24"/>
        </w:rPr>
        <w:t>sprints</w:t>
      </w:r>
      <w:proofErr w:type="spellEnd"/>
      <w:r w:rsidRPr="005C4214">
        <w:rPr>
          <w:rFonts w:ascii="Arial" w:hAnsi="Arial" w:cs="Arial"/>
          <w:iCs/>
          <w:sz w:val="24"/>
          <w:szCs w:val="24"/>
        </w:rPr>
        <w:t>) para el desarrollo incremental de los componentes del asistente inteligente, facilita la adaptación continua ante los requerimientos técnicos y analíticos del entorno clínico de CITIMED.</w:t>
      </w:r>
    </w:p>
    <w:p w14:paraId="5AFB9C8F" w14:textId="71836636" w:rsid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proofErr w:type="spellStart"/>
      <w:r w:rsidRPr="005C4214">
        <w:rPr>
          <w:rFonts w:ascii="Arial" w:hAnsi="Arial" w:cs="Arial"/>
          <w:b/>
          <w:bCs/>
          <w:iCs/>
          <w:sz w:val="24"/>
          <w:szCs w:val="24"/>
        </w:rPr>
        <w:t>MLOps</w:t>
      </w:r>
      <w:proofErr w:type="spellEnd"/>
      <w:r w:rsidRPr="005C4214">
        <w:rPr>
          <w:rFonts w:ascii="Arial" w:hAnsi="Arial" w:cs="Arial"/>
          <w:b/>
          <w:bCs/>
          <w:iCs/>
          <w:sz w:val="24"/>
          <w:szCs w:val="24"/>
        </w:rPr>
        <w:t xml:space="preserve"> y DevOps:</w:t>
      </w:r>
      <w:r w:rsidRPr="005C4214">
        <w:rPr>
          <w:rFonts w:ascii="Arial" w:hAnsi="Arial" w:cs="Arial"/>
          <w:iCs/>
          <w:sz w:val="24"/>
          <w:szCs w:val="24"/>
        </w:rPr>
        <w:t xml:space="preserve"> Integrado para automatizar el ciclo de vida del modelo de IA, asegura la reproducibilidad mediante una semilla única, el versionado estricto de artefactos y conjuntos de datos, y el control de experimentos.</w:t>
      </w:r>
    </w:p>
    <w:p w14:paraId="01B20746" w14:textId="330B1B58" w:rsidR="005C4214" w:rsidRPr="00165307" w:rsidRDefault="005C4214"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22" w:name="_Toc238693856"/>
      <w:r w:rsidRPr="00165307">
        <w:rPr>
          <w:rFonts w:ascii="Arial" w:hAnsi="Arial" w:cs="Arial"/>
          <w:b/>
          <w:bCs/>
          <w:color w:val="auto"/>
          <w:sz w:val="24"/>
          <w:szCs w:val="24"/>
          <w:lang w:eastAsia="en-US"/>
        </w:rPr>
        <w:t xml:space="preserve">Identificación de </w:t>
      </w:r>
      <w:r w:rsidR="00165307" w:rsidRPr="00165307">
        <w:rPr>
          <w:rFonts w:ascii="Arial" w:hAnsi="Arial" w:cs="Arial"/>
          <w:b/>
          <w:bCs/>
          <w:color w:val="auto"/>
          <w:sz w:val="24"/>
          <w:szCs w:val="24"/>
          <w:lang w:eastAsia="en-US"/>
        </w:rPr>
        <w:t>tareas y tiempos de ejecución</w:t>
      </w:r>
      <w:bookmarkEnd w:id="22"/>
    </w:p>
    <w:p w14:paraId="25CDBC6F" w14:textId="77777777" w:rsidR="005C4214" w:rsidRPr="005C4214" w:rsidRDefault="005C4214" w:rsidP="00165307">
      <w:pPr>
        <w:spacing w:after="120" w:line="360" w:lineRule="auto"/>
        <w:ind w:firstLine="720"/>
        <w:jc w:val="both"/>
        <w:rPr>
          <w:rFonts w:ascii="Arial" w:hAnsi="Arial" w:cs="Arial"/>
          <w:iCs/>
          <w:sz w:val="24"/>
          <w:szCs w:val="24"/>
        </w:rPr>
      </w:pPr>
      <w:r w:rsidRPr="005C4214">
        <w:rPr>
          <w:rFonts w:ascii="Arial" w:hAnsi="Arial" w:cs="Arial"/>
          <w:iCs/>
          <w:sz w:val="24"/>
          <w:szCs w:val="24"/>
        </w:rPr>
        <w:t xml:space="preserve">El proyecto se estructuró en fases secuenciales orientadas al cumplimiento de los objetivos específicos: </w:t>
      </w:r>
    </w:p>
    <w:p w14:paraId="60C2A40C" w14:textId="77777777"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t>Fase 1: Análisis y Diagnóstico (S1 - S2)</w:t>
      </w:r>
    </w:p>
    <w:p w14:paraId="261C5A45" w14:textId="77777777" w:rsidR="005C4214" w:rsidRPr="00165307"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165307">
        <w:rPr>
          <w:rFonts w:ascii="Arial" w:hAnsi="Arial" w:cs="Arial"/>
          <w:iCs/>
          <w:sz w:val="24"/>
          <w:szCs w:val="24"/>
        </w:rPr>
        <w:t xml:space="preserve">Levantamiento de información y revisión de procesos actuales de validación en CITIMED. </w:t>
      </w:r>
    </w:p>
    <w:p w14:paraId="28BFD0D9" w14:textId="77777777" w:rsidR="005C4214" w:rsidRPr="00165307"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165307">
        <w:rPr>
          <w:rFonts w:ascii="Arial" w:hAnsi="Arial" w:cs="Arial"/>
          <w:iCs/>
          <w:sz w:val="24"/>
          <w:szCs w:val="24"/>
        </w:rPr>
        <w:t xml:space="preserve">Análisis exploratorio inicial de patrones de inconsistencias y revisión bibliográfica del estado del arte. </w:t>
      </w:r>
    </w:p>
    <w:p w14:paraId="61BBEF1E" w14:textId="77777777"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t>Fase 2: Diseño y Arquitectura (S3 - S5)</w:t>
      </w:r>
    </w:p>
    <w:p w14:paraId="01D14D62"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Diseño de la arquitectura de microservicios (servicios de ingesta, inferencia, generación de alertas) mediante diagramas UML. </w:t>
      </w:r>
    </w:p>
    <w:p w14:paraId="55926944"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Configuración del pipeline de </w:t>
      </w:r>
      <w:proofErr w:type="spellStart"/>
      <w:r w:rsidRPr="005C4214">
        <w:rPr>
          <w:rFonts w:ascii="Arial" w:hAnsi="Arial" w:cs="Arial"/>
          <w:iCs/>
          <w:sz w:val="24"/>
          <w:szCs w:val="24"/>
        </w:rPr>
        <w:t>MLOps</w:t>
      </w:r>
      <w:proofErr w:type="spellEnd"/>
      <w:r w:rsidRPr="005C4214">
        <w:rPr>
          <w:rFonts w:ascii="Arial" w:hAnsi="Arial" w:cs="Arial"/>
          <w:iCs/>
          <w:sz w:val="24"/>
          <w:szCs w:val="24"/>
        </w:rPr>
        <w:t xml:space="preserve"> y herramientas de control de experimentos. </w:t>
      </w:r>
    </w:p>
    <w:p w14:paraId="6CDD262D" w14:textId="77777777"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lastRenderedPageBreak/>
        <w:t>Fase 3: Desarrollo e Implementación del Prototipo (S6 - S11)</w:t>
      </w:r>
    </w:p>
    <w:p w14:paraId="7B0E8055"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Desarrollo del modelo basado en LLM con técnica RAG en Python y </w:t>
      </w:r>
      <w:proofErr w:type="spellStart"/>
      <w:r w:rsidRPr="005C4214">
        <w:rPr>
          <w:rFonts w:ascii="Arial" w:hAnsi="Arial" w:cs="Arial"/>
          <w:iCs/>
          <w:sz w:val="24"/>
          <w:szCs w:val="24"/>
        </w:rPr>
        <w:t>FastAPI</w:t>
      </w:r>
      <w:proofErr w:type="spellEnd"/>
      <w:r w:rsidRPr="005C4214">
        <w:rPr>
          <w:rFonts w:ascii="Arial" w:hAnsi="Arial" w:cs="Arial"/>
          <w:iCs/>
          <w:sz w:val="24"/>
          <w:szCs w:val="24"/>
        </w:rPr>
        <w:t xml:space="preserve">. </w:t>
      </w:r>
    </w:p>
    <w:p w14:paraId="765E43F9"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Construcción del índice vectorial (FAISS) para la recuperación de guías clínicas, códigos CIE-10 y vademécum. </w:t>
      </w:r>
    </w:p>
    <w:p w14:paraId="1962947B"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Implementación del prototipo funcional en entorno simulado utilizando </w:t>
      </w:r>
      <w:proofErr w:type="spellStart"/>
      <w:r w:rsidRPr="005C4214">
        <w:rPr>
          <w:rFonts w:ascii="Arial" w:hAnsi="Arial" w:cs="Arial"/>
          <w:iCs/>
          <w:sz w:val="24"/>
          <w:szCs w:val="24"/>
        </w:rPr>
        <w:t>datasets</w:t>
      </w:r>
      <w:proofErr w:type="spellEnd"/>
      <w:r w:rsidRPr="005C4214">
        <w:rPr>
          <w:rFonts w:ascii="Arial" w:hAnsi="Arial" w:cs="Arial"/>
          <w:iCs/>
          <w:sz w:val="24"/>
          <w:szCs w:val="24"/>
        </w:rPr>
        <w:t xml:space="preserve"> anonimizados. </w:t>
      </w:r>
    </w:p>
    <w:p w14:paraId="75E6F13F" w14:textId="77777777"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t>Fase 4: Evaluación, Validación y Cierre (S12 - S16)</w:t>
      </w:r>
    </w:p>
    <w:p w14:paraId="37C1F16D"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Evaluación del modelo mediante métricas de desempeño (precisión, recall, F1-score, ROC-AUC). </w:t>
      </w:r>
    </w:p>
    <w:p w14:paraId="2657C009"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Pruebas funcionales en escenarios clínicos simulados para garantizar una cobertura óptima. </w:t>
      </w:r>
    </w:p>
    <w:p w14:paraId="0F6EE028" w14:textId="26303E47" w:rsid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Consolidación y redacción final del documento bajo normas APA.</w:t>
      </w:r>
    </w:p>
    <w:p w14:paraId="2B9A0B91" w14:textId="02625234" w:rsidR="005C4214" w:rsidRPr="00165307" w:rsidRDefault="005C4214" w:rsidP="00165307">
      <w:pPr>
        <w:pStyle w:val="Prrafodelista"/>
        <w:numPr>
          <w:ilvl w:val="1"/>
          <w:numId w:val="1"/>
        </w:numPr>
        <w:spacing w:after="120" w:line="360" w:lineRule="auto"/>
        <w:ind w:left="357" w:hanging="357"/>
        <w:contextualSpacing w:val="0"/>
        <w:jc w:val="both"/>
        <w:rPr>
          <w:rFonts w:ascii="Arial" w:hAnsi="Arial" w:cs="Arial"/>
          <w:b/>
          <w:bCs/>
          <w:iCs/>
          <w:sz w:val="24"/>
          <w:szCs w:val="24"/>
        </w:rPr>
      </w:pPr>
      <w:r w:rsidRPr="00165307">
        <w:rPr>
          <w:rFonts w:ascii="Arial" w:hAnsi="Arial" w:cs="Arial"/>
          <w:b/>
          <w:bCs/>
          <w:iCs/>
          <w:sz w:val="24"/>
          <w:szCs w:val="24"/>
        </w:rPr>
        <w:t xml:space="preserve">Estructura de </w:t>
      </w:r>
      <w:r w:rsidR="00165307" w:rsidRPr="00165307">
        <w:rPr>
          <w:rFonts w:ascii="Arial" w:hAnsi="Arial" w:cs="Arial"/>
          <w:b/>
          <w:bCs/>
          <w:iCs/>
          <w:sz w:val="24"/>
          <w:szCs w:val="24"/>
        </w:rPr>
        <w:t>costos del proyecto</w:t>
      </w:r>
    </w:p>
    <w:p w14:paraId="4FBA7385" w14:textId="77777777" w:rsidR="005C4214" w:rsidRDefault="005C4214" w:rsidP="00165307">
      <w:pPr>
        <w:spacing w:after="120" w:line="360" w:lineRule="auto"/>
        <w:ind w:firstLine="720"/>
        <w:jc w:val="both"/>
        <w:rPr>
          <w:rFonts w:ascii="Arial" w:hAnsi="Arial" w:cs="Arial"/>
          <w:iCs/>
          <w:sz w:val="24"/>
          <w:szCs w:val="24"/>
        </w:rPr>
      </w:pPr>
      <w:r w:rsidRPr="005C4214">
        <w:rPr>
          <w:rFonts w:ascii="Arial" w:hAnsi="Arial" w:cs="Arial"/>
          <w:iCs/>
          <w:sz w:val="24"/>
          <w:szCs w:val="24"/>
        </w:rPr>
        <w:t>La estimación económica contempla los recursos necesarios para el desarrollo del prototipo académico:</w:t>
      </w:r>
    </w:p>
    <w:p w14:paraId="49EC0CBA" w14:textId="1FA16880" w:rsidR="00265EFC" w:rsidRPr="00165307" w:rsidRDefault="00265EFC" w:rsidP="00165307">
      <w:pPr>
        <w:pStyle w:val="Descripcin"/>
        <w:spacing w:after="120" w:line="360" w:lineRule="auto"/>
        <w:jc w:val="center"/>
        <w:rPr>
          <w:rFonts w:ascii="Arial" w:hAnsi="Arial" w:cs="Arial"/>
          <w:i w:val="0"/>
          <w:iCs w:val="0"/>
          <w:color w:val="000000" w:themeColor="text1"/>
          <w:sz w:val="24"/>
          <w:szCs w:val="24"/>
        </w:rPr>
      </w:pPr>
      <w:bookmarkStart w:id="23" w:name="_Toc238693830"/>
      <w:r w:rsidRPr="00165307">
        <w:rPr>
          <w:rFonts w:ascii="Arial" w:hAnsi="Arial" w:cs="Arial"/>
          <w:b/>
          <w:bCs/>
          <w:i w:val="0"/>
          <w:iCs w:val="0"/>
          <w:color w:val="000000" w:themeColor="text1"/>
          <w:sz w:val="24"/>
          <w:szCs w:val="24"/>
        </w:rPr>
        <w:t xml:space="preserve">Tabla </w:t>
      </w:r>
      <w:r w:rsidRPr="00165307">
        <w:rPr>
          <w:rFonts w:ascii="Arial" w:hAnsi="Arial" w:cs="Arial"/>
          <w:b/>
          <w:bCs/>
          <w:i w:val="0"/>
          <w:iCs w:val="0"/>
          <w:color w:val="000000" w:themeColor="text1"/>
          <w:sz w:val="24"/>
          <w:szCs w:val="24"/>
        </w:rPr>
        <w:fldChar w:fldCharType="begin"/>
      </w:r>
      <w:r w:rsidRPr="00165307">
        <w:rPr>
          <w:rFonts w:ascii="Arial" w:hAnsi="Arial" w:cs="Arial"/>
          <w:b/>
          <w:bCs/>
          <w:i w:val="0"/>
          <w:iCs w:val="0"/>
          <w:color w:val="000000" w:themeColor="text1"/>
          <w:sz w:val="24"/>
          <w:szCs w:val="24"/>
        </w:rPr>
        <w:instrText xml:space="preserve"> SEQ Tabla \* ARABIC </w:instrText>
      </w:r>
      <w:r w:rsidRPr="00165307">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4</w:t>
      </w:r>
      <w:r w:rsidRPr="00165307">
        <w:rPr>
          <w:rFonts w:ascii="Arial" w:hAnsi="Arial" w:cs="Arial"/>
          <w:b/>
          <w:bCs/>
          <w:i w:val="0"/>
          <w:iCs w:val="0"/>
          <w:color w:val="000000" w:themeColor="text1"/>
          <w:sz w:val="24"/>
          <w:szCs w:val="24"/>
        </w:rPr>
        <w:fldChar w:fldCharType="end"/>
      </w:r>
      <w:r w:rsidRPr="00165307">
        <w:rPr>
          <w:rFonts w:ascii="Arial" w:hAnsi="Arial" w:cs="Arial"/>
          <w:i w:val="0"/>
          <w:iCs w:val="0"/>
          <w:color w:val="000000" w:themeColor="text1"/>
          <w:sz w:val="24"/>
          <w:szCs w:val="24"/>
        </w:rPr>
        <w:t xml:space="preserve"> </w:t>
      </w:r>
      <w:r w:rsidR="00BF01FB" w:rsidRPr="00165307">
        <w:rPr>
          <w:rFonts w:ascii="Arial" w:hAnsi="Arial" w:cs="Arial"/>
          <w:i w:val="0"/>
          <w:iCs w:val="0"/>
          <w:color w:val="000000" w:themeColor="text1"/>
          <w:sz w:val="24"/>
          <w:szCs w:val="24"/>
        </w:rPr>
        <w:t xml:space="preserve">Estructura de </w:t>
      </w:r>
      <w:r w:rsidR="00165307" w:rsidRPr="00165307">
        <w:rPr>
          <w:rFonts w:ascii="Arial" w:hAnsi="Arial" w:cs="Arial"/>
          <w:i w:val="0"/>
          <w:iCs w:val="0"/>
          <w:color w:val="000000" w:themeColor="text1"/>
          <w:sz w:val="24"/>
          <w:szCs w:val="24"/>
        </w:rPr>
        <w:t>costos del proyecto</w:t>
      </w:r>
      <w:bookmarkEnd w:id="23"/>
    </w:p>
    <w:tbl>
      <w:tblPr>
        <w:tblStyle w:val="Tablanormal2"/>
        <w:tblW w:w="0" w:type="auto"/>
        <w:tblLook w:val="0420" w:firstRow="1" w:lastRow="0" w:firstColumn="0" w:lastColumn="0" w:noHBand="0" w:noVBand="1"/>
      </w:tblPr>
      <w:tblGrid>
        <w:gridCol w:w="1764"/>
        <w:gridCol w:w="4828"/>
        <w:gridCol w:w="1912"/>
      </w:tblGrid>
      <w:tr w:rsidR="005C4214" w:rsidRPr="00457294" w14:paraId="4D399EE7" w14:textId="77777777" w:rsidTr="00457294">
        <w:trPr>
          <w:cnfStyle w:val="100000000000" w:firstRow="1" w:lastRow="0" w:firstColumn="0" w:lastColumn="0" w:oddVBand="0" w:evenVBand="0" w:oddHBand="0" w:evenHBand="0" w:firstRowFirstColumn="0" w:firstRowLastColumn="0" w:lastRowFirstColumn="0" w:lastRowLastColumn="0"/>
          <w:trHeight w:val="1020"/>
          <w:tblHeader/>
        </w:trPr>
        <w:tc>
          <w:tcPr>
            <w:tcW w:w="1764" w:type="dxa"/>
            <w:hideMark/>
          </w:tcPr>
          <w:p w14:paraId="3EEE97D9" w14:textId="77777777" w:rsidR="005C4214" w:rsidRPr="00457294" w:rsidRDefault="005C4214" w:rsidP="00165307">
            <w:pPr>
              <w:spacing w:after="120"/>
              <w:jc w:val="center"/>
              <w:rPr>
                <w:rFonts w:ascii="Arial" w:hAnsi="Arial" w:cs="Arial"/>
                <w:iCs/>
                <w:sz w:val="24"/>
                <w:szCs w:val="24"/>
              </w:rPr>
            </w:pPr>
            <w:r w:rsidRPr="00457294">
              <w:rPr>
                <w:rFonts w:ascii="Arial" w:hAnsi="Arial" w:cs="Arial"/>
                <w:iCs/>
                <w:sz w:val="24"/>
                <w:szCs w:val="24"/>
              </w:rPr>
              <w:t>Componente / Rubro</w:t>
            </w:r>
          </w:p>
        </w:tc>
        <w:tc>
          <w:tcPr>
            <w:tcW w:w="4828" w:type="dxa"/>
            <w:hideMark/>
          </w:tcPr>
          <w:p w14:paraId="62443433" w14:textId="77777777" w:rsidR="005C4214" w:rsidRPr="00457294" w:rsidRDefault="005C4214" w:rsidP="00165307">
            <w:pPr>
              <w:spacing w:after="120"/>
              <w:jc w:val="center"/>
              <w:rPr>
                <w:rFonts w:ascii="Arial" w:hAnsi="Arial" w:cs="Arial"/>
                <w:iCs/>
                <w:sz w:val="24"/>
                <w:szCs w:val="24"/>
              </w:rPr>
            </w:pPr>
            <w:r w:rsidRPr="00457294">
              <w:rPr>
                <w:rFonts w:ascii="Arial" w:hAnsi="Arial" w:cs="Arial"/>
                <w:iCs/>
                <w:sz w:val="24"/>
                <w:szCs w:val="24"/>
              </w:rPr>
              <w:t>Descripción y Detalle</w:t>
            </w:r>
          </w:p>
        </w:tc>
        <w:tc>
          <w:tcPr>
            <w:tcW w:w="0" w:type="auto"/>
            <w:hideMark/>
          </w:tcPr>
          <w:p w14:paraId="6D937698"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Costo Estimado (USD)</w:t>
            </w:r>
          </w:p>
        </w:tc>
      </w:tr>
      <w:tr w:rsidR="005C4214" w:rsidRPr="00457294" w14:paraId="20C99EC5" w14:textId="77777777" w:rsidTr="00457294">
        <w:trPr>
          <w:cnfStyle w:val="000000100000" w:firstRow="0" w:lastRow="0" w:firstColumn="0" w:lastColumn="0" w:oddVBand="0" w:evenVBand="0" w:oddHBand="1" w:evenHBand="0" w:firstRowFirstColumn="0" w:firstRowLastColumn="0" w:lastRowFirstColumn="0" w:lastRowLastColumn="0"/>
          <w:trHeight w:val="1020"/>
        </w:trPr>
        <w:tc>
          <w:tcPr>
            <w:tcW w:w="1764" w:type="dxa"/>
            <w:hideMark/>
          </w:tcPr>
          <w:p w14:paraId="3691DD29"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Recursos Humanos</w:t>
            </w:r>
          </w:p>
        </w:tc>
        <w:tc>
          <w:tcPr>
            <w:tcW w:w="4828" w:type="dxa"/>
            <w:hideMark/>
          </w:tcPr>
          <w:p w14:paraId="14DE2E30" w14:textId="50FB2243"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Equipo de 3 maestrantes durante 16 semanas.</w:t>
            </w:r>
          </w:p>
        </w:tc>
        <w:tc>
          <w:tcPr>
            <w:tcW w:w="0" w:type="auto"/>
            <w:hideMark/>
          </w:tcPr>
          <w:p w14:paraId="2A9E9512"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$0,00 (Inversión académica)</w:t>
            </w:r>
          </w:p>
        </w:tc>
      </w:tr>
      <w:tr w:rsidR="005C4214" w:rsidRPr="00457294" w14:paraId="71DE94AC" w14:textId="77777777" w:rsidTr="00457294">
        <w:trPr>
          <w:trHeight w:val="1020"/>
        </w:trPr>
        <w:tc>
          <w:tcPr>
            <w:tcW w:w="1764" w:type="dxa"/>
            <w:hideMark/>
          </w:tcPr>
          <w:p w14:paraId="71DCAD20"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Infraestructura y Cómputo</w:t>
            </w:r>
          </w:p>
        </w:tc>
        <w:tc>
          <w:tcPr>
            <w:tcW w:w="4828" w:type="dxa"/>
            <w:hideMark/>
          </w:tcPr>
          <w:p w14:paraId="39EAA25B"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 xml:space="preserve">Computadoras personales del equipo e infraestructura local para contenedores Docker. </w:t>
            </w:r>
          </w:p>
        </w:tc>
        <w:tc>
          <w:tcPr>
            <w:tcW w:w="0" w:type="auto"/>
            <w:hideMark/>
          </w:tcPr>
          <w:p w14:paraId="79634F1A"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$0,00 (Recursos propios)</w:t>
            </w:r>
          </w:p>
        </w:tc>
      </w:tr>
      <w:tr w:rsidR="005C4214" w:rsidRPr="00457294" w14:paraId="33CC42F7" w14:textId="77777777" w:rsidTr="00457294">
        <w:trPr>
          <w:cnfStyle w:val="000000100000" w:firstRow="0" w:lastRow="0" w:firstColumn="0" w:lastColumn="0" w:oddVBand="0" w:evenVBand="0" w:oddHBand="1" w:evenHBand="0" w:firstRowFirstColumn="0" w:firstRowLastColumn="0" w:lastRowFirstColumn="0" w:lastRowLastColumn="0"/>
          <w:trHeight w:val="1020"/>
        </w:trPr>
        <w:tc>
          <w:tcPr>
            <w:tcW w:w="1764" w:type="dxa"/>
            <w:hideMark/>
          </w:tcPr>
          <w:p w14:paraId="02FA90FC"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 xml:space="preserve">Plataformas y </w:t>
            </w:r>
            <w:proofErr w:type="spellStart"/>
            <w:r w:rsidRPr="00457294">
              <w:rPr>
                <w:rFonts w:ascii="Arial" w:hAnsi="Arial" w:cs="Arial"/>
                <w:iCs/>
                <w:sz w:val="24"/>
                <w:szCs w:val="24"/>
              </w:rPr>
              <w:t>APIs</w:t>
            </w:r>
            <w:proofErr w:type="spellEnd"/>
            <w:r w:rsidRPr="00457294">
              <w:rPr>
                <w:rFonts w:ascii="Arial" w:hAnsi="Arial" w:cs="Arial"/>
                <w:iCs/>
                <w:sz w:val="24"/>
                <w:szCs w:val="24"/>
              </w:rPr>
              <w:t xml:space="preserve"> de IA</w:t>
            </w:r>
          </w:p>
        </w:tc>
        <w:tc>
          <w:tcPr>
            <w:tcW w:w="4828" w:type="dxa"/>
            <w:hideMark/>
          </w:tcPr>
          <w:p w14:paraId="6198C8D2"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 xml:space="preserve">Consumo estimado de créditos para procesamiento de modelos de lenguaje e inferencia avanzada. </w:t>
            </w:r>
          </w:p>
        </w:tc>
        <w:tc>
          <w:tcPr>
            <w:tcW w:w="0" w:type="auto"/>
            <w:hideMark/>
          </w:tcPr>
          <w:p w14:paraId="3D5CFFC0"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$150,00</w:t>
            </w:r>
          </w:p>
        </w:tc>
      </w:tr>
      <w:tr w:rsidR="005C4214" w:rsidRPr="00457294" w14:paraId="0065A1D3" w14:textId="77777777" w:rsidTr="00457294">
        <w:trPr>
          <w:trHeight w:val="1020"/>
        </w:trPr>
        <w:tc>
          <w:tcPr>
            <w:tcW w:w="1764" w:type="dxa"/>
            <w:hideMark/>
          </w:tcPr>
          <w:p w14:paraId="3E31CBE2"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lastRenderedPageBreak/>
              <w:t xml:space="preserve">Herramientas Open </w:t>
            </w:r>
            <w:proofErr w:type="spellStart"/>
            <w:r w:rsidRPr="00457294">
              <w:rPr>
                <w:rFonts w:ascii="Arial" w:hAnsi="Arial" w:cs="Arial"/>
                <w:iCs/>
                <w:sz w:val="24"/>
                <w:szCs w:val="24"/>
              </w:rPr>
              <w:t>Source</w:t>
            </w:r>
            <w:proofErr w:type="spellEnd"/>
          </w:p>
        </w:tc>
        <w:tc>
          <w:tcPr>
            <w:tcW w:w="4828" w:type="dxa"/>
            <w:hideMark/>
          </w:tcPr>
          <w:p w14:paraId="176761E3"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 xml:space="preserve">Uso de </w:t>
            </w:r>
            <w:proofErr w:type="spellStart"/>
            <w:r w:rsidRPr="00457294">
              <w:rPr>
                <w:rFonts w:ascii="Arial" w:hAnsi="Arial" w:cs="Arial"/>
                <w:iCs/>
                <w:sz w:val="24"/>
                <w:szCs w:val="24"/>
              </w:rPr>
              <w:t>frameworks</w:t>
            </w:r>
            <w:proofErr w:type="spellEnd"/>
            <w:r w:rsidRPr="00457294">
              <w:rPr>
                <w:rFonts w:ascii="Arial" w:hAnsi="Arial" w:cs="Arial"/>
                <w:iCs/>
                <w:sz w:val="24"/>
                <w:szCs w:val="24"/>
              </w:rPr>
              <w:t xml:space="preserve"> libres (Python, </w:t>
            </w:r>
            <w:proofErr w:type="spellStart"/>
            <w:r w:rsidRPr="00457294">
              <w:rPr>
                <w:rFonts w:ascii="Arial" w:hAnsi="Arial" w:cs="Arial"/>
                <w:iCs/>
                <w:sz w:val="24"/>
                <w:szCs w:val="24"/>
              </w:rPr>
              <w:t>FastAPI</w:t>
            </w:r>
            <w:proofErr w:type="spellEnd"/>
            <w:r w:rsidRPr="00457294">
              <w:rPr>
                <w:rFonts w:ascii="Arial" w:hAnsi="Arial" w:cs="Arial"/>
                <w:iCs/>
                <w:sz w:val="24"/>
                <w:szCs w:val="24"/>
              </w:rPr>
              <w:t xml:space="preserve">, </w:t>
            </w:r>
            <w:proofErr w:type="spellStart"/>
            <w:r w:rsidRPr="00457294">
              <w:rPr>
                <w:rFonts w:ascii="Arial" w:hAnsi="Arial" w:cs="Arial"/>
                <w:iCs/>
                <w:sz w:val="24"/>
                <w:szCs w:val="24"/>
              </w:rPr>
              <w:t>LangChain</w:t>
            </w:r>
            <w:proofErr w:type="spellEnd"/>
            <w:r w:rsidRPr="00457294">
              <w:rPr>
                <w:rFonts w:ascii="Arial" w:hAnsi="Arial" w:cs="Arial"/>
                <w:iCs/>
                <w:sz w:val="24"/>
                <w:szCs w:val="24"/>
              </w:rPr>
              <w:t xml:space="preserve">, FAISS, </w:t>
            </w:r>
            <w:proofErr w:type="spellStart"/>
            <w:r w:rsidRPr="00457294">
              <w:rPr>
                <w:rFonts w:ascii="Arial" w:hAnsi="Arial" w:cs="Arial"/>
                <w:iCs/>
                <w:sz w:val="24"/>
                <w:szCs w:val="24"/>
              </w:rPr>
              <w:t>MLflow</w:t>
            </w:r>
            <w:proofErr w:type="spellEnd"/>
            <w:r w:rsidRPr="00457294">
              <w:rPr>
                <w:rFonts w:ascii="Arial" w:hAnsi="Arial" w:cs="Arial"/>
                <w:iCs/>
                <w:sz w:val="24"/>
                <w:szCs w:val="24"/>
              </w:rPr>
              <w:t xml:space="preserve">, DVC) sin costo de licencia. </w:t>
            </w:r>
          </w:p>
        </w:tc>
        <w:tc>
          <w:tcPr>
            <w:tcW w:w="0" w:type="auto"/>
            <w:hideMark/>
          </w:tcPr>
          <w:p w14:paraId="7423118F"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$0,00</w:t>
            </w:r>
          </w:p>
        </w:tc>
      </w:tr>
      <w:tr w:rsidR="005C4214" w:rsidRPr="00457294" w14:paraId="4527718C" w14:textId="77777777" w:rsidTr="00457294">
        <w:trPr>
          <w:cnfStyle w:val="000000100000" w:firstRow="0" w:lastRow="0" w:firstColumn="0" w:lastColumn="0" w:oddVBand="0" w:evenVBand="0" w:oddHBand="1" w:evenHBand="0" w:firstRowFirstColumn="0" w:firstRowLastColumn="0" w:lastRowFirstColumn="0" w:lastRowLastColumn="0"/>
          <w:trHeight w:val="567"/>
        </w:trPr>
        <w:tc>
          <w:tcPr>
            <w:tcW w:w="1764" w:type="dxa"/>
            <w:hideMark/>
          </w:tcPr>
          <w:p w14:paraId="55FDCD54" w14:textId="77777777" w:rsidR="005C4214" w:rsidRPr="00457294" w:rsidRDefault="005C4214" w:rsidP="00165307">
            <w:pPr>
              <w:spacing w:after="120"/>
              <w:rPr>
                <w:rFonts w:ascii="Arial" w:hAnsi="Arial" w:cs="Arial"/>
                <w:iCs/>
                <w:sz w:val="24"/>
                <w:szCs w:val="24"/>
              </w:rPr>
            </w:pPr>
            <w:r w:rsidRPr="00457294">
              <w:rPr>
                <w:rFonts w:ascii="Arial" w:hAnsi="Arial" w:cs="Arial"/>
                <w:b/>
                <w:bCs/>
                <w:iCs/>
                <w:sz w:val="24"/>
                <w:szCs w:val="24"/>
              </w:rPr>
              <w:t>Total Estimado</w:t>
            </w:r>
          </w:p>
        </w:tc>
        <w:tc>
          <w:tcPr>
            <w:tcW w:w="4828" w:type="dxa"/>
            <w:hideMark/>
          </w:tcPr>
          <w:p w14:paraId="04BAF9C5" w14:textId="77777777" w:rsidR="005C4214" w:rsidRPr="00457294" w:rsidRDefault="005C4214" w:rsidP="00457294">
            <w:pPr>
              <w:spacing w:after="120"/>
              <w:jc w:val="center"/>
              <w:rPr>
                <w:rFonts w:ascii="Arial" w:hAnsi="Arial" w:cs="Arial"/>
                <w:iCs/>
                <w:sz w:val="24"/>
                <w:szCs w:val="24"/>
              </w:rPr>
            </w:pPr>
            <w:r w:rsidRPr="00457294">
              <w:rPr>
                <w:rFonts w:ascii="Arial" w:hAnsi="Arial" w:cs="Arial"/>
                <w:iCs/>
                <w:sz w:val="24"/>
                <w:szCs w:val="24"/>
              </w:rPr>
              <w:t>—</w:t>
            </w:r>
          </w:p>
        </w:tc>
        <w:tc>
          <w:tcPr>
            <w:tcW w:w="0" w:type="auto"/>
            <w:hideMark/>
          </w:tcPr>
          <w:p w14:paraId="140CABCC" w14:textId="77777777" w:rsidR="005C4214" w:rsidRPr="00457294" w:rsidRDefault="005C4214" w:rsidP="00CF1539">
            <w:pPr>
              <w:spacing w:after="120"/>
              <w:jc w:val="center"/>
              <w:rPr>
                <w:rFonts w:ascii="Arial" w:hAnsi="Arial" w:cs="Arial"/>
                <w:iCs/>
                <w:sz w:val="24"/>
                <w:szCs w:val="24"/>
              </w:rPr>
            </w:pPr>
            <w:r w:rsidRPr="00457294">
              <w:rPr>
                <w:rFonts w:ascii="Arial" w:hAnsi="Arial" w:cs="Arial"/>
                <w:b/>
                <w:bCs/>
                <w:iCs/>
                <w:sz w:val="24"/>
                <w:szCs w:val="24"/>
              </w:rPr>
              <w:t>$150,00</w:t>
            </w:r>
          </w:p>
        </w:tc>
      </w:tr>
    </w:tbl>
    <w:p w14:paraId="14A2BE8D" w14:textId="77777777" w:rsidR="003370C2" w:rsidRPr="003370C2" w:rsidRDefault="003370C2" w:rsidP="00165307">
      <w:pPr>
        <w:spacing w:after="120" w:line="360" w:lineRule="auto"/>
        <w:jc w:val="both"/>
        <w:rPr>
          <w:rFonts w:ascii="Arial" w:hAnsi="Arial" w:cs="Arial"/>
          <w:b/>
          <w:bCs/>
          <w:iCs/>
          <w:sz w:val="24"/>
          <w:szCs w:val="24"/>
        </w:rPr>
      </w:pPr>
    </w:p>
    <w:p w14:paraId="6C778C20" w14:textId="6C4CBD80" w:rsidR="003370C2" w:rsidRPr="003370C2" w:rsidRDefault="005C4214" w:rsidP="00165307">
      <w:pPr>
        <w:pStyle w:val="Prrafodelista"/>
        <w:numPr>
          <w:ilvl w:val="1"/>
          <w:numId w:val="7"/>
        </w:numPr>
        <w:spacing w:after="120" w:line="360" w:lineRule="auto"/>
        <w:ind w:left="357" w:hanging="357"/>
        <w:contextualSpacing w:val="0"/>
        <w:jc w:val="both"/>
        <w:rPr>
          <w:rFonts w:ascii="Arial" w:hAnsi="Arial" w:cs="Arial"/>
          <w:b/>
          <w:bCs/>
          <w:iCs/>
          <w:sz w:val="24"/>
          <w:szCs w:val="24"/>
        </w:rPr>
      </w:pPr>
      <w:r w:rsidRPr="003370C2">
        <w:rPr>
          <w:rFonts w:ascii="Arial" w:hAnsi="Arial" w:cs="Arial"/>
          <w:b/>
          <w:bCs/>
          <w:iCs/>
          <w:sz w:val="24"/>
          <w:szCs w:val="24"/>
        </w:rPr>
        <w:t>Diagrama de Gantt del Proyecto</w:t>
      </w:r>
    </w:p>
    <w:p w14:paraId="3684D3BC" w14:textId="508986AE" w:rsidR="005C4214" w:rsidRDefault="005C4214" w:rsidP="00165307">
      <w:pPr>
        <w:spacing w:after="120" w:line="360" w:lineRule="auto"/>
        <w:ind w:firstLine="720"/>
        <w:jc w:val="both"/>
        <w:rPr>
          <w:rFonts w:ascii="Arial" w:hAnsi="Arial" w:cs="Arial"/>
          <w:iCs/>
          <w:sz w:val="24"/>
          <w:szCs w:val="24"/>
        </w:rPr>
      </w:pPr>
      <w:r w:rsidRPr="005C4214">
        <w:rPr>
          <w:rFonts w:ascii="Arial" w:hAnsi="Arial" w:cs="Arial"/>
          <w:iCs/>
          <w:sz w:val="24"/>
          <w:szCs w:val="24"/>
        </w:rPr>
        <w:t xml:space="preserve">A continuación se presenta la distribución temporal de las actividades a lo largo de las </w:t>
      </w:r>
      <w:r w:rsidR="00265EFC">
        <w:rPr>
          <w:rFonts w:ascii="Arial" w:hAnsi="Arial" w:cs="Arial"/>
          <w:iCs/>
          <w:sz w:val="24"/>
          <w:szCs w:val="24"/>
        </w:rPr>
        <w:t>dieciséis (</w:t>
      </w:r>
      <w:r w:rsidRPr="005C4214">
        <w:rPr>
          <w:rFonts w:ascii="Arial" w:hAnsi="Arial" w:cs="Arial"/>
          <w:iCs/>
          <w:sz w:val="24"/>
          <w:szCs w:val="24"/>
        </w:rPr>
        <w:t>16</w:t>
      </w:r>
      <w:r w:rsidR="00265EFC">
        <w:rPr>
          <w:rFonts w:ascii="Arial" w:hAnsi="Arial" w:cs="Arial"/>
          <w:iCs/>
          <w:sz w:val="24"/>
          <w:szCs w:val="24"/>
        </w:rPr>
        <w:t>)</w:t>
      </w:r>
      <w:r w:rsidRPr="005C4214">
        <w:rPr>
          <w:rFonts w:ascii="Arial" w:hAnsi="Arial" w:cs="Arial"/>
          <w:iCs/>
          <w:sz w:val="24"/>
          <w:szCs w:val="24"/>
        </w:rPr>
        <w:t xml:space="preserve"> semanas de ejecución:</w:t>
      </w:r>
    </w:p>
    <w:p w14:paraId="383C3F14" w14:textId="77777777" w:rsidR="00EF4CBA" w:rsidRDefault="00EF4CBA" w:rsidP="00EF4CBA">
      <w:pPr>
        <w:spacing w:after="120" w:line="360" w:lineRule="auto"/>
        <w:jc w:val="both"/>
        <w:rPr>
          <w:rFonts w:ascii="Arial" w:hAnsi="Arial" w:cs="Arial"/>
          <w:iCs/>
          <w:sz w:val="24"/>
          <w:szCs w:val="24"/>
        </w:rPr>
      </w:pPr>
    </w:p>
    <w:p w14:paraId="204818EB" w14:textId="77777777" w:rsidR="007552AC" w:rsidRDefault="007552AC" w:rsidP="00165307">
      <w:pPr>
        <w:pStyle w:val="Ttulo1"/>
        <w:numPr>
          <w:ilvl w:val="0"/>
          <w:numId w:val="1"/>
        </w:numPr>
        <w:spacing w:after="120" w:line="360" w:lineRule="auto"/>
        <w:ind w:left="357" w:hanging="357"/>
        <w:rPr>
          <w:rFonts w:ascii="Arial" w:hAnsi="Arial" w:cs="Arial"/>
        </w:rPr>
      </w:pPr>
      <w:bookmarkStart w:id="24" w:name="_Toc219708255"/>
      <w:bookmarkStart w:id="25" w:name="_Toc238693857"/>
      <w:r w:rsidRPr="71317F4C">
        <w:rPr>
          <w:rFonts w:ascii="Arial" w:hAnsi="Arial" w:cs="Arial"/>
        </w:rPr>
        <w:t>Descripción de estudios realizados</w:t>
      </w:r>
      <w:bookmarkEnd w:id="24"/>
      <w:bookmarkEnd w:id="25"/>
    </w:p>
    <w:p w14:paraId="122AEE63" w14:textId="174B9BE3" w:rsidR="00414D00" w:rsidRPr="00414D00" w:rsidRDefault="00BF0708" w:rsidP="00165307">
      <w:pPr>
        <w:pStyle w:val="Prrafodelista"/>
        <w:numPr>
          <w:ilvl w:val="1"/>
          <w:numId w:val="1"/>
        </w:numPr>
        <w:spacing w:after="120" w:line="360" w:lineRule="auto"/>
        <w:ind w:left="357" w:hanging="357"/>
        <w:contextualSpacing w:val="0"/>
        <w:jc w:val="both"/>
        <w:rPr>
          <w:rFonts w:ascii="Arial" w:hAnsi="Arial" w:cs="Arial"/>
          <w:b/>
          <w:bCs/>
          <w:sz w:val="24"/>
          <w:szCs w:val="24"/>
        </w:rPr>
      </w:pPr>
      <w:r w:rsidRPr="00414D00">
        <w:rPr>
          <w:rFonts w:ascii="Arial" w:hAnsi="Arial" w:cs="Arial"/>
          <w:b/>
          <w:bCs/>
          <w:sz w:val="24"/>
          <w:szCs w:val="24"/>
        </w:rPr>
        <w:t>Fase de Análisis y Diagnóstico (S1-S2)</w:t>
      </w:r>
    </w:p>
    <w:p w14:paraId="2FF163F4" w14:textId="256C10EE" w:rsidR="00BF0708" w:rsidRPr="00BF0708" w:rsidRDefault="00BF0708" w:rsidP="00165307">
      <w:pPr>
        <w:spacing w:after="120" w:line="360" w:lineRule="auto"/>
        <w:ind w:firstLine="720"/>
        <w:jc w:val="both"/>
        <w:rPr>
          <w:rFonts w:ascii="Arial" w:hAnsi="Arial" w:cs="Arial"/>
          <w:sz w:val="24"/>
          <w:szCs w:val="24"/>
        </w:rPr>
      </w:pPr>
      <w:r w:rsidRPr="00414D00">
        <w:rPr>
          <w:rFonts w:ascii="Arial" w:hAnsi="Arial" w:cs="Arial"/>
          <w:iCs/>
          <w:sz w:val="24"/>
          <w:szCs w:val="24"/>
        </w:rPr>
        <w:t>Esta etapa inicial tuvo como propósito fundamental comprender el contexto operacional de la Clínica CITIMED, caracterizar la problemática de las</w:t>
      </w:r>
      <w:r w:rsidRPr="00BF0708">
        <w:rPr>
          <w:rFonts w:ascii="Arial" w:hAnsi="Arial" w:cs="Arial"/>
          <w:sz w:val="24"/>
          <w:szCs w:val="24"/>
        </w:rPr>
        <w:t xml:space="preserve"> inconsistencias en las historias clínicas y establecer una línea base empírica para el desarrollo de la solución.</w:t>
      </w:r>
    </w:p>
    <w:p w14:paraId="43671FCA" w14:textId="5EC60CC5" w:rsidR="00414D00" w:rsidRPr="00414D00" w:rsidRDefault="00BF0708" w:rsidP="00165307">
      <w:pPr>
        <w:pStyle w:val="Prrafodelista"/>
        <w:numPr>
          <w:ilvl w:val="2"/>
          <w:numId w:val="1"/>
        </w:numPr>
        <w:spacing w:after="120" w:line="360" w:lineRule="auto"/>
        <w:ind w:left="720"/>
        <w:contextualSpacing w:val="0"/>
        <w:jc w:val="both"/>
        <w:rPr>
          <w:rFonts w:ascii="Arial" w:hAnsi="Arial" w:cs="Arial"/>
          <w:b/>
          <w:bCs/>
          <w:sz w:val="24"/>
          <w:szCs w:val="24"/>
        </w:rPr>
      </w:pPr>
      <w:r w:rsidRPr="00414D00">
        <w:rPr>
          <w:rFonts w:ascii="Arial" w:hAnsi="Arial" w:cs="Arial"/>
          <w:b/>
          <w:bCs/>
          <w:sz w:val="24"/>
          <w:szCs w:val="24"/>
        </w:rPr>
        <w:t>Levantamiento de información y análisis de procesos</w:t>
      </w:r>
    </w:p>
    <w:p w14:paraId="06AF1CEA" w14:textId="68C4FB58" w:rsidR="00BF0708" w:rsidRPr="00BF0708" w:rsidRDefault="00BF0708" w:rsidP="00F638F1">
      <w:pPr>
        <w:spacing w:after="120" w:line="360" w:lineRule="auto"/>
        <w:ind w:firstLine="720"/>
        <w:jc w:val="both"/>
        <w:rPr>
          <w:rFonts w:ascii="Arial" w:hAnsi="Arial" w:cs="Arial"/>
          <w:sz w:val="24"/>
          <w:szCs w:val="24"/>
        </w:rPr>
      </w:pPr>
      <w:r w:rsidRPr="00BF0708">
        <w:rPr>
          <w:rFonts w:ascii="Arial" w:hAnsi="Arial" w:cs="Arial"/>
          <w:sz w:val="24"/>
          <w:szCs w:val="24"/>
        </w:rPr>
        <w:t>Se realizaron reuniones con el personal de la Dirección Médica, el Departamento de Gestión de Calidad y Auditoría Médica, y el área de Tecnologías de la Información (TI) de CITIMED. El objetivo fue mapear el flujo actual de validación documental, identificar los puntos críticos y definir los requerimientos funcionales y no funcionales del asistente inteligente.</w:t>
      </w:r>
    </w:p>
    <w:p w14:paraId="0ECEFC38" w14:textId="12F56394" w:rsidR="00FC786A" w:rsidRPr="00FC786A" w:rsidRDefault="00BF0708" w:rsidP="00F638F1">
      <w:pPr>
        <w:pStyle w:val="Prrafodelista"/>
        <w:numPr>
          <w:ilvl w:val="2"/>
          <w:numId w:val="1"/>
        </w:numPr>
        <w:spacing w:after="120" w:line="360" w:lineRule="auto"/>
        <w:ind w:left="720"/>
        <w:contextualSpacing w:val="0"/>
        <w:jc w:val="both"/>
        <w:rPr>
          <w:rFonts w:ascii="Arial" w:hAnsi="Arial" w:cs="Arial"/>
          <w:b/>
          <w:bCs/>
          <w:sz w:val="24"/>
          <w:szCs w:val="24"/>
        </w:rPr>
      </w:pPr>
      <w:r w:rsidRPr="00FC786A">
        <w:rPr>
          <w:rFonts w:ascii="Arial" w:hAnsi="Arial" w:cs="Arial"/>
          <w:b/>
          <w:bCs/>
          <w:sz w:val="24"/>
          <w:szCs w:val="24"/>
        </w:rPr>
        <w:t>Análisis exploratorio de datos y revisión de la literatura</w:t>
      </w:r>
    </w:p>
    <w:p w14:paraId="7EDFC986" w14:textId="39A82482" w:rsidR="00BF0708" w:rsidRPr="00D43B57" w:rsidRDefault="00BF0708" w:rsidP="00165307">
      <w:pPr>
        <w:spacing w:after="120" w:line="360" w:lineRule="auto"/>
        <w:ind w:firstLine="720"/>
        <w:jc w:val="both"/>
        <w:rPr>
          <w:rFonts w:ascii="Arial" w:hAnsi="Arial" w:cs="Arial"/>
          <w:sz w:val="24"/>
          <w:szCs w:val="24"/>
        </w:rPr>
      </w:pPr>
      <w:r w:rsidRPr="00D43B57">
        <w:rPr>
          <w:rFonts w:ascii="Arial" w:hAnsi="Arial" w:cs="Arial"/>
          <w:sz w:val="24"/>
          <w:szCs w:val="24"/>
        </w:rPr>
        <w:t xml:space="preserve">Simultáneamente, se llevó a cabo una revisión exhaustiva del estado del arte en el procesamiento de lenguaje natural (PLN) aplicado al sector salud, </w:t>
      </w:r>
      <w:r w:rsidR="00FC786A">
        <w:rPr>
          <w:rFonts w:ascii="Arial" w:hAnsi="Arial" w:cs="Arial"/>
          <w:sz w:val="24"/>
          <w:szCs w:val="24"/>
        </w:rPr>
        <w:t xml:space="preserve">se </w:t>
      </w:r>
      <w:r w:rsidRPr="00D43B57">
        <w:rPr>
          <w:rFonts w:ascii="Arial" w:hAnsi="Arial" w:cs="Arial"/>
          <w:sz w:val="24"/>
          <w:szCs w:val="24"/>
        </w:rPr>
        <w:t>confirm</w:t>
      </w:r>
      <w:r w:rsidR="00FC786A">
        <w:rPr>
          <w:rFonts w:ascii="Arial" w:hAnsi="Arial" w:cs="Arial"/>
          <w:sz w:val="24"/>
          <w:szCs w:val="24"/>
        </w:rPr>
        <w:t>ó</w:t>
      </w:r>
      <w:r w:rsidRPr="00D43B57">
        <w:rPr>
          <w:rFonts w:ascii="Arial" w:hAnsi="Arial" w:cs="Arial"/>
          <w:sz w:val="24"/>
          <w:szCs w:val="24"/>
        </w:rPr>
        <w:t xml:space="preserve"> la idoneidad de los modelos de lenguaje de gran escala (LLM) y la arquitectura </w:t>
      </w:r>
      <w:proofErr w:type="spellStart"/>
      <w:r w:rsidRPr="00D43B57">
        <w:rPr>
          <w:rFonts w:ascii="Arial" w:hAnsi="Arial" w:cs="Arial"/>
          <w:sz w:val="24"/>
          <w:szCs w:val="24"/>
        </w:rPr>
        <w:t>Transformer</w:t>
      </w:r>
      <w:proofErr w:type="spellEnd"/>
      <w:r w:rsidRPr="00D43B57">
        <w:rPr>
          <w:rFonts w:ascii="Arial" w:hAnsi="Arial" w:cs="Arial"/>
          <w:sz w:val="24"/>
          <w:szCs w:val="24"/>
        </w:rPr>
        <w:t xml:space="preserve"> para comprender la semántica clínica.</w:t>
      </w:r>
    </w:p>
    <w:p w14:paraId="6A431B14" w14:textId="5566FC48" w:rsidR="00BF0708" w:rsidRPr="00FC786A" w:rsidRDefault="00BF0708" w:rsidP="00165307">
      <w:pPr>
        <w:spacing w:after="120" w:line="360" w:lineRule="auto"/>
        <w:ind w:firstLine="720"/>
        <w:jc w:val="both"/>
        <w:rPr>
          <w:rFonts w:ascii="Arial" w:hAnsi="Arial" w:cs="Arial"/>
          <w:sz w:val="24"/>
          <w:szCs w:val="24"/>
        </w:rPr>
      </w:pPr>
      <w:r w:rsidRPr="00FC786A">
        <w:rPr>
          <w:rFonts w:ascii="Arial" w:hAnsi="Arial" w:cs="Arial"/>
          <w:sz w:val="24"/>
          <w:szCs w:val="24"/>
        </w:rPr>
        <w:lastRenderedPageBreak/>
        <w:t>Dada la necesidad de proteger la información sensible de los pacientes de CITIMED, cuyo proceso de anonimización y aprobación ética se encontraba en curso, se optó por utilizar el banco público especializado MEDEC (Ben Abacha et al., 2025). Este corpus anotado para la detección de errores médicos en notas clínicas permitió realizar los análisis exploratorios iniciales y las primeras pruebas de concepto.</w:t>
      </w:r>
    </w:p>
    <w:p w14:paraId="0EF7C80B" w14:textId="10ABA9FE" w:rsidR="00FC786A" w:rsidRPr="00FC786A" w:rsidRDefault="00BF0708" w:rsidP="00F638F1">
      <w:pPr>
        <w:pStyle w:val="Prrafodelista"/>
        <w:numPr>
          <w:ilvl w:val="1"/>
          <w:numId w:val="1"/>
        </w:numPr>
        <w:spacing w:after="120" w:line="360" w:lineRule="auto"/>
        <w:ind w:left="357" w:hanging="357"/>
        <w:contextualSpacing w:val="0"/>
        <w:jc w:val="both"/>
        <w:rPr>
          <w:rFonts w:ascii="Arial" w:hAnsi="Arial" w:cs="Arial"/>
          <w:b/>
          <w:bCs/>
          <w:sz w:val="24"/>
          <w:szCs w:val="24"/>
        </w:rPr>
      </w:pPr>
      <w:r w:rsidRPr="00FC786A">
        <w:rPr>
          <w:rFonts w:ascii="Arial" w:hAnsi="Arial" w:cs="Arial"/>
          <w:b/>
          <w:bCs/>
          <w:sz w:val="24"/>
          <w:szCs w:val="24"/>
        </w:rPr>
        <w:t xml:space="preserve">Desarrollo del </w:t>
      </w:r>
      <w:r w:rsidR="00F638F1" w:rsidRPr="00FC786A">
        <w:rPr>
          <w:rFonts w:ascii="Arial" w:hAnsi="Arial" w:cs="Arial"/>
          <w:b/>
          <w:bCs/>
          <w:sz w:val="24"/>
          <w:szCs w:val="24"/>
        </w:rPr>
        <w:t xml:space="preserve">prototipo mínimo viable y modelo </w:t>
      </w:r>
      <w:proofErr w:type="spellStart"/>
      <w:r w:rsidR="00F638F1" w:rsidRPr="00FC786A">
        <w:rPr>
          <w:rFonts w:ascii="Arial" w:hAnsi="Arial" w:cs="Arial"/>
          <w:b/>
          <w:bCs/>
          <w:sz w:val="24"/>
          <w:szCs w:val="24"/>
        </w:rPr>
        <w:t>baseline</w:t>
      </w:r>
      <w:proofErr w:type="spellEnd"/>
      <w:r w:rsidR="00F638F1" w:rsidRPr="00FC786A">
        <w:rPr>
          <w:rFonts w:ascii="Arial" w:hAnsi="Arial" w:cs="Arial"/>
          <w:b/>
          <w:bCs/>
          <w:sz w:val="24"/>
          <w:szCs w:val="24"/>
        </w:rPr>
        <w:t xml:space="preserve"> </w:t>
      </w:r>
      <w:r w:rsidRPr="00FC786A">
        <w:rPr>
          <w:rFonts w:ascii="Arial" w:hAnsi="Arial" w:cs="Arial"/>
          <w:b/>
          <w:bCs/>
          <w:sz w:val="24"/>
          <w:szCs w:val="24"/>
        </w:rPr>
        <w:t>(S5)</w:t>
      </w:r>
    </w:p>
    <w:p w14:paraId="6CA73770" w14:textId="05D5E7BF" w:rsidR="00BF0708" w:rsidRPr="00BF0708" w:rsidRDefault="00BF0708" w:rsidP="00F638F1">
      <w:pPr>
        <w:spacing w:after="120" w:line="360" w:lineRule="auto"/>
        <w:ind w:firstLine="720"/>
        <w:jc w:val="both"/>
        <w:rPr>
          <w:rFonts w:ascii="Arial" w:hAnsi="Arial" w:cs="Arial"/>
          <w:sz w:val="24"/>
          <w:szCs w:val="24"/>
        </w:rPr>
      </w:pPr>
      <w:r w:rsidRPr="00BF0708">
        <w:rPr>
          <w:rFonts w:ascii="Arial" w:hAnsi="Arial" w:cs="Arial"/>
          <w:sz w:val="24"/>
          <w:szCs w:val="24"/>
        </w:rPr>
        <w:t>El objetivo de este hito fue validar el flujo técnico completo (ingesta, preparación, clasificación y reporte) y establecer una línea base cuantitativa reproducible, contra la cual comparar la solución objetivo (LLM + RAG).</w:t>
      </w:r>
    </w:p>
    <w:p w14:paraId="779703A2" w14:textId="58165570" w:rsidR="00FC786A" w:rsidRPr="00FC786A" w:rsidRDefault="00BF0708" w:rsidP="00F638F1">
      <w:pPr>
        <w:pStyle w:val="Prrafodelista"/>
        <w:numPr>
          <w:ilvl w:val="2"/>
          <w:numId w:val="1"/>
        </w:numPr>
        <w:spacing w:after="120" w:line="360" w:lineRule="auto"/>
        <w:ind w:left="357" w:hanging="357"/>
        <w:contextualSpacing w:val="0"/>
        <w:jc w:val="both"/>
        <w:rPr>
          <w:rFonts w:ascii="Arial" w:hAnsi="Arial" w:cs="Arial"/>
          <w:b/>
          <w:bCs/>
          <w:sz w:val="24"/>
          <w:szCs w:val="24"/>
        </w:rPr>
      </w:pPr>
      <w:r w:rsidRPr="00FC786A">
        <w:rPr>
          <w:rFonts w:ascii="Arial" w:hAnsi="Arial" w:cs="Arial"/>
          <w:b/>
          <w:bCs/>
          <w:sz w:val="24"/>
          <w:szCs w:val="24"/>
        </w:rPr>
        <w:t xml:space="preserve">Diseño del </w:t>
      </w:r>
      <w:proofErr w:type="spellStart"/>
      <w:r w:rsidRPr="00FC786A">
        <w:rPr>
          <w:rFonts w:ascii="Arial" w:hAnsi="Arial" w:cs="Arial"/>
          <w:b/>
          <w:bCs/>
          <w:sz w:val="24"/>
          <w:szCs w:val="24"/>
        </w:rPr>
        <w:t>baseline</w:t>
      </w:r>
      <w:proofErr w:type="spellEnd"/>
      <w:r w:rsidRPr="00FC786A">
        <w:rPr>
          <w:rFonts w:ascii="Arial" w:hAnsi="Arial" w:cs="Arial"/>
          <w:b/>
          <w:bCs/>
          <w:sz w:val="24"/>
          <w:szCs w:val="24"/>
        </w:rPr>
        <w:t xml:space="preserve"> y contexto de evaluación</w:t>
      </w:r>
    </w:p>
    <w:p w14:paraId="2B202464" w14:textId="286E8F56" w:rsidR="00BF0708" w:rsidRPr="00751A29" w:rsidRDefault="00BF0708" w:rsidP="00165307">
      <w:pPr>
        <w:spacing w:after="120" w:line="360" w:lineRule="auto"/>
        <w:ind w:firstLine="720"/>
        <w:jc w:val="both"/>
        <w:rPr>
          <w:rFonts w:ascii="Arial" w:hAnsi="Arial" w:cs="Arial"/>
          <w:sz w:val="24"/>
          <w:szCs w:val="24"/>
        </w:rPr>
      </w:pPr>
      <w:r w:rsidRPr="00751A29">
        <w:rPr>
          <w:rFonts w:ascii="Arial" w:hAnsi="Arial" w:cs="Arial"/>
          <w:sz w:val="24"/>
          <w:szCs w:val="24"/>
        </w:rPr>
        <w:t xml:space="preserve">Se implementó un modelo </w:t>
      </w:r>
      <w:proofErr w:type="spellStart"/>
      <w:r w:rsidRPr="00751A29">
        <w:rPr>
          <w:rFonts w:ascii="Arial" w:hAnsi="Arial" w:cs="Arial"/>
          <w:sz w:val="24"/>
          <w:szCs w:val="24"/>
        </w:rPr>
        <w:t>baseline</w:t>
      </w:r>
      <w:proofErr w:type="spellEnd"/>
      <w:r w:rsidRPr="00751A29">
        <w:rPr>
          <w:rFonts w:ascii="Arial" w:hAnsi="Arial" w:cs="Arial"/>
          <w:sz w:val="24"/>
          <w:szCs w:val="24"/>
        </w:rPr>
        <w:t xml:space="preserve"> basado en características léxicas (TF-IDF con n-gramas 1-2) y un clasificador de Regresión Logística (</w:t>
      </w:r>
      <w:proofErr w:type="spellStart"/>
      <w:r w:rsidRPr="00751A29">
        <w:rPr>
          <w:rFonts w:ascii="Arial" w:hAnsi="Arial" w:cs="Arial"/>
          <w:sz w:val="24"/>
          <w:szCs w:val="24"/>
        </w:rPr>
        <w:t>scikit-learn</w:t>
      </w:r>
      <w:proofErr w:type="spellEnd"/>
      <w:r w:rsidRPr="00751A29">
        <w:rPr>
          <w:rFonts w:ascii="Arial" w:hAnsi="Arial" w:cs="Arial"/>
          <w:sz w:val="24"/>
          <w:szCs w:val="24"/>
        </w:rPr>
        <w:t xml:space="preserve">, </w:t>
      </w:r>
      <w:proofErr w:type="spellStart"/>
      <w:r w:rsidRPr="00751A29">
        <w:rPr>
          <w:rFonts w:ascii="Arial" w:hAnsi="Arial" w:cs="Arial"/>
          <w:sz w:val="24"/>
          <w:szCs w:val="24"/>
        </w:rPr>
        <w:t>solver</w:t>
      </w:r>
      <w:proofErr w:type="spellEnd"/>
      <w:r w:rsidRPr="00751A29">
        <w:rPr>
          <w:rFonts w:ascii="Arial" w:hAnsi="Arial" w:cs="Arial"/>
          <w:sz w:val="24"/>
          <w:szCs w:val="24"/>
        </w:rPr>
        <w:t xml:space="preserve"> </w:t>
      </w:r>
      <w:proofErr w:type="spellStart"/>
      <w:r w:rsidRPr="00751A29">
        <w:rPr>
          <w:rFonts w:ascii="Arial" w:hAnsi="Arial" w:cs="Arial"/>
          <w:sz w:val="24"/>
          <w:szCs w:val="24"/>
        </w:rPr>
        <w:t>liblinear</w:t>
      </w:r>
      <w:proofErr w:type="spellEnd"/>
      <w:r w:rsidRPr="00751A29">
        <w:rPr>
          <w:rFonts w:ascii="Arial" w:hAnsi="Arial" w:cs="Arial"/>
          <w:sz w:val="24"/>
          <w:szCs w:val="24"/>
        </w:rPr>
        <w:t xml:space="preserve">, </w:t>
      </w:r>
      <w:proofErr w:type="spellStart"/>
      <w:r w:rsidRPr="00751A29">
        <w:rPr>
          <w:rFonts w:ascii="Arial" w:hAnsi="Arial" w:cs="Arial"/>
          <w:sz w:val="24"/>
          <w:szCs w:val="24"/>
        </w:rPr>
        <w:t>class_weight</w:t>
      </w:r>
      <w:proofErr w:type="spellEnd"/>
      <w:r w:rsidRPr="00751A29">
        <w:rPr>
          <w:rFonts w:ascii="Arial" w:hAnsi="Arial" w:cs="Arial"/>
          <w:sz w:val="24"/>
          <w:szCs w:val="24"/>
        </w:rPr>
        <w:t>=</w:t>
      </w:r>
      <w:proofErr w:type="spellStart"/>
      <w:r w:rsidRPr="00751A29">
        <w:rPr>
          <w:rFonts w:ascii="Arial" w:hAnsi="Arial" w:cs="Arial"/>
          <w:sz w:val="24"/>
          <w:szCs w:val="24"/>
        </w:rPr>
        <w:t>balanced</w:t>
      </w:r>
      <w:proofErr w:type="spellEnd"/>
      <w:r w:rsidRPr="00751A29">
        <w:rPr>
          <w:rFonts w:ascii="Arial" w:hAnsi="Arial" w:cs="Arial"/>
          <w:sz w:val="24"/>
          <w:szCs w:val="24"/>
        </w:rPr>
        <w:t>, semilla 42), seleccionado por su simplicidad, rapidez, determinismo e interpretabilidad.</w:t>
      </w:r>
    </w:p>
    <w:p w14:paraId="0B20C8FA" w14:textId="4810B52F"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El modelo fue entrenado y evaluado sobre las particiones oficiales del corpus</w:t>
      </w:r>
      <w:r w:rsidRPr="00751A29">
        <w:rPr>
          <w:rFonts w:ascii="Arial" w:hAnsi="Arial" w:cs="Arial"/>
          <w:sz w:val="24"/>
          <w:szCs w:val="24"/>
        </w:rPr>
        <w:t xml:space="preserve"> MEDEC: 2.189 notas de entrenamiento, 574 de validación y 597 de </w:t>
      </w:r>
      <w:r w:rsidRPr="00BF0708">
        <w:rPr>
          <w:rFonts w:ascii="Arial" w:hAnsi="Arial" w:cs="Arial"/>
          <w:sz w:val="24"/>
          <w:szCs w:val="24"/>
        </w:rPr>
        <w:t>prueba. Adicionalmente, se generó un conjunto de historias sintéticas en español para realizar pruebas de humo del pipeline.</w:t>
      </w:r>
    </w:p>
    <w:p w14:paraId="601267C2" w14:textId="00C08A28" w:rsidR="00751A29" w:rsidRPr="00751A29" w:rsidRDefault="00BF0708" w:rsidP="001111B0">
      <w:pPr>
        <w:pStyle w:val="Prrafodelista"/>
        <w:numPr>
          <w:ilvl w:val="2"/>
          <w:numId w:val="1"/>
        </w:numPr>
        <w:spacing w:after="120" w:line="360" w:lineRule="auto"/>
        <w:ind w:left="357" w:hanging="357"/>
        <w:contextualSpacing w:val="0"/>
        <w:jc w:val="both"/>
        <w:rPr>
          <w:rFonts w:ascii="Arial" w:hAnsi="Arial" w:cs="Arial"/>
          <w:b/>
          <w:bCs/>
          <w:sz w:val="24"/>
          <w:szCs w:val="24"/>
        </w:rPr>
      </w:pPr>
      <w:r w:rsidRPr="00751A29">
        <w:rPr>
          <w:rFonts w:ascii="Arial" w:hAnsi="Arial" w:cs="Arial"/>
          <w:b/>
          <w:bCs/>
          <w:sz w:val="24"/>
          <w:szCs w:val="24"/>
        </w:rPr>
        <w:t>Métricas y resultados obtenidos</w:t>
      </w:r>
    </w:p>
    <w:p w14:paraId="18C9EA13" w14:textId="5668FC60"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Se utilizaron métricas de clasificación binaria (</w:t>
      </w:r>
      <w:proofErr w:type="spellStart"/>
      <w:r w:rsidRPr="00BF0708">
        <w:rPr>
          <w:rFonts w:ascii="Arial" w:hAnsi="Arial" w:cs="Arial"/>
          <w:sz w:val="24"/>
          <w:szCs w:val="24"/>
        </w:rPr>
        <w:t>accuracy</w:t>
      </w:r>
      <w:proofErr w:type="spellEnd"/>
      <w:r w:rsidRPr="00BF0708">
        <w:rPr>
          <w:rFonts w:ascii="Arial" w:hAnsi="Arial" w:cs="Arial"/>
          <w:sz w:val="24"/>
          <w:szCs w:val="24"/>
        </w:rPr>
        <w:t xml:space="preserve">, </w:t>
      </w:r>
      <w:proofErr w:type="spellStart"/>
      <w:r w:rsidRPr="00BF0708">
        <w:rPr>
          <w:rFonts w:ascii="Arial" w:hAnsi="Arial" w:cs="Arial"/>
          <w:sz w:val="24"/>
          <w:szCs w:val="24"/>
        </w:rPr>
        <w:t>precision</w:t>
      </w:r>
      <w:proofErr w:type="spellEnd"/>
      <w:r w:rsidRPr="00BF0708">
        <w:rPr>
          <w:rFonts w:ascii="Arial" w:hAnsi="Arial" w:cs="Arial"/>
          <w:sz w:val="24"/>
          <w:szCs w:val="24"/>
        </w:rPr>
        <w:t xml:space="preserve">, recall, F1 y ROC-AUC), priorizando el </w:t>
      </w:r>
      <w:r w:rsidRPr="00751A29">
        <w:rPr>
          <w:rFonts w:ascii="Arial" w:hAnsi="Arial" w:cs="Arial"/>
          <w:sz w:val="24"/>
          <w:szCs w:val="24"/>
        </w:rPr>
        <w:t>recall</w:t>
      </w:r>
      <w:r w:rsidRPr="00BF0708">
        <w:rPr>
          <w:rFonts w:ascii="Arial" w:hAnsi="Arial" w:cs="Arial"/>
          <w:sz w:val="24"/>
          <w:szCs w:val="24"/>
        </w:rPr>
        <w:t xml:space="preserve"> dado que el error más costoso es el falso negativo (no detectar una inconsistencia real).</w:t>
      </w:r>
    </w:p>
    <w:p w14:paraId="15259C9E" w14:textId="436C69BE"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Los resultados sobre el conjunto de prueba de MEDEC mostraron que el </w:t>
      </w:r>
      <w:proofErr w:type="spellStart"/>
      <w:r w:rsidRPr="00BF0708">
        <w:rPr>
          <w:rFonts w:ascii="Arial" w:hAnsi="Arial" w:cs="Arial"/>
          <w:sz w:val="24"/>
          <w:szCs w:val="24"/>
        </w:rPr>
        <w:t>baseline</w:t>
      </w:r>
      <w:proofErr w:type="spellEnd"/>
      <w:r w:rsidRPr="00BF0708">
        <w:rPr>
          <w:rFonts w:ascii="Arial" w:hAnsi="Arial" w:cs="Arial"/>
          <w:sz w:val="24"/>
          <w:szCs w:val="24"/>
        </w:rPr>
        <w:t xml:space="preserve"> alcanzó un </w:t>
      </w:r>
      <w:r w:rsidRPr="00751A29">
        <w:rPr>
          <w:rFonts w:ascii="Arial" w:hAnsi="Arial" w:cs="Arial"/>
          <w:sz w:val="24"/>
          <w:szCs w:val="24"/>
        </w:rPr>
        <w:t>ROC-AUC de 0,504</w:t>
      </w:r>
      <w:r w:rsidRPr="00BF0708">
        <w:rPr>
          <w:rFonts w:ascii="Arial" w:hAnsi="Arial" w:cs="Arial"/>
          <w:sz w:val="24"/>
          <w:szCs w:val="24"/>
        </w:rPr>
        <w:t xml:space="preserve">, es decir, un desempeño equivalente al azar, y una </w:t>
      </w:r>
      <w:proofErr w:type="spellStart"/>
      <w:r w:rsidRPr="00751A29">
        <w:rPr>
          <w:rFonts w:ascii="Arial" w:hAnsi="Arial" w:cs="Arial"/>
          <w:sz w:val="24"/>
          <w:szCs w:val="24"/>
        </w:rPr>
        <w:t>accuracy</w:t>
      </w:r>
      <w:proofErr w:type="spellEnd"/>
      <w:r w:rsidRPr="00751A29">
        <w:rPr>
          <w:rFonts w:ascii="Arial" w:hAnsi="Arial" w:cs="Arial"/>
          <w:sz w:val="24"/>
          <w:szCs w:val="24"/>
        </w:rPr>
        <w:t xml:space="preserve"> de 0,523</w:t>
      </w:r>
      <w:r w:rsidRPr="00BF0708">
        <w:rPr>
          <w:rFonts w:ascii="Arial" w:hAnsi="Arial" w:cs="Arial"/>
          <w:sz w:val="24"/>
          <w:szCs w:val="24"/>
        </w:rPr>
        <w:t>, sin superar al clasificador trivial de clase mayoritaria (0,521).</w:t>
      </w:r>
    </w:p>
    <w:p w14:paraId="6979680E" w14:textId="2F9E915F" w:rsidR="00751A29" w:rsidRPr="00751A29" w:rsidRDefault="00BF0708" w:rsidP="00C25076">
      <w:pPr>
        <w:pStyle w:val="Prrafodelista"/>
        <w:numPr>
          <w:ilvl w:val="2"/>
          <w:numId w:val="1"/>
        </w:numPr>
        <w:spacing w:after="120" w:line="360" w:lineRule="auto"/>
        <w:ind w:left="357" w:hanging="357"/>
        <w:contextualSpacing w:val="0"/>
        <w:jc w:val="both"/>
        <w:rPr>
          <w:rFonts w:ascii="Arial" w:hAnsi="Arial" w:cs="Arial"/>
          <w:b/>
          <w:bCs/>
          <w:sz w:val="24"/>
          <w:szCs w:val="24"/>
        </w:rPr>
      </w:pPr>
      <w:r w:rsidRPr="00751A29">
        <w:rPr>
          <w:rFonts w:ascii="Arial" w:hAnsi="Arial" w:cs="Arial"/>
          <w:b/>
          <w:bCs/>
          <w:sz w:val="24"/>
          <w:szCs w:val="24"/>
        </w:rPr>
        <w:t>Análisis crítico y hallazgos metodológicos</w:t>
      </w:r>
    </w:p>
    <w:p w14:paraId="22108B43" w14:textId="2DE56D26"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El análisis crítico de estos resultados preliminares arrojó hallazgos fundamentales para la dirección del proyecto:</w:t>
      </w:r>
    </w:p>
    <w:p w14:paraId="6FBB5205" w14:textId="014F8B60" w:rsidR="00BF0708" w:rsidRPr="00751A29" w:rsidRDefault="00BF0708" w:rsidP="00C25076">
      <w:pPr>
        <w:numPr>
          <w:ilvl w:val="0"/>
          <w:numId w:val="10"/>
        </w:numPr>
        <w:tabs>
          <w:tab w:val="clear" w:pos="360"/>
        </w:tabs>
        <w:spacing w:after="120" w:line="360" w:lineRule="auto"/>
        <w:ind w:left="714" w:hanging="357"/>
        <w:jc w:val="both"/>
        <w:rPr>
          <w:rFonts w:ascii="Arial" w:hAnsi="Arial" w:cs="Arial"/>
          <w:iCs/>
          <w:sz w:val="24"/>
          <w:szCs w:val="24"/>
        </w:rPr>
      </w:pPr>
      <w:r w:rsidRPr="00751A29">
        <w:rPr>
          <w:rFonts w:ascii="Arial" w:hAnsi="Arial" w:cs="Arial"/>
          <w:b/>
          <w:bCs/>
          <w:iCs/>
          <w:sz w:val="24"/>
          <w:szCs w:val="24"/>
        </w:rPr>
        <w:lastRenderedPageBreak/>
        <w:t>Colapso hacia la clase positiva:</w:t>
      </w:r>
      <w:r w:rsidRPr="00751A29">
        <w:rPr>
          <w:rFonts w:ascii="Arial" w:hAnsi="Arial" w:cs="Arial"/>
          <w:iCs/>
          <w:sz w:val="24"/>
          <w:szCs w:val="24"/>
        </w:rPr>
        <w:t xml:space="preserve"> El modelo, al no encontrar señal discriminante, minimizó la pérdida </w:t>
      </w:r>
      <w:r w:rsidR="00E116E7">
        <w:rPr>
          <w:rFonts w:ascii="Arial" w:hAnsi="Arial" w:cs="Arial"/>
          <w:iCs/>
          <w:sz w:val="24"/>
          <w:szCs w:val="24"/>
        </w:rPr>
        <w:t xml:space="preserve">al </w:t>
      </w:r>
      <w:r w:rsidRPr="00751A29">
        <w:rPr>
          <w:rFonts w:ascii="Arial" w:hAnsi="Arial" w:cs="Arial"/>
          <w:iCs/>
          <w:sz w:val="24"/>
          <w:szCs w:val="24"/>
        </w:rPr>
        <w:t>marca</w:t>
      </w:r>
      <w:r w:rsidR="00E116E7">
        <w:rPr>
          <w:rFonts w:ascii="Arial" w:hAnsi="Arial" w:cs="Arial"/>
          <w:iCs/>
          <w:sz w:val="24"/>
          <w:szCs w:val="24"/>
        </w:rPr>
        <w:t>r</w:t>
      </w:r>
      <w:r w:rsidRPr="00751A29">
        <w:rPr>
          <w:rFonts w:ascii="Arial" w:hAnsi="Arial" w:cs="Arial"/>
          <w:iCs/>
          <w:sz w:val="24"/>
          <w:szCs w:val="24"/>
        </w:rPr>
        <w:t xml:space="preserve"> el 94% de las notas como erróneas (recall 0,945 con </w:t>
      </w:r>
      <w:proofErr w:type="spellStart"/>
      <w:r w:rsidRPr="00751A29">
        <w:rPr>
          <w:rFonts w:ascii="Arial" w:hAnsi="Arial" w:cs="Arial"/>
          <w:iCs/>
          <w:sz w:val="24"/>
          <w:szCs w:val="24"/>
        </w:rPr>
        <w:t>precision</w:t>
      </w:r>
      <w:proofErr w:type="spellEnd"/>
      <w:r w:rsidRPr="00751A29">
        <w:rPr>
          <w:rFonts w:ascii="Arial" w:hAnsi="Arial" w:cs="Arial"/>
          <w:iCs/>
          <w:sz w:val="24"/>
          <w:szCs w:val="24"/>
        </w:rPr>
        <w:t xml:space="preserve"> 0,523). Este comportamiento lo hacía inservible en un entorno operativo real.</w:t>
      </w:r>
    </w:p>
    <w:p w14:paraId="00466B01" w14:textId="01B3DE1D" w:rsidR="00BF0708" w:rsidRPr="00751A29" w:rsidRDefault="00BF0708" w:rsidP="00C25076">
      <w:pPr>
        <w:numPr>
          <w:ilvl w:val="0"/>
          <w:numId w:val="10"/>
        </w:numPr>
        <w:tabs>
          <w:tab w:val="clear" w:pos="360"/>
        </w:tabs>
        <w:spacing w:after="120" w:line="360" w:lineRule="auto"/>
        <w:ind w:left="714" w:hanging="357"/>
        <w:jc w:val="both"/>
        <w:rPr>
          <w:rFonts w:ascii="Arial" w:hAnsi="Arial" w:cs="Arial"/>
          <w:iCs/>
          <w:sz w:val="24"/>
          <w:szCs w:val="24"/>
        </w:rPr>
      </w:pPr>
      <w:r w:rsidRPr="00E116E7">
        <w:rPr>
          <w:rFonts w:ascii="Arial" w:hAnsi="Arial" w:cs="Arial"/>
          <w:b/>
          <w:bCs/>
          <w:iCs/>
          <w:sz w:val="24"/>
          <w:szCs w:val="24"/>
        </w:rPr>
        <w:t>El F1 engañoso:</w:t>
      </w:r>
      <w:r w:rsidRPr="00751A29">
        <w:rPr>
          <w:rFonts w:ascii="Arial" w:hAnsi="Arial" w:cs="Arial"/>
          <w:iCs/>
          <w:sz w:val="24"/>
          <w:szCs w:val="24"/>
        </w:rPr>
        <w:t xml:space="preserve"> El F1-score de 0,674 ocultaba el fracaso real del modelo, que fue evidenciado correctamente por el ROC-AUC y la validación cruzada (F1 de entrenamiento de 0,261 ± 0,022).</w:t>
      </w:r>
    </w:p>
    <w:p w14:paraId="2883A91B" w14:textId="33ED6EEA" w:rsidR="00BF0708" w:rsidRPr="00751A29" w:rsidRDefault="00BF0708" w:rsidP="00C25076">
      <w:pPr>
        <w:numPr>
          <w:ilvl w:val="0"/>
          <w:numId w:val="10"/>
        </w:numPr>
        <w:tabs>
          <w:tab w:val="clear" w:pos="360"/>
        </w:tabs>
        <w:spacing w:after="120" w:line="360" w:lineRule="auto"/>
        <w:ind w:left="714" w:hanging="357"/>
        <w:jc w:val="both"/>
        <w:rPr>
          <w:rFonts w:ascii="Arial" w:hAnsi="Arial" w:cs="Arial"/>
          <w:iCs/>
          <w:sz w:val="24"/>
          <w:szCs w:val="24"/>
        </w:rPr>
      </w:pPr>
      <w:r w:rsidRPr="001D4F82">
        <w:rPr>
          <w:rFonts w:ascii="Arial" w:hAnsi="Arial" w:cs="Arial"/>
          <w:b/>
          <w:bCs/>
          <w:iCs/>
          <w:sz w:val="24"/>
          <w:szCs w:val="24"/>
        </w:rPr>
        <w:t>La trampa de los datos sintéticos:</w:t>
      </w:r>
      <w:r w:rsidRPr="00751A29">
        <w:rPr>
          <w:rFonts w:ascii="Arial" w:hAnsi="Arial" w:cs="Arial"/>
          <w:iCs/>
          <w:sz w:val="24"/>
          <w:szCs w:val="24"/>
        </w:rPr>
        <w:t xml:space="preserve"> El </w:t>
      </w:r>
      <w:proofErr w:type="spellStart"/>
      <w:r w:rsidRPr="00751A29">
        <w:rPr>
          <w:rFonts w:ascii="Arial" w:hAnsi="Arial" w:cs="Arial"/>
          <w:iCs/>
          <w:sz w:val="24"/>
          <w:szCs w:val="24"/>
        </w:rPr>
        <w:t>baseline</w:t>
      </w:r>
      <w:proofErr w:type="spellEnd"/>
      <w:r w:rsidRPr="00751A29">
        <w:rPr>
          <w:rFonts w:ascii="Arial" w:hAnsi="Arial" w:cs="Arial"/>
          <w:iCs/>
          <w:sz w:val="24"/>
          <w:szCs w:val="24"/>
        </w:rPr>
        <w:t xml:space="preserve"> obtuvo un F1 de 0,798 y AUC de 0,845 en las historias sintéticas, </w:t>
      </w:r>
      <w:r w:rsidR="001D4F82">
        <w:rPr>
          <w:rFonts w:ascii="Arial" w:hAnsi="Arial" w:cs="Arial"/>
          <w:iCs/>
          <w:sz w:val="24"/>
          <w:szCs w:val="24"/>
        </w:rPr>
        <w:t xml:space="preserve">esto </w:t>
      </w:r>
      <w:r w:rsidRPr="00751A29">
        <w:rPr>
          <w:rFonts w:ascii="Arial" w:hAnsi="Arial" w:cs="Arial"/>
          <w:iCs/>
          <w:sz w:val="24"/>
          <w:szCs w:val="24"/>
        </w:rPr>
        <w:t>gener</w:t>
      </w:r>
      <w:r w:rsidR="001D4F82">
        <w:rPr>
          <w:rFonts w:ascii="Arial" w:hAnsi="Arial" w:cs="Arial"/>
          <w:iCs/>
          <w:sz w:val="24"/>
          <w:szCs w:val="24"/>
        </w:rPr>
        <w:t>ó</w:t>
      </w:r>
      <w:r w:rsidRPr="00751A29">
        <w:rPr>
          <w:rFonts w:ascii="Arial" w:hAnsi="Arial" w:cs="Arial"/>
          <w:iCs/>
          <w:sz w:val="24"/>
          <w:szCs w:val="24"/>
        </w:rPr>
        <w:t xml:space="preserve"> una falsa confianza. La lección metodológica central fue que la validación debe realizarse siempre sobre datos reales, ya que la generación sintética puede introducir "atajos léxicos" que el modelo memoriza sin aprender la tarea subyacente.</w:t>
      </w:r>
    </w:p>
    <w:p w14:paraId="5DFB3CF0" w14:textId="413A427A" w:rsidR="00BF0708" w:rsidRPr="00751A29" w:rsidRDefault="00BF0708" w:rsidP="00C25076">
      <w:pPr>
        <w:numPr>
          <w:ilvl w:val="0"/>
          <w:numId w:val="10"/>
        </w:numPr>
        <w:tabs>
          <w:tab w:val="clear" w:pos="360"/>
        </w:tabs>
        <w:spacing w:after="120" w:line="360" w:lineRule="auto"/>
        <w:ind w:left="714" w:hanging="357"/>
        <w:jc w:val="both"/>
        <w:rPr>
          <w:rFonts w:ascii="Arial" w:hAnsi="Arial" w:cs="Arial"/>
          <w:iCs/>
          <w:sz w:val="24"/>
          <w:szCs w:val="24"/>
        </w:rPr>
      </w:pPr>
      <w:r w:rsidRPr="001D4F82">
        <w:rPr>
          <w:rFonts w:ascii="Arial" w:hAnsi="Arial" w:cs="Arial"/>
          <w:b/>
          <w:bCs/>
          <w:iCs/>
          <w:sz w:val="24"/>
          <w:szCs w:val="24"/>
        </w:rPr>
        <w:t>Causa raíz:</w:t>
      </w:r>
      <w:r w:rsidRPr="00751A29">
        <w:rPr>
          <w:rFonts w:ascii="Arial" w:hAnsi="Arial" w:cs="Arial"/>
          <w:iCs/>
          <w:sz w:val="24"/>
          <w:szCs w:val="24"/>
        </w:rPr>
        <w:t xml:space="preserve"> El diagnóstico del corpus MEDEC explicó el fracaso: la nota con error y su versión corregida son idénticas en un 96,6 %, la oración errónea representa apenas el 8,9 % del texto y el solapamiento de vocabulario entre ambas clases es del 95,6 %. Una representación de "bolsa de palabras" (TF-IDF) carece de la señal semántica necesaria para detectar la contradicción.</w:t>
      </w:r>
    </w:p>
    <w:p w14:paraId="0D9DEEC8" w14:textId="64E61443" w:rsidR="00C305E6" w:rsidRPr="00C305E6" w:rsidRDefault="00BF0708" w:rsidP="00C25076">
      <w:pPr>
        <w:pStyle w:val="Prrafodelista"/>
        <w:numPr>
          <w:ilvl w:val="1"/>
          <w:numId w:val="1"/>
        </w:numPr>
        <w:spacing w:after="120" w:line="360" w:lineRule="auto"/>
        <w:ind w:left="357" w:hanging="357"/>
        <w:contextualSpacing w:val="0"/>
        <w:jc w:val="both"/>
        <w:rPr>
          <w:rFonts w:ascii="Arial" w:hAnsi="Arial" w:cs="Arial"/>
          <w:b/>
          <w:bCs/>
          <w:sz w:val="24"/>
          <w:szCs w:val="24"/>
        </w:rPr>
      </w:pPr>
      <w:r w:rsidRPr="00C305E6">
        <w:rPr>
          <w:rFonts w:ascii="Arial" w:hAnsi="Arial" w:cs="Arial"/>
          <w:b/>
          <w:bCs/>
          <w:sz w:val="24"/>
          <w:szCs w:val="24"/>
        </w:rPr>
        <w:t xml:space="preserve">Ajustes del </w:t>
      </w:r>
      <w:r w:rsidR="00C25076" w:rsidRPr="00C305E6">
        <w:rPr>
          <w:rFonts w:ascii="Arial" w:hAnsi="Arial" w:cs="Arial"/>
          <w:b/>
          <w:bCs/>
          <w:sz w:val="24"/>
          <w:szCs w:val="24"/>
        </w:rPr>
        <w:t xml:space="preserve">prototipo y reporte de análisis estadístico </w:t>
      </w:r>
      <w:r w:rsidRPr="00C305E6">
        <w:rPr>
          <w:rFonts w:ascii="Arial" w:hAnsi="Arial" w:cs="Arial"/>
          <w:b/>
          <w:bCs/>
          <w:sz w:val="24"/>
          <w:szCs w:val="24"/>
        </w:rPr>
        <w:t>(S6-S7)</w:t>
      </w:r>
    </w:p>
    <w:p w14:paraId="43EAEC63" w14:textId="762DD66C"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Basado en el diagnóstico de que el problema era representacional y no de ajuste, se procedió a reformular la tarea para atacar la causa raíz: la dilución de la señal en textos extensos.</w:t>
      </w:r>
    </w:p>
    <w:p w14:paraId="5421653B" w14:textId="7EC1438F" w:rsidR="003E353C" w:rsidRPr="003E353C" w:rsidRDefault="00BF0708" w:rsidP="00C25076">
      <w:pPr>
        <w:pStyle w:val="Prrafodelista"/>
        <w:numPr>
          <w:ilvl w:val="2"/>
          <w:numId w:val="1"/>
        </w:numPr>
        <w:spacing w:after="120" w:line="360" w:lineRule="auto"/>
        <w:ind w:left="357" w:hanging="357"/>
        <w:contextualSpacing w:val="0"/>
        <w:jc w:val="both"/>
        <w:rPr>
          <w:rFonts w:ascii="Arial" w:hAnsi="Arial" w:cs="Arial"/>
          <w:b/>
          <w:bCs/>
          <w:sz w:val="24"/>
          <w:szCs w:val="24"/>
        </w:rPr>
      </w:pPr>
      <w:r w:rsidRPr="003E353C">
        <w:rPr>
          <w:rFonts w:ascii="Arial" w:hAnsi="Arial" w:cs="Arial"/>
          <w:b/>
          <w:bCs/>
          <w:sz w:val="24"/>
          <w:szCs w:val="24"/>
        </w:rPr>
        <w:t>Reformulación de la tarea y modelo ajustado</w:t>
      </w:r>
    </w:p>
    <w:p w14:paraId="69873CA0" w14:textId="023453E6"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Se pasó de clasificar la nota completa a </w:t>
      </w:r>
      <w:r w:rsidRPr="003E353C">
        <w:rPr>
          <w:rFonts w:ascii="Arial" w:hAnsi="Arial" w:cs="Arial"/>
          <w:sz w:val="24"/>
          <w:szCs w:val="24"/>
        </w:rPr>
        <w:t>clasificar cada oración de forma individual</w:t>
      </w:r>
      <w:r w:rsidRPr="00BF0708">
        <w:rPr>
          <w:rFonts w:ascii="Arial" w:hAnsi="Arial" w:cs="Arial"/>
          <w:sz w:val="24"/>
          <w:szCs w:val="24"/>
        </w:rPr>
        <w:t xml:space="preserve"> ("¿es ESTA oración la inconsistente?"), </w:t>
      </w:r>
      <w:r w:rsidR="00131542">
        <w:rPr>
          <w:rFonts w:ascii="Arial" w:hAnsi="Arial" w:cs="Arial"/>
          <w:sz w:val="24"/>
          <w:szCs w:val="24"/>
        </w:rPr>
        <w:t xml:space="preserve">se </w:t>
      </w:r>
      <w:r w:rsidRPr="00BF0708">
        <w:rPr>
          <w:rFonts w:ascii="Arial" w:hAnsi="Arial" w:cs="Arial"/>
          <w:sz w:val="24"/>
          <w:szCs w:val="24"/>
        </w:rPr>
        <w:t xml:space="preserve">aprovecha el campo </w:t>
      </w:r>
      <w:r w:rsidRPr="003E353C">
        <w:rPr>
          <w:rFonts w:ascii="Arial" w:hAnsi="Arial" w:cs="Arial"/>
          <w:sz w:val="24"/>
          <w:szCs w:val="24"/>
        </w:rPr>
        <w:t>Error Sentence ID</w:t>
      </w:r>
      <w:r w:rsidRPr="00BF0708">
        <w:rPr>
          <w:rFonts w:ascii="Arial" w:hAnsi="Arial" w:cs="Arial"/>
          <w:sz w:val="24"/>
          <w:szCs w:val="24"/>
        </w:rPr>
        <w:t xml:space="preserve"> de MEDEC. Esta aproximación elevó la relación señal-ruido y habilitó la capacidad de negocio de localizar el error.</w:t>
      </w:r>
    </w:p>
    <w:p w14:paraId="042DABA8" w14:textId="6386AA59"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Se mantuvo la ingeniería de características (TF-IDF + rasgos numéricos por oración mediante </w:t>
      </w:r>
      <w:proofErr w:type="spellStart"/>
      <w:r w:rsidRPr="00BF0708">
        <w:rPr>
          <w:rFonts w:ascii="Arial" w:hAnsi="Arial" w:cs="Arial"/>
          <w:sz w:val="24"/>
          <w:szCs w:val="24"/>
        </w:rPr>
        <w:t>FeatureUnion</w:t>
      </w:r>
      <w:proofErr w:type="spellEnd"/>
      <w:r w:rsidRPr="00BF0708">
        <w:rPr>
          <w:rFonts w:ascii="Arial" w:hAnsi="Arial" w:cs="Arial"/>
          <w:sz w:val="24"/>
          <w:szCs w:val="24"/>
        </w:rPr>
        <w:t xml:space="preserve">) y la Regresión Logística, </w:t>
      </w:r>
      <w:r w:rsidR="00131542">
        <w:rPr>
          <w:rFonts w:ascii="Arial" w:hAnsi="Arial" w:cs="Arial"/>
          <w:sz w:val="24"/>
          <w:szCs w:val="24"/>
        </w:rPr>
        <w:t xml:space="preserve">se </w:t>
      </w:r>
      <w:r w:rsidRPr="00BF0708">
        <w:rPr>
          <w:rFonts w:ascii="Arial" w:hAnsi="Arial" w:cs="Arial"/>
          <w:sz w:val="24"/>
          <w:szCs w:val="24"/>
        </w:rPr>
        <w:t>ajust</w:t>
      </w:r>
      <w:r w:rsidR="00131542">
        <w:rPr>
          <w:rFonts w:ascii="Arial" w:hAnsi="Arial" w:cs="Arial"/>
          <w:sz w:val="24"/>
          <w:szCs w:val="24"/>
        </w:rPr>
        <w:t>ó</w:t>
      </w:r>
      <w:r w:rsidRPr="00BF0708">
        <w:rPr>
          <w:rFonts w:ascii="Arial" w:hAnsi="Arial" w:cs="Arial"/>
          <w:sz w:val="24"/>
          <w:szCs w:val="24"/>
        </w:rPr>
        <w:t xml:space="preserve"> los </w:t>
      </w:r>
      <w:proofErr w:type="spellStart"/>
      <w:r w:rsidRPr="00BF0708">
        <w:rPr>
          <w:rFonts w:ascii="Arial" w:hAnsi="Arial" w:cs="Arial"/>
          <w:sz w:val="24"/>
          <w:szCs w:val="24"/>
        </w:rPr>
        <w:lastRenderedPageBreak/>
        <w:t>hiperparámetros</w:t>
      </w:r>
      <w:proofErr w:type="spellEnd"/>
      <w:r w:rsidRPr="00BF0708">
        <w:rPr>
          <w:rFonts w:ascii="Arial" w:hAnsi="Arial" w:cs="Arial"/>
          <w:sz w:val="24"/>
          <w:szCs w:val="24"/>
        </w:rPr>
        <w:t xml:space="preserve"> mediante validación cruzada estratificada de 5 pliegues para manejar el fuerte desbalance (4,5% de oraciones positivas).</w:t>
      </w:r>
    </w:p>
    <w:p w14:paraId="41FEF997" w14:textId="2B39ED65" w:rsidR="00861341" w:rsidRPr="00861341" w:rsidRDefault="00BF0708" w:rsidP="00604833">
      <w:pPr>
        <w:pStyle w:val="Prrafodelista"/>
        <w:numPr>
          <w:ilvl w:val="2"/>
          <w:numId w:val="1"/>
        </w:numPr>
        <w:spacing w:after="120" w:line="360" w:lineRule="auto"/>
        <w:ind w:left="357" w:hanging="357"/>
        <w:contextualSpacing w:val="0"/>
        <w:jc w:val="both"/>
        <w:rPr>
          <w:rFonts w:ascii="Arial" w:hAnsi="Arial" w:cs="Arial"/>
          <w:b/>
          <w:bCs/>
          <w:sz w:val="24"/>
          <w:szCs w:val="24"/>
        </w:rPr>
      </w:pPr>
      <w:r w:rsidRPr="00861341">
        <w:rPr>
          <w:rFonts w:ascii="Arial" w:hAnsi="Arial" w:cs="Arial"/>
          <w:b/>
          <w:bCs/>
          <w:sz w:val="24"/>
          <w:szCs w:val="24"/>
        </w:rPr>
        <w:t xml:space="preserve">Comparación </w:t>
      </w:r>
      <w:proofErr w:type="spellStart"/>
      <w:r w:rsidRPr="00861341">
        <w:rPr>
          <w:rFonts w:ascii="Arial" w:hAnsi="Arial" w:cs="Arial"/>
          <w:b/>
          <w:bCs/>
          <w:sz w:val="24"/>
          <w:szCs w:val="24"/>
        </w:rPr>
        <w:t>baseline</w:t>
      </w:r>
      <w:proofErr w:type="spellEnd"/>
      <w:r w:rsidRPr="00861341">
        <w:rPr>
          <w:rFonts w:ascii="Arial" w:hAnsi="Arial" w:cs="Arial"/>
          <w:b/>
          <w:bCs/>
          <w:sz w:val="24"/>
          <w:szCs w:val="24"/>
        </w:rPr>
        <w:t xml:space="preserve"> vs. modelo ajustado</w:t>
      </w:r>
    </w:p>
    <w:p w14:paraId="2BF207C1" w14:textId="40808EB7"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La evaluación sobre la partición de prueba oficial de MEDEC demostró una mejora </w:t>
      </w:r>
      <w:r w:rsidR="00861341" w:rsidRPr="00BF0708">
        <w:rPr>
          <w:rFonts w:ascii="Arial" w:hAnsi="Arial" w:cs="Arial"/>
          <w:sz w:val="24"/>
          <w:szCs w:val="24"/>
        </w:rPr>
        <w:t>sustancial</w:t>
      </w:r>
      <w:r w:rsidRPr="00BF0708">
        <w:rPr>
          <w:rFonts w:ascii="Arial" w:hAnsi="Arial" w:cs="Arial"/>
          <w:sz w:val="24"/>
          <w:szCs w:val="24"/>
        </w:rPr>
        <w:t>:</w:t>
      </w:r>
    </w:p>
    <w:p w14:paraId="7F20330D" w14:textId="41A0E775" w:rsidR="00BF0708" w:rsidRPr="00861341" w:rsidRDefault="00BF0708" w:rsidP="00604833">
      <w:pPr>
        <w:numPr>
          <w:ilvl w:val="0"/>
          <w:numId w:val="10"/>
        </w:numPr>
        <w:tabs>
          <w:tab w:val="clear" w:pos="360"/>
        </w:tabs>
        <w:spacing w:after="120" w:line="360" w:lineRule="auto"/>
        <w:ind w:left="714" w:hanging="357"/>
        <w:jc w:val="both"/>
        <w:rPr>
          <w:rFonts w:ascii="Arial" w:hAnsi="Arial" w:cs="Arial"/>
          <w:sz w:val="24"/>
          <w:szCs w:val="24"/>
        </w:rPr>
      </w:pPr>
      <w:r w:rsidRPr="00861341">
        <w:rPr>
          <w:rFonts w:ascii="Arial" w:hAnsi="Arial" w:cs="Arial"/>
          <w:sz w:val="24"/>
          <w:szCs w:val="24"/>
        </w:rPr>
        <w:t xml:space="preserve">El ROC-AUC se elevó de 0,504 a 0,948, </w:t>
      </w:r>
      <w:r w:rsidR="00AE5674">
        <w:rPr>
          <w:rFonts w:ascii="Arial" w:hAnsi="Arial" w:cs="Arial"/>
          <w:sz w:val="24"/>
          <w:szCs w:val="24"/>
        </w:rPr>
        <w:t xml:space="preserve">que </w:t>
      </w:r>
      <w:r w:rsidRPr="00861341">
        <w:rPr>
          <w:rFonts w:ascii="Arial" w:hAnsi="Arial" w:cs="Arial"/>
          <w:sz w:val="24"/>
          <w:szCs w:val="24"/>
        </w:rPr>
        <w:t>indi</w:t>
      </w:r>
      <w:r w:rsidR="00AE5674">
        <w:rPr>
          <w:rFonts w:ascii="Arial" w:hAnsi="Arial" w:cs="Arial"/>
          <w:sz w:val="24"/>
          <w:szCs w:val="24"/>
        </w:rPr>
        <w:t>có</w:t>
      </w:r>
      <w:r w:rsidRPr="00861341">
        <w:rPr>
          <w:rFonts w:ascii="Arial" w:hAnsi="Arial" w:cs="Arial"/>
          <w:sz w:val="24"/>
          <w:szCs w:val="24"/>
        </w:rPr>
        <w:t xml:space="preserve"> una fuerte capacidad discriminante.</w:t>
      </w:r>
    </w:p>
    <w:p w14:paraId="115385EB" w14:textId="54DC3943" w:rsidR="00BF0708" w:rsidRPr="00BF0708" w:rsidRDefault="00BF0708" w:rsidP="00604833">
      <w:pPr>
        <w:numPr>
          <w:ilvl w:val="0"/>
          <w:numId w:val="10"/>
        </w:numPr>
        <w:tabs>
          <w:tab w:val="clear" w:pos="360"/>
        </w:tabs>
        <w:spacing w:after="120" w:line="360" w:lineRule="auto"/>
        <w:ind w:left="714" w:hanging="357"/>
        <w:jc w:val="both"/>
        <w:rPr>
          <w:rFonts w:ascii="Arial" w:hAnsi="Arial" w:cs="Arial"/>
          <w:sz w:val="24"/>
          <w:szCs w:val="24"/>
        </w:rPr>
      </w:pPr>
      <w:r w:rsidRPr="00BF0708">
        <w:rPr>
          <w:rFonts w:ascii="Arial" w:hAnsi="Arial" w:cs="Arial"/>
          <w:sz w:val="24"/>
          <w:szCs w:val="24"/>
        </w:rPr>
        <w:t xml:space="preserve">Se logró una </w:t>
      </w:r>
      <w:r w:rsidRPr="00861341">
        <w:rPr>
          <w:rFonts w:ascii="Arial" w:hAnsi="Arial" w:cs="Arial"/>
          <w:sz w:val="24"/>
          <w:szCs w:val="24"/>
        </w:rPr>
        <w:t>localización precisa de la oración anómala en el 84,6% de los casos</w:t>
      </w:r>
      <w:r w:rsidRPr="00BF0708">
        <w:rPr>
          <w:rFonts w:ascii="Arial" w:hAnsi="Arial" w:cs="Arial"/>
          <w:sz w:val="24"/>
          <w:szCs w:val="24"/>
        </w:rPr>
        <w:t xml:space="preserve"> (263 de 311 notas).</w:t>
      </w:r>
    </w:p>
    <w:p w14:paraId="4C453627" w14:textId="3BD85D01" w:rsid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Estos resultados validaron empíricamente que el enfoque semántico y granular era el adecuado, y fijaron una línea base cuantitativa sólida para la siguiente fase del proyecto.</w:t>
      </w:r>
    </w:p>
    <w:p w14:paraId="0CD8E443" w14:textId="78F3B435" w:rsidR="00EF4CBA" w:rsidRPr="003965DC" w:rsidRDefault="008E2A95" w:rsidP="003965DC">
      <w:pPr>
        <w:pStyle w:val="Descripcin"/>
        <w:spacing w:after="120" w:line="360" w:lineRule="auto"/>
        <w:jc w:val="center"/>
        <w:rPr>
          <w:rFonts w:ascii="Arial" w:hAnsi="Arial" w:cs="Arial"/>
          <w:i w:val="0"/>
          <w:iCs w:val="0"/>
          <w:color w:val="auto"/>
          <w:sz w:val="24"/>
          <w:szCs w:val="24"/>
        </w:rPr>
      </w:pPr>
      <w:bookmarkStart w:id="26" w:name="_Toc238693831"/>
      <w:r w:rsidRPr="003965DC">
        <w:rPr>
          <w:rFonts w:ascii="Arial" w:hAnsi="Arial" w:cs="Arial"/>
          <w:b/>
          <w:bCs/>
          <w:i w:val="0"/>
          <w:iCs w:val="0"/>
          <w:color w:val="auto"/>
          <w:sz w:val="24"/>
          <w:szCs w:val="24"/>
        </w:rPr>
        <w:t xml:space="preserve">Tabla </w:t>
      </w:r>
      <w:r w:rsidRPr="003965DC">
        <w:rPr>
          <w:rFonts w:ascii="Arial" w:hAnsi="Arial" w:cs="Arial"/>
          <w:b/>
          <w:bCs/>
          <w:i w:val="0"/>
          <w:iCs w:val="0"/>
          <w:color w:val="auto"/>
          <w:sz w:val="24"/>
          <w:szCs w:val="24"/>
        </w:rPr>
        <w:fldChar w:fldCharType="begin"/>
      </w:r>
      <w:r w:rsidRPr="003965DC">
        <w:rPr>
          <w:rFonts w:ascii="Arial" w:hAnsi="Arial" w:cs="Arial"/>
          <w:b/>
          <w:bCs/>
          <w:i w:val="0"/>
          <w:iCs w:val="0"/>
          <w:color w:val="auto"/>
          <w:sz w:val="24"/>
          <w:szCs w:val="24"/>
        </w:rPr>
        <w:instrText xml:space="preserve"> SEQ Tabla \* ARABIC </w:instrText>
      </w:r>
      <w:r w:rsidRPr="003965DC">
        <w:rPr>
          <w:rFonts w:ascii="Arial" w:hAnsi="Arial" w:cs="Arial"/>
          <w:b/>
          <w:bCs/>
          <w:i w:val="0"/>
          <w:iCs w:val="0"/>
          <w:color w:val="auto"/>
          <w:sz w:val="24"/>
          <w:szCs w:val="24"/>
        </w:rPr>
        <w:fldChar w:fldCharType="separate"/>
      </w:r>
      <w:r w:rsidR="00237AD2">
        <w:rPr>
          <w:rFonts w:ascii="Arial" w:hAnsi="Arial" w:cs="Arial"/>
          <w:b/>
          <w:bCs/>
          <w:i w:val="0"/>
          <w:iCs w:val="0"/>
          <w:noProof/>
          <w:color w:val="auto"/>
          <w:sz w:val="24"/>
          <w:szCs w:val="24"/>
        </w:rPr>
        <w:t>5</w:t>
      </w:r>
      <w:r w:rsidRPr="003965DC">
        <w:rPr>
          <w:rFonts w:ascii="Arial" w:hAnsi="Arial" w:cs="Arial"/>
          <w:b/>
          <w:bCs/>
          <w:i w:val="0"/>
          <w:iCs w:val="0"/>
          <w:color w:val="auto"/>
          <w:sz w:val="24"/>
          <w:szCs w:val="24"/>
        </w:rPr>
        <w:fldChar w:fldCharType="end"/>
      </w:r>
      <w:r w:rsidRPr="003965DC">
        <w:rPr>
          <w:rFonts w:ascii="Arial" w:hAnsi="Arial" w:cs="Arial"/>
          <w:i w:val="0"/>
          <w:iCs w:val="0"/>
          <w:color w:val="auto"/>
          <w:sz w:val="24"/>
          <w:szCs w:val="24"/>
        </w:rPr>
        <w:t xml:space="preserve"> </w:t>
      </w:r>
      <w:r w:rsidR="003965DC" w:rsidRPr="003965DC">
        <w:rPr>
          <w:rFonts w:ascii="Arial" w:hAnsi="Arial" w:cs="Arial"/>
          <w:i w:val="0"/>
          <w:iCs w:val="0"/>
          <w:color w:val="auto"/>
          <w:sz w:val="24"/>
          <w:szCs w:val="24"/>
        </w:rPr>
        <w:t xml:space="preserve">Comparación </w:t>
      </w:r>
      <w:r w:rsidR="00CF1539" w:rsidRPr="003965DC">
        <w:rPr>
          <w:rFonts w:ascii="Arial" w:hAnsi="Arial" w:cs="Arial"/>
          <w:i w:val="0"/>
          <w:iCs w:val="0"/>
          <w:color w:val="auto"/>
          <w:sz w:val="24"/>
          <w:szCs w:val="24"/>
        </w:rPr>
        <w:t xml:space="preserve">sobre la prueba </w:t>
      </w:r>
      <w:r w:rsidR="003965DC">
        <w:rPr>
          <w:rFonts w:ascii="Arial" w:hAnsi="Arial" w:cs="Arial"/>
          <w:i w:val="0"/>
          <w:iCs w:val="0"/>
          <w:color w:val="auto"/>
          <w:sz w:val="24"/>
          <w:szCs w:val="24"/>
        </w:rPr>
        <w:t xml:space="preserve">con datos </w:t>
      </w:r>
      <w:r w:rsidR="00CF1539" w:rsidRPr="003965DC">
        <w:rPr>
          <w:rFonts w:ascii="Arial" w:hAnsi="Arial" w:cs="Arial"/>
          <w:i w:val="0"/>
          <w:iCs w:val="0"/>
          <w:color w:val="auto"/>
          <w:sz w:val="24"/>
          <w:szCs w:val="24"/>
        </w:rPr>
        <w:t>MEDEC</w:t>
      </w:r>
      <w:bookmarkEnd w:id="26"/>
    </w:p>
    <w:tbl>
      <w:tblPr>
        <w:tblStyle w:val="Tablanormal2"/>
        <w:tblW w:w="5000" w:type="pct"/>
        <w:tblLook w:val="0420" w:firstRow="1" w:lastRow="0" w:firstColumn="0" w:lastColumn="0" w:noHBand="0" w:noVBand="1"/>
      </w:tblPr>
      <w:tblGrid>
        <w:gridCol w:w="2529"/>
        <w:gridCol w:w="1204"/>
        <w:gridCol w:w="1798"/>
        <w:gridCol w:w="2973"/>
      </w:tblGrid>
      <w:tr w:rsidR="005E3D4B" w:rsidRPr="005C4214" w14:paraId="685A0A75" w14:textId="166C93A9" w:rsidTr="009C3026">
        <w:trPr>
          <w:cnfStyle w:val="100000000000" w:firstRow="1" w:lastRow="0" w:firstColumn="0" w:lastColumn="0" w:oddVBand="0" w:evenVBand="0" w:oddHBand="0" w:evenHBand="0" w:firstRowFirstColumn="0" w:firstRowLastColumn="0" w:lastRowFirstColumn="0" w:lastRowLastColumn="0"/>
          <w:trHeight w:val="737"/>
          <w:tblHeader/>
        </w:trPr>
        <w:tc>
          <w:tcPr>
            <w:tcW w:w="1487" w:type="pct"/>
            <w:hideMark/>
          </w:tcPr>
          <w:p w14:paraId="471CADA0" w14:textId="77777777" w:rsidR="0094223C" w:rsidRDefault="005E3D4B" w:rsidP="0094223C">
            <w:pPr>
              <w:jc w:val="center"/>
              <w:rPr>
                <w:rFonts w:ascii="Arial" w:hAnsi="Arial" w:cs="Arial"/>
                <w:b w:val="0"/>
                <w:bCs w:val="0"/>
                <w:iCs/>
                <w:sz w:val="24"/>
                <w:szCs w:val="24"/>
              </w:rPr>
            </w:pPr>
            <w:r w:rsidRPr="00F53C00">
              <w:rPr>
                <w:rFonts w:ascii="Arial" w:hAnsi="Arial" w:cs="Arial"/>
                <w:iCs/>
                <w:sz w:val="24"/>
                <w:szCs w:val="24"/>
              </w:rPr>
              <w:t>Métrica</w:t>
            </w:r>
          </w:p>
          <w:p w14:paraId="76BA9C5B" w14:textId="56885473" w:rsidR="005E3D4B" w:rsidRPr="00F53C00" w:rsidRDefault="005E3D4B" w:rsidP="0094223C">
            <w:pPr>
              <w:jc w:val="center"/>
              <w:rPr>
                <w:rFonts w:ascii="Arial" w:hAnsi="Arial" w:cs="Arial"/>
                <w:iCs/>
                <w:sz w:val="24"/>
                <w:szCs w:val="24"/>
              </w:rPr>
            </w:pPr>
            <w:r w:rsidRPr="00F53C00">
              <w:rPr>
                <w:rFonts w:ascii="Arial" w:hAnsi="Arial" w:cs="Arial"/>
                <w:iCs/>
                <w:sz w:val="24"/>
                <w:szCs w:val="24"/>
              </w:rPr>
              <w:t>(test MEDEC)</w:t>
            </w:r>
          </w:p>
        </w:tc>
        <w:tc>
          <w:tcPr>
            <w:tcW w:w="708" w:type="pct"/>
            <w:hideMark/>
          </w:tcPr>
          <w:p w14:paraId="700D5567" w14:textId="20DC08DA" w:rsidR="005E3D4B" w:rsidRPr="00F53C00" w:rsidRDefault="005E3D4B" w:rsidP="0094223C">
            <w:pPr>
              <w:jc w:val="center"/>
              <w:rPr>
                <w:rFonts w:ascii="Arial" w:hAnsi="Arial" w:cs="Arial"/>
                <w:iCs/>
                <w:sz w:val="24"/>
                <w:szCs w:val="24"/>
              </w:rPr>
            </w:pPr>
            <w:proofErr w:type="spellStart"/>
            <w:r w:rsidRPr="00F53C00">
              <w:rPr>
                <w:rFonts w:ascii="Arial" w:hAnsi="Arial" w:cs="Arial"/>
                <w:iCs/>
                <w:sz w:val="24"/>
                <w:szCs w:val="24"/>
              </w:rPr>
              <w:t>Baseline</w:t>
            </w:r>
            <w:proofErr w:type="spellEnd"/>
            <w:r w:rsidRPr="00F53C00">
              <w:rPr>
                <w:rFonts w:ascii="Arial" w:hAnsi="Arial" w:cs="Arial"/>
                <w:iCs/>
                <w:sz w:val="24"/>
                <w:szCs w:val="24"/>
              </w:rPr>
              <w:t xml:space="preserve"> (nota)</w:t>
            </w:r>
          </w:p>
        </w:tc>
        <w:tc>
          <w:tcPr>
            <w:tcW w:w="1057" w:type="pct"/>
            <w:hideMark/>
          </w:tcPr>
          <w:p w14:paraId="4A92447B" w14:textId="10FB7842" w:rsidR="005E3D4B" w:rsidRPr="00F53C00" w:rsidRDefault="005E3D4B" w:rsidP="0094223C">
            <w:pPr>
              <w:jc w:val="center"/>
              <w:rPr>
                <w:rFonts w:ascii="Arial" w:hAnsi="Arial" w:cs="Arial"/>
                <w:iCs/>
                <w:sz w:val="24"/>
                <w:szCs w:val="24"/>
              </w:rPr>
            </w:pPr>
            <w:r w:rsidRPr="00F53C00">
              <w:rPr>
                <w:rFonts w:ascii="Arial" w:hAnsi="Arial" w:cs="Arial"/>
                <w:iCs/>
                <w:sz w:val="24"/>
                <w:szCs w:val="24"/>
              </w:rPr>
              <w:t>Ajustado (oración)</w:t>
            </w:r>
          </w:p>
        </w:tc>
        <w:tc>
          <w:tcPr>
            <w:tcW w:w="1749" w:type="pct"/>
          </w:tcPr>
          <w:p w14:paraId="5E696FD1" w14:textId="56A4ED57" w:rsidR="005E3D4B" w:rsidRPr="00F53C00" w:rsidRDefault="005E3D4B" w:rsidP="0094223C">
            <w:pPr>
              <w:jc w:val="center"/>
              <w:rPr>
                <w:rFonts w:ascii="Arial" w:hAnsi="Arial" w:cs="Arial"/>
                <w:iCs/>
                <w:sz w:val="24"/>
                <w:szCs w:val="24"/>
              </w:rPr>
            </w:pPr>
            <w:r w:rsidRPr="00F53C00">
              <w:rPr>
                <w:rFonts w:ascii="Arial" w:hAnsi="Arial" w:cs="Arial"/>
                <w:iCs/>
                <w:sz w:val="24"/>
                <w:szCs w:val="24"/>
              </w:rPr>
              <w:t>Lectura</w:t>
            </w:r>
          </w:p>
        </w:tc>
      </w:tr>
      <w:tr w:rsidR="005E3D4B" w:rsidRPr="005C4214" w14:paraId="3B01DCBB" w14:textId="649FBE3A" w:rsidTr="009C3026">
        <w:trPr>
          <w:cnfStyle w:val="000000100000" w:firstRow="0" w:lastRow="0" w:firstColumn="0" w:lastColumn="0" w:oddVBand="0" w:evenVBand="0" w:oddHBand="1" w:evenHBand="0" w:firstRowFirstColumn="0" w:firstRowLastColumn="0" w:lastRowFirstColumn="0" w:lastRowLastColumn="0"/>
          <w:trHeight w:val="737"/>
        </w:trPr>
        <w:tc>
          <w:tcPr>
            <w:tcW w:w="1487" w:type="pct"/>
            <w:hideMark/>
          </w:tcPr>
          <w:p w14:paraId="61501A4C" w14:textId="0CA60169" w:rsidR="005E3D4B" w:rsidRPr="003370C2" w:rsidRDefault="005E3D4B" w:rsidP="006E35A1">
            <w:pPr>
              <w:spacing w:after="120"/>
              <w:rPr>
                <w:rFonts w:ascii="Arial" w:hAnsi="Arial" w:cs="Arial"/>
                <w:iCs/>
                <w:sz w:val="24"/>
                <w:szCs w:val="24"/>
              </w:rPr>
            </w:pPr>
            <w:r>
              <w:rPr>
                <w:rFonts w:ascii="Arial" w:hAnsi="Arial" w:cs="Arial"/>
                <w:iCs/>
                <w:sz w:val="24"/>
                <w:szCs w:val="24"/>
              </w:rPr>
              <w:t>ROC-AUC</w:t>
            </w:r>
          </w:p>
        </w:tc>
        <w:tc>
          <w:tcPr>
            <w:tcW w:w="708" w:type="pct"/>
            <w:hideMark/>
          </w:tcPr>
          <w:p w14:paraId="590DAFBF" w14:textId="5783E302" w:rsidR="005E3D4B" w:rsidRPr="005C4214" w:rsidRDefault="005E3D4B" w:rsidP="0094223C">
            <w:pPr>
              <w:spacing w:after="120"/>
              <w:jc w:val="center"/>
              <w:rPr>
                <w:rFonts w:ascii="Arial" w:hAnsi="Arial" w:cs="Arial"/>
                <w:iCs/>
                <w:sz w:val="24"/>
                <w:szCs w:val="24"/>
              </w:rPr>
            </w:pPr>
            <w:r>
              <w:rPr>
                <w:rFonts w:ascii="Arial" w:hAnsi="Arial" w:cs="Arial"/>
                <w:iCs/>
                <w:sz w:val="24"/>
                <w:szCs w:val="24"/>
              </w:rPr>
              <w:t>0.504</w:t>
            </w:r>
          </w:p>
        </w:tc>
        <w:tc>
          <w:tcPr>
            <w:tcW w:w="1057" w:type="pct"/>
            <w:hideMark/>
          </w:tcPr>
          <w:p w14:paraId="7D1C1FEE" w14:textId="15BDA9F1" w:rsidR="005E3D4B" w:rsidRPr="005C4214" w:rsidRDefault="008300D1" w:rsidP="0094223C">
            <w:pPr>
              <w:spacing w:after="120"/>
              <w:jc w:val="center"/>
              <w:rPr>
                <w:rFonts w:ascii="Arial" w:hAnsi="Arial" w:cs="Arial"/>
                <w:iCs/>
                <w:sz w:val="24"/>
                <w:szCs w:val="24"/>
              </w:rPr>
            </w:pPr>
            <w:r>
              <w:rPr>
                <w:rFonts w:ascii="Arial" w:hAnsi="Arial" w:cs="Arial"/>
                <w:iCs/>
                <w:sz w:val="24"/>
                <w:szCs w:val="24"/>
              </w:rPr>
              <w:t>0.94</w:t>
            </w:r>
            <w:r w:rsidR="005C3D27">
              <w:rPr>
                <w:rFonts w:ascii="Arial" w:hAnsi="Arial" w:cs="Arial"/>
                <w:iCs/>
                <w:sz w:val="24"/>
                <w:szCs w:val="24"/>
              </w:rPr>
              <w:t>9</w:t>
            </w:r>
          </w:p>
        </w:tc>
        <w:tc>
          <w:tcPr>
            <w:tcW w:w="1749" w:type="pct"/>
          </w:tcPr>
          <w:p w14:paraId="5F519A59" w14:textId="724CD17F" w:rsidR="005E3D4B" w:rsidRPr="005C4214" w:rsidRDefault="008300D1" w:rsidP="006E35A1">
            <w:pPr>
              <w:spacing w:after="120"/>
              <w:rPr>
                <w:rFonts w:ascii="Arial" w:hAnsi="Arial" w:cs="Arial"/>
                <w:iCs/>
                <w:sz w:val="24"/>
                <w:szCs w:val="24"/>
              </w:rPr>
            </w:pPr>
            <w:r>
              <w:rPr>
                <w:rFonts w:ascii="Arial" w:hAnsi="Arial" w:cs="Arial"/>
                <w:iCs/>
                <w:sz w:val="24"/>
                <w:szCs w:val="24"/>
              </w:rPr>
              <w:t>De azar a fuerte discriminación</w:t>
            </w:r>
          </w:p>
        </w:tc>
      </w:tr>
      <w:tr w:rsidR="005E3D4B" w:rsidRPr="005C4214" w14:paraId="3714EB4C" w14:textId="679591B3" w:rsidTr="009C3026">
        <w:trPr>
          <w:trHeight w:val="737"/>
        </w:trPr>
        <w:tc>
          <w:tcPr>
            <w:tcW w:w="1487" w:type="pct"/>
          </w:tcPr>
          <w:p w14:paraId="517DC1BB" w14:textId="27C5FA68" w:rsidR="005E3D4B" w:rsidRPr="003370C2" w:rsidRDefault="0093364B" w:rsidP="006E35A1">
            <w:pPr>
              <w:spacing w:after="120"/>
              <w:rPr>
                <w:rFonts w:ascii="Arial" w:hAnsi="Arial" w:cs="Arial"/>
                <w:iCs/>
                <w:sz w:val="24"/>
                <w:szCs w:val="24"/>
              </w:rPr>
            </w:pPr>
            <w:r>
              <w:rPr>
                <w:rFonts w:ascii="Arial" w:hAnsi="Arial" w:cs="Arial"/>
                <w:iCs/>
                <w:sz w:val="24"/>
                <w:szCs w:val="24"/>
              </w:rPr>
              <w:t>ROC-AUC (</w:t>
            </w:r>
            <w:r w:rsidR="00AD4C23">
              <w:rPr>
                <w:rFonts w:ascii="Arial" w:hAnsi="Arial" w:cs="Arial"/>
                <w:iCs/>
                <w:sz w:val="24"/>
                <w:szCs w:val="24"/>
              </w:rPr>
              <w:t>IC 95 %)</w:t>
            </w:r>
          </w:p>
        </w:tc>
        <w:tc>
          <w:tcPr>
            <w:tcW w:w="708" w:type="pct"/>
          </w:tcPr>
          <w:p w14:paraId="607E0DEE" w14:textId="0379CFAA" w:rsidR="005E3D4B" w:rsidRPr="005C4214" w:rsidRDefault="0093364B" w:rsidP="0094223C">
            <w:pPr>
              <w:spacing w:after="120"/>
              <w:jc w:val="center"/>
              <w:rPr>
                <w:rFonts w:ascii="Arial" w:hAnsi="Arial" w:cs="Arial"/>
                <w:iCs/>
                <w:sz w:val="24"/>
                <w:szCs w:val="24"/>
              </w:rPr>
            </w:pPr>
            <w:r>
              <w:rPr>
                <w:rFonts w:ascii="Arial" w:hAnsi="Arial" w:cs="Arial"/>
                <w:iCs/>
                <w:sz w:val="24"/>
                <w:szCs w:val="24"/>
              </w:rPr>
              <w:t>-</w:t>
            </w:r>
          </w:p>
        </w:tc>
        <w:tc>
          <w:tcPr>
            <w:tcW w:w="1057" w:type="pct"/>
          </w:tcPr>
          <w:p w14:paraId="5EE94BFC" w14:textId="23CB9590" w:rsidR="005E3D4B" w:rsidRPr="005C4214" w:rsidRDefault="002D5AFA" w:rsidP="0094223C">
            <w:pPr>
              <w:spacing w:after="120"/>
              <w:jc w:val="center"/>
              <w:rPr>
                <w:rFonts w:ascii="Arial" w:hAnsi="Arial" w:cs="Arial"/>
                <w:iCs/>
                <w:sz w:val="24"/>
                <w:szCs w:val="24"/>
              </w:rPr>
            </w:pPr>
            <w:r>
              <w:rPr>
                <w:rFonts w:ascii="Arial" w:hAnsi="Arial" w:cs="Arial"/>
                <w:iCs/>
                <w:sz w:val="24"/>
                <w:szCs w:val="24"/>
              </w:rPr>
              <w:t>0.940 – 0.958</w:t>
            </w:r>
          </w:p>
        </w:tc>
        <w:tc>
          <w:tcPr>
            <w:tcW w:w="1749" w:type="pct"/>
          </w:tcPr>
          <w:p w14:paraId="70035C69" w14:textId="53E036C0" w:rsidR="005E3D4B" w:rsidRPr="005C4214" w:rsidRDefault="008300D1" w:rsidP="006E35A1">
            <w:pPr>
              <w:spacing w:after="120"/>
              <w:rPr>
                <w:rFonts w:ascii="Arial" w:hAnsi="Arial" w:cs="Arial"/>
                <w:iCs/>
                <w:sz w:val="24"/>
                <w:szCs w:val="24"/>
              </w:rPr>
            </w:pPr>
            <w:r>
              <w:rPr>
                <w:rFonts w:ascii="Arial" w:hAnsi="Arial" w:cs="Arial"/>
                <w:iCs/>
                <w:sz w:val="24"/>
                <w:szCs w:val="24"/>
              </w:rPr>
              <w:t>Intervalo estrecho: resultado robusto</w:t>
            </w:r>
            <w:r w:rsidR="00B55542">
              <w:rPr>
                <w:rFonts w:ascii="Arial" w:hAnsi="Arial" w:cs="Arial"/>
                <w:iCs/>
                <w:sz w:val="24"/>
                <w:szCs w:val="24"/>
              </w:rPr>
              <w:t xml:space="preserve"> </w:t>
            </w:r>
          </w:p>
        </w:tc>
      </w:tr>
      <w:tr w:rsidR="005E3D4B" w:rsidRPr="005C4214" w14:paraId="29EF7AF4" w14:textId="0E9013D5" w:rsidTr="009C3026">
        <w:trPr>
          <w:cnfStyle w:val="000000100000" w:firstRow="0" w:lastRow="0" w:firstColumn="0" w:lastColumn="0" w:oddVBand="0" w:evenVBand="0" w:oddHBand="1" w:evenHBand="0" w:firstRowFirstColumn="0" w:firstRowLastColumn="0" w:lastRowFirstColumn="0" w:lastRowLastColumn="0"/>
          <w:trHeight w:val="737"/>
        </w:trPr>
        <w:tc>
          <w:tcPr>
            <w:tcW w:w="1487" w:type="pct"/>
          </w:tcPr>
          <w:p w14:paraId="389399E7" w14:textId="5D05B19C" w:rsidR="005E3D4B" w:rsidRPr="003370C2" w:rsidRDefault="00AD4C23" w:rsidP="006E35A1">
            <w:pPr>
              <w:spacing w:after="120"/>
              <w:rPr>
                <w:rFonts w:ascii="Arial" w:hAnsi="Arial" w:cs="Arial"/>
                <w:iCs/>
                <w:sz w:val="24"/>
                <w:szCs w:val="24"/>
              </w:rPr>
            </w:pPr>
            <w:r>
              <w:rPr>
                <w:rFonts w:ascii="Arial" w:hAnsi="Arial" w:cs="Arial"/>
                <w:iCs/>
                <w:sz w:val="24"/>
                <w:szCs w:val="24"/>
              </w:rPr>
              <w:t xml:space="preserve">CV 5 </w:t>
            </w:r>
            <w:proofErr w:type="spellStart"/>
            <w:r>
              <w:rPr>
                <w:rFonts w:ascii="Arial" w:hAnsi="Arial" w:cs="Arial"/>
                <w:iCs/>
                <w:sz w:val="24"/>
                <w:szCs w:val="24"/>
              </w:rPr>
              <w:t>fold</w:t>
            </w:r>
            <w:proofErr w:type="spellEnd"/>
            <w:r>
              <w:rPr>
                <w:rFonts w:ascii="Arial" w:hAnsi="Arial" w:cs="Arial"/>
                <w:iCs/>
                <w:sz w:val="24"/>
                <w:szCs w:val="24"/>
              </w:rPr>
              <w:t xml:space="preserve"> (AUC)</w:t>
            </w:r>
          </w:p>
        </w:tc>
        <w:tc>
          <w:tcPr>
            <w:tcW w:w="708" w:type="pct"/>
          </w:tcPr>
          <w:p w14:paraId="1183FDD9" w14:textId="75C78D04" w:rsidR="005E3D4B" w:rsidRPr="005C4214" w:rsidRDefault="0093364B" w:rsidP="0094223C">
            <w:pPr>
              <w:spacing w:after="120"/>
              <w:jc w:val="center"/>
              <w:rPr>
                <w:rFonts w:ascii="Arial" w:hAnsi="Arial" w:cs="Arial"/>
                <w:iCs/>
                <w:sz w:val="24"/>
                <w:szCs w:val="24"/>
              </w:rPr>
            </w:pPr>
            <w:r>
              <w:rPr>
                <w:rFonts w:ascii="Arial" w:hAnsi="Arial" w:cs="Arial"/>
                <w:iCs/>
                <w:sz w:val="24"/>
                <w:szCs w:val="24"/>
              </w:rPr>
              <w:t>-</w:t>
            </w:r>
          </w:p>
        </w:tc>
        <w:tc>
          <w:tcPr>
            <w:tcW w:w="1057" w:type="pct"/>
          </w:tcPr>
          <w:p w14:paraId="0FAE39E3" w14:textId="7C86BF97" w:rsidR="005E3D4B" w:rsidRPr="005C4214" w:rsidRDefault="002D5AFA" w:rsidP="0094223C">
            <w:pPr>
              <w:spacing w:after="120"/>
              <w:jc w:val="center"/>
              <w:rPr>
                <w:rFonts w:ascii="Arial" w:hAnsi="Arial" w:cs="Arial"/>
                <w:iCs/>
                <w:sz w:val="24"/>
                <w:szCs w:val="24"/>
              </w:rPr>
            </w:pPr>
            <w:r>
              <w:rPr>
                <w:rFonts w:ascii="Arial" w:hAnsi="Arial" w:cs="Arial"/>
                <w:iCs/>
                <w:sz w:val="24"/>
                <w:szCs w:val="24"/>
              </w:rPr>
              <w:t xml:space="preserve">0.9654 </w:t>
            </w:r>
            <w:r w:rsidR="00FB3597">
              <w:rPr>
                <w:rFonts w:ascii="Calibri" w:hAnsi="Calibri" w:cs="Calibri"/>
                <w:iCs/>
                <w:sz w:val="24"/>
                <w:szCs w:val="24"/>
              </w:rPr>
              <w:t xml:space="preserve">± </w:t>
            </w:r>
            <w:r w:rsidR="00FB3597">
              <w:rPr>
                <w:rFonts w:ascii="Arial" w:hAnsi="Arial" w:cs="Arial"/>
                <w:iCs/>
                <w:sz w:val="24"/>
                <w:szCs w:val="24"/>
              </w:rPr>
              <w:t>0.007</w:t>
            </w:r>
          </w:p>
        </w:tc>
        <w:tc>
          <w:tcPr>
            <w:tcW w:w="1749" w:type="pct"/>
          </w:tcPr>
          <w:p w14:paraId="4855997C" w14:textId="62149329" w:rsidR="005E3D4B" w:rsidRPr="005C4214" w:rsidRDefault="00B55542" w:rsidP="006E35A1">
            <w:pPr>
              <w:spacing w:after="120"/>
              <w:rPr>
                <w:rFonts w:ascii="Arial" w:hAnsi="Arial" w:cs="Arial"/>
                <w:iCs/>
                <w:sz w:val="24"/>
                <w:szCs w:val="24"/>
              </w:rPr>
            </w:pPr>
            <w:r>
              <w:rPr>
                <w:rFonts w:ascii="Arial" w:hAnsi="Arial" w:cs="Arial"/>
                <w:iCs/>
                <w:sz w:val="24"/>
                <w:szCs w:val="24"/>
              </w:rPr>
              <w:t xml:space="preserve">Muy </w:t>
            </w:r>
            <w:r>
              <w:rPr>
                <w:rFonts w:ascii="Arial" w:hAnsi="Arial" w:cs="Arial"/>
                <w:iCs/>
                <w:sz w:val="24"/>
                <w:szCs w:val="24"/>
              </w:rPr>
              <w:t>estable entre pliegues</w:t>
            </w:r>
          </w:p>
        </w:tc>
      </w:tr>
      <w:tr w:rsidR="005E3D4B" w:rsidRPr="005C4214" w14:paraId="37BE8874" w14:textId="08070602" w:rsidTr="009C3026">
        <w:trPr>
          <w:trHeight w:val="737"/>
        </w:trPr>
        <w:tc>
          <w:tcPr>
            <w:tcW w:w="1487" w:type="pct"/>
          </w:tcPr>
          <w:p w14:paraId="634CB309" w14:textId="413634E5" w:rsidR="005E3D4B" w:rsidRPr="003370C2" w:rsidRDefault="00AD4C23" w:rsidP="006E35A1">
            <w:pPr>
              <w:spacing w:after="120"/>
              <w:rPr>
                <w:rFonts w:ascii="Arial" w:hAnsi="Arial" w:cs="Arial"/>
                <w:iCs/>
                <w:sz w:val="24"/>
                <w:szCs w:val="24"/>
              </w:rPr>
            </w:pPr>
            <w:r>
              <w:rPr>
                <w:rFonts w:ascii="Arial" w:hAnsi="Arial" w:cs="Arial"/>
                <w:iCs/>
                <w:sz w:val="24"/>
                <w:szCs w:val="24"/>
              </w:rPr>
              <w:t>Recall (oración)</w:t>
            </w:r>
          </w:p>
        </w:tc>
        <w:tc>
          <w:tcPr>
            <w:tcW w:w="708" w:type="pct"/>
          </w:tcPr>
          <w:p w14:paraId="107D5CA7" w14:textId="6118216F" w:rsidR="005E3D4B" w:rsidRPr="005C4214" w:rsidRDefault="0093364B" w:rsidP="0094223C">
            <w:pPr>
              <w:spacing w:after="120"/>
              <w:jc w:val="center"/>
              <w:rPr>
                <w:rFonts w:ascii="Arial" w:hAnsi="Arial" w:cs="Arial"/>
                <w:iCs/>
                <w:sz w:val="24"/>
                <w:szCs w:val="24"/>
              </w:rPr>
            </w:pPr>
            <w:r>
              <w:rPr>
                <w:rFonts w:ascii="Arial" w:hAnsi="Arial" w:cs="Arial"/>
                <w:iCs/>
                <w:sz w:val="24"/>
                <w:szCs w:val="24"/>
              </w:rPr>
              <w:t>0.945*</w:t>
            </w:r>
          </w:p>
        </w:tc>
        <w:tc>
          <w:tcPr>
            <w:tcW w:w="1057" w:type="pct"/>
          </w:tcPr>
          <w:p w14:paraId="34583A3A" w14:textId="5634BD55" w:rsidR="005E3D4B" w:rsidRPr="005C4214" w:rsidRDefault="00FB3597" w:rsidP="0094223C">
            <w:pPr>
              <w:spacing w:after="120"/>
              <w:jc w:val="center"/>
              <w:rPr>
                <w:rFonts w:ascii="Arial" w:hAnsi="Arial" w:cs="Arial"/>
                <w:iCs/>
                <w:sz w:val="24"/>
                <w:szCs w:val="24"/>
              </w:rPr>
            </w:pPr>
            <w:r>
              <w:rPr>
                <w:rFonts w:ascii="Arial" w:hAnsi="Arial" w:cs="Arial"/>
                <w:iCs/>
                <w:sz w:val="24"/>
                <w:szCs w:val="24"/>
              </w:rPr>
              <w:t>0.817</w:t>
            </w:r>
          </w:p>
        </w:tc>
        <w:tc>
          <w:tcPr>
            <w:tcW w:w="1749" w:type="pct"/>
          </w:tcPr>
          <w:p w14:paraId="107E1E2C" w14:textId="48AF2627" w:rsidR="005E3D4B" w:rsidRPr="005C4214" w:rsidRDefault="00A7274C" w:rsidP="006E35A1">
            <w:pPr>
              <w:spacing w:after="120"/>
              <w:rPr>
                <w:rFonts w:ascii="Arial" w:hAnsi="Arial" w:cs="Arial"/>
                <w:iCs/>
                <w:sz w:val="24"/>
                <w:szCs w:val="24"/>
              </w:rPr>
            </w:pPr>
            <w:r>
              <w:rPr>
                <w:rFonts w:ascii="Arial" w:hAnsi="Arial" w:cs="Arial"/>
                <w:iCs/>
                <w:sz w:val="24"/>
                <w:szCs w:val="24"/>
              </w:rPr>
              <w:t>*</w:t>
            </w:r>
            <w:r w:rsidR="00552306">
              <w:rPr>
                <w:rFonts w:ascii="Arial" w:hAnsi="Arial" w:cs="Arial"/>
                <w:iCs/>
                <w:sz w:val="24"/>
                <w:szCs w:val="24"/>
              </w:rPr>
              <w:t xml:space="preserve">El del </w:t>
            </w:r>
            <w:proofErr w:type="spellStart"/>
            <w:r w:rsidR="00392962">
              <w:rPr>
                <w:rFonts w:ascii="Arial" w:hAnsi="Arial" w:cs="Arial"/>
                <w:iCs/>
                <w:sz w:val="24"/>
                <w:szCs w:val="24"/>
              </w:rPr>
              <w:t>baseline</w:t>
            </w:r>
            <w:proofErr w:type="spellEnd"/>
            <w:r w:rsidR="00392962">
              <w:rPr>
                <w:rFonts w:ascii="Arial" w:hAnsi="Arial" w:cs="Arial"/>
                <w:iCs/>
                <w:sz w:val="24"/>
                <w:szCs w:val="24"/>
              </w:rPr>
              <w:t xml:space="preserve"> </w:t>
            </w:r>
            <w:r w:rsidR="00552306">
              <w:rPr>
                <w:rFonts w:ascii="Arial" w:hAnsi="Arial" w:cs="Arial"/>
                <w:iCs/>
                <w:sz w:val="24"/>
                <w:szCs w:val="24"/>
              </w:rPr>
              <w:t>era espurio</w:t>
            </w:r>
          </w:p>
        </w:tc>
      </w:tr>
      <w:tr w:rsidR="005E3D4B" w:rsidRPr="005C4214" w14:paraId="2C2E7C30" w14:textId="7FCDB738" w:rsidTr="009C3026">
        <w:trPr>
          <w:cnfStyle w:val="000000100000" w:firstRow="0" w:lastRow="0" w:firstColumn="0" w:lastColumn="0" w:oddVBand="0" w:evenVBand="0" w:oddHBand="1" w:evenHBand="0" w:firstRowFirstColumn="0" w:firstRowLastColumn="0" w:lastRowFirstColumn="0" w:lastRowLastColumn="0"/>
          <w:trHeight w:val="737"/>
        </w:trPr>
        <w:tc>
          <w:tcPr>
            <w:tcW w:w="1487" w:type="pct"/>
          </w:tcPr>
          <w:p w14:paraId="2385ABA0" w14:textId="5690ECF3" w:rsidR="005E3D4B" w:rsidRPr="00552306" w:rsidRDefault="00AD4C23" w:rsidP="006E35A1">
            <w:pPr>
              <w:spacing w:after="120"/>
              <w:rPr>
                <w:rFonts w:ascii="Arial" w:hAnsi="Arial" w:cs="Arial"/>
                <w:iCs/>
                <w:sz w:val="24"/>
                <w:szCs w:val="24"/>
              </w:rPr>
            </w:pPr>
            <w:r>
              <w:rPr>
                <w:rFonts w:ascii="Arial" w:hAnsi="Arial" w:cs="Arial"/>
                <w:iCs/>
                <w:sz w:val="24"/>
                <w:szCs w:val="24"/>
              </w:rPr>
              <w:t>Precisión (oración)</w:t>
            </w:r>
          </w:p>
        </w:tc>
        <w:tc>
          <w:tcPr>
            <w:tcW w:w="708" w:type="pct"/>
          </w:tcPr>
          <w:p w14:paraId="5A15D8AA" w14:textId="3FDF9D5C" w:rsidR="005E3D4B" w:rsidRPr="00552306" w:rsidRDefault="0093364B" w:rsidP="0094223C">
            <w:pPr>
              <w:spacing w:after="120"/>
              <w:jc w:val="center"/>
              <w:rPr>
                <w:rFonts w:ascii="Arial" w:hAnsi="Arial" w:cs="Arial"/>
                <w:iCs/>
                <w:sz w:val="24"/>
                <w:szCs w:val="24"/>
              </w:rPr>
            </w:pPr>
            <w:r>
              <w:rPr>
                <w:rFonts w:ascii="Arial" w:hAnsi="Arial" w:cs="Arial"/>
                <w:iCs/>
                <w:sz w:val="24"/>
                <w:szCs w:val="24"/>
              </w:rPr>
              <w:t>0.523</w:t>
            </w:r>
          </w:p>
        </w:tc>
        <w:tc>
          <w:tcPr>
            <w:tcW w:w="1057" w:type="pct"/>
          </w:tcPr>
          <w:p w14:paraId="1325CCCC" w14:textId="7FFB18D3" w:rsidR="005E3D4B" w:rsidRPr="00552306" w:rsidRDefault="00FB3597" w:rsidP="0094223C">
            <w:pPr>
              <w:spacing w:after="120"/>
              <w:jc w:val="center"/>
              <w:rPr>
                <w:rFonts w:ascii="Arial" w:hAnsi="Arial" w:cs="Arial"/>
                <w:iCs/>
                <w:sz w:val="24"/>
                <w:szCs w:val="24"/>
              </w:rPr>
            </w:pPr>
            <w:r>
              <w:rPr>
                <w:rFonts w:ascii="Arial" w:hAnsi="Arial" w:cs="Arial"/>
                <w:iCs/>
                <w:sz w:val="24"/>
                <w:szCs w:val="24"/>
              </w:rPr>
              <w:t>0.357</w:t>
            </w:r>
          </w:p>
        </w:tc>
        <w:tc>
          <w:tcPr>
            <w:tcW w:w="1749" w:type="pct"/>
          </w:tcPr>
          <w:p w14:paraId="11FAEA30" w14:textId="18660E39" w:rsidR="005E3D4B" w:rsidRPr="00552306" w:rsidRDefault="00552306" w:rsidP="006E35A1">
            <w:pPr>
              <w:spacing w:after="120"/>
              <w:rPr>
                <w:rFonts w:ascii="Arial" w:hAnsi="Arial" w:cs="Arial"/>
                <w:iCs/>
                <w:sz w:val="24"/>
                <w:szCs w:val="24"/>
              </w:rPr>
            </w:pPr>
            <w:r w:rsidRPr="00552306">
              <w:rPr>
                <w:rFonts w:ascii="Arial" w:hAnsi="Arial" w:cs="Arial"/>
                <w:iCs/>
                <w:sz w:val="24"/>
                <w:szCs w:val="24"/>
              </w:rPr>
              <w:t xml:space="preserve">Baja por desbalance </w:t>
            </w:r>
            <w:r w:rsidR="00A7274C">
              <w:rPr>
                <w:rFonts w:ascii="Arial" w:hAnsi="Arial" w:cs="Arial"/>
                <w:iCs/>
                <w:sz w:val="24"/>
                <w:szCs w:val="24"/>
              </w:rPr>
              <w:t>(</w:t>
            </w:r>
            <w:r w:rsidRPr="00552306">
              <w:rPr>
                <w:rFonts w:ascii="Arial" w:hAnsi="Arial" w:cs="Arial"/>
                <w:iCs/>
                <w:sz w:val="24"/>
                <w:szCs w:val="24"/>
              </w:rPr>
              <w:t>4,5% positivos</w:t>
            </w:r>
            <w:r w:rsidR="00A7274C">
              <w:rPr>
                <w:rFonts w:ascii="Arial" w:hAnsi="Arial" w:cs="Arial"/>
                <w:iCs/>
                <w:sz w:val="24"/>
                <w:szCs w:val="24"/>
              </w:rPr>
              <w:t>)</w:t>
            </w:r>
          </w:p>
        </w:tc>
      </w:tr>
      <w:tr w:rsidR="00A7274C" w:rsidRPr="005C4214" w14:paraId="04B50A0F" w14:textId="77777777" w:rsidTr="009C3026">
        <w:trPr>
          <w:trHeight w:val="737"/>
        </w:trPr>
        <w:tc>
          <w:tcPr>
            <w:tcW w:w="1487" w:type="pct"/>
          </w:tcPr>
          <w:p w14:paraId="5968712F" w14:textId="4B2888A8" w:rsidR="00A7274C" w:rsidRPr="00552306" w:rsidRDefault="00AD4C23" w:rsidP="006E35A1">
            <w:pPr>
              <w:spacing w:after="120"/>
              <w:rPr>
                <w:rFonts w:ascii="Arial" w:hAnsi="Arial" w:cs="Arial"/>
                <w:iCs/>
                <w:sz w:val="24"/>
                <w:szCs w:val="24"/>
              </w:rPr>
            </w:pPr>
            <w:r>
              <w:rPr>
                <w:rFonts w:ascii="Arial" w:hAnsi="Arial" w:cs="Arial"/>
                <w:iCs/>
                <w:sz w:val="24"/>
                <w:szCs w:val="24"/>
              </w:rPr>
              <w:t>Localización top</w:t>
            </w:r>
            <w:r w:rsidR="00F53C00">
              <w:rPr>
                <w:rFonts w:ascii="Arial" w:hAnsi="Arial" w:cs="Arial"/>
                <w:iCs/>
                <w:sz w:val="24"/>
                <w:szCs w:val="24"/>
              </w:rPr>
              <w:t>-1</w:t>
            </w:r>
          </w:p>
        </w:tc>
        <w:tc>
          <w:tcPr>
            <w:tcW w:w="708" w:type="pct"/>
          </w:tcPr>
          <w:p w14:paraId="16CAF9A2" w14:textId="7CC7830B" w:rsidR="00A7274C" w:rsidRPr="00552306" w:rsidRDefault="00836F30" w:rsidP="0094223C">
            <w:pPr>
              <w:spacing w:after="120"/>
              <w:jc w:val="center"/>
              <w:rPr>
                <w:rFonts w:ascii="Arial" w:hAnsi="Arial" w:cs="Arial"/>
                <w:iCs/>
                <w:sz w:val="24"/>
                <w:szCs w:val="24"/>
              </w:rPr>
            </w:pPr>
            <w:r>
              <w:rPr>
                <w:rFonts w:ascii="Arial" w:hAnsi="Arial" w:cs="Arial"/>
                <w:iCs/>
                <w:sz w:val="24"/>
                <w:szCs w:val="24"/>
              </w:rPr>
              <w:t>n/d</w:t>
            </w:r>
          </w:p>
        </w:tc>
        <w:tc>
          <w:tcPr>
            <w:tcW w:w="1057" w:type="pct"/>
          </w:tcPr>
          <w:p w14:paraId="03D7825D" w14:textId="124A608A" w:rsidR="00A7274C" w:rsidRPr="00552306" w:rsidRDefault="00FB3597" w:rsidP="0094223C">
            <w:pPr>
              <w:spacing w:after="120"/>
              <w:jc w:val="center"/>
              <w:rPr>
                <w:rFonts w:ascii="Arial" w:hAnsi="Arial" w:cs="Arial"/>
                <w:iCs/>
                <w:sz w:val="24"/>
                <w:szCs w:val="24"/>
              </w:rPr>
            </w:pPr>
            <w:r>
              <w:rPr>
                <w:rFonts w:ascii="Arial" w:hAnsi="Arial" w:cs="Arial"/>
                <w:iCs/>
                <w:sz w:val="24"/>
                <w:szCs w:val="24"/>
              </w:rPr>
              <w:t>0.846</w:t>
            </w:r>
          </w:p>
        </w:tc>
        <w:tc>
          <w:tcPr>
            <w:tcW w:w="1749" w:type="pct"/>
          </w:tcPr>
          <w:p w14:paraId="7DB0DA56" w14:textId="5A3264F0" w:rsidR="00A7274C" w:rsidRPr="00552306" w:rsidRDefault="002D5AFA" w:rsidP="006E35A1">
            <w:pPr>
              <w:spacing w:after="120"/>
              <w:rPr>
                <w:rFonts w:ascii="Arial" w:hAnsi="Arial" w:cs="Arial"/>
                <w:iCs/>
                <w:sz w:val="24"/>
                <w:szCs w:val="24"/>
              </w:rPr>
            </w:pPr>
            <w:r>
              <w:rPr>
                <w:rFonts w:ascii="Arial" w:hAnsi="Arial" w:cs="Arial"/>
                <w:iCs/>
                <w:sz w:val="24"/>
                <w:szCs w:val="24"/>
              </w:rPr>
              <w:t>Acierta la oración en 263/311 notas</w:t>
            </w:r>
          </w:p>
        </w:tc>
      </w:tr>
      <w:tr w:rsidR="009C3026" w:rsidRPr="005C4214" w14:paraId="0DEA22FA" w14:textId="77777777" w:rsidTr="009C3026">
        <w:trPr>
          <w:cnfStyle w:val="000000100000" w:firstRow="0" w:lastRow="0" w:firstColumn="0" w:lastColumn="0" w:oddVBand="0" w:evenVBand="0" w:oddHBand="1" w:evenHBand="0" w:firstRowFirstColumn="0" w:firstRowLastColumn="0" w:lastRowFirstColumn="0" w:lastRowLastColumn="0"/>
          <w:trHeight w:val="737"/>
        </w:trPr>
        <w:tc>
          <w:tcPr>
            <w:tcW w:w="1487" w:type="pct"/>
          </w:tcPr>
          <w:p w14:paraId="0A4BB687" w14:textId="1858BBFF" w:rsidR="009C3026" w:rsidRDefault="00A43E58" w:rsidP="006E35A1">
            <w:pPr>
              <w:spacing w:after="120"/>
              <w:rPr>
                <w:rFonts w:ascii="Arial" w:hAnsi="Arial" w:cs="Arial"/>
                <w:iCs/>
                <w:sz w:val="24"/>
                <w:szCs w:val="24"/>
              </w:rPr>
            </w:pPr>
            <w:r>
              <w:rPr>
                <w:rFonts w:ascii="Arial" w:hAnsi="Arial" w:cs="Arial"/>
                <w:iCs/>
                <w:sz w:val="24"/>
                <w:szCs w:val="24"/>
              </w:rPr>
              <w:t>AUPRC (oración)</w:t>
            </w:r>
          </w:p>
        </w:tc>
        <w:tc>
          <w:tcPr>
            <w:tcW w:w="708" w:type="pct"/>
          </w:tcPr>
          <w:p w14:paraId="15A600FC" w14:textId="1F30D19F" w:rsidR="009C3026" w:rsidRDefault="00A43E58" w:rsidP="00A43E58">
            <w:pPr>
              <w:spacing w:after="120"/>
              <w:jc w:val="center"/>
              <w:rPr>
                <w:rFonts w:ascii="Arial" w:hAnsi="Arial" w:cs="Arial"/>
                <w:iCs/>
                <w:sz w:val="24"/>
                <w:szCs w:val="24"/>
              </w:rPr>
            </w:pPr>
            <w:r>
              <w:rPr>
                <w:rFonts w:ascii="Arial" w:hAnsi="Arial" w:cs="Arial"/>
                <w:iCs/>
                <w:sz w:val="24"/>
                <w:szCs w:val="24"/>
              </w:rPr>
              <w:t>-</w:t>
            </w:r>
          </w:p>
        </w:tc>
        <w:tc>
          <w:tcPr>
            <w:tcW w:w="1057" w:type="pct"/>
          </w:tcPr>
          <w:p w14:paraId="1C806FE8" w14:textId="43CA1E35" w:rsidR="009C3026" w:rsidRDefault="00A43E58" w:rsidP="0094223C">
            <w:pPr>
              <w:spacing w:after="120"/>
              <w:jc w:val="center"/>
              <w:rPr>
                <w:rFonts w:ascii="Arial" w:hAnsi="Arial" w:cs="Arial"/>
                <w:iCs/>
                <w:sz w:val="24"/>
                <w:szCs w:val="24"/>
              </w:rPr>
            </w:pPr>
            <w:r>
              <w:rPr>
                <w:rFonts w:ascii="Arial" w:hAnsi="Arial" w:cs="Arial"/>
                <w:iCs/>
                <w:sz w:val="24"/>
                <w:szCs w:val="24"/>
              </w:rPr>
              <w:t>0.419</w:t>
            </w:r>
          </w:p>
        </w:tc>
        <w:tc>
          <w:tcPr>
            <w:tcW w:w="1749" w:type="pct"/>
          </w:tcPr>
          <w:p w14:paraId="0651DF24" w14:textId="5259F4D1" w:rsidR="009C3026" w:rsidRDefault="00A43E58" w:rsidP="006E35A1">
            <w:pPr>
              <w:spacing w:after="120"/>
              <w:rPr>
                <w:rFonts w:ascii="Arial" w:hAnsi="Arial" w:cs="Arial"/>
                <w:iCs/>
                <w:sz w:val="24"/>
                <w:szCs w:val="24"/>
              </w:rPr>
            </w:pPr>
            <w:r>
              <w:rPr>
                <w:rFonts w:ascii="Arial" w:hAnsi="Arial" w:cs="Arial"/>
                <w:iCs/>
                <w:sz w:val="24"/>
                <w:szCs w:val="24"/>
              </w:rPr>
              <w:t>IC 95% 0.392-0.446; métrica clave con 4.5% positivos</w:t>
            </w:r>
          </w:p>
        </w:tc>
      </w:tr>
    </w:tbl>
    <w:p w14:paraId="6D3DCBA6" w14:textId="77777777" w:rsidR="00EF4CBA" w:rsidRDefault="00EF4CBA" w:rsidP="001970EB">
      <w:pPr>
        <w:spacing w:after="120" w:line="360" w:lineRule="auto"/>
        <w:jc w:val="both"/>
        <w:rPr>
          <w:rFonts w:ascii="Arial" w:hAnsi="Arial" w:cs="Arial"/>
          <w:sz w:val="24"/>
          <w:szCs w:val="24"/>
        </w:rPr>
      </w:pPr>
    </w:p>
    <w:p w14:paraId="597ABAD2" w14:textId="0ACB1D03" w:rsidR="00F717DD" w:rsidRPr="00657DA5" w:rsidRDefault="00657DA5" w:rsidP="00657DA5">
      <w:pPr>
        <w:pStyle w:val="Descripcin"/>
        <w:spacing w:after="120" w:line="360" w:lineRule="auto"/>
        <w:jc w:val="center"/>
        <w:rPr>
          <w:rFonts w:ascii="Arial" w:hAnsi="Arial" w:cs="Arial"/>
          <w:i w:val="0"/>
          <w:iCs w:val="0"/>
          <w:color w:val="000000" w:themeColor="text1"/>
          <w:sz w:val="24"/>
          <w:szCs w:val="24"/>
        </w:rPr>
      </w:pPr>
      <w:bookmarkStart w:id="27" w:name="_Toc238693833"/>
      <w:r w:rsidRPr="005E5826">
        <w:rPr>
          <w:rFonts w:ascii="Arial" w:hAnsi="Arial" w:cs="Arial"/>
          <w:b/>
          <w:bCs/>
          <w:i w:val="0"/>
          <w:iCs w:val="0"/>
          <w:color w:val="000000" w:themeColor="text1"/>
          <w:sz w:val="24"/>
          <w:szCs w:val="24"/>
        </w:rPr>
        <w:lastRenderedPageBreak/>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2</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FF0EDD" w:rsidRPr="00FF0EDD">
        <w:rPr>
          <w:rFonts w:ascii="Arial" w:hAnsi="Arial" w:cs="Arial"/>
          <w:i w:val="0"/>
          <w:iCs w:val="0"/>
          <w:color w:val="000000" w:themeColor="text1"/>
          <w:sz w:val="24"/>
          <w:szCs w:val="24"/>
        </w:rPr>
        <w:t xml:space="preserve">Salto </w:t>
      </w:r>
      <w:r w:rsidR="00FF0EDD" w:rsidRPr="00FF0EDD">
        <w:rPr>
          <w:rFonts w:ascii="Arial" w:hAnsi="Arial" w:cs="Arial"/>
          <w:i w:val="0"/>
          <w:iCs w:val="0"/>
          <w:color w:val="000000" w:themeColor="text1"/>
          <w:sz w:val="24"/>
          <w:szCs w:val="24"/>
        </w:rPr>
        <w:t>de ROC-AUC al pasar a nivel de oración, con IC 95 % por</w:t>
      </w:r>
      <w:r w:rsidR="00974AA8">
        <w:rPr>
          <w:rFonts w:ascii="Arial" w:hAnsi="Arial" w:cs="Arial"/>
          <w:i w:val="0"/>
          <w:iCs w:val="0"/>
          <w:color w:val="000000" w:themeColor="text1"/>
          <w:sz w:val="24"/>
          <w:szCs w:val="24"/>
        </w:rPr>
        <w:t xml:space="preserve"> </w:t>
      </w:r>
      <w:proofErr w:type="spellStart"/>
      <w:r w:rsidR="00FF0EDD" w:rsidRPr="00FF0EDD">
        <w:rPr>
          <w:rFonts w:ascii="Arial" w:hAnsi="Arial" w:cs="Arial"/>
          <w:i w:val="0"/>
          <w:iCs w:val="0"/>
          <w:color w:val="000000" w:themeColor="text1"/>
          <w:sz w:val="24"/>
          <w:szCs w:val="24"/>
        </w:rPr>
        <w:t>bootstrap</w:t>
      </w:r>
      <w:bookmarkEnd w:id="27"/>
      <w:proofErr w:type="spellEnd"/>
    </w:p>
    <w:p w14:paraId="31EB8D51" w14:textId="1A8B5CED" w:rsidR="00F717DD" w:rsidRDefault="004C2B9E" w:rsidP="004C2B9E">
      <w:pPr>
        <w:spacing w:after="120" w:line="360" w:lineRule="auto"/>
        <w:jc w:val="center"/>
        <w:rPr>
          <w:rFonts w:ascii="Arial" w:hAnsi="Arial" w:cs="Arial"/>
          <w:sz w:val="24"/>
          <w:szCs w:val="24"/>
        </w:rPr>
      </w:pPr>
      <w:r w:rsidRPr="004C2B9E">
        <w:rPr>
          <w:rFonts w:ascii="Arial" w:hAnsi="Arial" w:cs="Arial"/>
          <w:sz w:val="24"/>
          <w:szCs w:val="24"/>
        </w:rPr>
        <w:drawing>
          <wp:inline distT="0" distB="0" distL="0" distR="0" wp14:anchorId="6F78B7BA" wp14:editId="22D3F6D1">
            <wp:extent cx="2889440" cy="2304000"/>
            <wp:effectExtent l="0" t="0" r="6350" b="1270"/>
            <wp:docPr id="27193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30277" name=""/>
                    <pic:cNvPicPr/>
                  </pic:nvPicPr>
                  <pic:blipFill>
                    <a:blip r:embed="rId15"/>
                    <a:stretch>
                      <a:fillRect/>
                    </a:stretch>
                  </pic:blipFill>
                  <pic:spPr>
                    <a:xfrm>
                      <a:off x="0" y="0"/>
                      <a:ext cx="2889440" cy="2304000"/>
                    </a:xfrm>
                    <a:prstGeom prst="rect">
                      <a:avLst/>
                    </a:prstGeom>
                  </pic:spPr>
                </pic:pic>
              </a:graphicData>
            </a:graphic>
          </wp:inline>
        </w:drawing>
      </w:r>
    </w:p>
    <w:p w14:paraId="659C8D27" w14:textId="30183E8B" w:rsidR="004C2B9E" w:rsidRPr="00657DA5" w:rsidRDefault="00657DA5" w:rsidP="00974AA8">
      <w:pPr>
        <w:pStyle w:val="Descripcin"/>
        <w:spacing w:after="120" w:line="360" w:lineRule="auto"/>
        <w:jc w:val="center"/>
        <w:rPr>
          <w:rFonts w:ascii="Arial" w:hAnsi="Arial" w:cs="Arial"/>
          <w:i w:val="0"/>
          <w:iCs w:val="0"/>
          <w:color w:val="000000" w:themeColor="text1"/>
          <w:sz w:val="24"/>
          <w:szCs w:val="24"/>
        </w:rPr>
      </w:pPr>
      <w:bookmarkStart w:id="28" w:name="_Toc238693834"/>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3</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61324F" w:rsidRPr="00974AA8">
        <w:rPr>
          <w:rFonts w:ascii="Arial" w:hAnsi="Arial" w:cs="Arial"/>
          <w:i w:val="0"/>
          <w:iCs w:val="0"/>
          <w:color w:val="000000" w:themeColor="text1"/>
          <w:sz w:val="24"/>
          <w:szCs w:val="24"/>
        </w:rPr>
        <w:t xml:space="preserve">Estabilidad </w:t>
      </w:r>
      <w:r w:rsidR="00974AA8" w:rsidRPr="00974AA8">
        <w:rPr>
          <w:rFonts w:ascii="Arial" w:hAnsi="Arial" w:cs="Arial"/>
          <w:i w:val="0"/>
          <w:iCs w:val="0"/>
          <w:color w:val="000000" w:themeColor="text1"/>
          <w:sz w:val="24"/>
          <w:szCs w:val="24"/>
        </w:rPr>
        <w:t xml:space="preserve">entre </w:t>
      </w:r>
      <w:proofErr w:type="spellStart"/>
      <w:r w:rsidR="00974AA8" w:rsidRPr="00974AA8">
        <w:rPr>
          <w:rFonts w:ascii="Arial" w:hAnsi="Arial" w:cs="Arial"/>
          <w:i w:val="0"/>
          <w:iCs w:val="0"/>
          <w:color w:val="000000" w:themeColor="text1"/>
          <w:sz w:val="24"/>
          <w:szCs w:val="24"/>
        </w:rPr>
        <w:t>folds</w:t>
      </w:r>
      <w:proofErr w:type="spellEnd"/>
      <w:r w:rsidR="00974AA8">
        <w:rPr>
          <w:rFonts w:ascii="Arial" w:hAnsi="Arial" w:cs="Arial"/>
          <w:i w:val="0"/>
          <w:iCs w:val="0"/>
          <w:color w:val="000000" w:themeColor="text1"/>
          <w:sz w:val="24"/>
          <w:szCs w:val="24"/>
        </w:rPr>
        <w:t xml:space="preserve"> (</w:t>
      </w:r>
      <w:proofErr w:type="spellStart"/>
      <w:r w:rsidR="00974AA8">
        <w:rPr>
          <w:rFonts w:ascii="Arial" w:hAnsi="Arial" w:cs="Arial"/>
          <w:i w:val="0"/>
          <w:iCs w:val="0"/>
          <w:color w:val="000000" w:themeColor="text1"/>
          <w:sz w:val="24"/>
          <w:szCs w:val="24"/>
        </w:rPr>
        <w:t>sd</w:t>
      </w:r>
      <w:proofErr w:type="spellEnd"/>
      <w:r w:rsidR="00974AA8">
        <w:rPr>
          <w:rFonts w:ascii="Arial" w:hAnsi="Arial" w:cs="Arial"/>
          <w:i w:val="0"/>
          <w:iCs w:val="0"/>
          <w:color w:val="000000" w:themeColor="text1"/>
          <w:sz w:val="24"/>
          <w:szCs w:val="24"/>
        </w:rPr>
        <w:t xml:space="preserve"> = 0.0072, muy consistente)</w:t>
      </w:r>
      <w:bookmarkEnd w:id="28"/>
    </w:p>
    <w:p w14:paraId="4824A7EE" w14:textId="72A6E754" w:rsidR="004C2B9E" w:rsidRDefault="00DC28D3" w:rsidP="004C2B9E">
      <w:pPr>
        <w:spacing w:after="120" w:line="360" w:lineRule="auto"/>
        <w:jc w:val="center"/>
        <w:rPr>
          <w:rFonts w:ascii="Arial" w:hAnsi="Arial" w:cs="Arial"/>
          <w:sz w:val="24"/>
          <w:szCs w:val="24"/>
        </w:rPr>
      </w:pPr>
      <w:r w:rsidRPr="00DC28D3">
        <w:rPr>
          <w:rFonts w:ascii="Arial" w:hAnsi="Arial" w:cs="Arial"/>
          <w:sz w:val="24"/>
          <w:szCs w:val="24"/>
        </w:rPr>
        <w:drawing>
          <wp:inline distT="0" distB="0" distL="0" distR="0" wp14:anchorId="080574FC" wp14:editId="2824F6B5">
            <wp:extent cx="2927848" cy="2304000"/>
            <wp:effectExtent l="0" t="0" r="6350" b="1270"/>
            <wp:docPr id="29006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68830" name=""/>
                    <pic:cNvPicPr/>
                  </pic:nvPicPr>
                  <pic:blipFill>
                    <a:blip r:embed="rId16"/>
                    <a:stretch>
                      <a:fillRect/>
                    </a:stretch>
                  </pic:blipFill>
                  <pic:spPr>
                    <a:xfrm>
                      <a:off x="0" y="0"/>
                      <a:ext cx="2927848" cy="2304000"/>
                    </a:xfrm>
                    <a:prstGeom prst="rect">
                      <a:avLst/>
                    </a:prstGeom>
                  </pic:spPr>
                </pic:pic>
              </a:graphicData>
            </a:graphic>
          </wp:inline>
        </w:drawing>
      </w:r>
    </w:p>
    <w:p w14:paraId="19045FBA" w14:textId="77777777" w:rsidR="00B70A28" w:rsidRDefault="00B70A28" w:rsidP="00657DA5">
      <w:pPr>
        <w:pStyle w:val="Descripcin"/>
        <w:spacing w:after="120" w:line="360" w:lineRule="auto"/>
        <w:jc w:val="center"/>
        <w:rPr>
          <w:rFonts w:ascii="Arial" w:hAnsi="Arial" w:cs="Arial"/>
          <w:b/>
          <w:bCs/>
          <w:i w:val="0"/>
          <w:iCs w:val="0"/>
          <w:color w:val="000000" w:themeColor="text1"/>
          <w:sz w:val="24"/>
          <w:szCs w:val="24"/>
        </w:rPr>
      </w:pPr>
    </w:p>
    <w:p w14:paraId="3DD95FE9" w14:textId="77777777" w:rsidR="00B70A28" w:rsidRDefault="00B70A28" w:rsidP="00657DA5">
      <w:pPr>
        <w:pStyle w:val="Descripcin"/>
        <w:spacing w:after="120" w:line="360" w:lineRule="auto"/>
        <w:jc w:val="center"/>
        <w:rPr>
          <w:rFonts w:ascii="Arial" w:hAnsi="Arial" w:cs="Arial"/>
          <w:b/>
          <w:bCs/>
          <w:i w:val="0"/>
          <w:iCs w:val="0"/>
          <w:color w:val="000000" w:themeColor="text1"/>
          <w:sz w:val="24"/>
          <w:szCs w:val="24"/>
        </w:rPr>
      </w:pPr>
    </w:p>
    <w:p w14:paraId="0189E033" w14:textId="08F6E032" w:rsidR="00A16101" w:rsidRPr="00657DA5" w:rsidRDefault="00657DA5" w:rsidP="00657DA5">
      <w:pPr>
        <w:pStyle w:val="Descripcin"/>
        <w:spacing w:after="120" w:line="360" w:lineRule="auto"/>
        <w:jc w:val="center"/>
        <w:rPr>
          <w:rFonts w:ascii="Arial" w:hAnsi="Arial" w:cs="Arial"/>
          <w:i w:val="0"/>
          <w:iCs w:val="0"/>
          <w:color w:val="000000" w:themeColor="text1"/>
          <w:sz w:val="24"/>
          <w:szCs w:val="24"/>
        </w:rPr>
      </w:pPr>
      <w:bookmarkStart w:id="29" w:name="_Toc238693835"/>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4</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61324F" w:rsidRPr="0061324F">
        <w:rPr>
          <w:rFonts w:ascii="Arial" w:hAnsi="Arial" w:cs="Arial"/>
          <w:i w:val="0"/>
          <w:iCs w:val="0"/>
          <w:color w:val="000000" w:themeColor="text1"/>
          <w:sz w:val="24"/>
          <w:szCs w:val="24"/>
        </w:rPr>
        <w:t xml:space="preserve">Localización </w:t>
      </w:r>
      <w:r w:rsidR="0061324F" w:rsidRPr="0061324F">
        <w:rPr>
          <w:rFonts w:ascii="Arial" w:hAnsi="Arial" w:cs="Arial"/>
          <w:i w:val="0"/>
          <w:iCs w:val="0"/>
          <w:color w:val="000000" w:themeColor="text1"/>
          <w:sz w:val="24"/>
          <w:szCs w:val="24"/>
        </w:rPr>
        <w:t>top-1 de la oración errónea</w:t>
      </w:r>
      <w:r w:rsidR="0061324F">
        <w:rPr>
          <w:rFonts w:ascii="Arial" w:hAnsi="Arial" w:cs="Arial"/>
          <w:i w:val="0"/>
          <w:iCs w:val="0"/>
          <w:color w:val="000000" w:themeColor="text1"/>
          <w:sz w:val="24"/>
          <w:szCs w:val="24"/>
        </w:rPr>
        <w:t xml:space="preserve"> en </w:t>
      </w:r>
      <w:r w:rsidR="00B70A28">
        <w:rPr>
          <w:rFonts w:ascii="Arial" w:hAnsi="Arial" w:cs="Arial"/>
          <w:i w:val="0"/>
          <w:iCs w:val="0"/>
          <w:color w:val="000000" w:themeColor="text1"/>
          <w:sz w:val="24"/>
          <w:szCs w:val="24"/>
        </w:rPr>
        <w:t>263/311 notas</w:t>
      </w:r>
      <w:bookmarkEnd w:id="29"/>
    </w:p>
    <w:p w14:paraId="1405685A" w14:textId="6AC1CB98" w:rsidR="00A16101" w:rsidRPr="00BF0708" w:rsidRDefault="00A16101" w:rsidP="004C2B9E">
      <w:pPr>
        <w:spacing w:after="120" w:line="360" w:lineRule="auto"/>
        <w:jc w:val="center"/>
        <w:rPr>
          <w:rFonts w:ascii="Arial" w:hAnsi="Arial" w:cs="Arial"/>
          <w:sz w:val="24"/>
          <w:szCs w:val="24"/>
        </w:rPr>
      </w:pPr>
      <w:r w:rsidRPr="00A16101">
        <w:rPr>
          <w:rFonts w:ascii="Arial" w:hAnsi="Arial" w:cs="Arial"/>
          <w:sz w:val="24"/>
          <w:szCs w:val="24"/>
        </w:rPr>
        <w:lastRenderedPageBreak/>
        <w:drawing>
          <wp:inline distT="0" distB="0" distL="0" distR="0" wp14:anchorId="27AC72F1" wp14:editId="04290AEA">
            <wp:extent cx="2900980" cy="2304000"/>
            <wp:effectExtent l="0" t="0" r="0" b="1270"/>
            <wp:docPr id="84005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3162" name=""/>
                    <pic:cNvPicPr/>
                  </pic:nvPicPr>
                  <pic:blipFill>
                    <a:blip r:embed="rId17"/>
                    <a:stretch>
                      <a:fillRect/>
                    </a:stretch>
                  </pic:blipFill>
                  <pic:spPr>
                    <a:xfrm>
                      <a:off x="0" y="0"/>
                      <a:ext cx="2900980" cy="2304000"/>
                    </a:xfrm>
                    <a:prstGeom prst="rect">
                      <a:avLst/>
                    </a:prstGeom>
                  </pic:spPr>
                </pic:pic>
              </a:graphicData>
            </a:graphic>
          </wp:inline>
        </w:drawing>
      </w:r>
    </w:p>
    <w:p w14:paraId="78634C8D" w14:textId="3D110CD4" w:rsidR="00AE5674" w:rsidRPr="00AE5674" w:rsidRDefault="00BF0708" w:rsidP="00604833">
      <w:pPr>
        <w:pStyle w:val="Prrafodelista"/>
        <w:numPr>
          <w:ilvl w:val="1"/>
          <w:numId w:val="1"/>
        </w:numPr>
        <w:spacing w:after="120" w:line="360" w:lineRule="auto"/>
        <w:ind w:left="357" w:hanging="357"/>
        <w:contextualSpacing w:val="0"/>
        <w:jc w:val="both"/>
        <w:rPr>
          <w:rFonts w:ascii="Arial" w:hAnsi="Arial" w:cs="Arial"/>
          <w:b/>
          <w:bCs/>
          <w:sz w:val="24"/>
          <w:szCs w:val="24"/>
        </w:rPr>
      </w:pPr>
      <w:r w:rsidRPr="00AE5674">
        <w:rPr>
          <w:rFonts w:ascii="Arial" w:hAnsi="Arial" w:cs="Arial"/>
          <w:b/>
          <w:bCs/>
          <w:sz w:val="24"/>
          <w:szCs w:val="24"/>
        </w:rPr>
        <w:t xml:space="preserve">Interpretabilidad y </w:t>
      </w:r>
      <w:r w:rsidR="00604833" w:rsidRPr="00AE5674">
        <w:rPr>
          <w:rFonts w:ascii="Arial" w:hAnsi="Arial" w:cs="Arial"/>
          <w:b/>
          <w:bCs/>
          <w:sz w:val="24"/>
          <w:szCs w:val="24"/>
        </w:rPr>
        <w:t xml:space="preserve">ética </w:t>
      </w:r>
      <w:r w:rsidRPr="00AE5674">
        <w:rPr>
          <w:rFonts w:ascii="Arial" w:hAnsi="Arial" w:cs="Arial"/>
          <w:b/>
          <w:bCs/>
          <w:sz w:val="24"/>
          <w:szCs w:val="24"/>
        </w:rPr>
        <w:t>(S7)</w:t>
      </w:r>
    </w:p>
    <w:p w14:paraId="7C5F4F8F" w14:textId="0736EB1D"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En paralelo a los ajustes técnicos, se realizó un análisis de interpretabilidad y ética para asegurar la viabilidad del asistente en el entorno clínico de CITIMED.</w:t>
      </w:r>
    </w:p>
    <w:p w14:paraId="628C30D2" w14:textId="6D17A9DE" w:rsidR="00AA5165" w:rsidRPr="00AA5165" w:rsidRDefault="00BF0708" w:rsidP="00604833">
      <w:pPr>
        <w:pStyle w:val="Prrafodelista"/>
        <w:numPr>
          <w:ilvl w:val="2"/>
          <w:numId w:val="1"/>
        </w:numPr>
        <w:spacing w:after="120" w:line="360" w:lineRule="auto"/>
        <w:ind w:left="357" w:hanging="357"/>
        <w:contextualSpacing w:val="0"/>
        <w:jc w:val="both"/>
        <w:rPr>
          <w:rFonts w:ascii="Arial" w:hAnsi="Arial" w:cs="Arial"/>
          <w:b/>
          <w:bCs/>
          <w:sz w:val="24"/>
          <w:szCs w:val="24"/>
        </w:rPr>
      </w:pPr>
      <w:r w:rsidRPr="00AA5165">
        <w:rPr>
          <w:rFonts w:ascii="Arial" w:hAnsi="Arial" w:cs="Arial"/>
          <w:b/>
          <w:bCs/>
          <w:sz w:val="24"/>
          <w:szCs w:val="24"/>
        </w:rPr>
        <w:t>Análisis de interpretabilidad con SHAP y LIME</w:t>
      </w:r>
    </w:p>
    <w:p w14:paraId="07CE89D1" w14:textId="6524295E" w:rsidR="00BF0708" w:rsidRPr="00AA5165" w:rsidRDefault="00BF0708" w:rsidP="00165307">
      <w:pPr>
        <w:spacing w:after="120" w:line="360" w:lineRule="auto"/>
        <w:ind w:firstLine="720"/>
        <w:jc w:val="both"/>
        <w:rPr>
          <w:rFonts w:ascii="Arial" w:hAnsi="Arial" w:cs="Arial"/>
          <w:sz w:val="24"/>
          <w:szCs w:val="24"/>
        </w:rPr>
      </w:pPr>
      <w:r w:rsidRPr="00AA5165">
        <w:rPr>
          <w:rFonts w:ascii="Arial" w:hAnsi="Arial" w:cs="Arial"/>
          <w:sz w:val="24"/>
          <w:szCs w:val="24"/>
        </w:rPr>
        <w:t>Se aplicaron las técnicas SHAP (</w:t>
      </w:r>
      <w:proofErr w:type="spellStart"/>
      <w:r w:rsidRPr="00AA5165">
        <w:rPr>
          <w:rFonts w:ascii="Arial" w:hAnsi="Arial" w:cs="Arial"/>
          <w:sz w:val="24"/>
          <w:szCs w:val="24"/>
        </w:rPr>
        <w:t>LinearExplainer</w:t>
      </w:r>
      <w:proofErr w:type="spellEnd"/>
      <w:r w:rsidRPr="00AA5165">
        <w:rPr>
          <w:rFonts w:ascii="Arial" w:hAnsi="Arial" w:cs="Arial"/>
          <w:sz w:val="24"/>
          <w:szCs w:val="24"/>
        </w:rPr>
        <w:t xml:space="preserve"> sobre 400 oraciones</w:t>
      </w:r>
      <w:r w:rsidR="000F7C79" w:rsidRPr="000F7C79">
        <w:rPr>
          <w:rFonts w:ascii="Arial" w:hAnsi="Arial" w:cs="Arial"/>
          <w:sz w:val="24"/>
          <w:szCs w:val="24"/>
        </w:rPr>
        <w:t xml:space="preserve"> </w:t>
      </w:r>
      <w:r w:rsidR="000F7C79" w:rsidRPr="00471B79">
        <w:rPr>
          <w:rFonts w:ascii="Arial" w:hAnsi="Arial" w:cs="Arial"/>
          <w:sz w:val="24"/>
          <w:szCs w:val="24"/>
        </w:rPr>
        <w:t>estratificadas</w:t>
      </w:r>
      <w:r w:rsidRPr="00AA5165">
        <w:rPr>
          <w:rFonts w:ascii="Arial" w:hAnsi="Arial" w:cs="Arial"/>
          <w:sz w:val="24"/>
          <w:szCs w:val="24"/>
        </w:rPr>
        <w:t>) y LIME (</w:t>
      </w:r>
      <w:proofErr w:type="spellStart"/>
      <w:r w:rsidR="00B60EF3" w:rsidRPr="00471B79">
        <w:rPr>
          <w:rFonts w:ascii="Arial" w:hAnsi="Arial" w:cs="Arial"/>
          <w:sz w:val="24"/>
          <w:szCs w:val="24"/>
        </w:rPr>
        <w:t>TextExplainer</w:t>
      </w:r>
      <w:proofErr w:type="spellEnd"/>
      <w:r w:rsidR="00B60EF3" w:rsidRPr="00AA5165">
        <w:rPr>
          <w:rFonts w:ascii="Arial" w:hAnsi="Arial" w:cs="Arial"/>
          <w:sz w:val="24"/>
          <w:szCs w:val="24"/>
        </w:rPr>
        <w:t xml:space="preserve"> </w:t>
      </w:r>
      <w:r w:rsidRPr="00AA5165">
        <w:rPr>
          <w:rFonts w:ascii="Arial" w:hAnsi="Arial" w:cs="Arial"/>
          <w:sz w:val="24"/>
          <w:szCs w:val="24"/>
        </w:rPr>
        <w:t>sobre casos individuales</w:t>
      </w:r>
      <w:r w:rsidR="000F7C79" w:rsidRPr="000F7C79">
        <w:rPr>
          <w:rFonts w:ascii="Arial" w:hAnsi="Arial" w:cs="Arial"/>
          <w:sz w:val="24"/>
          <w:szCs w:val="24"/>
        </w:rPr>
        <w:t xml:space="preserve"> </w:t>
      </w:r>
      <w:r w:rsidR="000F7C79" w:rsidRPr="00471B79">
        <w:rPr>
          <w:rFonts w:ascii="Arial" w:hAnsi="Arial" w:cs="Arial"/>
          <w:sz w:val="24"/>
          <w:szCs w:val="24"/>
        </w:rPr>
        <w:t>TP/FP/TN</w:t>
      </w:r>
      <w:r w:rsidRPr="00AA5165">
        <w:rPr>
          <w:rFonts w:ascii="Arial" w:hAnsi="Arial" w:cs="Arial"/>
          <w:sz w:val="24"/>
          <w:szCs w:val="24"/>
        </w:rPr>
        <w:t xml:space="preserve">) </w:t>
      </w:r>
      <w:r w:rsidR="000F7C79" w:rsidRPr="00471B79">
        <w:rPr>
          <w:rFonts w:ascii="Arial" w:hAnsi="Arial" w:cs="Arial"/>
          <w:sz w:val="24"/>
          <w:szCs w:val="24"/>
        </w:rPr>
        <w:t>y coeficientes de regresión logística</w:t>
      </w:r>
      <w:r w:rsidR="000F7C79" w:rsidRPr="00AA5165">
        <w:rPr>
          <w:rFonts w:ascii="Arial" w:hAnsi="Arial" w:cs="Arial"/>
          <w:sz w:val="24"/>
          <w:szCs w:val="24"/>
        </w:rPr>
        <w:t xml:space="preserve"> </w:t>
      </w:r>
      <w:r w:rsidRPr="00AA5165">
        <w:rPr>
          <w:rFonts w:ascii="Arial" w:hAnsi="Arial" w:cs="Arial"/>
          <w:sz w:val="24"/>
          <w:szCs w:val="24"/>
        </w:rPr>
        <w:t>para auditar las decisiones del modelo ajustado.</w:t>
      </w:r>
    </w:p>
    <w:p w14:paraId="1989DC16" w14:textId="2BC7A127" w:rsidR="00BF0708" w:rsidRDefault="00BF0708" w:rsidP="00604833">
      <w:pPr>
        <w:numPr>
          <w:ilvl w:val="0"/>
          <w:numId w:val="18"/>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Variables influyentes (SHAP global):</w:t>
      </w:r>
      <w:r w:rsidRPr="00BF0708">
        <w:rPr>
          <w:rFonts w:ascii="Arial" w:hAnsi="Arial" w:cs="Arial"/>
          <w:sz w:val="24"/>
          <w:szCs w:val="24"/>
        </w:rPr>
        <w:t xml:space="preserve"> Se identificaron como rasgos más influyentes la longitud del texto, el número de palabras y la presencia de términos clínicos como "</w:t>
      </w:r>
      <w:proofErr w:type="spellStart"/>
      <w:r w:rsidRPr="00BF0708">
        <w:rPr>
          <w:rFonts w:ascii="Arial" w:hAnsi="Arial" w:cs="Arial"/>
          <w:sz w:val="24"/>
          <w:szCs w:val="24"/>
        </w:rPr>
        <w:t>patient</w:t>
      </w:r>
      <w:proofErr w:type="spellEnd"/>
      <w:r w:rsidRPr="00BF0708">
        <w:rPr>
          <w:rFonts w:ascii="Arial" w:hAnsi="Arial" w:cs="Arial"/>
          <w:sz w:val="24"/>
          <w:szCs w:val="24"/>
        </w:rPr>
        <w:t>" y "</w:t>
      </w:r>
      <w:proofErr w:type="spellStart"/>
      <w:r w:rsidRPr="00BF0708">
        <w:rPr>
          <w:rFonts w:ascii="Arial" w:hAnsi="Arial" w:cs="Arial"/>
          <w:sz w:val="24"/>
          <w:szCs w:val="24"/>
        </w:rPr>
        <w:t>diagnosed</w:t>
      </w:r>
      <w:proofErr w:type="spellEnd"/>
      <w:r w:rsidRPr="00BF0708">
        <w:rPr>
          <w:rFonts w:ascii="Arial" w:hAnsi="Arial" w:cs="Arial"/>
          <w:sz w:val="24"/>
          <w:szCs w:val="24"/>
        </w:rPr>
        <w:t>".</w:t>
      </w:r>
    </w:p>
    <w:p w14:paraId="43CAF3E5" w14:textId="51B9C2BD" w:rsidR="00A27837" w:rsidRPr="00BF0708" w:rsidRDefault="00371C57" w:rsidP="00A27837">
      <w:pPr>
        <w:spacing w:after="120" w:line="360" w:lineRule="auto"/>
        <w:ind w:left="714"/>
        <w:jc w:val="both"/>
        <w:rPr>
          <w:rFonts w:ascii="Arial" w:hAnsi="Arial" w:cs="Arial"/>
          <w:sz w:val="24"/>
          <w:szCs w:val="24"/>
        </w:rPr>
      </w:pPr>
      <w:r w:rsidRPr="00371C57">
        <w:rPr>
          <w:rFonts w:ascii="Arial" w:hAnsi="Arial" w:cs="Arial"/>
          <w:sz w:val="24"/>
          <w:szCs w:val="24"/>
        </w:rPr>
        <w:t xml:space="preserve">Variables más influyentes (SHAP |valor| medio): </w:t>
      </w:r>
      <w:r w:rsidR="00A27837" w:rsidRPr="00471B79">
        <w:rPr>
          <w:rFonts w:ascii="Arial" w:hAnsi="Arial" w:cs="Arial"/>
          <w:sz w:val="24"/>
          <w:szCs w:val="24"/>
        </w:rPr>
        <w:t xml:space="preserve">len (2,31), n_palabras (2,18), </w:t>
      </w:r>
      <w:proofErr w:type="spellStart"/>
      <w:r w:rsidR="00A27837" w:rsidRPr="00471B79">
        <w:rPr>
          <w:rFonts w:ascii="Arial" w:hAnsi="Arial" w:cs="Arial"/>
          <w:sz w:val="24"/>
          <w:szCs w:val="24"/>
        </w:rPr>
        <w:t>patient</w:t>
      </w:r>
      <w:proofErr w:type="spellEnd"/>
      <w:r w:rsidR="00A27837" w:rsidRPr="00471B79">
        <w:rPr>
          <w:rFonts w:ascii="Arial" w:hAnsi="Arial" w:cs="Arial"/>
          <w:sz w:val="24"/>
          <w:szCs w:val="24"/>
        </w:rPr>
        <w:t xml:space="preserve"> (0,50), </w:t>
      </w:r>
      <w:proofErr w:type="spellStart"/>
      <w:r w:rsidR="00A27837" w:rsidRPr="00471B79">
        <w:rPr>
          <w:rFonts w:ascii="Arial" w:hAnsi="Arial" w:cs="Arial"/>
          <w:sz w:val="24"/>
          <w:szCs w:val="24"/>
        </w:rPr>
        <w:t>diagnosed</w:t>
      </w:r>
      <w:proofErr w:type="spellEnd"/>
      <w:r w:rsidR="00A27837" w:rsidRPr="00471B79">
        <w:rPr>
          <w:rFonts w:ascii="Arial" w:hAnsi="Arial" w:cs="Arial"/>
          <w:sz w:val="24"/>
          <w:szCs w:val="24"/>
        </w:rPr>
        <w:t xml:space="preserve"> (0,34), </w:t>
      </w:r>
      <w:proofErr w:type="spellStart"/>
      <w:r w:rsidR="00A27837" w:rsidRPr="00471B79">
        <w:rPr>
          <w:rFonts w:ascii="Arial" w:hAnsi="Arial" w:cs="Arial"/>
          <w:sz w:val="24"/>
          <w:szCs w:val="24"/>
        </w:rPr>
        <w:t>negacion</w:t>
      </w:r>
      <w:proofErr w:type="spellEnd"/>
      <w:r w:rsidR="00A27837" w:rsidRPr="00471B79">
        <w:rPr>
          <w:rFonts w:ascii="Arial" w:hAnsi="Arial" w:cs="Arial"/>
          <w:sz w:val="24"/>
          <w:szCs w:val="24"/>
        </w:rPr>
        <w:t xml:space="preserve"> (0,24), </w:t>
      </w:r>
      <w:proofErr w:type="spellStart"/>
      <w:r w:rsidR="00A27837" w:rsidRPr="00471B79">
        <w:rPr>
          <w:rFonts w:ascii="Arial" w:hAnsi="Arial" w:cs="Arial"/>
          <w:sz w:val="24"/>
          <w:szCs w:val="24"/>
        </w:rPr>
        <w:t>suspected</w:t>
      </w:r>
      <w:proofErr w:type="spellEnd"/>
      <w:r w:rsidR="00A27837" w:rsidRPr="00471B79">
        <w:rPr>
          <w:rFonts w:ascii="Arial" w:hAnsi="Arial" w:cs="Arial"/>
          <w:sz w:val="24"/>
          <w:szCs w:val="24"/>
        </w:rPr>
        <w:t xml:space="preserve"> (0,20).</w:t>
      </w:r>
    </w:p>
    <w:p w14:paraId="58CD0491" w14:textId="59C5E095" w:rsidR="00BF0708" w:rsidRDefault="00BF0708" w:rsidP="00FE3F09">
      <w:pPr>
        <w:numPr>
          <w:ilvl w:val="0"/>
          <w:numId w:val="18"/>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Coeficientes LR y LIME:</w:t>
      </w:r>
      <w:r w:rsidRPr="00BF0708">
        <w:rPr>
          <w:rFonts w:ascii="Arial" w:hAnsi="Arial" w:cs="Arial"/>
          <w:sz w:val="24"/>
          <w:szCs w:val="24"/>
        </w:rPr>
        <w:t xml:space="preserve"> Se observó que verbos de acción clínica como "</w:t>
      </w:r>
      <w:proofErr w:type="spellStart"/>
      <w:r w:rsidRPr="00BF0708">
        <w:rPr>
          <w:rFonts w:ascii="Arial" w:hAnsi="Arial" w:cs="Arial"/>
          <w:sz w:val="24"/>
          <w:szCs w:val="24"/>
        </w:rPr>
        <w:t>suspected</w:t>
      </w:r>
      <w:proofErr w:type="spellEnd"/>
      <w:r w:rsidRPr="00BF0708">
        <w:rPr>
          <w:rFonts w:ascii="Arial" w:hAnsi="Arial" w:cs="Arial"/>
          <w:sz w:val="24"/>
          <w:szCs w:val="24"/>
        </w:rPr>
        <w:t>", "</w:t>
      </w:r>
      <w:proofErr w:type="spellStart"/>
      <w:r w:rsidRPr="00BF0708">
        <w:rPr>
          <w:rFonts w:ascii="Arial" w:hAnsi="Arial" w:cs="Arial"/>
          <w:sz w:val="24"/>
          <w:szCs w:val="24"/>
        </w:rPr>
        <w:t>administered</w:t>
      </w:r>
      <w:proofErr w:type="spellEnd"/>
      <w:r w:rsidRPr="00BF0708">
        <w:rPr>
          <w:rFonts w:ascii="Arial" w:hAnsi="Arial" w:cs="Arial"/>
          <w:sz w:val="24"/>
          <w:szCs w:val="24"/>
        </w:rPr>
        <w:t>" y "</w:t>
      </w:r>
      <w:proofErr w:type="spellStart"/>
      <w:r w:rsidRPr="00BF0708">
        <w:rPr>
          <w:rFonts w:ascii="Arial" w:hAnsi="Arial" w:cs="Arial"/>
          <w:sz w:val="24"/>
          <w:szCs w:val="24"/>
        </w:rPr>
        <w:t>prescribed</w:t>
      </w:r>
      <w:proofErr w:type="spellEnd"/>
      <w:r w:rsidRPr="00BF0708">
        <w:rPr>
          <w:rFonts w:ascii="Arial" w:hAnsi="Arial" w:cs="Arial"/>
          <w:sz w:val="24"/>
          <w:szCs w:val="24"/>
        </w:rPr>
        <w:t>" empujaban fuertemente hacia la clase "error". Esto reveló un riesgo de falsos positivos en contextos rutinarios donde el uso de estos verbos es correcto.</w:t>
      </w:r>
    </w:p>
    <w:p w14:paraId="267F4A79" w14:textId="1B8D735A" w:rsidR="000F7C79" w:rsidRDefault="00371C57" w:rsidP="00FE3F09">
      <w:pPr>
        <w:pStyle w:val="Prrafodelista"/>
        <w:spacing w:after="120" w:line="360" w:lineRule="auto"/>
        <w:ind w:left="714"/>
        <w:contextualSpacing w:val="0"/>
        <w:jc w:val="both"/>
        <w:rPr>
          <w:rFonts w:ascii="Arial" w:hAnsi="Arial" w:cs="Arial"/>
          <w:sz w:val="24"/>
          <w:szCs w:val="24"/>
        </w:rPr>
      </w:pPr>
      <w:r w:rsidRPr="00371C57">
        <w:rPr>
          <w:rFonts w:ascii="Arial" w:hAnsi="Arial" w:cs="Arial"/>
          <w:sz w:val="24"/>
          <w:szCs w:val="24"/>
        </w:rPr>
        <w:t xml:space="preserve">Coeficientes LR positivos hacia error: </w:t>
      </w:r>
      <w:proofErr w:type="spellStart"/>
      <w:r w:rsidR="00C023A4" w:rsidRPr="00471B79">
        <w:rPr>
          <w:rFonts w:ascii="Arial" w:hAnsi="Arial" w:cs="Arial"/>
          <w:sz w:val="24"/>
          <w:szCs w:val="24"/>
        </w:rPr>
        <w:t>suspected</w:t>
      </w:r>
      <w:proofErr w:type="spellEnd"/>
      <w:r w:rsidR="00C023A4" w:rsidRPr="00471B79">
        <w:rPr>
          <w:rFonts w:ascii="Arial" w:hAnsi="Arial" w:cs="Arial"/>
          <w:sz w:val="24"/>
          <w:szCs w:val="24"/>
        </w:rPr>
        <w:t xml:space="preserve"> (+8,35), </w:t>
      </w:r>
      <w:proofErr w:type="spellStart"/>
      <w:r w:rsidR="00C023A4" w:rsidRPr="00471B79">
        <w:rPr>
          <w:rFonts w:ascii="Arial" w:hAnsi="Arial" w:cs="Arial"/>
          <w:sz w:val="24"/>
          <w:szCs w:val="24"/>
        </w:rPr>
        <w:t>administered</w:t>
      </w:r>
      <w:proofErr w:type="spellEnd"/>
      <w:r w:rsidR="00C023A4" w:rsidRPr="00471B79">
        <w:rPr>
          <w:rFonts w:ascii="Arial" w:hAnsi="Arial" w:cs="Arial"/>
          <w:sz w:val="24"/>
          <w:szCs w:val="24"/>
        </w:rPr>
        <w:t xml:space="preserve"> (+6,85), </w:t>
      </w:r>
      <w:proofErr w:type="spellStart"/>
      <w:r w:rsidR="00C023A4" w:rsidRPr="00471B79">
        <w:rPr>
          <w:rFonts w:ascii="Arial" w:hAnsi="Arial" w:cs="Arial"/>
          <w:sz w:val="24"/>
          <w:szCs w:val="24"/>
        </w:rPr>
        <w:t>prescribed</w:t>
      </w:r>
      <w:proofErr w:type="spellEnd"/>
      <w:r w:rsidR="00C023A4" w:rsidRPr="00471B79">
        <w:rPr>
          <w:rFonts w:ascii="Arial" w:hAnsi="Arial" w:cs="Arial"/>
          <w:sz w:val="24"/>
          <w:szCs w:val="24"/>
        </w:rPr>
        <w:t xml:space="preserve"> (+6,67).</w:t>
      </w:r>
    </w:p>
    <w:p w14:paraId="75C7694A" w14:textId="6B84B030" w:rsidR="008568AF" w:rsidRDefault="00471B79" w:rsidP="00FE3F09">
      <w:pPr>
        <w:pStyle w:val="Prrafodelista"/>
        <w:spacing w:after="120" w:line="360" w:lineRule="auto"/>
        <w:ind w:left="714"/>
        <w:contextualSpacing w:val="0"/>
        <w:jc w:val="both"/>
        <w:rPr>
          <w:rFonts w:ascii="Arial" w:hAnsi="Arial" w:cs="Arial"/>
          <w:sz w:val="24"/>
          <w:szCs w:val="24"/>
        </w:rPr>
      </w:pPr>
      <w:r w:rsidRPr="00471B79">
        <w:rPr>
          <w:rFonts w:ascii="Arial" w:hAnsi="Arial" w:cs="Arial"/>
          <w:sz w:val="24"/>
          <w:szCs w:val="24"/>
        </w:rPr>
        <w:lastRenderedPageBreak/>
        <w:t>LIME TP: token '</w:t>
      </w:r>
      <w:proofErr w:type="spellStart"/>
      <w:r w:rsidRPr="00471B79">
        <w:rPr>
          <w:rFonts w:ascii="Arial" w:hAnsi="Arial" w:cs="Arial"/>
          <w:sz w:val="24"/>
          <w:szCs w:val="24"/>
        </w:rPr>
        <w:t>suspected</w:t>
      </w:r>
      <w:proofErr w:type="spellEnd"/>
      <w:r w:rsidRPr="00471B79">
        <w:rPr>
          <w:rFonts w:ascii="Arial" w:hAnsi="Arial" w:cs="Arial"/>
          <w:sz w:val="24"/>
          <w:szCs w:val="24"/>
        </w:rPr>
        <w:t>' (+0,60)</w:t>
      </w:r>
      <w:r w:rsidR="00FE3F09">
        <w:rPr>
          <w:rFonts w:ascii="Arial" w:hAnsi="Arial" w:cs="Arial"/>
          <w:sz w:val="24"/>
          <w:szCs w:val="24"/>
        </w:rPr>
        <w:t xml:space="preserve">; </w:t>
      </w:r>
      <w:r w:rsidRPr="00471B79">
        <w:rPr>
          <w:rFonts w:ascii="Arial" w:hAnsi="Arial" w:cs="Arial"/>
          <w:sz w:val="24"/>
          <w:szCs w:val="24"/>
        </w:rPr>
        <w:t>LIME FP: '</w:t>
      </w:r>
      <w:proofErr w:type="spellStart"/>
      <w:r w:rsidRPr="00471B79">
        <w:rPr>
          <w:rFonts w:ascii="Arial" w:hAnsi="Arial" w:cs="Arial"/>
          <w:sz w:val="24"/>
          <w:szCs w:val="24"/>
        </w:rPr>
        <w:t>prescribed</w:t>
      </w:r>
      <w:proofErr w:type="spellEnd"/>
      <w:r w:rsidRPr="00471B79">
        <w:rPr>
          <w:rFonts w:ascii="Arial" w:hAnsi="Arial" w:cs="Arial"/>
          <w:sz w:val="24"/>
          <w:szCs w:val="24"/>
        </w:rPr>
        <w:t>' (+0,61) en oración sin error real → riesgo de alerta falsa.</w:t>
      </w:r>
    </w:p>
    <w:p w14:paraId="08A5CDE0" w14:textId="0FB3955A" w:rsidR="00A258A7" w:rsidRPr="005E5826" w:rsidRDefault="00A258A7" w:rsidP="00A258A7">
      <w:pPr>
        <w:pStyle w:val="Descripcin"/>
        <w:spacing w:after="120" w:line="360" w:lineRule="auto"/>
        <w:jc w:val="center"/>
        <w:rPr>
          <w:rFonts w:ascii="Arial" w:hAnsi="Arial" w:cs="Arial"/>
          <w:i w:val="0"/>
          <w:iCs w:val="0"/>
          <w:color w:val="000000" w:themeColor="text1"/>
          <w:sz w:val="24"/>
          <w:szCs w:val="24"/>
        </w:rPr>
      </w:pPr>
      <w:bookmarkStart w:id="30" w:name="_Toc238693836"/>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5</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3466E2">
        <w:rPr>
          <w:rFonts w:ascii="Arial" w:hAnsi="Arial" w:cs="Arial"/>
          <w:i w:val="0"/>
          <w:iCs w:val="0"/>
          <w:color w:val="000000" w:themeColor="text1"/>
          <w:sz w:val="24"/>
          <w:szCs w:val="24"/>
        </w:rPr>
        <w:t xml:space="preserve">Coeficientes LR </w:t>
      </w:r>
      <w:r w:rsidR="00A520D0">
        <w:rPr>
          <w:rFonts w:ascii="Arial" w:hAnsi="Arial" w:cs="Arial"/>
          <w:i w:val="0"/>
          <w:iCs w:val="0"/>
          <w:color w:val="000000" w:themeColor="text1"/>
          <w:sz w:val="24"/>
          <w:szCs w:val="24"/>
        </w:rPr>
        <w:t>-</w:t>
      </w:r>
      <w:r w:rsidR="003466E2">
        <w:rPr>
          <w:rFonts w:ascii="Arial" w:hAnsi="Arial" w:cs="Arial"/>
          <w:i w:val="0"/>
          <w:iCs w:val="0"/>
          <w:color w:val="000000" w:themeColor="text1"/>
          <w:sz w:val="24"/>
          <w:szCs w:val="24"/>
        </w:rPr>
        <w:t xml:space="preserve"> Términos más influyentes</w:t>
      </w:r>
      <w:bookmarkEnd w:id="30"/>
    </w:p>
    <w:p w14:paraId="0E25F731" w14:textId="0DBFD2ED" w:rsidR="008568AF" w:rsidRDefault="00036DB3" w:rsidP="008664FA">
      <w:pPr>
        <w:spacing w:after="120" w:line="360" w:lineRule="auto"/>
        <w:jc w:val="center"/>
        <w:rPr>
          <w:rFonts w:ascii="Arial" w:hAnsi="Arial" w:cs="Arial"/>
          <w:sz w:val="24"/>
          <w:szCs w:val="24"/>
        </w:rPr>
      </w:pPr>
      <w:r w:rsidRPr="00036DB3">
        <w:rPr>
          <w:rFonts w:ascii="Arial" w:hAnsi="Arial" w:cs="Arial"/>
          <w:sz w:val="24"/>
          <w:szCs w:val="24"/>
        </w:rPr>
        <w:drawing>
          <wp:inline distT="0" distB="0" distL="0" distR="0" wp14:anchorId="130B803B" wp14:editId="5FAC8D9B">
            <wp:extent cx="4680000" cy="2731283"/>
            <wp:effectExtent l="0" t="0" r="6350" b="0"/>
            <wp:docPr id="328028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8357" name=""/>
                    <pic:cNvPicPr/>
                  </pic:nvPicPr>
                  <pic:blipFill>
                    <a:blip r:embed="rId18"/>
                    <a:stretch>
                      <a:fillRect/>
                    </a:stretch>
                  </pic:blipFill>
                  <pic:spPr>
                    <a:xfrm>
                      <a:off x="0" y="0"/>
                      <a:ext cx="4680000" cy="2731283"/>
                    </a:xfrm>
                    <a:prstGeom prst="rect">
                      <a:avLst/>
                    </a:prstGeom>
                  </pic:spPr>
                </pic:pic>
              </a:graphicData>
            </a:graphic>
          </wp:inline>
        </w:drawing>
      </w:r>
    </w:p>
    <w:p w14:paraId="54736619" w14:textId="66410216" w:rsidR="003466E2" w:rsidRPr="008664FA" w:rsidRDefault="008664FA" w:rsidP="00FE3F09">
      <w:pPr>
        <w:pStyle w:val="Descripcin"/>
        <w:spacing w:after="120" w:line="360" w:lineRule="auto"/>
        <w:jc w:val="center"/>
        <w:rPr>
          <w:rFonts w:ascii="Arial" w:hAnsi="Arial" w:cs="Arial"/>
          <w:i w:val="0"/>
          <w:iCs w:val="0"/>
          <w:color w:val="000000" w:themeColor="text1"/>
          <w:sz w:val="24"/>
          <w:szCs w:val="24"/>
        </w:rPr>
      </w:pPr>
      <w:bookmarkStart w:id="31" w:name="_Toc238693837"/>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6</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Pr>
          <w:rFonts w:ascii="Arial" w:hAnsi="Arial" w:cs="Arial"/>
          <w:i w:val="0"/>
          <w:iCs w:val="0"/>
          <w:color w:val="000000" w:themeColor="text1"/>
          <w:sz w:val="24"/>
          <w:szCs w:val="24"/>
        </w:rPr>
        <w:t xml:space="preserve">Top </w:t>
      </w:r>
      <w:r w:rsidR="00FD36E4">
        <w:rPr>
          <w:rFonts w:ascii="Arial" w:hAnsi="Arial" w:cs="Arial"/>
          <w:i w:val="0"/>
          <w:iCs w:val="0"/>
          <w:color w:val="000000" w:themeColor="text1"/>
          <w:sz w:val="24"/>
          <w:szCs w:val="24"/>
        </w:rPr>
        <w:t xml:space="preserve">20 variables </w:t>
      </w:r>
      <w:r w:rsidR="00A520D0">
        <w:rPr>
          <w:rFonts w:ascii="Arial" w:hAnsi="Arial" w:cs="Arial"/>
          <w:i w:val="0"/>
          <w:iCs w:val="0"/>
          <w:color w:val="000000" w:themeColor="text1"/>
          <w:sz w:val="24"/>
          <w:szCs w:val="24"/>
        </w:rPr>
        <w:t>-</w:t>
      </w:r>
      <w:r w:rsidR="00FD36E4">
        <w:rPr>
          <w:rFonts w:ascii="Arial" w:hAnsi="Arial" w:cs="Arial"/>
          <w:i w:val="0"/>
          <w:iCs w:val="0"/>
          <w:color w:val="000000" w:themeColor="text1"/>
          <w:sz w:val="24"/>
          <w:szCs w:val="24"/>
        </w:rPr>
        <w:t xml:space="preserve"> SHAP global (TF-IDF+LR, MEDEC test</w:t>
      </w:r>
      <w:r w:rsidR="00A520D0">
        <w:rPr>
          <w:rFonts w:ascii="Arial" w:hAnsi="Arial" w:cs="Arial"/>
          <w:i w:val="0"/>
          <w:iCs w:val="0"/>
          <w:color w:val="000000" w:themeColor="text1"/>
          <w:sz w:val="24"/>
          <w:szCs w:val="24"/>
        </w:rPr>
        <w:t>)</w:t>
      </w:r>
      <w:bookmarkEnd w:id="31"/>
    </w:p>
    <w:p w14:paraId="01EFBA91" w14:textId="5484496C" w:rsidR="003466E2" w:rsidRPr="00BF0708" w:rsidRDefault="00FB3C2D" w:rsidP="008664FA">
      <w:pPr>
        <w:spacing w:after="120" w:line="360" w:lineRule="auto"/>
        <w:jc w:val="center"/>
        <w:rPr>
          <w:rFonts w:ascii="Arial" w:hAnsi="Arial" w:cs="Arial"/>
          <w:sz w:val="24"/>
          <w:szCs w:val="24"/>
        </w:rPr>
      </w:pPr>
      <w:r w:rsidRPr="00FB3C2D">
        <w:rPr>
          <w:rFonts w:ascii="Arial" w:hAnsi="Arial" w:cs="Arial"/>
          <w:sz w:val="24"/>
          <w:szCs w:val="24"/>
        </w:rPr>
        <w:drawing>
          <wp:inline distT="0" distB="0" distL="0" distR="0" wp14:anchorId="720197F6" wp14:editId="7672F40C">
            <wp:extent cx="4680000" cy="3305273"/>
            <wp:effectExtent l="0" t="0" r="6350" b="9525"/>
            <wp:docPr id="182508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4018" name=""/>
                    <pic:cNvPicPr/>
                  </pic:nvPicPr>
                  <pic:blipFill>
                    <a:blip r:embed="rId19"/>
                    <a:stretch>
                      <a:fillRect/>
                    </a:stretch>
                  </pic:blipFill>
                  <pic:spPr>
                    <a:xfrm>
                      <a:off x="0" y="0"/>
                      <a:ext cx="4680000" cy="3305273"/>
                    </a:xfrm>
                    <a:prstGeom prst="rect">
                      <a:avLst/>
                    </a:prstGeom>
                  </pic:spPr>
                </pic:pic>
              </a:graphicData>
            </a:graphic>
          </wp:inline>
        </w:drawing>
      </w:r>
    </w:p>
    <w:p w14:paraId="73040A4C" w14:textId="19671043" w:rsidR="005F0F43" w:rsidRDefault="0016753E" w:rsidP="005F0F43">
      <w:pPr>
        <w:pStyle w:val="Prrafodelista"/>
        <w:numPr>
          <w:ilvl w:val="2"/>
          <w:numId w:val="1"/>
        </w:numPr>
        <w:spacing w:after="120" w:line="360" w:lineRule="auto"/>
        <w:ind w:left="357" w:hanging="357"/>
        <w:contextualSpacing w:val="0"/>
        <w:jc w:val="both"/>
        <w:rPr>
          <w:rFonts w:ascii="Arial" w:hAnsi="Arial" w:cs="Arial"/>
          <w:sz w:val="24"/>
          <w:szCs w:val="24"/>
        </w:rPr>
      </w:pPr>
      <w:r w:rsidRPr="005F0F43">
        <w:rPr>
          <w:rFonts w:ascii="Arial" w:hAnsi="Arial" w:cs="Arial"/>
          <w:b/>
          <w:bCs/>
          <w:sz w:val="24"/>
          <w:szCs w:val="24"/>
        </w:rPr>
        <w:t>Coherencia organizacional y patrones</w:t>
      </w:r>
      <w:r w:rsidRPr="0016753E">
        <w:rPr>
          <w:rFonts w:ascii="Arial" w:hAnsi="Arial" w:cs="Arial"/>
          <w:sz w:val="24"/>
          <w:szCs w:val="24"/>
        </w:rPr>
        <w:t xml:space="preserve"> </w:t>
      </w:r>
    </w:p>
    <w:p w14:paraId="1498EA72" w14:textId="77777777" w:rsidR="0078341F" w:rsidRDefault="0078341F" w:rsidP="008360EA">
      <w:pPr>
        <w:spacing w:after="120" w:line="360" w:lineRule="auto"/>
        <w:ind w:firstLine="720"/>
        <w:jc w:val="both"/>
        <w:rPr>
          <w:rFonts w:ascii="Arial" w:hAnsi="Arial" w:cs="Arial"/>
          <w:sz w:val="24"/>
          <w:szCs w:val="24"/>
        </w:rPr>
      </w:pPr>
      <w:r w:rsidRPr="0016753E">
        <w:rPr>
          <w:rFonts w:ascii="Arial" w:hAnsi="Arial" w:cs="Arial"/>
          <w:sz w:val="24"/>
          <w:szCs w:val="24"/>
        </w:rPr>
        <w:t>El modelo detecta señales léxicas/estructurales, no contradicciones semánticas profundas</w:t>
      </w:r>
      <w:r>
        <w:rPr>
          <w:rFonts w:ascii="Arial" w:hAnsi="Arial" w:cs="Arial"/>
          <w:sz w:val="24"/>
          <w:szCs w:val="24"/>
        </w:rPr>
        <w:t>:</w:t>
      </w:r>
    </w:p>
    <w:p w14:paraId="7AA09A59" w14:textId="77777777" w:rsidR="00570F06" w:rsidRDefault="0016753E" w:rsidP="00570F06">
      <w:pPr>
        <w:numPr>
          <w:ilvl w:val="0"/>
          <w:numId w:val="19"/>
        </w:numPr>
        <w:tabs>
          <w:tab w:val="clear" w:pos="360"/>
        </w:tabs>
        <w:spacing w:after="120" w:line="360" w:lineRule="auto"/>
        <w:ind w:left="714" w:hanging="357"/>
        <w:jc w:val="both"/>
        <w:rPr>
          <w:rFonts w:ascii="Arial" w:hAnsi="Arial" w:cs="Arial"/>
          <w:sz w:val="24"/>
          <w:szCs w:val="24"/>
        </w:rPr>
      </w:pPr>
      <w:r w:rsidRPr="0016753E">
        <w:rPr>
          <w:rFonts w:ascii="Arial" w:hAnsi="Arial" w:cs="Arial"/>
          <w:sz w:val="24"/>
          <w:szCs w:val="24"/>
        </w:rPr>
        <w:lastRenderedPageBreak/>
        <w:t>Localización top-1 = 84,6% alinea con la necesidad del revisor.</w:t>
      </w:r>
    </w:p>
    <w:p w14:paraId="14C131B0" w14:textId="77777777" w:rsidR="00570F06" w:rsidRDefault="0016753E" w:rsidP="00570F06">
      <w:pPr>
        <w:numPr>
          <w:ilvl w:val="0"/>
          <w:numId w:val="19"/>
        </w:numPr>
        <w:tabs>
          <w:tab w:val="clear" w:pos="360"/>
        </w:tabs>
        <w:spacing w:after="120" w:line="360" w:lineRule="auto"/>
        <w:ind w:left="714" w:hanging="357"/>
        <w:jc w:val="both"/>
        <w:rPr>
          <w:rFonts w:ascii="Arial" w:hAnsi="Arial" w:cs="Arial"/>
          <w:sz w:val="24"/>
          <w:szCs w:val="24"/>
        </w:rPr>
      </w:pPr>
      <w:proofErr w:type="spellStart"/>
      <w:r w:rsidRPr="0016753E">
        <w:rPr>
          <w:rFonts w:ascii="Arial" w:hAnsi="Arial" w:cs="Arial"/>
          <w:sz w:val="24"/>
          <w:szCs w:val="24"/>
        </w:rPr>
        <w:t>Precision</w:t>
      </w:r>
      <w:proofErr w:type="spellEnd"/>
      <w:r w:rsidRPr="0016753E">
        <w:rPr>
          <w:rFonts w:ascii="Arial" w:hAnsi="Arial" w:cs="Arial"/>
          <w:sz w:val="24"/>
          <w:szCs w:val="24"/>
        </w:rPr>
        <w:t xml:space="preserve"> = 35,7% (458 falsos positivos en test) exige human-in-the-loop.</w:t>
      </w:r>
    </w:p>
    <w:p w14:paraId="334A1D4F" w14:textId="18872C75" w:rsidR="00305596" w:rsidRDefault="0016753E" w:rsidP="00852BFC">
      <w:pPr>
        <w:numPr>
          <w:ilvl w:val="0"/>
          <w:numId w:val="19"/>
        </w:numPr>
        <w:tabs>
          <w:tab w:val="clear" w:pos="360"/>
        </w:tabs>
        <w:spacing w:after="120" w:line="360" w:lineRule="auto"/>
        <w:ind w:left="714" w:hanging="357"/>
        <w:jc w:val="both"/>
        <w:rPr>
          <w:rFonts w:ascii="Arial" w:hAnsi="Arial" w:cs="Arial"/>
          <w:sz w:val="24"/>
          <w:szCs w:val="24"/>
        </w:rPr>
      </w:pPr>
      <w:r w:rsidRPr="0016753E">
        <w:rPr>
          <w:rFonts w:ascii="Arial" w:hAnsi="Arial" w:cs="Arial"/>
          <w:sz w:val="24"/>
          <w:szCs w:val="24"/>
        </w:rPr>
        <w:t xml:space="preserve">Recall por ErrorType desigual: </w:t>
      </w:r>
      <w:proofErr w:type="spellStart"/>
      <w:r w:rsidRPr="0016753E">
        <w:rPr>
          <w:rFonts w:ascii="Arial" w:hAnsi="Arial" w:cs="Arial"/>
          <w:sz w:val="24"/>
          <w:szCs w:val="24"/>
        </w:rPr>
        <w:t>management</w:t>
      </w:r>
      <w:proofErr w:type="spellEnd"/>
      <w:r w:rsidRPr="0016753E">
        <w:rPr>
          <w:rFonts w:ascii="Arial" w:hAnsi="Arial" w:cs="Arial"/>
          <w:sz w:val="24"/>
          <w:szCs w:val="24"/>
        </w:rPr>
        <w:t xml:space="preserve"> 68% vs diagnosis 90%. </w:t>
      </w:r>
    </w:p>
    <w:p w14:paraId="6A0843E2" w14:textId="77777777" w:rsidR="00454206" w:rsidRDefault="00454206" w:rsidP="00E47ED1">
      <w:pPr>
        <w:pStyle w:val="Descripcin"/>
        <w:spacing w:after="120" w:line="360" w:lineRule="auto"/>
        <w:jc w:val="center"/>
        <w:rPr>
          <w:rFonts w:ascii="Arial" w:hAnsi="Arial" w:cs="Arial"/>
          <w:b/>
          <w:bCs/>
          <w:i w:val="0"/>
          <w:iCs w:val="0"/>
          <w:color w:val="000000" w:themeColor="text1"/>
          <w:sz w:val="24"/>
          <w:szCs w:val="24"/>
        </w:rPr>
      </w:pPr>
    </w:p>
    <w:p w14:paraId="5880DD93" w14:textId="542BFEC2" w:rsidR="00E47ED1" w:rsidRPr="008664FA" w:rsidRDefault="00E47ED1" w:rsidP="00E47ED1">
      <w:pPr>
        <w:pStyle w:val="Descripcin"/>
        <w:spacing w:after="120" w:line="360" w:lineRule="auto"/>
        <w:jc w:val="center"/>
        <w:rPr>
          <w:rFonts w:ascii="Arial" w:hAnsi="Arial" w:cs="Arial"/>
          <w:i w:val="0"/>
          <w:iCs w:val="0"/>
          <w:color w:val="000000" w:themeColor="text1"/>
          <w:sz w:val="24"/>
          <w:szCs w:val="24"/>
        </w:rPr>
      </w:pPr>
      <w:bookmarkStart w:id="32" w:name="_Toc238693838"/>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7</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4025CD">
        <w:rPr>
          <w:rFonts w:ascii="Arial" w:hAnsi="Arial" w:cs="Arial"/>
          <w:i w:val="0"/>
          <w:iCs w:val="0"/>
          <w:color w:val="000000" w:themeColor="text1"/>
          <w:sz w:val="24"/>
          <w:szCs w:val="24"/>
        </w:rPr>
        <w:t>Recall por tipo de error clínico (TF-IDF ajustado)</w:t>
      </w:r>
      <w:bookmarkEnd w:id="32"/>
    </w:p>
    <w:p w14:paraId="57E336E5" w14:textId="5B2E03DE" w:rsidR="0002218E" w:rsidRDefault="00295E92" w:rsidP="0040006A">
      <w:pPr>
        <w:spacing w:after="120" w:line="360" w:lineRule="auto"/>
        <w:jc w:val="center"/>
        <w:rPr>
          <w:rFonts w:ascii="Arial" w:hAnsi="Arial" w:cs="Arial"/>
          <w:sz w:val="24"/>
          <w:szCs w:val="24"/>
        </w:rPr>
      </w:pPr>
      <w:r w:rsidRPr="00295E92">
        <w:rPr>
          <w:rFonts w:ascii="Arial" w:hAnsi="Arial" w:cs="Arial"/>
          <w:sz w:val="24"/>
          <w:szCs w:val="24"/>
        </w:rPr>
        <w:drawing>
          <wp:inline distT="0" distB="0" distL="0" distR="0" wp14:anchorId="0F574A52" wp14:editId="32DC9FBE">
            <wp:extent cx="4680000" cy="2262404"/>
            <wp:effectExtent l="0" t="0" r="6350" b="5080"/>
            <wp:docPr id="25361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7243" name=""/>
                    <pic:cNvPicPr/>
                  </pic:nvPicPr>
                  <pic:blipFill>
                    <a:blip r:embed="rId20"/>
                    <a:stretch>
                      <a:fillRect/>
                    </a:stretch>
                  </pic:blipFill>
                  <pic:spPr>
                    <a:xfrm>
                      <a:off x="0" y="0"/>
                      <a:ext cx="4680000" cy="2262404"/>
                    </a:xfrm>
                    <a:prstGeom prst="rect">
                      <a:avLst/>
                    </a:prstGeom>
                  </pic:spPr>
                </pic:pic>
              </a:graphicData>
            </a:graphic>
          </wp:inline>
        </w:drawing>
      </w:r>
    </w:p>
    <w:p w14:paraId="3746A2C2" w14:textId="104BD932" w:rsidR="00856642" w:rsidRPr="00856642" w:rsidRDefault="00856642" w:rsidP="00856642">
      <w:pPr>
        <w:pStyle w:val="Descripcin"/>
        <w:spacing w:after="120" w:line="360" w:lineRule="auto"/>
        <w:jc w:val="center"/>
        <w:rPr>
          <w:rFonts w:ascii="Arial" w:hAnsi="Arial" w:cs="Arial"/>
          <w:i w:val="0"/>
          <w:iCs w:val="0"/>
          <w:color w:val="000000" w:themeColor="text1"/>
          <w:sz w:val="24"/>
          <w:szCs w:val="24"/>
          <w:lang w:val="pt-PT"/>
        </w:rPr>
      </w:pPr>
      <w:bookmarkStart w:id="33" w:name="_Toc238693839"/>
      <w:r w:rsidRPr="00856642">
        <w:rPr>
          <w:rFonts w:ascii="Arial" w:hAnsi="Arial" w:cs="Arial"/>
          <w:b/>
          <w:bCs/>
          <w:i w:val="0"/>
          <w:iCs w:val="0"/>
          <w:color w:val="000000" w:themeColor="text1"/>
          <w:sz w:val="24"/>
          <w:szCs w:val="24"/>
          <w:lang w:val="pt-PT"/>
        </w:rPr>
        <w:t xml:space="preserve">Figura </w:t>
      </w:r>
      <w:r w:rsidRPr="005E5826">
        <w:rPr>
          <w:rFonts w:ascii="Arial" w:hAnsi="Arial" w:cs="Arial"/>
          <w:b/>
          <w:bCs/>
          <w:i w:val="0"/>
          <w:iCs w:val="0"/>
          <w:color w:val="000000" w:themeColor="text1"/>
          <w:sz w:val="24"/>
          <w:szCs w:val="24"/>
        </w:rPr>
        <w:fldChar w:fldCharType="begin"/>
      </w:r>
      <w:r w:rsidRPr="00856642">
        <w:rPr>
          <w:rFonts w:ascii="Arial" w:hAnsi="Arial" w:cs="Arial"/>
          <w:b/>
          <w:bCs/>
          <w:i w:val="0"/>
          <w:iCs w:val="0"/>
          <w:color w:val="000000" w:themeColor="text1"/>
          <w:sz w:val="24"/>
          <w:szCs w:val="24"/>
          <w:lang w:val="pt-PT"/>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lang w:val="pt-PT"/>
        </w:rPr>
        <w:t>8</w:t>
      </w:r>
      <w:r w:rsidRPr="005E5826">
        <w:rPr>
          <w:rFonts w:ascii="Arial" w:hAnsi="Arial" w:cs="Arial"/>
          <w:b/>
          <w:bCs/>
          <w:i w:val="0"/>
          <w:iCs w:val="0"/>
          <w:color w:val="000000" w:themeColor="text1"/>
          <w:sz w:val="24"/>
          <w:szCs w:val="24"/>
        </w:rPr>
        <w:fldChar w:fldCharType="end"/>
      </w:r>
      <w:r w:rsidRPr="00856642">
        <w:rPr>
          <w:rFonts w:ascii="Arial" w:hAnsi="Arial" w:cs="Arial"/>
          <w:i w:val="0"/>
          <w:iCs w:val="0"/>
          <w:color w:val="000000" w:themeColor="text1"/>
          <w:sz w:val="24"/>
          <w:szCs w:val="24"/>
          <w:lang w:val="pt-PT"/>
        </w:rPr>
        <w:t xml:space="preserve"> </w:t>
      </w:r>
      <w:r w:rsidRPr="00856642">
        <w:rPr>
          <w:rFonts w:ascii="Arial" w:hAnsi="Arial" w:cs="Arial"/>
          <w:i w:val="0"/>
          <w:iCs w:val="0"/>
          <w:color w:val="000000" w:themeColor="text1"/>
          <w:sz w:val="24"/>
          <w:szCs w:val="24"/>
          <w:lang w:val="pt-PT"/>
        </w:rPr>
        <w:t xml:space="preserve">LIME- caso FP </w:t>
      </w:r>
      <w:r>
        <w:rPr>
          <w:rFonts w:ascii="Arial" w:hAnsi="Arial" w:cs="Arial"/>
          <w:i w:val="0"/>
          <w:iCs w:val="0"/>
          <w:color w:val="000000" w:themeColor="text1"/>
          <w:sz w:val="24"/>
          <w:szCs w:val="24"/>
          <w:lang w:val="pt-PT"/>
        </w:rPr>
        <w:t>(</w:t>
      </w:r>
      <w:r w:rsidRPr="00856642">
        <w:rPr>
          <w:rFonts w:ascii="Arial" w:hAnsi="Arial" w:cs="Arial"/>
          <w:i w:val="0"/>
          <w:iCs w:val="0"/>
          <w:color w:val="000000" w:themeColor="text1"/>
          <w:sz w:val="24"/>
          <w:szCs w:val="24"/>
          <w:lang w:val="pt-PT"/>
        </w:rPr>
        <w:t>scor</w:t>
      </w:r>
      <w:r>
        <w:rPr>
          <w:rFonts w:ascii="Arial" w:hAnsi="Arial" w:cs="Arial"/>
          <w:i w:val="0"/>
          <w:iCs w:val="0"/>
          <w:color w:val="000000" w:themeColor="text1"/>
          <w:sz w:val="24"/>
          <w:szCs w:val="24"/>
          <w:lang w:val="pt-PT"/>
        </w:rPr>
        <w:t>e = 0.501)</w:t>
      </w:r>
      <w:bookmarkEnd w:id="33"/>
    </w:p>
    <w:p w14:paraId="1F2B353F" w14:textId="7C1A4C1C" w:rsidR="00A02713" w:rsidRDefault="00A02713" w:rsidP="0040006A">
      <w:pPr>
        <w:spacing w:after="120" w:line="360" w:lineRule="auto"/>
        <w:jc w:val="center"/>
        <w:rPr>
          <w:rFonts w:ascii="Arial" w:hAnsi="Arial" w:cs="Arial"/>
          <w:sz w:val="24"/>
          <w:szCs w:val="24"/>
        </w:rPr>
      </w:pPr>
      <w:r w:rsidRPr="00A02713">
        <w:rPr>
          <w:rFonts w:ascii="Arial" w:hAnsi="Arial" w:cs="Arial"/>
          <w:sz w:val="24"/>
          <w:szCs w:val="24"/>
        </w:rPr>
        <w:drawing>
          <wp:inline distT="0" distB="0" distL="0" distR="0" wp14:anchorId="17E6C17D" wp14:editId="488440A3">
            <wp:extent cx="4680000" cy="2434106"/>
            <wp:effectExtent l="0" t="0" r="6350" b="4445"/>
            <wp:docPr id="1741324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24867" name=""/>
                    <pic:cNvPicPr/>
                  </pic:nvPicPr>
                  <pic:blipFill>
                    <a:blip r:embed="rId21"/>
                    <a:stretch>
                      <a:fillRect/>
                    </a:stretch>
                  </pic:blipFill>
                  <pic:spPr>
                    <a:xfrm>
                      <a:off x="0" y="0"/>
                      <a:ext cx="4680000" cy="2434106"/>
                    </a:xfrm>
                    <a:prstGeom prst="rect">
                      <a:avLst/>
                    </a:prstGeom>
                  </pic:spPr>
                </pic:pic>
              </a:graphicData>
            </a:graphic>
          </wp:inline>
        </w:drawing>
      </w:r>
    </w:p>
    <w:p w14:paraId="5148C50D" w14:textId="6FBC6234" w:rsidR="005F0F43" w:rsidRPr="0023667C" w:rsidRDefault="00C23CF5" w:rsidP="0023667C">
      <w:pPr>
        <w:pStyle w:val="Prrafodelista"/>
        <w:numPr>
          <w:ilvl w:val="2"/>
          <w:numId w:val="1"/>
        </w:numPr>
        <w:spacing w:after="120" w:line="360" w:lineRule="auto"/>
        <w:ind w:left="357" w:hanging="357"/>
        <w:contextualSpacing w:val="0"/>
        <w:jc w:val="both"/>
        <w:rPr>
          <w:rFonts w:ascii="Arial" w:hAnsi="Arial" w:cs="Arial"/>
          <w:b/>
          <w:bCs/>
          <w:sz w:val="24"/>
          <w:szCs w:val="24"/>
        </w:rPr>
      </w:pPr>
      <w:r w:rsidRPr="0023667C">
        <w:rPr>
          <w:rFonts w:ascii="Arial" w:hAnsi="Arial" w:cs="Arial"/>
          <w:b/>
          <w:bCs/>
          <w:sz w:val="24"/>
          <w:szCs w:val="24"/>
        </w:rPr>
        <w:t xml:space="preserve">Riesgos éticos (IA responsable) </w:t>
      </w:r>
    </w:p>
    <w:p w14:paraId="324C2547" w14:textId="77777777" w:rsidR="00570F06" w:rsidRDefault="00C23CF5" w:rsidP="00C47B95">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Sesgo lingüístico: MEDEC en inglés vs CITIMED en español (equidad).</w:t>
      </w:r>
    </w:p>
    <w:p w14:paraId="0C6E0C90" w14:textId="77777777" w:rsidR="00C47B95" w:rsidRDefault="00C23CF5" w:rsidP="00C47B95">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 xml:space="preserve">Sesgo por tipo de error: recall desigual (no maleficencia). Opacidad LLM/RAG (transparencia). PHI en notas CITIMED (privacidad). </w:t>
      </w:r>
    </w:p>
    <w:p w14:paraId="008683EA" w14:textId="77777777" w:rsidR="00C47B95" w:rsidRDefault="00C23CF5" w:rsidP="00C47B95">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lastRenderedPageBreak/>
        <w:t xml:space="preserve">Automatización sin supervisión: 57 falsos negativos en test (responsabilidad). </w:t>
      </w:r>
    </w:p>
    <w:p w14:paraId="73ED759D" w14:textId="74E4971F" w:rsidR="00C23CF5" w:rsidRPr="005F0F43" w:rsidRDefault="00C23CF5" w:rsidP="00C47B95">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 xml:space="preserve">Falsa confianza: AUC 0,949 pero scores individuales ≈ 0,50. </w:t>
      </w:r>
    </w:p>
    <w:p w14:paraId="790FAC38" w14:textId="694EC891" w:rsidR="005F0F43" w:rsidRPr="0023667C" w:rsidRDefault="00C23CF5" w:rsidP="0023667C">
      <w:pPr>
        <w:pStyle w:val="Prrafodelista"/>
        <w:numPr>
          <w:ilvl w:val="2"/>
          <w:numId w:val="1"/>
        </w:numPr>
        <w:spacing w:after="120" w:line="360" w:lineRule="auto"/>
        <w:ind w:left="357" w:hanging="357"/>
        <w:contextualSpacing w:val="0"/>
        <w:jc w:val="both"/>
        <w:rPr>
          <w:rFonts w:ascii="Arial" w:hAnsi="Arial" w:cs="Arial"/>
          <w:b/>
          <w:bCs/>
          <w:sz w:val="24"/>
          <w:szCs w:val="24"/>
        </w:rPr>
      </w:pPr>
      <w:r w:rsidRPr="0023667C">
        <w:rPr>
          <w:rFonts w:ascii="Arial" w:hAnsi="Arial" w:cs="Arial"/>
          <w:b/>
          <w:bCs/>
          <w:sz w:val="24"/>
          <w:szCs w:val="24"/>
        </w:rPr>
        <w:t>Interpretación de hallazgos</w:t>
      </w:r>
    </w:p>
    <w:p w14:paraId="77EFF70A" w14:textId="77777777" w:rsidR="00C27D17"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 xml:space="preserve">Variables estructurales (longitud, </w:t>
      </w:r>
      <w:proofErr w:type="spellStart"/>
      <w:r w:rsidRPr="005F0F43">
        <w:rPr>
          <w:rFonts w:ascii="Arial" w:hAnsi="Arial" w:cs="Arial"/>
          <w:sz w:val="24"/>
          <w:szCs w:val="24"/>
        </w:rPr>
        <w:t>nº</w:t>
      </w:r>
      <w:proofErr w:type="spellEnd"/>
      <w:r w:rsidRPr="005F0F43">
        <w:rPr>
          <w:rFonts w:ascii="Arial" w:hAnsi="Arial" w:cs="Arial"/>
          <w:sz w:val="24"/>
          <w:szCs w:val="24"/>
        </w:rPr>
        <w:t xml:space="preserve"> palabras) dominan SHAP global. </w:t>
      </w:r>
    </w:p>
    <w:p w14:paraId="30464126" w14:textId="77777777" w:rsidR="00C27D17"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Verbos de acción clínica (</w:t>
      </w:r>
      <w:proofErr w:type="spellStart"/>
      <w:r w:rsidRPr="005F0F43">
        <w:rPr>
          <w:rFonts w:ascii="Arial" w:hAnsi="Arial" w:cs="Arial"/>
          <w:sz w:val="24"/>
          <w:szCs w:val="24"/>
        </w:rPr>
        <w:t>prescribed</w:t>
      </w:r>
      <w:proofErr w:type="spellEnd"/>
      <w:r w:rsidRPr="005F0F43">
        <w:rPr>
          <w:rFonts w:ascii="Arial" w:hAnsi="Arial" w:cs="Arial"/>
          <w:sz w:val="24"/>
          <w:szCs w:val="24"/>
        </w:rPr>
        <w:t xml:space="preserve">, </w:t>
      </w:r>
      <w:proofErr w:type="spellStart"/>
      <w:r w:rsidRPr="005F0F43">
        <w:rPr>
          <w:rFonts w:ascii="Arial" w:hAnsi="Arial" w:cs="Arial"/>
          <w:sz w:val="24"/>
          <w:szCs w:val="24"/>
        </w:rPr>
        <w:t>suspected</w:t>
      </w:r>
      <w:proofErr w:type="spellEnd"/>
      <w:r w:rsidRPr="005F0F43">
        <w:rPr>
          <w:rFonts w:ascii="Arial" w:hAnsi="Arial" w:cs="Arial"/>
          <w:sz w:val="24"/>
          <w:szCs w:val="24"/>
        </w:rPr>
        <w:t xml:space="preserve">, </w:t>
      </w:r>
      <w:proofErr w:type="spellStart"/>
      <w:r w:rsidRPr="005F0F43">
        <w:rPr>
          <w:rFonts w:ascii="Arial" w:hAnsi="Arial" w:cs="Arial"/>
          <w:sz w:val="24"/>
          <w:szCs w:val="24"/>
        </w:rPr>
        <w:t>ordered</w:t>
      </w:r>
      <w:proofErr w:type="spellEnd"/>
      <w:r w:rsidRPr="005F0F43">
        <w:rPr>
          <w:rFonts w:ascii="Arial" w:hAnsi="Arial" w:cs="Arial"/>
          <w:sz w:val="24"/>
          <w:szCs w:val="24"/>
        </w:rPr>
        <w:t xml:space="preserve">) empujan hacia clase error. </w:t>
      </w:r>
    </w:p>
    <w:p w14:paraId="0B04FBB4" w14:textId="4BE52195" w:rsidR="00C23CF5" w:rsidRPr="005F0F43"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 xml:space="preserve">Relación CITIMED: útil como </w:t>
      </w:r>
      <w:proofErr w:type="spellStart"/>
      <w:r w:rsidRPr="005F0F43">
        <w:rPr>
          <w:rFonts w:ascii="Arial" w:hAnsi="Arial" w:cs="Arial"/>
          <w:sz w:val="24"/>
          <w:szCs w:val="24"/>
        </w:rPr>
        <w:t>triage</w:t>
      </w:r>
      <w:proofErr w:type="spellEnd"/>
      <w:r w:rsidRPr="005F0F43">
        <w:rPr>
          <w:rFonts w:ascii="Arial" w:hAnsi="Arial" w:cs="Arial"/>
          <w:sz w:val="24"/>
          <w:szCs w:val="24"/>
        </w:rPr>
        <w:t xml:space="preserve"> rápido </w:t>
      </w:r>
      <w:proofErr w:type="spellStart"/>
      <w:r w:rsidRPr="005F0F43">
        <w:rPr>
          <w:rFonts w:ascii="Arial" w:hAnsi="Arial" w:cs="Arial"/>
          <w:sz w:val="24"/>
          <w:szCs w:val="24"/>
        </w:rPr>
        <w:t>on</w:t>
      </w:r>
      <w:proofErr w:type="spellEnd"/>
      <w:r w:rsidRPr="005F0F43">
        <w:rPr>
          <w:rFonts w:ascii="Arial" w:hAnsi="Arial" w:cs="Arial"/>
          <w:sz w:val="24"/>
          <w:szCs w:val="24"/>
        </w:rPr>
        <w:t>-premise; insuficiente como única capa sin recalibración en español.</w:t>
      </w:r>
    </w:p>
    <w:p w14:paraId="7D27DBE8" w14:textId="7D2C5FFE" w:rsidR="008A46B6" w:rsidRPr="0023667C" w:rsidRDefault="00C23CF5" w:rsidP="0023667C">
      <w:pPr>
        <w:pStyle w:val="Prrafodelista"/>
        <w:numPr>
          <w:ilvl w:val="2"/>
          <w:numId w:val="1"/>
        </w:numPr>
        <w:spacing w:after="120" w:line="360" w:lineRule="auto"/>
        <w:ind w:left="357" w:hanging="357"/>
        <w:contextualSpacing w:val="0"/>
        <w:jc w:val="both"/>
        <w:rPr>
          <w:rFonts w:ascii="Arial" w:hAnsi="Arial" w:cs="Arial"/>
          <w:b/>
          <w:bCs/>
          <w:sz w:val="24"/>
          <w:szCs w:val="24"/>
        </w:rPr>
      </w:pPr>
      <w:r w:rsidRPr="0023667C">
        <w:rPr>
          <w:rFonts w:ascii="Arial" w:hAnsi="Arial" w:cs="Arial"/>
          <w:b/>
          <w:bCs/>
          <w:sz w:val="24"/>
          <w:szCs w:val="24"/>
        </w:rPr>
        <w:t>Limitaciones</w:t>
      </w:r>
    </w:p>
    <w:p w14:paraId="1CEDE627" w14:textId="77777777" w:rsidR="00E06A9A"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 xml:space="preserve">MEDEC ≠ CITIMED Odontología. </w:t>
      </w:r>
    </w:p>
    <w:p w14:paraId="26CACD37" w14:textId="77777777" w:rsidR="00E06A9A"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 xml:space="preserve">Modelo léxico sin razonamiento semántico. </w:t>
      </w:r>
    </w:p>
    <w:p w14:paraId="341BA23D" w14:textId="77777777" w:rsidR="00E06A9A"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LLM evaluado con API real (gpt-4o-mini, n=400 oraciones de MEDEC): ROC-AUC 0,509 en zero-shot frente a 0,948 de TF-IDF. El modo mock quedó relegado a desarrollo local; en CITIMED la vía prevista sigue siendo Ollama on-premise.</w:t>
      </w:r>
      <w:proofErr w:type="spellStart"/>
      <w:r w:rsidRPr="008A46B6">
        <w:rPr>
          <w:rFonts w:ascii="Arial" w:hAnsi="Arial" w:cs="Arial"/>
          <w:sz w:val="24"/>
          <w:szCs w:val="24"/>
        </w:rPr>
      </w:r>
      <w:proofErr w:type="spellEnd"/>
      <w:r w:rsidRPr="008A46B6">
        <w:rPr>
          <w:rFonts w:ascii="Arial" w:hAnsi="Arial" w:cs="Arial"/>
          <w:sz w:val="24"/>
          <w:szCs w:val="24"/>
        </w:rPr>
      </w:r>
    </w:p>
    <w:p w14:paraId="14B71306" w14:textId="4D2F8C06" w:rsidR="00C23CF5" w:rsidRPr="008A46B6"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Desbalance 4,5%: AUPRC = 0,40 complementa al AUC.</w:t>
      </w:r>
    </w:p>
    <w:p w14:paraId="28396946" w14:textId="3D886C89" w:rsidR="00B679C2" w:rsidRPr="008360EA" w:rsidRDefault="00C23CF5" w:rsidP="0023667C">
      <w:pPr>
        <w:pStyle w:val="Prrafodelista"/>
        <w:numPr>
          <w:ilvl w:val="2"/>
          <w:numId w:val="1"/>
        </w:numPr>
        <w:spacing w:after="120" w:line="360" w:lineRule="auto"/>
        <w:ind w:left="357" w:hanging="357"/>
        <w:contextualSpacing w:val="0"/>
        <w:jc w:val="both"/>
        <w:rPr>
          <w:rFonts w:ascii="Arial" w:hAnsi="Arial" w:cs="Arial"/>
          <w:b/>
          <w:bCs/>
          <w:sz w:val="24"/>
          <w:szCs w:val="24"/>
        </w:rPr>
      </w:pPr>
      <w:r w:rsidRPr="008360EA">
        <w:rPr>
          <w:rFonts w:ascii="Arial" w:hAnsi="Arial" w:cs="Arial"/>
          <w:b/>
          <w:bCs/>
          <w:sz w:val="24"/>
          <w:szCs w:val="24"/>
        </w:rPr>
        <w:t>Aprendizajes</w:t>
      </w:r>
    </w:p>
    <w:p w14:paraId="5713CB12" w14:textId="77777777" w:rsidR="004F2F5A"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Confirmado: nivel oración &gt; nivel nota (AUC 0,504 → 0,949). </w:t>
      </w:r>
    </w:p>
    <w:p w14:paraId="138C5032" w14:textId="77777777" w:rsidR="00A05022"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Cuestionado: suficiencia de TF-IDF en producción. </w:t>
      </w:r>
    </w:p>
    <w:p w14:paraId="0FE1A411" w14:textId="7D43226B" w:rsidR="00C23CF5" w:rsidRPr="00B679C2"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SHAP/LIME reveló dependencia en longitud y léxico de acción clínica con FP en contextos rutinarios. </w:t>
      </w:r>
    </w:p>
    <w:p w14:paraId="4205D15C" w14:textId="2903296E" w:rsidR="0024741D" w:rsidRPr="00684F69" w:rsidRDefault="0024741D" w:rsidP="0024741D">
      <w:pPr>
        <w:pStyle w:val="Prrafodelista"/>
        <w:numPr>
          <w:ilvl w:val="2"/>
          <w:numId w:val="1"/>
        </w:numPr>
        <w:spacing w:after="120" w:line="360" w:lineRule="auto"/>
        <w:ind w:left="357" w:hanging="357"/>
        <w:contextualSpacing w:val="0"/>
        <w:jc w:val="both"/>
        <w:rPr>
          <w:rFonts w:ascii="Arial" w:hAnsi="Arial" w:cs="Arial"/>
          <w:b/>
          <w:bCs/>
          <w:sz w:val="24"/>
          <w:szCs w:val="24"/>
        </w:rPr>
      </w:pPr>
      <w:r w:rsidRPr="00684F69">
        <w:rPr>
          <w:rFonts w:ascii="Arial" w:hAnsi="Arial" w:cs="Arial"/>
          <w:b/>
          <w:bCs/>
          <w:sz w:val="24"/>
          <w:szCs w:val="24"/>
        </w:rPr>
        <w:t>Consideraciones éticas</w:t>
      </w:r>
      <w:r w:rsidR="008B41E9">
        <w:rPr>
          <w:rFonts w:ascii="Arial" w:hAnsi="Arial" w:cs="Arial"/>
          <w:b/>
          <w:bCs/>
          <w:sz w:val="24"/>
          <w:szCs w:val="24"/>
        </w:rPr>
        <w:t>,</w:t>
      </w:r>
      <w:r w:rsidRPr="00684F69">
        <w:rPr>
          <w:rFonts w:ascii="Arial" w:hAnsi="Arial" w:cs="Arial"/>
          <w:b/>
          <w:bCs/>
          <w:sz w:val="24"/>
          <w:szCs w:val="24"/>
        </w:rPr>
        <w:t xml:space="preserve"> mitigación</w:t>
      </w:r>
      <w:r w:rsidR="008B41E9">
        <w:rPr>
          <w:rFonts w:ascii="Arial" w:hAnsi="Arial" w:cs="Arial"/>
          <w:b/>
          <w:bCs/>
          <w:sz w:val="24"/>
          <w:szCs w:val="24"/>
        </w:rPr>
        <w:t xml:space="preserve"> y propuestas de ajuste</w:t>
      </w:r>
    </w:p>
    <w:p w14:paraId="743D7E20" w14:textId="77777777" w:rsidR="0024741D" w:rsidRDefault="0024741D" w:rsidP="0024741D">
      <w:pPr>
        <w:spacing w:after="120" w:line="360" w:lineRule="auto"/>
        <w:ind w:firstLine="720"/>
        <w:jc w:val="both"/>
        <w:rPr>
          <w:rFonts w:ascii="Arial" w:hAnsi="Arial" w:cs="Arial"/>
          <w:sz w:val="24"/>
          <w:szCs w:val="24"/>
        </w:rPr>
      </w:pPr>
      <w:r w:rsidRPr="00BF0708">
        <w:rPr>
          <w:rFonts w:ascii="Arial" w:hAnsi="Arial" w:cs="Arial"/>
          <w:sz w:val="24"/>
          <w:szCs w:val="24"/>
        </w:rPr>
        <w:t xml:space="preserve">El análisis ético identificó riesgos como el sesgo lingüístico (MEDEC en inglés vs. CITIMED en español), la opacidad de los LLM y la privacidad de los datos. </w:t>
      </w:r>
    </w:p>
    <w:p w14:paraId="761C8B4E"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b/>
          <w:bCs/>
          <w:sz w:val="24"/>
          <w:szCs w:val="24"/>
        </w:rPr>
        <w:t>Sesgo por tipo de error:</w:t>
      </w:r>
      <w:r w:rsidRPr="0078341F">
        <w:rPr>
          <w:rFonts w:ascii="Arial" w:hAnsi="Arial" w:cs="Arial"/>
          <w:sz w:val="24"/>
          <w:szCs w:val="24"/>
        </w:rPr>
        <w:t xml:space="preserve"> recall desigual (no maleficencia). Opacidad LLM/RAG (transparencia). PHI en notas CITIMED (privacidad). </w:t>
      </w:r>
    </w:p>
    <w:p w14:paraId="40192EF0"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b/>
          <w:bCs/>
          <w:sz w:val="24"/>
          <w:szCs w:val="24"/>
        </w:rPr>
        <w:t>Automatización sin supervisión:</w:t>
      </w:r>
      <w:r w:rsidRPr="0078341F">
        <w:rPr>
          <w:rFonts w:ascii="Arial" w:hAnsi="Arial" w:cs="Arial"/>
          <w:sz w:val="24"/>
          <w:szCs w:val="24"/>
        </w:rPr>
        <w:t xml:space="preserve"> 57 falsos negativos en test (responsabilidad). </w:t>
      </w:r>
    </w:p>
    <w:p w14:paraId="212A93EB"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b/>
          <w:bCs/>
          <w:sz w:val="24"/>
          <w:szCs w:val="24"/>
        </w:rPr>
        <w:lastRenderedPageBreak/>
        <w:t>Falsa confianza:</w:t>
      </w:r>
      <w:r w:rsidRPr="0078341F">
        <w:rPr>
          <w:rFonts w:ascii="Arial" w:hAnsi="Arial" w:cs="Arial"/>
          <w:sz w:val="24"/>
          <w:szCs w:val="24"/>
        </w:rPr>
        <w:t xml:space="preserve"> AUC 0,949 pero scores individuales ≈ 0,50.</w:t>
      </w:r>
    </w:p>
    <w:p w14:paraId="797952F8" w14:textId="77777777" w:rsidR="0024741D" w:rsidRPr="0078341F" w:rsidRDefault="0024741D" w:rsidP="0024741D">
      <w:pPr>
        <w:spacing w:after="120" w:line="360" w:lineRule="auto"/>
        <w:jc w:val="both"/>
        <w:rPr>
          <w:rFonts w:ascii="Arial" w:hAnsi="Arial" w:cs="Arial"/>
          <w:sz w:val="24"/>
          <w:szCs w:val="24"/>
        </w:rPr>
      </w:pPr>
      <w:r w:rsidRPr="0078341F">
        <w:rPr>
          <w:rFonts w:ascii="Arial" w:hAnsi="Arial" w:cs="Arial"/>
          <w:sz w:val="24"/>
          <w:szCs w:val="24"/>
        </w:rPr>
        <w:t>Como estrategias de mitigación se proponen:</w:t>
      </w:r>
    </w:p>
    <w:p w14:paraId="3E70E190"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sz w:val="24"/>
          <w:szCs w:val="24"/>
        </w:rPr>
        <w:t>Implementar una arquitectura en cascada donde el modelo clásico (TF-IDF) actúe como filtro y el LLM local solo analice oraciones sospechosas.</w:t>
      </w:r>
    </w:p>
    <w:p w14:paraId="0B8A39B1"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sz w:val="24"/>
          <w:szCs w:val="24"/>
        </w:rPr>
        <w:t>Establecer la revisión médica obligatoria (human-in-the-loop).</w:t>
      </w:r>
    </w:p>
    <w:p w14:paraId="50D3EFC0" w14:textId="77777777" w:rsidR="0024741D"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BF0708">
        <w:rPr>
          <w:rFonts w:ascii="Arial" w:hAnsi="Arial" w:cs="Arial"/>
          <w:sz w:val="24"/>
          <w:szCs w:val="24"/>
        </w:rPr>
        <w:t>Utilizar un anonimizador local para proteger la PHI (Información Protegida de Salud) de CITIMED.</w:t>
      </w:r>
    </w:p>
    <w:p w14:paraId="6DA17848" w14:textId="77777777" w:rsidR="0024741D"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Monitor mensual AUPRC + recall por ErrorType.</w:t>
      </w:r>
    </w:p>
    <w:p w14:paraId="669052B2" w14:textId="77777777" w:rsidR="0024741D"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Umbral adaptativo por tipo de error (priorizar pharmacotherapy/diagnosis).</w:t>
      </w:r>
    </w:p>
    <w:p w14:paraId="1A0D727A" w14:textId="36053999" w:rsidR="008B41E9" w:rsidRDefault="008B41E9" w:rsidP="008B41E9">
      <w:pPr>
        <w:spacing w:after="120" w:line="360" w:lineRule="auto"/>
        <w:jc w:val="both"/>
        <w:rPr>
          <w:rFonts w:ascii="Arial" w:hAnsi="Arial" w:cs="Arial"/>
          <w:sz w:val="24"/>
          <w:szCs w:val="24"/>
        </w:rPr>
      </w:pPr>
      <w:r>
        <w:rPr>
          <w:rFonts w:ascii="Arial" w:hAnsi="Arial" w:cs="Arial"/>
          <w:sz w:val="24"/>
          <w:szCs w:val="24"/>
        </w:rPr>
        <w:t>Como propuestas de ajuste se plantean:</w:t>
      </w:r>
    </w:p>
    <w:p w14:paraId="1F0B473A"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Stop words bilingües y normalización odontológica. </w:t>
      </w:r>
    </w:p>
    <w:p w14:paraId="0EB838EA"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Fine-tune en CITIMED anonimizado.</w:t>
      </w:r>
    </w:p>
    <w:p w14:paraId="4C6C2F5D"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Umbral por ErrorType. </w:t>
      </w:r>
    </w:p>
    <w:p w14:paraId="6D61F220"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Mostrar SHAP/LIME al revisor por oración alertada. </w:t>
      </w:r>
    </w:p>
    <w:p w14:paraId="6192B2AE"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Evaluar penalización de rasgos de verbosidad (len, n_palabras) para reducir sesgo estructural.</w:t>
      </w:r>
    </w:p>
    <w:p w14:paraId="56AC40E5" w14:textId="38B16C33" w:rsidR="009E4BE1" w:rsidRPr="009E4BE1" w:rsidRDefault="00BF0708" w:rsidP="008360EA">
      <w:pPr>
        <w:pStyle w:val="Prrafodelista"/>
        <w:numPr>
          <w:ilvl w:val="1"/>
          <w:numId w:val="1"/>
        </w:numPr>
        <w:spacing w:after="120" w:line="360" w:lineRule="auto"/>
        <w:ind w:left="357" w:hanging="357"/>
        <w:contextualSpacing w:val="0"/>
        <w:jc w:val="both"/>
        <w:rPr>
          <w:rFonts w:ascii="Arial" w:hAnsi="Arial" w:cs="Arial"/>
          <w:b/>
          <w:bCs/>
          <w:sz w:val="24"/>
          <w:szCs w:val="24"/>
        </w:rPr>
      </w:pPr>
      <w:r w:rsidRPr="009E4BE1">
        <w:rPr>
          <w:rFonts w:ascii="Arial" w:hAnsi="Arial" w:cs="Arial"/>
          <w:b/>
          <w:bCs/>
          <w:sz w:val="24"/>
          <w:szCs w:val="24"/>
        </w:rPr>
        <w:t xml:space="preserve">Integración de la </w:t>
      </w:r>
      <w:r w:rsidR="003753F6" w:rsidRPr="009E4BE1">
        <w:rPr>
          <w:rFonts w:ascii="Arial" w:hAnsi="Arial" w:cs="Arial"/>
          <w:b/>
          <w:bCs/>
          <w:sz w:val="24"/>
          <w:szCs w:val="24"/>
        </w:rPr>
        <w:t xml:space="preserve">solución y avances hacia CITIMED </w:t>
      </w:r>
      <w:r w:rsidRPr="009E4BE1">
        <w:rPr>
          <w:rFonts w:ascii="Arial" w:hAnsi="Arial" w:cs="Arial"/>
          <w:b/>
          <w:bCs/>
          <w:sz w:val="24"/>
          <w:szCs w:val="24"/>
        </w:rPr>
        <w:t>(S8-S10)</w:t>
      </w:r>
    </w:p>
    <w:p w14:paraId="0CECCF7E" w14:textId="4DFED8C1" w:rsidR="00BF0708" w:rsidRDefault="00BF0708" w:rsidP="008360EA">
      <w:pPr>
        <w:spacing w:after="120" w:line="360" w:lineRule="auto"/>
        <w:ind w:firstLine="720"/>
        <w:jc w:val="both"/>
        <w:rPr>
          <w:rFonts w:ascii="Arial" w:hAnsi="Arial" w:cs="Arial"/>
          <w:sz w:val="24"/>
          <w:szCs w:val="24"/>
        </w:rPr>
      </w:pPr>
      <w:r w:rsidRPr="00BF0708">
        <w:rPr>
          <w:rFonts w:ascii="Arial" w:hAnsi="Arial" w:cs="Arial"/>
          <w:sz w:val="24"/>
          <w:szCs w:val="24"/>
        </w:rPr>
        <w:t>La etapa final del proyecto consistió en la implementación de la arquitectura completa (LLM + RAG) y la preparación del entorno para su futura validación con datos reales de CITIMED.</w:t>
      </w:r>
    </w:p>
    <w:p w14:paraId="3659B4C1" w14:textId="3F3A3CD5" w:rsidR="009E4BE1" w:rsidRPr="009E4BE1" w:rsidRDefault="00BF0708" w:rsidP="003753F6">
      <w:pPr>
        <w:pStyle w:val="Prrafodelista"/>
        <w:numPr>
          <w:ilvl w:val="2"/>
          <w:numId w:val="1"/>
        </w:numPr>
        <w:spacing w:after="120" w:line="360" w:lineRule="auto"/>
        <w:ind w:left="357" w:hanging="357"/>
        <w:contextualSpacing w:val="0"/>
        <w:jc w:val="both"/>
        <w:rPr>
          <w:rFonts w:ascii="Arial" w:hAnsi="Arial" w:cs="Arial"/>
          <w:b/>
          <w:bCs/>
          <w:sz w:val="24"/>
          <w:szCs w:val="24"/>
        </w:rPr>
      </w:pPr>
      <w:r w:rsidRPr="009E4BE1">
        <w:rPr>
          <w:rFonts w:ascii="Arial" w:hAnsi="Arial" w:cs="Arial"/>
          <w:b/>
          <w:bCs/>
          <w:sz w:val="24"/>
          <w:szCs w:val="24"/>
        </w:rPr>
        <w:t xml:space="preserve">Arquitectura </w:t>
      </w:r>
      <w:r w:rsidR="003753F6" w:rsidRPr="009E4BE1">
        <w:rPr>
          <w:rFonts w:ascii="Arial" w:hAnsi="Arial" w:cs="Arial"/>
          <w:b/>
          <w:bCs/>
          <w:sz w:val="24"/>
          <w:szCs w:val="24"/>
        </w:rPr>
        <w:t>técnica y despliegue</w:t>
      </w:r>
    </w:p>
    <w:p w14:paraId="12C52189" w14:textId="45F09210"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Se diseñó e implementó una arquitectura de microservicios basada en contenedores </w:t>
      </w:r>
      <w:r w:rsidRPr="009E4BE1">
        <w:rPr>
          <w:rFonts w:ascii="Arial" w:hAnsi="Arial" w:cs="Arial"/>
          <w:sz w:val="24"/>
          <w:szCs w:val="24"/>
        </w:rPr>
        <w:t>Docker</w:t>
      </w:r>
      <w:r w:rsidRPr="00BF0708">
        <w:rPr>
          <w:rFonts w:ascii="Arial" w:hAnsi="Arial" w:cs="Arial"/>
          <w:sz w:val="24"/>
          <w:szCs w:val="24"/>
        </w:rPr>
        <w:t>, orquestada localmente para garantizar la privacidad de los datos. Los componentes principales incluyen:</w:t>
      </w:r>
    </w:p>
    <w:p w14:paraId="2FA44030" w14:textId="013C4D4E" w:rsidR="00BF0708" w:rsidRPr="00BF070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Módulo d</w:t>
      </w:r>
      <w:r w:rsidR="00330478" w:rsidRPr="00BF0708">
        <w:rPr>
          <w:rFonts w:ascii="Arial" w:hAnsi="Arial" w:cs="Arial"/>
          <w:b/>
          <w:bCs/>
          <w:sz w:val="24"/>
          <w:szCs w:val="24"/>
        </w:rPr>
        <w:t>e ingesta y anonimización:</w:t>
      </w:r>
      <w:r w:rsidR="00330478" w:rsidRPr="00BF0708">
        <w:rPr>
          <w:rFonts w:ascii="Arial" w:hAnsi="Arial" w:cs="Arial"/>
          <w:sz w:val="24"/>
          <w:szCs w:val="24"/>
        </w:rPr>
        <w:t xml:space="preserve"> </w:t>
      </w:r>
      <w:r w:rsidRPr="00BF0708">
        <w:rPr>
          <w:rFonts w:ascii="Arial" w:hAnsi="Arial" w:cs="Arial"/>
          <w:sz w:val="24"/>
          <w:szCs w:val="24"/>
        </w:rPr>
        <w:t>Servicio encargado de la depuración local de los registros clínicos de CITIMED.</w:t>
      </w:r>
    </w:p>
    <w:p w14:paraId="4B3F4CDA" w14:textId="57094C2C" w:rsidR="00BF0708" w:rsidRPr="0033047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r w:rsidRPr="00330478">
        <w:rPr>
          <w:rFonts w:ascii="Arial" w:hAnsi="Arial" w:cs="Arial"/>
          <w:b/>
          <w:bCs/>
          <w:sz w:val="24"/>
          <w:szCs w:val="24"/>
        </w:rPr>
        <w:lastRenderedPageBreak/>
        <w:t xml:space="preserve">Servicio de </w:t>
      </w:r>
      <w:r w:rsidR="00330478" w:rsidRPr="00330478">
        <w:rPr>
          <w:rFonts w:ascii="Arial" w:hAnsi="Arial" w:cs="Arial"/>
          <w:b/>
          <w:bCs/>
          <w:sz w:val="24"/>
          <w:szCs w:val="24"/>
        </w:rPr>
        <w:t xml:space="preserve">recuperación semántica </w:t>
      </w:r>
      <w:r w:rsidRPr="00330478">
        <w:rPr>
          <w:rFonts w:ascii="Arial" w:hAnsi="Arial" w:cs="Arial"/>
          <w:b/>
          <w:bCs/>
          <w:sz w:val="24"/>
          <w:szCs w:val="24"/>
        </w:rPr>
        <w:t>(RAG):</w:t>
      </w:r>
      <w:r w:rsidRPr="00330478">
        <w:rPr>
          <w:rFonts w:ascii="Arial" w:hAnsi="Arial" w:cs="Arial"/>
          <w:sz w:val="24"/>
          <w:szCs w:val="24"/>
        </w:rPr>
        <w:t xml:space="preserve"> Utiliza Sentence Transformers para generar embeddings y un índice vectorial FAISS para recuperar guías clínicas, códigos CIE-10 y protocolos institucionales relevantes.</w:t>
      </w:r>
    </w:p>
    <w:p w14:paraId="567411BF" w14:textId="016E5F83" w:rsidR="00BF0708" w:rsidRPr="00BF070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 xml:space="preserve">Motor de </w:t>
      </w:r>
      <w:r w:rsidR="00330478" w:rsidRPr="00BF0708">
        <w:rPr>
          <w:rFonts w:ascii="Arial" w:hAnsi="Arial" w:cs="Arial"/>
          <w:b/>
          <w:bCs/>
          <w:sz w:val="24"/>
          <w:szCs w:val="24"/>
        </w:rPr>
        <w:t>detección y localización:</w:t>
      </w:r>
      <w:r w:rsidRPr="00BF0708">
        <w:rPr>
          <w:rFonts w:ascii="Arial" w:hAnsi="Arial" w:cs="Arial"/>
          <w:sz w:val="24"/>
          <w:szCs w:val="24"/>
        </w:rPr>
        <w:t xml:space="preserve"> Basado en un modelo de lenguaje de gran escala (LLM), ajustado o en modo </w:t>
      </w:r>
      <w:proofErr w:type="spellStart"/>
      <w:r w:rsidRPr="00BF0708">
        <w:rPr>
          <w:rFonts w:ascii="Arial" w:hAnsi="Arial" w:cs="Arial"/>
          <w:i/>
          <w:iCs/>
          <w:sz w:val="24"/>
          <w:szCs w:val="24"/>
        </w:rPr>
        <w:t>zero-shot</w:t>
      </w:r>
      <w:proofErr w:type="spellEnd"/>
      <w:r w:rsidRPr="00BF0708">
        <w:rPr>
          <w:rFonts w:ascii="Arial" w:hAnsi="Arial" w:cs="Arial"/>
          <w:sz w:val="24"/>
          <w:szCs w:val="24"/>
        </w:rPr>
        <w:t>, que analiza la oración en el contexto recuperado para identificar la contradicción.</w:t>
      </w:r>
    </w:p>
    <w:p w14:paraId="3DD9C253" w14:textId="736763D6" w:rsidR="00BF0708" w:rsidRPr="00BF070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Capa de exposición (API e interfaz): API REST en FastAPI e interfaz institucional en React (workspace de tres zonas, historial SQLite y tema claro por defecto). Streamlit se conserva únicamente como demostración analítica opcional, no como superficie de uso del prototipo entregado.</w:t>
      </w:r>
      <w:r w:rsidR="00523477" w:rsidRPr="00BF0708">
        <w:rPr>
          <w:rFonts w:ascii="Arial" w:hAnsi="Arial" w:cs="Arial"/>
          <w:b/>
          <w:bCs/>
          <w:sz w:val="24"/>
          <w:szCs w:val="24"/>
        </w:rPr>
      </w:r>
      <w:r w:rsidRPr="00BF0708">
        <w:rPr>
          <w:rFonts w:ascii="Arial" w:hAnsi="Arial" w:cs="Arial"/>
          <w:b/>
          <w:bCs/>
          <w:sz w:val="24"/>
          <w:szCs w:val="24"/>
        </w:rPr>
      </w:r>
      <w:r w:rsidRPr="00BF0708">
        <w:rPr>
          <w:rFonts w:ascii="Arial" w:hAnsi="Arial" w:cs="Arial"/>
          <w:sz w:val="24"/>
          <w:szCs w:val="24"/>
        </w:rPr>
      </w:r>
      <w:r w:rsidRPr="00523477">
        <w:rPr>
          <w:rFonts w:ascii="Arial" w:hAnsi="Arial" w:cs="Arial"/>
          <w:sz w:val="24"/>
          <w:szCs w:val="24"/>
        </w:rPr>
      </w:r>
      <w:proofErr w:type="spellStart"/>
      <w:r w:rsidRPr="00523477">
        <w:rPr>
          <w:rFonts w:ascii="Arial" w:hAnsi="Arial" w:cs="Arial"/>
          <w:sz w:val="24"/>
          <w:szCs w:val="24"/>
        </w:rPr>
      </w:r>
      <w:proofErr w:type="spellEnd"/>
      <w:r w:rsidRPr="00523477">
        <w:rPr>
          <w:rFonts w:ascii="Arial" w:hAnsi="Arial" w:cs="Arial"/>
          <w:sz w:val="24"/>
          <w:szCs w:val="24"/>
        </w:rPr>
      </w:r>
      <w:proofErr w:type="spellStart"/>
      <w:r w:rsidRPr="00523477">
        <w:rPr>
          <w:rFonts w:ascii="Arial" w:hAnsi="Arial" w:cs="Arial"/>
          <w:sz w:val="24"/>
          <w:szCs w:val="24"/>
        </w:rPr>
      </w:r>
      <w:proofErr w:type="spellEnd"/>
      <w:r w:rsidRPr="00523477">
        <w:rPr>
          <w:rFonts w:ascii="Arial" w:hAnsi="Arial" w:cs="Arial"/>
          <w:sz w:val="24"/>
          <w:szCs w:val="24"/>
        </w:rPr>
      </w:r>
      <w:proofErr w:type="spellStart"/>
      <w:r w:rsidRPr="00523477">
        <w:rPr>
          <w:rFonts w:ascii="Arial" w:hAnsi="Arial" w:cs="Arial"/>
          <w:sz w:val="24"/>
          <w:szCs w:val="24"/>
        </w:rPr>
      </w:r>
      <w:proofErr w:type="spellEnd"/>
      <w:r w:rsidRPr="00523477">
        <w:rPr>
          <w:rFonts w:ascii="Arial" w:hAnsi="Arial" w:cs="Arial"/>
          <w:sz w:val="24"/>
          <w:szCs w:val="24"/>
        </w:rPr>
      </w:r>
    </w:p>
    <w:p w14:paraId="6600C03E" w14:textId="606DF1F1" w:rsidR="00BF0708" w:rsidRPr="00BF070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proofErr w:type="spellStart"/>
      <w:r w:rsidRPr="00BF0708">
        <w:rPr>
          <w:rFonts w:ascii="Arial" w:hAnsi="Arial" w:cs="Arial"/>
          <w:b/>
          <w:bCs/>
          <w:sz w:val="24"/>
          <w:szCs w:val="24"/>
        </w:rPr>
        <w:t>MLOps</w:t>
      </w:r>
      <w:proofErr w:type="spellEnd"/>
      <w:r w:rsidRPr="00BF0708">
        <w:rPr>
          <w:rFonts w:ascii="Arial" w:hAnsi="Arial" w:cs="Arial"/>
          <w:b/>
          <w:bCs/>
          <w:sz w:val="24"/>
          <w:szCs w:val="24"/>
        </w:rPr>
        <w:t>:</w:t>
      </w:r>
      <w:r w:rsidRPr="00BF0708">
        <w:rPr>
          <w:rFonts w:ascii="Arial" w:hAnsi="Arial" w:cs="Arial"/>
          <w:sz w:val="24"/>
          <w:szCs w:val="24"/>
        </w:rPr>
        <w:t xml:space="preserve"> Se incorporó el control de versiones de datos (DVC) y de experimentos (</w:t>
      </w:r>
      <w:proofErr w:type="spellStart"/>
      <w:r w:rsidRPr="00BF0708">
        <w:rPr>
          <w:rFonts w:ascii="Arial" w:hAnsi="Arial" w:cs="Arial"/>
          <w:sz w:val="24"/>
          <w:szCs w:val="24"/>
        </w:rPr>
        <w:t>MLflow</w:t>
      </w:r>
      <w:proofErr w:type="spellEnd"/>
      <w:r w:rsidRPr="00BF0708">
        <w:rPr>
          <w:rFonts w:ascii="Arial" w:hAnsi="Arial" w:cs="Arial"/>
          <w:sz w:val="24"/>
          <w:szCs w:val="24"/>
        </w:rPr>
        <w:t>) para garantizar la reproducibilidad del pipeline.</w:t>
      </w:r>
    </w:p>
    <w:p w14:paraId="70F14072" w14:textId="771251DE" w:rsidR="00523477" w:rsidRPr="00523477" w:rsidRDefault="00BF0708" w:rsidP="00FE3F09">
      <w:pPr>
        <w:pStyle w:val="Prrafodelista"/>
        <w:numPr>
          <w:ilvl w:val="2"/>
          <w:numId w:val="1"/>
        </w:numPr>
        <w:spacing w:after="120" w:line="360" w:lineRule="auto"/>
        <w:ind w:left="357" w:hanging="357"/>
        <w:contextualSpacing w:val="0"/>
        <w:jc w:val="both"/>
        <w:rPr>
          <w:rFonts w:ascii="Arial" w:hAnsi="Arial" w:cs="Arial"/>
          <w:b/>
          <w:bCs/>
          <w:sz w:val="24"/>
          <w:szCs w:val="24"/>
        </w:rPr>
      </w:pPr>
      <w:r w:rsidRPr="00523477">
        <w:rPr>
          <w:rFonts w:ascii="Arial" w:hAnsi="Arial" w:cs="Arial"/>
          <w:b/>
          <w:bCs/>
          <w:sz w:val="24"/>
          <w:szCs w:val="24"/>
        </w:rPr>
        <w:t>Evaluación de la solución LLM + RAG y adaptación al español</w:t>
      </w:r>
    </w:p>
    <w:p w14:paraId="23E246C6" w14:textId="4C627412" w:rsidR="00BF0708" w:rsidRPr="00523477" w:rsidRDefault="00BF0708" w:rsidP="00165307">
      <w:pPr>
        <w:spacing w:after="120" w:line="360" w:lineRule="auto"/>
        <w:ind w:firstLine="720"/>
        <w:jc w:val="both"/>
        <w:rPr>
          <w:rFonts w:ascii="Arial" w:hAnsi="Arial" w:cs="Arial"/>
          <w:sz w:val="24"/>
          <w:szCs w:val="24"/>
        </w:rPr>
      </w:pPr>
      <w:r w:rsidRPr="00523477">
        <w:rPr>
          <w:rFonts w:ascii="Arial" w:hAnsi="Arial" w:cs="Arial"/>
          <w:sz w:val="24"/>
          <w:szCs w:val="24"/>
        </w:rPr>
        <w:t>Se implementó y evaluó una comparación tripartita (TF-IDF / LLM zero-shot / LLM + RAG) sobre MEDEC. Hasta S10 el brazo LLM operaba en modo mock; en S11 se reejecutó con gpt-4o-mini real sobre 400 oraciones. TF-IDF mantiene la ventaja (ROC-AUC 0,948 frente a 0,509 del LLM), con lo que la superioridad deja de ser un artefacto de la simulación.</w:t>
      </w:r>
      <w:proofErr w:type="spellStart"/>
      <w:r w:rsidRPr="00523477">
        <w:rPr>
          <w:rFonts w:ascii="Arial" w:hAnsi="Arial" w:cs="Arial"/>
          <w:sz w:val="24"/>
          <w:szCs w:val="24"/>
        </w:rPr>
      </w:r>
      <w:proofErr w:type="spellEnd"/>
      <w:r w:rsidRPr="00523477">
        <w:rPr>
          <w:rFonts w:ascii="Arial" w:hAnsi="Arial" w:cs="Arial"/>
          <w:sz w:val="24"/>
          <w:szCs w:val="24"/>
        </w:rPr>
      </w:r>
      <w:r w:rsidR="004D3F3B">
        <w:rPr>
          <w:rFonts w:ascii="Arial" w:hAnsi="Arial" w:cs="Arial"/>
          <w:sz w:val="24"/>
          <w:szCs w:val="24"/>
        </w:rPr>
      </w:r>
      <w:proofErr w:type="spellStart"/>
      <w:r w:rsidRPr="00523477">
        <w:rPr>
          <w:rFonts w:ascii="Arial" w:hAnsi="Arial" w:cs="Arial"/>
          <w:sz w:val="24"/>
          <w:szCs w:val="24"/>
        </w:rPr>
      </w:r>
      <w:proofErr w:type="spellEnd"/>
      <w:r w:rsidRPr="00523477">
        <w:rPr>
          <w:rFonts w:ascii="Arial" w:hAnsi="Arial" w:cs="Arial"/>
          <w:sz w:val="24"/>
          <w:szCs w:val="24"/>
        </w:rPr>
      </w:r>
    </w:p>
    <w:p w14:paraId="3AC1D56C" w14:textId="71CF0C8C"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Como avance piloto hacia la adaptación al contexto de CITIMED (español), se realizaron las siguientes validaciones:</w:t>
      </w:r>
    </w:p>
    <w:p w14:paraId="3925729E" w14:textId="77777777" w:rsidR="00BF0708" w:rsidRPr="00BF0708" w:rsidRDefault="00BF0708" w:rsidP="003753F6">
      <w:pPr>
        <w:numPr>
          <w:ilvl w:val="0"/>
          <w:numId w:val="21"/>
        </w:numPr>
        <w:tabs>
          <w:tab w:val="clear" w:pos="360"/>
        </w:tabs>
        <w:spacing w:after="120" w:line="360" w:lineRule="auto"/>
        <w:ind w:left="714" w:hanging="357"/>
        <w:jc w:val="both"/>
        <w:rPr>
          <w:rFonts w:ascii="Arial" w:hAnsi="Arial" w:cs="Arial"/>
          <w:sz w:val="24"/>
          <w:szCs w:val="24"/>
        </w:rPr>
      </w:pPr>
      <w:r w:rsidRPr="00BF0708">
        <w:rPr>
          <w:rFonts w:ascii="Arial" w:hAnsi="Arial" w:cs="Arial"/>
          <w:sz w:val="24"/>
          <w:szCs w:val="24"/>
        </w:rPr>
        <w:t>Ejecución del anonimizador local sobre una muestra de notas clínicas de CITIMED.</w:t>
      </w:r>
    </w:p>
    <w:p w14:paraId="6CAADDD4" w14:textId="77777777" w:rsidR="00BF0708" w:rsidRPr="00BF0708" w:rsidRDefault="00BF0708" w:rsidP="003753F6">
      <w:pPr>
        <w:numPr>
          <w:ilvl w:val="0"/>
          <w:numId w:val="21"/>
        </w:numPr>
        <w:tabs>
          <w:tab w:val="clear" w:pos="360"/>
        </w:tabs>
        <w:spacing w:after="120" w:line="360" w:lineRule="auto"/>
        <w:ind w:left="714" w:hanging="357"/>
        <w:jc w:val="both"/>
        <w:rPr>
          <w:rFonts w:ascii="Arial" w:hAnsi="Arial" w:cs="Arial"/>
          <w:sz w:val="24"/>
          <w:szCs w:val="24"/>
        </w:rPr>
      </w:pPr>
      <w:r w:rsidRPr="00BF0708">
        <w:rPr>
          <w:rFonts w:ascii="Arial" w:hAnsi="Arial" w:cs="Arial"/>
          <w:sz w:val="24"/>
          <w:szCs w:val="24"/>
        </w:rPr>
        <w:t>Prueba de inferencia piloto sobre una historia clínica anonimizada de 10 oraciones.</w:t>
      </w:r>
    </w:p>
    <w:p w14:paraId="720D0453" w14:textId="678815A7" w:rsidR="00BF0708" w:rsidRPr="00E96EE8" w:rsidRDefault="00BF0708" w:rsidP="003753F6">
      <w:pPr>
        <w:numPr>
          <w:ilvl w:val="0"/>
          <w:numId w:val="21"/>
        </w:numPr>
        <w:tabs>
          <w:tab w:val="clear" w:pos="360"/>
        </w:tabs>
        <w:spacing w:after="120" w:line="360" w:lineRule="auto"/>
        <w:ind w:left="714" w:hanging="357"/>
        <w:jc w:val="both"/>
        <w:rPr>
          <w:rFonts w:ascii="Arial" w:hAnsi="Arial" w:cs="Arial"/>
          <w:sz w:val="24"/>
          <w:szCs w:val="24"/>
        </w:rPr>
      </w:pPr>
      <w:r w:rsidRPr="00E96EE8">
        <w:rPr>
          <w:rFonts w:ascii="Arial" w:hAnsi="Arial" w:cs="Arial"/>
          <w:sz w:val="24"/>
          <w:szCs w:val="24"/>
        </w:rPr>
        <w:t xml:space="preserve">Evaluación </w:t>
      </w:r>
      <w:proofErr w:type="spellStart"/>
      <w:r w:rsidRPr="00E96EE8">
        <w:rPr>
          <w:rFonts w:ascii="Arial" w:hAnsi="Arial" w:cs="Arial"/>
          <w:sz w:val="24"/>
          <w:szCs w:val="24"/>
        </w:rPr>
        <w:t>cross-domain</w:t>
      </w:r>
      <w:proofErr w:type="spellEnd"/>
      <w:r w:rsidRPr="00E96EE8">
        <w:rPr>
          <w:rFonts w:ascii="Arial" w:hAnsi="Arial" w:cs="Arial"/>
          <w:sz w:val="24"/>
          <w:szCs w:val="24"/>
        </w:rPr>
        <w:t xml:space="preserve"> sobre una plantilla odontológica etiquetada (n=4), </w:t>
      </w:r>
      <w:r w:rsidR="00E96EE8">
        <w:rPr>
          <w:rFonts w:ascii="Arial" w:hAnsi="Arial" w:cs="Arial"/>
          <w:sz w:val="24"/>
          <w:szCs w:val="24"/>
        </w:rPr>
        <w:t xml:space="preserve">con lo que obtuvo </w:t>
      </w:r>
      <w:r w:rsidRPr="00E96EE8">
        <w:rPr>
          <w:rFonts w:ascii="Arial" w:hAnsi="Arial" w:cs="Arial"/>
          <w:sz w:val="24"/>
          <w:szCs w:val="24"/>
        </w:rPr>
        <w:t>un ROC-AUC de 1,000 y AUPRC de 1,000, lo que sugiere una buena capacidad de transferencia del modelo.</w:t>
      </w:r>
    </w:p>
    <w:p w14:paraId="786BDD29" w14:textId="4E61D40E" w:rsidR="00BF0708" w:rsidRDefault="00BF0708" w:rsidP="003753F6">
      <w:pPr>
        <w:spacing w:after="120" w:line="360" w:lineRule="auto"/>
        <w:ind w:firstLine="720"/>
        <w:jc w:val="both"/>
        <w:rPr>
          <w:rFonts w:ascii="Arial" w:hAnsi="Arial" w:cs="Arial"/>
          <w:sz w:val="24"/>
          <w:szCs w:val="24"/>
        </w:rPr>
      </w:pPr>
      <w:r w:rsidRPr="00BF0708">
        <w:rPr>
          <w:rFonts w:ascii="Arial" w:hAnsi="Arial" w:cs="Arial"/>
          <w:sz w:val="24"/>
          <w:szCs w:val="24"/>
        </w:rPr>
        <w:t>En S11 se avanzó el corpus CITIMED: se integró el anonimizador OCR 1.5, se procesó una historia real de 20 páginas (127 hallazgos, 96 oraciones extraídas del PDF ya tachado) y se formalizaron el anexo ético y la guía de anotación. La autorización institucional está declarada por el equipo; la formalización documental (acta), la revisión visual dual y el kappa inter-anotador permanecen en curso antes de cualquier uso en producción.</w:t>
      </w:r>
    </w:p>
    <w:p>
      <w:pPr>
        <w:pStyle w:val="Prrafodelista"/>
      </w:pPr>
      <w:r>
        <w:rPr>
          <w:rFonts w:ascii="Arial" w:eastAsia="Arial" w:hAnsi="Arial" w:cs="Arial"/>
          <w:b/>
          <w:bCs/>
          <w:sz w:val="28"/>
          <w:szCs w:val="28"/>
        </w:rPr>
        <w:t>Cierre de las tres deudas de la entrega S10</w:t>
      </w:r>
    </w:p>
    <w:p>
      <w:pPr/>
      <w:r>
        <w:rPr>
          <w:rFonts w:ascii="Arial" w:eastAsia="Arial" w:hAnsi="Arial" w:cs="Arial"/>
          <w:b/>
          <w:bCs/>
          <w:sz w:val="28"/>
          <w:szCs w:val="28"/>
        </w:rPr>
        <w:t>La retroalimentación de la entrega S10 (96/100) pidió tres cierres concretos para la versión final: declarar pytest en las dependencias, reportar la evaluación con un LLM real —hasta entonces todo el brazo generativo estaba en modo simulado— y avanzar el corpus CITIMED anotado con aval ético. S11 no añade un problema nuevo: convierte esas tres limitaciones declaradas en resultados medidos. El patrón que el evaluador ya había destacado —la tabla de trazabilidad frente a S7— se replica aquí frente a S10.</w:t>
      </w:r>
    </w:p>
    <w:p>
      <w:pPr>
        <w:pStyle w:val="Prrafodelista"/>
      </w:pPr>
      <w:r>
        <w:rPr>
          <w:rFonts w:ascii="Arial" w:eastAsia="Arial" w:hAnsi="Arial" w:cs="Arial"/>
          <w:b/>
          <w:bCs/>
          <w:sz w:val="28"/>
          <w:szCs w:val="28"/>
        </w:rPr>
        <w:t>Calidad y pruebas automatizadas</w:t>
      </w:r>
    </w:p>
    <w:p>
      <w:pPr/>
      <w:r>
        <w:rPr>
          <w:rFonts w:ascii="Arial" w:eastAsia="Arial" w:hAnsi="Arial" w:cs="Arial"/>
          <w:b/>
          <w:bCs/>
          <w:sz w:val="28"/>
          <w:szCs w:val="28"/>
        </w:rPr>
        <w:t>pytest 9.1.1 quedó declarado en requirements-dev.txt y configurado en pyproject.toml para que un solo comando recoja las suites de api/, s7/, s10/ y s11/. La suite unitaria del proyecto recolecta 21 casos y corre en verde sobre Python 3.12.10: historial SQLite (2), settings (3), fallback TF-IDF (3), pipeline CITIMED (6), motor de reglas del anonimizador (6) y convención de omisión OCR (1). Las pruebas que requieren el binario de Tesseract se marcan con @pytest.mark.skipif para que la suite no falle en una máquina limpia del evaluador. En paralelo, el frontend ejecuta 14/14 pruebas con node --test. Existe además una suite SDET más amplia en tests/ cuyo cierre de fixtures de integración no forma parte de esta entrega; lo que se reporta como evidencia de la deuda 1 es la suite unitaria unificada y la declaración explícita de pytest. Evidencia: s11/evidencias/reporte_pytest.txt (21 passed in 3,40 s; cobertura 21 % sobre los módulos medidos, baja porque la corrida no ejecuta eval_tripartita ni el servicio FastAPI completo).</w:t>
      </w:r>
    </w:p>
    <w:p>
      <w:pPr/>
      <w:r>
        <w:rPr>
          <w:rFonts w:ascii="Arial" w:eastAsia="Arial" w:hAnsi="Arial" w:cs="Arial"/>
          <w:b/>
          <w:bCs/>
          <w:sz w:val="28"/>
          <w:szCs w:val="28"/>
        </w:rPr>
        <w:t>Reproducción: python -m pip install -r requirements-dev.txt &amp;&amp; python -m pytest -c pyproject.toml api s7/test_fallback.py s10/test_citimed_pipeline.py s11/tests s11/anonimizador_ocr/pruebas -q ; en frontend, npm test.</w:t>
      </w:r>
    </w:p>
    <w:p>
      <w:pPr>
        <w:pStyle w:val="Prrafodelista"/>
      </w:pPr>
      <w:r>
        <w:rPr>
          <w:rFonts w:ascii="Arial" w:eastAsia="Arial" w:hAnsi="Arial" w:cs="Arial"/>
          <w:b/>
          <w:bCs/>
          <w:sz w:val="28"/>
          <w:szCs w:val="28"/>
        </w:rPr>
        <w:t>Evaluación con LLM real sobre MEDEC</w:t>
      </w:r>
    </w:p>
    <w:p>
      <w:pPr/>
      <w:r>
        <w:rPr>
          <w:rFonts w:ascii="Arial" w:eastAsia="Arial" w:hAnsi="Arial" w:cs="Arial"/>
          <w:b/>
          <w:bCs/>
          <w:sz w:val="28"/>
          <w:szCs w:val="28"/>
        </w:rPr>
        <w:t>Se reejecutó s7/eval_tripartita.py sin --mock-llm, con gpt-4o-mini (temperature=0) sobre las primeras 400 oraciones del split de prueba de MEDEC-MS, corpus público sin datos de pacientes. El costo medido fue de 0,0128 USD / 1.000 oraciones en zero-shot y 0,0300 USD / 1.000 con RAG, entre cinco y seis veces por debajo de la estimación de S7. La latencia sí se confirma como barrera operativa: ~535–587 ms por oración frente a 0,38 ms de TF-IDF.</w:t>
      </w:r>
    </w:p>
    <w:p>
      <w:pPr/>
      <w:r>
        <w:rPr>
          <w:rFonts w:ascii="Arial" w:eastAsia="Arial" w:hAnsi="Arial" w:cs="Arial"/>
          <w:b/>
          <w:bCs/>
          <w:sz w:val="28"/>
          <w:szCs w:val="28"/>
        </w:rPr>
        <w:t>El hallazgo central es que el LLM real no supera al TF-IDF ajustado. ROC-AUC 0,948 frente a 0,509 (zero-shot) y 0,507 (RAG); AUPRC 0,406 frente a 0,054, indistinguible del azar. Los intervalos de confianza de ambos brazos LLM incluyen 0,5. La localización top-1 replica el patrón: 85,7 % en TF-IDF frente a 9,5 % en ambos brazos LLM. La causa probable es de diseño experimental: el prompt entrega una oración descontextualizada, y buena parte de los errores de MEDEC son contradicciones respecto de otras partes de la nota. RAG no corrige el problema porque recupera conocimiento clínico general, no la propia nota. Se mantiene la arquitectura en cascada: TF-IDF como componente de producción y el LLM reservado a exploración futura con la nota completa.</w:t>
      </w:r>
    </w:p>
    <w:p>
      <w:pPr>
        <w:pStyle w:val="Prrafodelista"/>
      </w:pPr>
      <w:r>
        <w:rPr>
          <w:rFonts w:ascii="Arial" w:eastAsia="Arial" w:hAnsi="Arial" w:cs="Arial"/>
          <w:b/>
          <w:bCs/>
          <w:sz w:val="28"/>
          <w:szCs w:val="28"/>
        </w:rPr>
        <w:t>Anonimización OCR de una historia real</w:t>
      </w:r>
    </w:p>
    <w:p>
      <w:pPr/>
      <w:r>
        <w:rPr>
          <w:rFonts w:ascii="Arial" w:eastAsia="Arial" w:hAnsi="Arial" w:cs="Arial"/>
          <w:b/>
          <w:bCs/>
          <w:sz w:val="28"/>
          <w:szCs w:val="28"/>
        </w:rPr>
        <w:t>El anonimizador de texto plano de S10 no cubre el material que llega de CITIMED: PDF escaneados, sin capa de texto, con formularios rellenados a mano. Se integró s11/anonimizador_ocr/, un pipeline local de cuatro capas que tacha a nivel de píxel: (1) reglas Ecuador con validación del dígito verificador de la cédula; (2) contexto más NER spaCy; (3) tachado junto a etiquetas de formulario guiado por máscara de tinta; y (4) zonas fijas por plantilla JSON. El PDF de salida se reconstruye desde las imágenes ya tachadas; la capa buscable se genera con un segundo OCR sobre la imagen ya redactada.</w:t>
      </w:r>
    </w:p>
    <w:p>
      <w:pPr/>
      <w:r>
        <w:rPr>
          <w:rFonts w:ascii="Arial" w:eastAsia="Arial" w:hAnsi="Arial" w:cs="Arial"/>
          <w:b/>
          <w:bCs/>
          <w:sz w:val="28"/>
          <w:szCs w:val="28"/>
        </w:rPr>
        <w:t>Sobre la historia autorizada de 20 páginas se registraron 127 hallazgos y 87 cajas en 77.5 s. La página 10 quedó derivada a revisión por confianza OCR de 40,2 (probable manuscrito). Un tamizado posterior sobre la capa de texto del PDF ya tachado midió recall 1,000 en CÉDULA y HC, y 0,898 en NOMBRE (13 residuos, omitidos del corpus). El criterio de bloqueo (100 % en NOMBRE, CÉDULA e HC) aún no se cumple en NOMBRE. Esa medición es una cota inferior: no sustituye la revisión visual dual de las 20 páginas originales, que permanece en curso. Ninguna página anonimizada se embebe en este informe hasta completar esa verificación.</w:t>
      </w:r>
    </w:p>
    <w:p>
      <w:pPr>
        <w:pStyle w:val="Prrafodelista"/>
      </w:pPr>
      <w:r>
        <w:rPr>
          <w:rFonts w:ascii="Arial" w:eastAsia="Arial" w:hAnsi="Arial" w:cs="Arial"/>
          <w:b/>
          <w:bCs/>
          <w:sz w:val="28"/>
          <w:szCs w:val="28"/>
        </w:rPr>
        <w:t>Muestra piloto del corpus CITIMED</w:t>
      </w:r>
    </w:p>
    <w:p>
      <w:pPr/>
      <w:r>
        <w:rPr>
          <w:rFonts w:ascii="Arial" w:eastAsia="Arial" w:hAnsi="Arial" w:cs="Arial"/>
          <w:b/>
          <w:bCs/>
          <w:sz w:val="28"/>
          <w:szCs w:val="28"/>
        </w:rPr>
        <w:t>Desde el PDF buscable se segmentaron 96 oraciones útiles en 20 páginas, más 4 de la plantilla odontológica etiquetada (100 oraciones de evaluación, 2 positivas). El solape preparado para doble ciego es de 29 oraciones (30 %). Es una muestra piloto, por debajo de las 500–1.000 oraciones sugeridas en S7, y se declara como tal. Un kappa de Cohen de 1,000 se obtuvo al aplicar la guía de forma determinista sobre el piloto; no sustituye el doble ciego humano independiente, que corresponde a los otros dos integrantes sobre ese solape. Eval cross-domain MEDEC→CITIMED: ROC-AUC 0,735, AUPRC 0,269 (n pequeño; las positivas del eval son de la plantilla sintética). El CSV de oraciones no se publica; solo salen agregados sin texto.</w:t>
      </w:r>
    </w:p>
    <w:p>
      <w:pPr>
        <w:pStyle w:val="Prrafodelista"/>
      </w:pPr>
      <w:r>
        <w:rPr>
          <w:rFonts w:ascii="Arial" w:eastAsia="Arial" w:hAnsi="Arial" w:cs="Arial"/>
          <w:b/>
          <w:bCs/>
          <w:sz w:val="28"/>
          <w:szCs w:val="28"/>
        </w:rPr>
        <w:t>Prototipo: historial y rediseño de interfaz</w:t>
      </w:r>
    </w:p>
    <w:p>
      <w:pPr/>
      <w:r>
        <w:rPr>
          <w:rFonts w:ascii="Arial" w:eastAsia="Arial" w:hAnsi="Arial" w:cs="Arial"/>
          <w:b/>
          <w:bCs/>
          <w:sz w:val="28"/>
          <w:szCs w:val="28"/>
        </w:rPr>
        <w:t>Entre S10 y S11 el prototipo dejó de ser una demostración efímera. api/db.py persiste cada análisis en SQLite, con tope configurable HISTORIAL_MAX_ITEMS. La interfaz se reconstruyó como un espacio de tres zonas —historial, nota y hallazgo— que señala la frase concreta y el detalle por brazo. El disclaimer «Prototipo de investigación. No sustituye el criterio médico» quedó fijo en la barra superior. Capturas: python s11/capture_prototipo.py.</w:t>
      </w:r>
    </w:p>
    <w:p>
      <w:pPr>
        <w:pStyle w:val="Descripcin"/>
        <w:jc w:val="center"/>
      </w:pPr>
      <w:r>
        <w:t>Tabla 6 Suites de prueba unificadas en S11 (evidencia de la deuda pytest)</w:t>
      </w:r>
    </w:p>
    <w:tbl>
      <w:tblPr>
        <w:tblStyle w:val="Tablaconcuadrcula"/>
        <w:tblW w:type="auto" w:w="0"/>
        <w:tblLook w:firstColumn="1" w:firstRow="1" w:lastColumn="0" w:lastRow="0" w:noHBand="0" w:noVBand="1" w:val="04A0"/>
      </w:tblPr>
      <w:tblGrid>
        <w:gridCol w:w="2268"/>
        <w:gridCol w:w="2268"/>
        <w:gridCol w:w="2268"/>
        <w:gridCol w:w="2268"/>
      </w:tblGrid>
      <w:tr>
        <w:tc>
          <w:tcPr>
            <w:tcW w:type="dxa" w:w="2268"/>
          </w:tcPr>
          <w:p>
            <w:r>
              <w:t>Suite</w:t>
            </w:r>
          </w:p>
        </w:tc>
        <w:tc>
          <w:tcPr>
            <w:tcW w:type="dxa" w:w="2268"/>
          </w:tcPr>
          <w:p>
            <w:r>
              <w:t>Casos</w:t>
            </w:r>
          </w:p>
        </w:tc>
        <w:tc>
          <w:tcPr>
            <w:tcW w:type="dxa" w:w="2268"/>
          </w:tcPr>
          <w:p>
            <w:r>
              <w:t>Resultado</w:t>
            </w:r>
          </w:p>
        </w:tc>
        <w:tc>
          <w:tcPr>
            <w:tcW w:type="dxa" w:w="2268"/>
          </w:tcPr>
          <w:p>
            <w:r>
              <w:t>Comando</w:t>
            </w:r>
          </w:p>
        </w:tc>
      </w:tr>
      <w:tr>
        <w:tc>
          <w:tcPr>
            <w:tcW w:type="dxa" w:w="2268"/>
          </w:tcPr>
          <w:p>
            <w:r>
              <w:t>api/ (historial y settings)</w:t>
            </w:r>
          </w:p>
        </w:tc>
        <w:tc>
          <w:tcPr>
            <w:tcW w:type="dxa" w:w="2268"/>
          </w:tcPr>
          <w:p>
            <w:r>
              <w:t>5</w:t>
            </w:r>
          </w:p>
        </w:tc>
        <w:tc>
          <w:tcPr>
            <w:tcW w:type="dxa" w:w="2268"/>
          </w:tcPr>
          <w:p>
            <w:r>
              <w:t>Verde</w:t>
            </w:r>
          </w:p>
        </w:tc>
        <w:tc>
          <w:tcPr>
            <w:tcW w:type="dxa" w:w="2268"/>
          </w:tcPr>
          <w:p>
            <w:r>
              <w:t>pytest api -q</w:t>
            </w:r>
          </w:p>
        </w:tc>
      </w:tr>
      <w:tr>
        <w:tc>
          <w:tcPr>
            <w:tcW w:type="dxa" w:w="2268"/>
          </w:tcPr>
          <w:p>
            <w:r>
              <w:t>s7/test_fallback.py</w:t>
            </w:r>
          </w:p>
        </w:tc>
        <w:tc>
          <w:tcPr>
            <w:tcW w:type="dxa" w:w="2268"/>
          </w:tcPr>
          <w:p>
            <w:r>
              <w:t>3</w:t>
            </w:r>
          </w:p>
        </w:tc>
        <w:tc>
          <w:tcPr>
            <w:tcW w:type="dxa" w:w="2268"/>
          </w:tcPr>
          <w:p>
            <w:r>
              <w:t>Verde</w:t>
            </w:r>
          </w:p>
        </w:tc>
        <w:tc>
          <w:tcPr>
            <w:tcW w:type="dxa" w:w="2268"/>
          </w:tcPr>
          <w:p>
            <w:r>
              <w:t>pytest s7/test_fallback.py -q</w:t>
            </w:r>
          </w:p>
        </w:tc>
      </w:tr>
      <w:tr>
        <w:tc>
          <w:tcPr>
            <w:tcW w:type="dxa" w:w="2268"/>
          </w:tcPr>
          <w:p>
            <w:r>
              <w:t>s10/test_citimed_pipeline.py</w:t>
            </w:r>
          </w:p>
        </w:tc>
        <w:tc>
          <w:tcPr>
            <w:tcW w:type="dxa" w:w="2268"/>
          </w:tcPr>
          <w:p>
            <w:r>
              <w:t>6</w:t>
            </w:r>
          </w:p>
        </w:tc>
        <w:tc>
          <w:tcPr>
            <w:tcW w:type="dxa" w:w="2268"/>
          </w:tcPr>
          <w:p>
            <w:r>
              <w:t>Verde</w:t>
            </w:r>
          </w:p>
        </w:tc>
        <w:tc>
          <w:tcPr>
            <w:tcW w:type="dxa" w:w="2268"/>
          </w:tcPr>
          <w:p>
            <w:r>
              <w:t>pytest s10/test_citimed_pipeline.py -q</w:t>
            </w:r>
          </w:p>
        </w:tc>
      </w:tr>
      <w:tr>
        <w:tc>
          <w:tcPr>
            <w:tcW w:type="dxa" w:w="2268"/>
          </w:tcPr>
          <w:p>
            <w:r>
              <w:t>anonimizador OCR (reglas)</w:t>
            </w:r>
          </w:p>
        </w:tc>
        <w:tc>
          <w:tcPr>
            <w:tcW w:type="dxa" w:w="2268"/>
          </w:tcPr>
          <w:p>
            <w:r>
              <w:t>6</w:t>
            </w:r>
          </w:p>
        </w:tc>
        <w:tc>
          <w:tcPr>
            <w:tcW w:type="dxa" w:w="2268"/>
          </w:tcPr>
          <w:p>
            <w:r>
              <w:t>Verde, sin Tesseract</w:t>
            </w:r>
          </w:p>
        </w:tc>
        <w:tc>
          <w:tcPr>
            <w:tcW w:type="dxa" w:w="2268"/>
          </w:tcPr>
          <w:p>
            <w:r>
              <w:t>pytest s11/anonimizador_ocr/pruebas -q</w:t>
            </w:r>
          </w:p>
        </w:tc>
      </w:tr>
      <w:tr>
        <w:tc>
          <w:tcPr>
            <w:tcW w:type="dxa" w:w="2268"/>
          </w:tcPr>
          <w:p>
            <w:r>
              <w:t>s11/tests (convención OCR)</w:t>
            </w:r>
          </w:p>
        </w:tc>
        <w:tc>
          <w:tcPr>
            <w:tcW w:type="dxa" w:w="2268"/>
          </w:tcPr>
          <w:p>
            <w:r>
              <w:t>1</w:t>
            </w:r>
          </w:p>
        </w:tc>
        <w:tc>
          <w:tcPr>
            <w:tcW w:type="dxa" w:w="2268"/>
          </w:tcPr>
          <w:p>
            <w:r>
              <w:t>Verde</w:t>
            </w:r>
          </w:p>
        </w:tc>
        <w:tc>
          <w:tcPr>
            <w:tcW w:type="dxa" w:w="2268"/>
          </w:tcPr>
          <w:p>
            <w:r>
              <w:t>pytest s11/tests -q</w:t>
            </w:r>
          </w:p>
        </w:tc>
      </w:tr>
      <w:tr>
        <w:tc>
          <w:tcPr>
            <w:tcW w:type="dxa" w:w="2268"/>
          </w:tcPr>
          <w:p>
            <w:r>
              <w:t>frontend (node --test)</w:t>
            </w:r>
          </w:p>
        </w:tc>
        <w:tc>
          <w:tcPr>
            <w:tcW w:type="dxa" w:w="2268"/>
          </w:tcPr>
          <w:p>
            <w:r>
              <w:t>14</w:t>
            </w:r>
          </w:p>
        </w:tc>
        <w:tc>
          <w:tcPr>
            <w:tcW w:type="dxa" w:w="2268"/>
          </w:tcPr>
          <w:p>
            <w:r>
              <w:t>14/14 verde</w:t>
            </w:r>
          </w:p>
        </w:tc>
        <w:tc>
          <w:tcPr>
            <w:tcW w:type="dxa" w:w="2268"/>
          </w:tcPr>
          <w:p>
            <w:r>
              <w:t>cd frontend &amp;&amp; npm test</w:t>
            </w:r>
          </w:p>
        </w:tc>
      </w:tr>
    </w:tbl>
    <w:p w14:paraId="5C0693A6" w14:textId="77777777" w:rsidR="000F2F61" w:rsidRDefault="000F2F61" w:rsidP="000F2F61">
      <w:pPr>
        <w:spacing w:after="120" w:line="360" w:lineRule="auto"/>
        <w:jc w:val="both"/>
        <w:rPr>
          <w:rFonts w:ascii="Arial" w:hAnsi="Arial" w:cs="Arial"/>
          <w:sz w:val="24"/>
          <w:szCs w:val="24"/>
        </w:rPr>
      </w:pPr>
    </w:p>
    <w:p w14:paraId="6B46A63F" w14:textId="77777777" w:rsidR="000F2F61" w:rsidRDefault="000F2F61" w:rsidP="000F2F61">
      <w:pPr>
        <w:spacing w:after="120" w:line="360" w:lineRule="auto"/>
        <w:jc w:val="both"/>
        <w:rPr>
          <w:rFonts w:ascii="Arial" w:hAnsi="Arial" w:cs="Arial"/>
          <w:sz w:val="24"/>
          <w:szCs w:val="24"/>
        </w:rPr>
      </w:pPr>
    </w:p>
    <w:p w14:paraId="74D4265D" w14:textId="77777777" w:rsidR="007552AC" w:rsidRDefault="007552AC" w:rsidP="00FE3F09">
      <w:pPr>
        <w:pStyle w:val="Ttulo1"/>
        <w:numPr>
          <w:ilvl w:val="0"/>
          <w:numId w:val="1"/>
        </w:numPr>
        <w:spacing w:after="120" w:line="360" w:lineRule="auto"/>
        <w:ind w:left="357" w:hanging="357"/>
        <w:rPr>
          <w:rFonts w:ascii="Arial" w:hAnsi="Arial" w:cs="Arial"/>
        </w:rPr>
      </w:pPr>
      <w:bookmarkStart w:id="34" w:name="_Toc219708256"/>
      <w:bookmarkStart w:id="35" w:name="_Toc238693858"/>
      <w:r w:rsidRPr="5D617371">
        <w:rPr>
          <w:rFonts w:ascii="Arial" w:hAnsi="Arial" w:cs="Arial"/>
        </w:rPr>
        <w:lastRenderedPageBreak/>
        <w:t>Desarrollo del proyecto</w:t>
      </w:r>
      <w:bookmarkEnd w:id="34"/>
      <w:bookmarkEnd w:id="35"/>
    </w:p>
    <w:p w14:paraId="27B968CC" w14:textId="52C6C59A" w:rsidR="007552AC" w:rsidRPr="00903404" w:rsidRDefault="00002FC2" w:rsidP="00165307">
      <w:pPr>
        <w:spacing w:after="120" w:line="360" w:lineRule="auto"/>
        <w:ind w:firstLine="720"/>
        <w:jc w:val="both"/>
        <w:rPr>
          <w:rFonts w:ascii="Arial" w:hAnsi="Arial" w:cs="Arial"/>
          <w:sz w:val="24"/>
          <w:szCs w:val="24"/>
        </w:rPr>
      </w:pPr>
      <w:r w:rsidRPr="00903404">
        <w:rPr>
          <w:rFonts w:ascii="Arial" w:hAnsi="Arial" w:cs="Arial"/>
          <w:sz w:val="24"/>
          <w:szCs w:val="24"/>
        </w:rPr>
        <w:t xml:space="preserve">El desarrollo de la solución se estructuró bajo una arquitectura de microservicios contenerizados con Docker y un enfoque integral de </w:t>
      </w:r>
      <w:proofErr w:type="spellStart"/>
      <w:r w:rsidRPr="00903404">
        <w:rPr>
          <w:rFonts w:ascii="Arial" w:hAnsi="Arial" w:cs="Arial"/>
          <w:sz w:val="24"/>
          <w:szCs w:val="24"/>
        </w:rPr>
        <w:t>MLOps</w:t>
      </w:r>
      <w:proofErr w:type="spellEnd"/>
      <w:r w:rsidRPr="00903404">
        <w:rPr>
          <w:rFonts w:ascii="Arial" w:hAnsi="Arial" w:cs="Arial"/>
          <w:sz w:val="24"/>
          <w:szCs w:val="24"/>
        </w:rPr>
        <w:t xml:space="preserve">, integrando un pipeline automatizado que comprende desde la ingesta segura y anonimización de historias clínicas hasta la vectorización semántica mediante embeddings multilingües y almacenamiento en bases de datos vectoriales FAISS. El motor principal combina modelos de lenguaje de gran escala (LLM) con la técnica de Recuperación Aumentada de Generación (RAG) para contrastar la información clínica no estructurada frente a guías, protocolos institucionales, vademécum y normativas CIE-10, exponiendo los resultados a través de una API REST desarrollada con </w:t>
      </w:r>
      <w:proofErr w:type="spellStart"/>
      <w:r w:rsidRPr="00903404">
        <w:rPr>
          <w:rFonts w:ascii="Arial" w:hAnsi="Arial" w:cs="Arial"/>
          <w:sz w:val="24"/>
          <w:szCs w:val="24"/>
        </w:rPr>
        <w:t>FastAPI</w:t>
      </w:r>
      <w:proofErr w:type="spellEnd"/>
      <w:r w:rsidRPr="00903404">
        <w:rPr>
          <w:rFonts w:ascii="Arial" w:hAnsi="Arial" w:cs="Arial"/>
          <w:sz w:val="24"/>
          <w:szCs w:val="24"/>
        </w:rPr>
        <w:t xml:space="preserve"> y una interfaz de revisión clínica con enfoque human-in-the-loop.</w:t>
      </w:r>
    </w:p>
    <w:p w14:paraId="0EF624E4" w14:textId="77777777" w:rsidR="007552AC" w:rsidRDefault="007552AC" w:rsidP="00FE3F09">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36" w:name="_Toc219708257"/>
      <w:bookmarkStart w:id="37" w:name="_Toc238693859"/>
      <w:r w:rsidRPr="6BF677D6">
        <w:rPr>
          <w:rFonts w:ascii="Arial" w:hAnsi="Arial" w:cs="Arial"/>
          <w:b/>
          <w:bCs/>
          <w:color w:val="auto"/>
          <w:sz w:val="24"/>
          <w:szCs w:val="24"/>
          <w:lang w:eastAsia="en-US"/>
        </w:rPr>
        <w:t>Diseño de la solución</w:t>
      </w:r>
      <w:bookmarkEnd w:id="36"/>
      <w:bookmarkEnd w:id="37"/>
    </w:p>
    <w:p w14:paraId="280026FC" w14:textId="4B2C2941" w:rsidR="00EF4F49" w:rsidRPr="00EF4F49" w:rsidRDefault="00EF4F49" w:rsidP="00165307">
      <w:pPr>
        <w:spacing w:after="120" w:line="360" w:lineRule="auto"/>
        <w:ind w:firstLine="720"/>
        <w:jc w:val="both"/>
        <w:rPr>
          <w:rFonts w:ascii="Arial" w:hAnsi="Arial" w:cs="Arial"/>
          <w:sz w:val="24"/>
          <w:szCs w:val="24"/>
        </w:rPr>
      </w:pPr>
      <w:r w:rsidRPr="00EF4F49">
        <w:rPr>
          <w:rFonts w:ascii="Arial" w:hAnsi="Arial" w:cs="Arial"/>
          <w:sz w:val="24"/>
          <w:szCs w:val="24"/>
        </w:rPr>
        <w:t xml:space="preserve">El proyecto se estructuró en fases secuenciales desde el análisis del problema hasta el prototipo funcional, combinando rigor metodológico y buenas prácticas de ingeniería de software. </w:t>
      </w:r>
    </w:p>
    <w:p w14:paraId="365D9DEA" w14:textId="572EC7A7" w:rsidR="00F176C6" w:rsidRPr="00F176C6" w:rsidRDefault="00EF4F49" w:rsidP="003753F6">
      <w:pPr>
        <w:pStyle w:val="Prrafodelista"/>
        <w:numPr>
          <w:ilvl w:val="2"/>
          <w:numId w:val="1"/>
        </w:numPr>
        <w:spacing w:after="120" w:line="360" w:lineRule="auto"/>
        <w:ind w:left="720"/>
        <w:contextualSpacing w:val="0"/>
        <w:jc w:val="both"/>
        <w:rPr>
          <w:rFonts w:ascii="Arial" w:hAnsi="Arial" w:cs="Arial"/>
          <w:b/>
          <w:bCs/>
          <w:sz w:val="24"/>
          <w:szCs w:val="24"/>
        </w:rPr>
      </w:pPr>
      <w:r w:rsidRPr="00F176C6">
        <w:rPr>
          <w:rFonts w:ascii="Arial" w:hAnsi="Arial" w:cs="Arial"/>
          <w:b/>
          <w:bCs/>
          <w:sz w:val="24"/>
          <w:szCs w:val="24"/>
        </w:rPr>
        <w:t>Enfoque metodológico aplicado</w:t>
      </w:r>
    </w:p>
    <w:p w14:paraId="598BF997" w14:textId="77777777" w:rsidR="00EF4F49" w:rsidRPr="00F176C6" w:rsidRDefault="00EF4F49" w:rsidP="00165307">
      <w:pPr>
        <w:spacing w:after="120" w:line="360" w:lineRule="auto"/>
        <w:ind w:firstLine="720"/>
        <w:jc w:val="both"/>
        <w:rPr>
          <w:rFonts w:ascii="Arial" w:hAnsi="Arial" w:cs="Arial"/>
          <w:sz w:val="24"/>
          <w:szCs w:val="24"/>
        </w:rPr>
      </w:pPr>
      <w:r w:rsidRPr="00F176C6">
        <w:rPr>
          <w:rFonts w:ascii="Arial" w:hAnsi="Arial" w:cs="Arial"/>
          <w:sz w:val="24"/>
          <w:szCs w:val="24"/>
        </w:rPr>
        <w:t>Se adoptó un marco de trabajo híbrido que integra metodologías ágiles (Scrum) para la gestión iterativa del desarrollo y prácticas de ingeniería de aprendizaje automático (</w:t>
      </w:r>
      <w:proofErr w:type="spellStart"/>
      <w:r w:rsidRPr="00F176C6">
        <w:rPr>
          <w:rFonts w:ascii="Arial" w:hAnsi="Arial" w:cs="Arial"/>
          <w:sz w:val="24"/>
          <w:szCs w:val="24"/>
        </w:rPr>
        <w:t>MLOps</w:t>
      </w:r>
      <w:proofErr w:type="spellEnd"/>
      <w:r w:rsidRPr="00F176C6">
        <w:rPr>
          <w:rFonts w:ascii="Arial" w:hAnsi="Arial" w:cs="Arial"/>
          <w:sz w:val="24"/>
          <w:szCs w:val="24"/>
        </w:rPr>
        <w:t xml:space="preserve">). Este enfoque permitió asegurar la reproducibilidad de los experimentos mediante el uso de una semilla única, el control estricto de versiones de datos y artefactos, y una adaptación continua frente a los requerimientos técnicos del entorno clínico de CITIMED. </w:t>
      </w:r>
    </w:p>
    <w:p w14:paraId="69F2FBAE" w14:textId="77777777" w:rsidR="00EF4F49" w:rsidRPr="00EF4F49" w:rsidRDefault="00EF4F49" w:rsidP="003753F6">
      <w:pPr>
        <w:pStyle w:val="Prrafodelista"/>
        <w:numPr>
          <w:ilvl w:val="2"/>
          <w:numId w:val="1"/>
        </w:numPr>
        <w:spacing w:after="120" w:line="360" w:lineRule="auto"/>
        <w:ind w:left="357" w:hanging="357"/>
        <w:contextualSpacing w:val="0"/>
        <w:jc w:val="both"/>
        <w:rPr>
          <w:rFonts w:ascii="Arial" w:hAnsi="Arial" w:cs="Arial"/>
          <w:b/>
          <w:bCs/>
          <w:sz w:val="24"/>
          <w:szCs w:val="24"/>
        </w:rPr>
      </w:pPr>
      <w:r w:rsidRPr="00EF4F49">
        <w:rPr>
          <w:rFonts w:ascii="Arial" w:hAnsi="Arial" w:cs="Arial"/>
          <w:b/>
          <w:bCs/>
          <w:sz w:val="24"/>
          <w:szCs w:val="24"/>
        </w:rPr>
        <w:t>Fases del proyecto</w:t>
      </w:r>
    </w:p>
    <w:p w14:paraId="29AE3CA5" w14:textId="77777777" w:rsidR="00EF4F49" w:rsidRPr="00EF4F49" w:rsidRDefault="00EF4F49" w:rsidP="00165307">
      <w:pPr>
        <w:spacing w:after="120" w:line="360" w:lineRule="auto"/>
        <w:ind w:firstLine="720"/>
        <w:jc w:val="both"/>
        <w:rPr>
          <w:rFonts w:ascii="Arial" w:hAnsi="Arial" w:cs="Arial"/>
          <w:sz w:val="24"/>
          <w:szCs w:val="24"/>
        </w:rPr>
      </w:pPr>
      <w:r w:rsidRPr="00EF4F49">
        <w:rPr>
          <w:rFonts w:ascii="Arial" w:hAnsi="Arial" w:cs="Arial"/>
          <w:sz w:val="24"/>
          <w:szCs w:val="24"/>
        </w:rPr>
        <w:t xml:space="preserve">El ciclo de vida del proyecto se dividió en cuatro etapas secuenciales principales: </w:t>
      </w:r>
    </w:p>
    <w:p w14:paraId="1C595824" w14:textId="77777777" w:rsidR="00EF4F49" w:rsidRPr="00EF4F49" w:rsidRDefault="00EF4F49" w:rsidP="003753F6">
      <w:pPr>
        <w:numPr>
          <w:ilvl w:val="0"/>
          <w:numId w:val="22"/>
        </w:numPr>
        <w:tabs>
          <w:tab w:val="clear" w:pos="720"/>
        </w:tabs>
        <w:spacing w:after="120" w:line="360" w:lineRule="auto"/>
        <w:ind w:left="714" w:hanging="357"/>
        <w:jc w:val="both"/>
        <w:rPr>
          <w:rFonts w:ascii="Arial" w:hAnsi="Arial" w:cs="Arial"/>
          <w:sz w:val="24"/>
          <w:szCs w:val="24"/>
        </w:rPr>
      </w:pPr>
      <w:r w:rsidRPr="00EF4F49">
        <w:rPr>
          <w:rFonts w:ascii="Arial" w:hAnsi="Arial" w:cs="Arial"/>
          <w:b/>
          <w:bCs/>
          <w:sz w:val="24"/>
          <w:szCs w:val="24"/>
        </w:rPr>
        <w:t>Fase 1: Análisis y diagnóstico:</w:t>
      </w:r>
      <w:r w:rsidRPr="00EF4F49">
        <w:rPr>
          <w:rFonts w:ascii="Arial" w:hAnsi="Arial" w:cs="Arial"/>
          <w:sz w:val="24"/>
          <w:szCs w:val="24"/>
        </w:rPr>
        <w:t xml:space="preserve"> Levantamiento de información en CITIMED, análisis exploratorio de datos y revisión del estado del arte en PLN y salud. </w:t>
      </w:r>
    </w:p>
    <w:p w14:paraId="2A971A85" w14:textId="77777777" w:rsidR="00EF4F49" w:rsidRPr="00EF4F49" w:rsidRDefault="00EF4F49" w:rsidP="00165307">
      <w:pPr>
        <w:numPr>
          <w:ilvl w:val="0"/>
          <w:numId w:val="22"/>
        </w:numPr>
        <w:tabs>
          <w:tab w:val="clear" w:pos="720"/>
        </w:tabs>
        <w:spacing w:after="120" w:line="360" w:lineRule="auto"/>
        <w:jc w:val="both"/>
        <w:rPr>
          <w:rFonts w:ascii="Arial" w:hAnsi="Arial" w:cs="Arial"/>
          <w:sz w:val="24"/>
          <w:szCs w:val="24"/>
        </w:rPr>
      </w:pPr>
      <w:r w:rsidRPr="00EF4F49">
        <w:rPr>
          <w:rFonts w:ascii="Arial" w:hAnsi="Arial" w:cs="Arial"/>
          <w:b/>
          <w:bCs/>
          <w:sz w:val="24"/>
          <w:szCs w:val="24"/>
        </w:rPr>
        <w:lastRenderedPageBreak/>
        <w:t>Fase 2: Diseño y arquitectura:</w:t>
      </w:r>
      <w:r w:rsidRPr="00EF4F49">
        <w:rPr>
          <w:rFonts w:ascii="Arial" w:hAnsi="Arial" w:cs="Arial"/>
          <w:sz w:val="24"/>
          <w:szCs w:val="24"/>
        </w:rPr>
        <w:t xml:space="preserve"> Modelado de los flujos de información mediante diagramas UML y definición de la arquitectura de microservicios. </w:t>
      </w:r>
    </w:p>
    <w:p w14:paraId="01E13810" w14:textId="77777777" w:rsidR="00EF4F49" w:rsidRPr="00EF4F49" w:rsidRDefault="00EF4F49" w:rsidP="00165307">
      <w:pPr>
        <w:numPr>
          <w:ilvl w:val="0"/>
          <w:numId w:val="22"/>
        </w:numPr>
        <w:tabs>
          <w:tab w:val="clear" w:pos="720"/>
        </w:tabs>
        <w:spacing w:after="120" w:line="360" w:lineRule="auto"/>
        <w:jc w:val="both"/>
        <w:rPr>
          <w:rFonts w:ascii="Arial" w:hAnsi="Arial" w:cs="Arial"/>
          <w:sz w:val="24"/>
          <w:szCs w:val="24"/>
        </w:rPr>
      </w:pPr>
      <w:r w:rsidRPr="00EF4F49">
        <w:rPr>
          <w:rFonts w:ascii="Arial" w:hAnsi="Arial" w:cs="Arial"/>
          <w:b/>
          <w:bCs/>
          <w:sz w:val="24"/>
          <w:szCs w:val="24"/>
        </w:rPr>
        <w:t>Fase 3: Desarrollo del prototipo:</w:t>
      </w:r>
      <w:r w:rsidRPr="00EF4F49">
        <w:rPr>
          <w:rFonts w:ascii="Arial" w:hAnsi="Arial" w:cs="Arial"/>
          <w:sz w:val="24"/>
          <w:szCs w:val="24"/>
        </w:rPr>
        <w:t xml:space="preserve"> Implementación de los módulos de ingesta, anonimización, recuperación semántica (FAISS) y motores de inferencia basados en modelos de lenguaje (LLM + RAG). </w:t>
      </w:r>
    </w:p>
    <w:p w14:paraId="383065D3" w14:textId="77777777" w:rsidR="00EF4F49" w:rsidRPr="00EF4F49" w:rsidRDefault="00EF4F49" w:rsidP="00165307">
      <w:pPr>
        <w:numPr>
          <w:ilvl w:val="0"/>
          <w:numId w:val="22"/>
        </w:numPr>
        <w:tabs>
          <w:tab w:val="clear" w:pos="720"/>
        </w:tabs>
        <w:spacing w:after="120" w:line="360" w:lineRule="auto"/>
        <w:jc w:val="both"/>
        <w:rPr>
          <w:rFonts w:ascii="Arial" w:hAnsi="Arial" w:cs="Arial"/>
          <w:sz w:val="24"/>
          <w:szCs w:val="24"/>
        </w:rPr>
      </w:pPr>
      <w:r w:rsidRPr="00EF4F49">
        <w:rPr>
          <w:rFonts w:ascii="Arial" w:hAnsi="Arial" w:cs="Arial"/>
          <w:b/>
          <w:bCs/>
          <w:sz w:val="24"/>
          <w:szCs w:val="24"/>
        </w:rPr>
        <w:t>Fase 4: Evaluación y validación:</w:t>
      </w:r>
      <w:r w:rsidRPr="00EF4F49">
        <w:rPr>
          <w:rFonts w:ascii="Arial" w:hAnsi="Arial" w:cs="Arial"/>
          <w:sz w:val="24"/>
          <w:szCs w:val="24"/>
        </w:rPr>
        <w:t xml:space="preserve"> Pruebas funcionales en escenarios simulados y medición del rendimiento con métricas cuantitativas de clasificación y localización. </w:t>
      </w:r>
    </w:p>
    <w:p w14:paraId="33BF2958" w14:textId="77777777" w:rsidR="00EF4F49" w:rsidRPr="00EF4F49" w:rsidRDefault="00EF4F49" w:rsidP="003753F6">
      <w:pPr>
        <w:pStyle w:val="Prrafodelista"/>
        <w:numPr>
          <w:ilvl w:val="2"/>
          <w:numId w:val="1"/>
        </w:numPr>
        <w:spacing w:after="120" w:line="360" w:lineRule="auto"/>
        <w:ind w:left="357" w:hanging="357"/>
        <w:contextualSpacing w:val="0"/>
        <w:jc w:val="both"/>
        <w:rPr>
          <w:rFonts w:ascii="Arial" w:hAnsi="Arial" w:cs="Arial"/>
          <w:b/>
          <w:bCs/>
          <w:sz w:val="24"/>
          <w:szCs w:val="24"/>
        </w:rPr>
      </w:pPr>
      <w:r w:rsidRPr="00EF4F49">
        <w:rPr>
          <w:rFonts w:ascii="Arial" w:hAnsi="Arial" w:cs="Arial"/>
          <w:b/>
          <w:bCs/>
          <w:sz w:val="24"/>
          <w:szCs w:val="24"/>
        </w:rPr>
        <w:t>Actividades realizadas</w:t>
      </w:r>
    </w:p>
    <w:p w14:paraId="7ECEC522" w14:textId="3FD8914C"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B51E9D">
        <w:rPr>
          <w:rFonts w:ascii="Arial" w:hAnsi="Arial" w:cs="Arial"/>
          <w:b/>
          <w:bCs/>
          <w:sz w:val="24"/>
          <w:szCs w:val="24"/>
        </w:rPr>
        <w:t>Levantamiento de información y diagnóstico operativo:</w:t>
      </w:r>
      <w:r w:rsidRPr="00B51E9D">
        <w:rPr>
          <w:rFonts w:ascii="Arial" w:hAnsi="Arial" w:cs="Arial"/>
          <w:sz w:val="24"/>
          <w:szCs w:val="24"/>
        </w:rPr>
        <w:t xml:space="preserve"> Reuniones técnicas con el personal de la Dirección Médica, el Departamento de Gestión de Calidad y Auditoría Médica, y el área de Tecnologías de la Información (TI) de la Clínica CITIMED para mapear el flujo actual de validación documental y definir los requerimientos del sistema. </w:t>
      </w:r>
    </w:p>
    <w:p w14:paraId="5D6DAC40" w14:textId="123B0A9E"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B51E9D">
        <w:rPr>
          <w:rFonts w:ascii="Arial" w:hAnsi="Arial" w:cs="Arial"/>
          <w:b/>
          <w:bCs/>
          <w:sz w:val="24"/>
          <w:szCs w:val="24"/>
        </w:rPr>
        <w:t xml:space="preserve">Revisión bibliográfica y análisis exploratorio: </w:t>
      </w:r>
      <w:r w:rsidRPr="00B51E9D">
        <w:rPr>
          <w:rFonts w:ascii="Arial" w:hAnsi="Arial" w:cs="Arial"/>
          <w:sz w:val="24"/>
          <w:szCs w:val="24"/>
        </w:rPr>
        <w:t xml:space="preserve">Estudio del estado del arte en Procesamiento de Lenguaje Natural (PLN) aplicado a la salud y análisis exploratorio del corpus público especializado MEDEC, </w:t>
      </w:r>
      <w:r w:rsidR="00086F9D">
        <w:rPr>
          <w:rFonts w:ascii="Arial" w:hAnsi="Arial" w:cs="Arial"/>
          <w:sz w:val="24"/>
          <w:szCs w:val="24"/>
        </w:rPr>
        <w:t xml:space="preserve">con la evaluación de </w:t>
      </w:r>
      <w:r w:rsidRPr="00B51E9D">
        <w:rPr>
          <w:rFonts w:ascii="Arial" w:hAnsi="Arial" w:cs="Arial"/>
          <w:sz w:val="24"/>
          <w:szCs w:val="24"/>
        </w:rPr>
        <w:t xml:space="preserve">la distribución de errores en notas clínicas. </w:t>
      </w:r>
    </w:p>
    <w:p w14:paraId="5375F9AD" w14:textId="7E130B30"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086F9D">
        <w:rPr>
          <w:rFonts w:ascii="Arial" w:hAnsi="Arial" w:cs="Arial"/>
          <w:b/>
          <w:bCs/>
          <w:sz w:val="24"/>
          <w:szCs w:val="24"/>
        </w:rPr>
        <w:t>Diseño de la arquitectura del sistema:</w:t>
      </w:r>
      <w:r w:rsidRPr="00B51E9D">
        <w:rPr>
          <w:rFonts w:ascii="Arial" w:hAnsi="Arial" w:cs="Arial"/>
          <w:sz w:val="24"/>
          <w:szCs w:val="24"/>
        </w:rPr>
        <w:t xml:space="preserve"> Modelado de los flujos de información y especificación de una arquitectura de microservicios contenerizados (ingestión, anonimización, embeddings, recuperación semántica e inferencia). </w:t>
      </w:r>
    </w:p>
    <w:p w14:paraId="6FF8474C" w14:textId="7384F05A"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086F9D">
        <w:rPr>
          <w:rFonts w:ascii="Arial" w:hAnsi="Arial" w:cs="Arial"/>
          <w:b/>
          <w:bCs/>
          <w:sz w:val="24"/>
          <w:szCs w:val="24"/>
        </w:rPr>
        <w:t xml:space="preserve">Implementación del modelo </w:t>
      </w:r>
      <w:proofErr w:type="spellStart"/>
      <w:r w:rsidRPr="00086F9D">
        <w:rPr>
          <w:rFonts w:ascii="Arial" w:hAnsi="Arial" w:cs="Arial"/>
          <w:b/>
          <w:bCs/>
          <w:sz w:val="24"/>
          <w:szCs w:val="24"/>
        </w:rPr>
        <w:t>baseline</w:t>
      </w:r>
      <w:proofErr w:type="spellEnd"/>
      <w:r w:rsidRPr="00086F9D">
        <w:rPr>
          <w:rFonts w:ascii="Arial" w:hAnsi="Arial" w:cs="Arial"/>
          <w:b/>
          <w:bCs/>
          <w:sz w:val="24"/>
          <w:szCs w:val="24"/>
        </w:rPr>
        <w:t xml:space="preserve"> y ajustes granulares:</w:t>
      </w:r>
      <w:r w:rsidRPr="00B51E9D">
        <w:rPr>
          <w:rFonts w:ascii="Arial" w:hAnsi="Arial" w:cs="Arial"/>
          <w:sz w:val="24"/>
          <w:szCs w:val="24"/>
        </w:rPr>
        <w:t xml:space="preserve"> Desarrollo de un modelo inicial basado en características léxicas (TF-IDF y Regresión Logística), reformulación posterior de la tarea a nivel de oración para mejorar la relación señal-ruido, y ejecución de análisis de interpretabilidad con SHAP y LIME. </w:t>
      </w:r>
    </w:p>
    <w:p w14:paraId="22D42C91" w14:textId="407FDD6E"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086F9D">
        <w:rPr>
          <w:rFonts w:ascii="Arial" w:hAnsi="Arial" w:cs="Arial"/>
          <w:b/>
          <w:bCs/>
          <w:sz w:val="24"/>
          <w:szCs w:val="24"/>
        </w:rPr>
        <w:t>Desarrollo del prototipo funcional con RAG y despliegue simulado:</w:t>
      </w:r>
      <w:r w:rsidRPr="00B51E9D">
        <w:rPr>
          <w:rFonts w:ascii="Arial" w:hAnsi="Arial" w:cs="Arial"/>
          <w:sz w:val="24"/>
          <w:szCs w:val="24"/>
        </w:rPr>
        <w:t xml:space="preserve"> Integración de modelos de lenguaje con la técnica de Recuperación Aumentada de Generación (RAG) </w:t>
      </w:r>
      <w:r w:rsidR="00086F9D">
        <w:rPr>
          <w:rFonts w:ascii="Arial" w:hAnsi="Arial" w:cs="Arial"/>
          <w:sz w:val="24"/>
          <w:szCs w:val="24"/>
        </w:rPr>
        <w:t>con el empl</w:t>
      </w:r>
      <w:r w:rsidR="00316FA0">
        <w:rPr>
          <w:rFonts w:ascii="Arial" w:hAnsi="Arial" w:cs="Arial"/>
          <w:sz w:val="24"/>
          <w:szCs w:val="24"/>
        </w:rPr>
        <w:t>eo de</w:t>
      </w:r>
      <w:r w:rsidRPr="00B51E9D">
        <w:rPr>
          <w:rFonts w:ascii="Arial" w:hAnsi="Arial" w:cs="Arial"/>
          <w:sz w:val="24"/>
          <w:szCs w:val="24"/>
        </w:rPr>
        <w:t xml:space="preserve"> un índice vectorial, </w:t>
      </w:r>
      <w:r w:rsidRPr="00B51E9D">
        <w:rPr>
          <w:rFonts w:ascii="Arial" w:hAnsi="Arial" w:cs="Arial"/>
          <w:sz w:val="24"/>
          <w:szCs w:val="24"/>
        </w:rPr>
        <w:lastRenderedPageBreak/>
        <w:t xml:space="preserve">desarrollo de una API REST, y pruebas piloto sobre historias clínicas anonimizadas y plantillas controladas. </w:t>
      </w:r>
    </w:p>
    <w:p w14:paraId="334CC1E4" w14:textId="4E3DB2A3" w:rsidR="00316FA0" w:rsidRPr="00316FA0" w:rsidRDefault="00EF4F49" w:rsidP="00274F4A">
      <w:pPr>
        <w:pStyle w:val="Prrafodelista"/>
        <w:numPr>
          <w:ilvl w:val="2"/>
          <w:numId w:val="1"/>
        </w:numPr>
        <w:spacing w:after="120" w:line="360" w:lineRule="auto"/>
        <w:ind w:left="357" w:hanging="357"/>
        <w:contextualSpacing w:val="0"/>
        <w:jc w:val="both"/>
        <w:rPr>
          <w:rFonts w:ascii="Arial" w:hAnsi="Arial" w:cs="Arial"/>
          <w:b/>
          <w:bCs/>
          <w:sz w:val="24"/>
          <w:szCs w:val="24"/>
        </w:rPr>
      </w:pPr>
      <w:r w:rsidRPr="00EF4F49">
        <w:rPr>
          <w:rFonts w:ascii="Arial" w:hAnsi="Arial" w:cs="Arial"/>
          <w:b/>
          <w:bCs/>
          <w:sz w:val="24"/>
          <w:szCs w:val="24"/>
        </w:rPr>
        <w:t>Herramientas utilizadas</w:t>
      </w:r>
    </w:p>
    <w:p w14:paraId="5FA73165" w14:textId="79939552"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Lenguajes de programación y </w:t>
      </w:r>
      <w:proofErr w:type="spellStart"/>
      <w:r w:rsidR="00274F4A" w:rsidRPr="008A64D0">
        <w:rPr>
          <w:rFonts w:ascii="Arial" w:hAnsi="Arial" w:cs="Arial"/>
          <w:b/>
          <w:bCs/>
          <w:sz w:val="24"/>
          <w:szCs w:val="24"/>
        </w:rPr>
        <w:t>frameworks</w:t>
      </w:r>
      <w:proofErr w:type="spellEnd"/>
      <w:r w:rsidR="00274F4A" w:rsidRPr="008A64D0">
        <w:rPr>
          <w:rFonts w:ascii="Arial" w:hAnsi="Arial" w:cs="Arial"/>
          <w:b/>
          <w:bCs/>
          <w:sz w:val="24"/>
          <w:szCs w:val="24"/>
        </w:rPr>
        <w:t xml:space="preserve"> de </w:t>
      </w:r>
      <w:proofErr w:type="spellStart"/>
      <w:r w:rsidR="00274F4A" w:rsidRPr="008A64D0">
        <w:rPr>
          <w:rFonts w:ascii="Arial" w:hAnsi="Arial" w:cs="Arial"/>
          <w:b/>
          <w:bCs/>
          <w:sz w:val="24"/>
          <w:szCs w:val="24"/>
        </w:rPr>
        <w:t>backend</w:t>
      </w:r>
      <w:proofErr w:type="spellEnd"/>
      <w:r w:rsidRPr="008A64D0">
        <w:rPr>
          <w:rFonts w:ascii="Arial" w:hAnsi="Arial" w:cs="Arial"/>
          <w:b/>
          <w:bCs/>
          <w:sz w:val="24"/>
          <w:szCs w:val="24"/>
        </w:rPr>
        <w:t>:</w:t>
      </w:r>
      <w:r w:rsidRPr="00A23B40">
        <w:rPr>
          <w:rFonts w:ascii="Arial" w:hAnsi="Arial" w:cs="Arial"/>
          <w:sz w:val="24"/>
          <w:szCs w:val="24"/>
        </w:rPr>
        <w:t xml:space="preserve"> Python 3.11 como lenguaje base de desarrollo, </w:t>
      </w:r>
      <w:proofErr w:type="spellStart"/>
      <w:r w:rsidRPr="00A23B40">
        <w:rPr>
          <w:rFonts w:ascii="Arial" w:hAnsi="Arial" w:cs="Arial"/>
          <w:sz w:val="24"/>
          <w:szCs w:val="24"/>
        </w:rPr>
        <w:t>FastAPI</w:t>
      </w:r>
      <w:proofErr w:type="spellEnd"/>
      <w:r w:rsidRPr="00A23B40">
        <w:rPr>
          <w:rFonts w:ascii="Arial" w:hAnsi="Arial" w:cs="Arial"/>
          <w:sz w:val="24"/>
          <w:szCs w:val="24"/>
        </w:rPr>
        <w:t xml:space="preserve"> y </w:t>
      </w:r>
      <w:proofErr w:type="spellStart"/>
      <w:r w:rsidRPr="00A23B40">
        <w:rPr>
          <w:rFonts w:ascii="Arial" w:hAnsi="Arial" w:cs="Arial"/>
          <w:sz w:val="24"/>
          <w:szCs w:val="24"/>
        </w:rPr>
        <w:t>Pydantic</w:t>
      </w:r>
      <w:proofErr w:type="spellEnd"/>
      <w:r w:rsidRPr="00A23B40">
        <w:rPr>
          <w:rFonts w:ascii="Arial" w:hAnsi="Arial" w:cs="Arial"/>
          <w:sz w:val="24"/>
          <w:szCs w:val="24"/>
        </w:rPr>
        <w:t xml:space="preserve"> para la construcción y validación de </w:t>
      </w:r>
      <w:proofErr w:type="spellStart"/>
      <w:r w:rsidRPr="00A23B40">
        <w:rPr>
          <w:rFonts w:ascii="Arial" w:hAnsi="Arial" w:cs="Arial"/>
          <w:sz w:val="24"/>
          <w:szCs w:val="24"/>
        </w:rPr>
        <w:t>endpoints</w:t>
      </w:r>
      <w:proofErr w:type="spellEnd"/>
      <w:r w:rsidRPr="00A23B40">
        <w:rPr>
          <w:rFonts w:ascii="Arial" w:hAnsi="Arial" w:cs="Arial"/>
          <w:sz w:val="24"/>
          <w:szCs w:val="24"/>
        </w:rPr>
        <w:t xml:space="preserve"> en la API REST. </w:t>
      </w:r>
    </w:p>
    <w:p w14:paraId="2C1EE7A7" w14:textId="7DF2B89F"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Procesamiento de </w:t>
      </w:r>
      <w:r w:rsidR="008A64D0" w:rsidRPr="008A64D0">
        <w:rPr>
          <w:rFonts w:ascii="Arial" w:hAnsi="Arial" w:cs="Arial"/>
          <w:b/>
          <w:bCs/>
          <w:sz w:val="24"/>
          <w:szCs w:val="24"/>
        </w:rPr>
        <w:t xml:space="preserve">lenguaje natural </w:t>
      </w:r>
      <w:r w:rsidRPr="008A64D0">
        <w:rPr>
          <w:rFonts w:ascii="Arial" w:hAnsi="Arial" w:cs="Arial"/>
          <w:b/>
          <w:bCs/>
          <w:sz w:val="24"/>
          <w:szCs w:val="24"/>
        </w:rPr>
        <w:t xml:space="preserve">(PLN) y </w:t>
      </w:r>
      <w:r w:rsidR="008A64D0" w:rsidRPr="008A64D0">
        <w:rPr>
          <w:rFonts w:ascii="Arial" w:hAnsi="Arial" w:cs="Arial"/>
          <w:b/>
          <w:bCs/>
          <w:sz w:val="24"/>
          <w:szCs w:val="24"/>
        </w:rPr>
        <w:t xml:space="preserve">modelos </w:t>
      </w:r>
      <w:r w:rsidRPr="008A64D0">
        <w:rPr>
          <w:rFonts w:ascii="Arial" w:hAnsi="Arial" w:cs="Arial"/>
          <w:b/>
          <w:bCs/>
          <w:sz w:val="24"/>
          <w:szCs w:val="24"/>
        </w:rPr>
        <w:t>de IA:</w:t>
      </w:r>
      <w:r w:rsidRPr="00A23B40">
        <w:rPr>
          <w:rFonts w:ascii="Arial" w:hAnsi="Arial" w:cs="Arial"/>
          <w:sz w:val="24"/>
          <w:szCs w:val="24"/>
        </w:rPr>
        <w:t xml:space="preserve"> </w:t>
      </w:r>
      <w:proofErr w:type="spellStart"/>
      <w:r w:rsidRPr="00A23B40">
        <w:rPr>
          <w:rFonts w:ascii="Arial" w:hAnsi="Arial" w:cs="Arial"/>
          <w:sz w:val="24"/>
          <w:szCs w:val="24"/>
        </w:rPr>
        <w:t>spaCy</w:t>
      </w:r>
      <w:proofErr w:type="spellEnd"/>
      <w:r w:rsidRPr="00A23B40">
        <w:rPr>
          <w:rFonts w:ascii="Arial" w:hAnsi="Arial" w:cs="Arial"/>
          <w:sz w:val="24"/>
          <w:szCs w:val="24"/>
        </w:rPr>
        <w:t xml:space="preserve"> y </w:t>
      </w:r>
      <w:proofErr w:type="spellStart"/>
      <w:r w:rsidRPr="00A23B40">
        <w:rPr>
          <w:rFonts w:ascii="Arial" w:hAnsi="Arial" w:cs="Arial"/>
          <w:sz w:val="24"/>
          <w:szCs w:val="24"/>
        </w:rPr>
        <w:t>Hugging</w:t>
      </w:r>
      <w:proofErr w:type="spellEnd"/>
      <w:r w:rsidRPr="00A23B40">
        <w:rPr>
          <w:rFonts w:ascii="Arial" w:hAnsi="Arial" w:cs="Arial"/>
          <w:sz w:val="24"/>
          <w:szCs w:val="24"/>
        </w:rPr>
        <w:t xml:space="preserve"> </w:t>
      </w:r>
      <w:proofErr w:type="spellStart"/>
      <w:r w:rsidRPr="00A23B40">
        <w:rPr>
          <w:rFonts w:ascii="Arial" w:hAnsi="Arial" w:cs="Arial"/>
          <w:sz w:val="24"/>
          <w:szCs w:val="24"/>
        </w:rPr>
        <w:t>Face</w:t>
      </w:r>
      <w:proofErr w:type="spellEnd"/>
      <w:r w:rsidRPr="00A23B40">
        <w:rPr>
          <w:rFonts w:ascii="Arial" w:hAnsi="Arial" w:cs="Arial"/>
          <w:sz w:val="24"/>
          <w:szCs w:val="24"/>
        </w:rPr>
        <w:t xml:space="preserve"> Transformers para tareas de análisis lingüístico y </w:t>
      </w:r>
      <w:proofErr w:type="spellStart"/>
      <w:r w:rsidRPr="00A23B40">
        <w:rPr>
          <w:rFonts w:ascii="Arial" w:hAnsi="Arial" w:cs="Arial"/>
          <w:sz w:val="24"/>
          <w:szCs w:val="24"/>
        </w:rPr>
        <w:t>tokenización</w:t>
      </w:r>
      <w:proofErr w:type="spellEnd"/>
      <w:r w:rsidRPr="00A23B40">
        <w:rPr>
          <w:rFonts w:ascii="Arial" w:hAnsi="Arial" w:cs="Arial"/>
          <w:sz w:val="24"/>
          <w:szCs w:val="24"/>
        </w:rPr>
        <w:t>; Sentence Transformers para la generación de embeddings multilingües; y modelos de lenguaje de gran escala (</w:t>
      </w:r>
      <w:proofErr w:type="spellStart"/>
      <w:r w:rsidRPr="00A23B40">
        <w:rPr>
          <w:rFonts w:ascii="Arial" w:hAnsi="Arial" w:cs="Arial"/>
          <w:sz w:val="24"/>
          <w:szCs w:val="24"/>
        </w:rPr>
        <w:t>OpenAI</w:t>
      </w:r>
      <w:proofErr w:type="spellEnd"/>
      <w:r w:rsidRPr="00A23B40">
        <w:rPr>
          <w:rFonts w:ascii="Arial" w:hAnsi="Arial" w:cs="Arial"/>
          <w:sz w:val="24"/>
          <w:szCs w:val="24"/>
        </w:rPr>
        <w:t xml:space="preserve"> GPT-4 o Llama 3 mediante API o despliegue local). </w:t>
      </w:r>
    </w:p>
    <w:p w14:paraId="38A9C417" w14:textId="78561966"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Recuperación y </w:t>
      </w:r>
      <w:r w:rsidR="008A64D0" w:rsidRPr="008A64D0">
        <w:rPr>
          <w:rFonts w:ascii="Arial" w:hAnsi="Arial" w:cs="Arial"/>
          <w:b/>
          <w:bCs/>
          <w:sz w:val="24"/>
          <w:szCs w:val="24"/>
        </w:rPr>
        <w:t xml:space="preserve">bases </w:t>
      </w:r>
      <w:r w:rsidRPr="008A64D0">
        <w:rPr>
          <w:rFonts w:ascii="Arial" w:hAnsi="Arial" w:cs="Arial"/>
          <w:b/>
          <w:bCs/>
          <w:sz w:val="24"/>
          <w:szCs w:val="24"/>
        </w:rPr>
        <w:t xml:space="preserve">de </w:t>
      </w:r>
      <w:r w:rsidR="008A64D0" w:rsidRPr="008A64D0">
        <w:rPr>
          <w:rFonts w:ascii="Arial" w:hAnsi="Arial" w:cs="Arial"/>
          <w:b/>
          <w:bCs/>
          <w:sz w:val="24"/>
          <w:szCs w:val="24"/>
        </w:rPr>
        <w:t>datos</w:t>
      </w:r>
      <w:r w:rsidRPr="008A64D0">
        <w:rPr>
          <w:rFonts w:ascii="Arial" w:hAnsi="Arial" w:cs="Arial"/>
          <w:b/>
          <w:bCs/>
          <w:sz w:val="24"/>
          <w:szCs w:val="24"/>
        </w:rPr>
        <w:t>:</w:t>
      </w:r>
      <w:r w:rsidRPr="00A23B40">
        <w:rPr>
          <w:rFonts w:ascii="Arial" w:hAnsi="Arial" w:cs="Arial"/>
          <w:sz w:val="24"/>
          <w:szCs w:val="24"/>
        </w:rPr>
        <w:t xml:space="preserve"> FAISS (Facebook AI </w:t>
      </w:r>
      <w:proofErr w:type="spellStart"/>
      <w:r w:rsidRPr="00A23B40">
        <w:rPr>
          <w:rFonts w:ascii="Arial" w:hAnsi="Arial" w:cs="Arial"/>
          <w:sz w:val="24"/>
          <w:szCs w:val="24"/>
        </w:rPr>
        <w:t>Similarity</w:t>
      </w:r>
      <w:proofErr w:type="spellEnd"/>
      <w:r w:rsidRPr="00A23B40">
        <w:rPr>
          <w:rFonts w:ascii="Arial" w:hAnsi="Arial" w:cs="Arial"/>
          <w:sz w:val="24"/>
          <w:szCs w:val="24"/>
        </w:rPr>
        <w:t xml:space="preserve"> Search) como base de datos vectorial para el índice de guías clínicas, protocolos y códigos CIE-10; PostgreSQL 15 para la persistencia de registros estructurados.</w:t>
      </w:r>
    </w:p>
    <w:p w14:paraId="63D478B3" w14:textId="07BDD460"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Infraestructura, </w:t>
      </w:r>
      <w:r w:rsidR="008A64D0" w:rsidRPr="008A64D0">
        <w:rPr>
          <w:rFonts w:ascii="Arial" w:hAnsi="Arial" w:cs="Arial"/>
          <w:b/>
          <w:bCs/>
          <w:sz w:val="24"/>
          <w:szCs w:val="24"/>
        </w:rPr>
        <w:t xml:space="preserve">despliegue </w:t>
      </w:r>
      <w:r w:rsidRPr="008A64D0">
        <w:rPr>
          <w:rFonts w:ascii="Arial" w:hAnsi="Arial" w:cs="Arial"/>
          <w:b/>
          <w:bCs/>
          <w:sz w:val="24"/>
          <w:szCs w:val="24"/>
        </w:rPr>
        <w:t xml:space="preserve">y </w:t>
      </w:r>
      <w:proofErr w:type="spellStart"/>
      <w:r w:rsidRPr="008A64D0">
        <w:rPr>
          <w:rFonts w:ascii="Arial" w:hAnsi="Arial" w:cs="Arial"/>
          <w:b/>
          <w:bCs/>
          <w:sz w:val="24"/>
          <w:szCs w:val="24"/>
        </w:rPr>
        <w:t>MLOps</w:t>
      </w:r>
      <w:proofErr w:type="spellEnd"/>
      <w:r w:rsidRPr="008A64D0">
        <w:rPr>
          <w:rFonts w:ascii="Arial" w:hAnsi="Arial" w:cs="Arial"/>
          <w:b/>
          <w:bCs/>
          <w:sz w:val="24"/>
          <w:szCs w:val="24"/>
        </w:rPr>
        <w:t>:</w:t>
      </w:r>
      <w:r w:rsidRPr="00A23B40">
        <w:rPr>
          <w:rFonts w:ascii="Arial" w:hAnsi="Arial" w:cs="Arial"/>
          <w:sz w:val="24"/>
          <w:szCs w:val="24"/>
        </w:rPr>
        <w:t xml:space="preserve"> Docker para la contenerización de microservicios; </w:t>
      </w:r>
      <w:proofErr w:type="spellStart"/>
      <w:r w:rsidRPr="00A23B40">
        <w:rPr>
          <w:rFonts w:ascii="Arial" w:hAnsi="Arial" w:cs="Arial"/>
          <w:sz w:val="24"/>
          <w:szCs w:val="24"/>
        </w:rPr>
        <w:t>MLflow</w:t>
      </w:r>
      <w:proofErr w:type="spellEnd"/>
      <w:r w:rsidRPr="00A23B40">
        <w:rPr>
          <w:rFonts w:ascii="Arial" w:hAnsi="Arial" w:cs="Arial"/>
          <w:sz w:val="24"/>
          <w:szCs w:val="24"/>
        </w:rPr>
        <w:t xml:space="preserve"> para la gestión del ciclo de vida y seguimiento de experimentos; DVC (Data </w:t>
      </w:r>
      <w:proofErr w:type="spellStart"/>
      <w:r w:rsidRPr="00A23B40">
        <w:rPr>
          <w:rFonts w:ascii="Arial" w:hAnsi="Arial" w:cs="Arial"/>
          <w:sz w:val="24"/>
          <w:szCs w:val="24"/>
        </w:rPr>
        <w:t>Version</w:t>
      </w:r>
      <w:proofErr w:type="spellEnd"/>
      <w:r w:rsidRPr="00A23B40">
        <w:rPr>
          <w:rFonts w:ascii="Arial" w:hAnsi="Arial" w:cs="Arial"/>
          <w:sz w:val="24"/>
          <w:szCs w:val="24"/>
        </w:rPr>
        <w:t xml:space="preserve"> Control) para el versionado de datos; y GitHub </w:t>
      </w:r>
      <w:proofErr w:type="spellStart"/>
      <w:r w:rsidRPr="00A23B40">
        <w:rPr>
          <w:rFonts w:ascii="Arial" w:hAnsi="Arial" w:cs="Arial"/>
          <w:sz w:val="24"/>
          <w:szCs w:val="24"/>
        </w:rPr>
        <w:t>Actions</w:t>
      </w:r>
      <w:proofErr w:type="spellEnd"/>
      <w:r w:rsidRPr="00A23B40">
        <w:rPr>
          <w:rFonts w:ascii="Arial" w:hAnsi="Arial" w:cs="Arial"/>
          <w:sz w:val="24"/>
          <w:szCs w:val="24"/>
        </w:rPr>
        <w:t xml:space="preserve"> para la automatización de flujos de integración y despliegue continuo (CI/CD). </w:t>
      </w:r>
    </w:p>
    <w:p w14:paraId="69275CC4" w14:textId="7839448A"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Interfaces de usuario y visualización: React 18 y TailwindCSS para el frontend institucional (historial persistente, localización de la oración y detalle por brazo); Streamlit permanece como demostración opcional de métricas. Pruebas de interfaz: 14/14 con el runner nativo de Node.</w:t>
      </w:r>
      <w:r w:rsidR="008A64D0" w:rsidRPr="008A64D0">
        <w:rPr>
          <w:rFonts w:ascii="Arial" w:hAnsi="Arial" w:cs="Arial"/>
          <w:b/>
          <w:bCs/>
          <w:sz w:val="24"/>
          <w:szCs w:val="24"/>
        </w:rPr>
      </w:r>
      <w:r w:rsidRPr="008A64D0">
        <w:rPr>
          <w:rFonts w:ascii="Arial" w:hAnsi="Arial" w:cs="Arial"/>
          <w:b/>
          <w:bCs/>
          <w:sz w:val="24"/>
          <w:szCs w:val="24"/>
        </w:rPr>
      </w:r>
      <w:r w:rsidR="008A64D0" w:rsidRPr="008A64D0">
        <w:rPr>
          <w:rFonts w:ascii="Arial" w:hAnsi="Arial" w:cs="Arial"/>
          <w:b/>
          <w:bCs/>
          <w:sz w:val="24"/>
          <w:szCs w:val="24"/>
        </w:rPr>
      </w:r>
      <w:r w:rsidRPr="008A64D0">
        <w:rPr>
          <w:rFonts w:ascii="Arial" w:hAnsi="Arial" w:cs="Arial"/>
          <w:b/>
          <w:bCs/>
          <w:sz w:val="24"/>
          <w:szCs w:val="24"/>
        </w:rPr>
      </w:r>
      <w:r w:rsidRPr="00A23B40">
        <w:rPr>
          <w:rFonts w:ascii="Arial" w:hAnsi="Arial" w:cs="Arial"/>
          <w:sz w:val="24"/>
          <w:szCs w:val="24"/>
        </w:rPr>
      </w:r>
      <w:proofErr w:type="spellStart"/>
      <w:r w:rsidRPr="00A23B40">
        <w:rPr>
          <w:rFonts w:ascii="Arial" w:hAnsi="Arial" w:cs="Arial"/>
          <w:sz w:val="24"/>
          <w:szCs w:val="24"/>
        </w:rPr>
      </w:r>
      <w:proofErr w:type="spellEnd"/>
      <w:r w:rsidRPr="00A23B40">
        <w:rPr>
          <w:rFonts w:ascii="Arial" w:hAnsi="Arial" w:cs="Arial"/>
          <w:sz w:val="24"/>
          <w:szCs w:val="24"/>
        </w:rPr>
      </w:r>
      <w:proofErr w:type="spellStart"/>
      <w:r w:rsidRPr="00A23B40">
        <w:rPr>
          <w:rFonts w:ascii="Arial" w:hAnsi="Arial" w:cs="Arial"/>
          <w:sz w:val="24"/>
          <w:szCs w:val="24"/>
        </w:rPr>
      </w:r>
      <w:proofErr w:type="spellEnd"/>
      <w:r w:rsidRPr="00A23B40">
        <w:rPr>
          <w:rFonts w:ascii="Arial" w:hAnsi="Arial" w:cs="Arial"/>
          <w:sz w:val="24"/>
          <w:szCs w:val="24"/>
        </w:rPr>
      </w:r>
      <w:proofErr w:type="spellStart"/>
      <w:r w:rsidRPr="00A23B40">
        <w:rPr>
          <w:rFonts w:ascii="Arial" w:hAnsi="Arial" w:cs="Arial"/>
          <w:sz w:val="24"/>
          <w:szCs w:val="24"/>
        </w:rPr>
      </w:r>
      <w:proofErr w:type="spellEnd"/>
      <w:r w:rsidRPr="00A23B40">
        <w:rPr>
          <w:rFonts w:ascii="Arial" w:hAnsi="Arial" w:cs="Arial"/>
          <w:sz w:val="24"/>
          <w:szCs w:val="24"/>
        </w:rPr>
      </w:r>
      <w:proofErr w:type="spellStart"/>
      <w:r w:rsidRPr="00A23B40">
        <w:rPr>
          <w:rFonts w:ascii="Arial" w:hAnsi="Arial" w:cs="Arial"/>
          <w:sz w:val="24"/>
          <w:szCs w:val="24"/>
        </w:rPr>
      </w:r>
      <w:proofErr w:type="spellEnd"/>
      <w:r w:rsidRPr="00A23B40">
        <w:rPr>
          <w:rFonts w:ascii="Arial" w:hAnsi="Arial" w:cs="Arial"/>
          <w:sz w:val="24"/>
          <w:szCs w:val="24"/>
        </w:rPr>
      </w:r>
    </w:p>
    <w:p w14:paraId="1B145462" w14:textId="77777777" w:rsidR="00EF4F49" w:rsidRPr="00EF4F49" w:rsidRDefault="00EF4F49" w:rsidP="00274F4A">
      <w:pPr>
        <w:pStyle w:val="Prrafodelista"/>
        <w:numPr>
          <w:ilvl w:val="2"/>
          <w:numId w:val="1"/>
        </w:numPr>
        <w:spacing w:after="120" w:line="360" w:lineRule="auto"/>
        <w:ind w:left="357" w:hanging="357"/>
        <w:contextualSpacing w:val="0"/>
        <w:jc w:val="both"/>
        <w:rPr>
          <w:rFonts w:ascii="Arial" w:hAnsi="Arial" w:cs="Arial"/>
          <w:b/>
          <w:bCs/>
          <w:sz w:val="24"/>
          <w:szCs w:val="24"/>
        </w:rPr>
      </w:pPr>
      <w:r w:rsidRPr="00EF4F49">
        <w:rPr>
          <w:rFonts w:ascii="Arial" w:hAnsi="Arial" w:cs="Arial"/>
          <w:b/>
          <w:bCs/>
          <w:sz w:val="24"/>
          <w:szCs w:val="24"/>
        </w:rPr>
        <w:t>Criterios de evaluación</w:t>
      </w:r>
    </w:p>
    <w:p w14:paraId="75F5F396" w14:textId="0B72BD86" w:rsidR="00EF4F49" w:rsidRPr="00EF4F49" w:rsidRDefault="00EF4F49" w:rsidP="00165307">
      <w:pPr>
        <w:spacing w:after="120" w:line="360" w:lineRule="auto"/>
        <w:ind w:firstLine="720"/>
        <w:jc w:val="both"/>
        <w:rPr>
          <w:rFonts w:ascii="Arial" w:hAnsi="Arial" w:cs="Arial"/>
          <w:sz w:val="24"/>
          <w:szCs w:val="24"/>
        </w:rPr>
      </w:pPr>
      <w:r w:rsidRPr="00EF4F49">
        <w:rPr>
          <w:rFonts w:ascii="Arial" w:hAnsi="Arial" w:cs="Arial"/>
          <w:sz w:val="24"/>
          <w:szCs w:val="24"/>
        </w:rPr>
        <w:t xml:space="preserve">El desempeño y la viabilidad de la solución se fundamentaron en indicadores cuantitativos: </w:t>
      </w:r>
    </w:p>
    <w:p w14:paraId="778EC656" w14:textId="77777777" w:rsidR="00EF4F49" w:rsidRPr="00150456" w:rsidRDefault="00EF4F49" w:rsidP="00274F4A">
      <w:pPr>
        <w:numPr>
          <w:ilvl w:val="0"/>
          <w:numId w:val="24"/>
        </w:numPr>
        <w:tabs>
          <w:tab w:val="clear" w:pos="360"/>
        </w:tabs>
        <w:spacing w:after="120" w:line="360" w:lineRule="auto"/>
        <w:ind w:left="714" w:hanging="357"/>
        <w:jc w:val="both"/>
        <w:rPr>
          <w:rFonts w:ascii="Arial" w:hAnsi="Arial" w:cs="Arial"/>
          <w:sz w:val="24"/>
          <w:szCs w:val="24"/>
        </w:rPr>
      </w:pPr>
      <w:r w:rsidRPr="00150456">
        <w:rPr>
          <w:rFonts w:ascii="Arial" w:hAnsi="Arial" w:cs="Arial"/>
          <w:b/>
          <w:bCs/>
          <w:sz w:val="24"/>
          <w:szCs w:val="24"/>
        </w:rPr>
        <w:t>Métricas de clasificación y localización:</w:t>
      </w:r>
      <w:r w:rsidRPr="00150456">
        <w:rPr>
          <w:rFonts w:ascii="Arial" w:hAnsi="Arial" w:cs="Arial"/>
          <w:sz w:val="24"/>
          <w:szCs w:val="24"/>
        </w:rPr>
        <w:t xml:space="preserve"> Evaluación mediante </w:t>
      </w:r>
      <w:proofErr w:type="spellStart"/>
      <w:r w:rsidRPr="00150456">
        <w:rPr>
          <w:rFonts w:ascii="Arial" w:hAnsi="Arial" w:cs="Arial"/>
          <w:sz w:val="24"/>
          <w:szCs w:val="24"/>
        </w:rPr>
        <w:t>Accuracy</w:t>
      </w:r>
      <w:proofErr w:type="spellEnd"/>
      <w:r w:rsidRPr="00150456">
        <w:rPr>
          <w:rFonts w:ascii="Arial" w:hAnsi="Arial" w:cs="Arial"/>
          <w:sz w:val="24"/>
          <w:szCs w:val="24"/>
        </w:rPr>
        <w:t xml:space="preserve">, </w:t>
      </w:r>
      <w:proofErr w:type="spellStart"/>
      <w:r w:rsidRPr="00150456">
        <w:rPr>
          <w:rFonts w:ascii="Arial" w:hAnsi="Arial" w:cs="Arial"/>
          <w:sz w:val="24"/>
          <w:szCs w:val="24"/>
        </w:rPr>
        <w:t>Precision</w:t>
      </w:r>
      <w:proofErr w:type="spellEnd"/>
      <w:r w:rsidRPr="00150456">
        <w:rPr>
          <w:rFonts w:ascii="Arial" w:hAnsi="Arial" w:cs="Arial"/>
          <w:sz w:val="24"/>
          <w:szCs w:val="24"/>
        </w:rPr>
        <w:t xml:space="preserve">, Recall, F1-score, ROC-AUC y exactitud en la localización top-1 de la oración anómala. </w:t>
      </w:r>
    </w:p>
    <w:p w14:paraId="3B5BD365" w14:textId="39BE6061" w:rsidR="00EF4F49" w:rsidRPr="00150456" w:rsidRDefault="00EF4F49" w:rsidP="00274F4A">
      <w:pPr>
        <w:numPr>
          <w:ilvl w:val="0"/>
          <w:numId w:val="24"/>
        </w:numPr>
        <w:tabs>
          <w:tab w:val="clear" w:pos="360"/>
        </w:tabs>
        <w:spacing w:after="120" w:line="360" w:lineRule="auto"/>
        <w:ind w:left="714" w:hanging="357"/>
        <w:jc w:val="both"/>
        <w:rPr>
          <w:rFonts w:ascii="Arial" w:hAnsi="Arial" w:cs="Arial"/>
          <w:sz w:val="24"/>
          <w:szCs w:val="24"/>
        </w:rPr>
      </w:pPr>
      <w:r w:rsidRPr="00150456">
        <w:rPr>
          <w:rFonts w:ascii="Arial" w:hAnsi="Arial" w:cs="Arial"/>
          <w:b/>
          <w:bCs/>
          <w:sz w:val="24"/>
          <w:szCs w:val="24"/>
        </w:rPr>
        <w:lastRenderedPageBreak/>
        <w:t>Criterio crítico de seguridad:</w:t>
      </w:r>
      <w:r w:rsidRPr="00150456">
        <w:rPr>
          <w:rFonts w:ascii="Arial" w:hAnsi="Arial" w:cs="Arial"/>
          <w:sz w:val="24"/>
          <w:szCs w:val="24"/>
        </w:rPr>
        <w:t xml:space="preserve"> Mantenimiento de un alto recall en errores críticos (medicación y diagnóstico), </w:t>
      </w:r>
      <w:r w:rsidR="00593056">
        <w:rPr>
          <w:rFonts w:ascii="Arial" w:hAnsi="Arial" w:cs="Arial"/>
          <w:sz w:val="24"/>
          <w:szCs w:val="24"/>
        </w:rPr>
        <w:t xml:space="preserve">con la prioridad de </w:t>
      </w:r>
      <w:r w:rsidRPr="00150456">
        <w:rPr>
          <w:rFonts w:ascii="Arial" w:hAnsi="Arial" w:cs="Arial"/>
          <w:sz w:val="24"/>
          <w:szCs w:val="24"/>
        </w:rPr>
        <w:t xml:space="preserve">evitar falsos negativos que comprometan la seguridad del paciente. </w:t>
      </w:r>
    </w:p>
    <w:p w14:paraId="76143C58" w14:textId="5178F804" w:rsidR="00615601" w:rsidRPr="00001FC1" w:rsidRDefault="00EF4F49" w:rsidP="00274F4A">
      <w:pPr>
        <w:numPr>
          <w:ilvl w:val="0"/>
          <w:numId w:val="24"/>
        </w:numPr>
        <w:tabs>
          <w:tab w:val="clear" w:pos="360"/>
        </w:tabs>
        <w:spacing w:after="120" w:line="360" w:lineRule="auto"/>
        <w:ind w:left="714" w:hanging="357"/>
        <w:jc w:val="both"/>
        <w:rPr>
          <w:rFonts w:ascii="Arial" w:hAnsi="Arial" w:cs="Arial"/>
          <w:sz w:val="24"/>
          <w:szCs w:val="24"/>
        </w:rPr>
      </w:pPr>
      <w:r w:rsidRPr="00150456">
        <w:rPr>
          <w:rFonts w:ascii="Arial" w:hAnsi="Arial" w:cs="Arial"/>
          <w:b/>
          <w:bCs/>
          <w:sz w:val="24"/>
          <w:szCs w:val="24"/>
        </w:rPr>
        <w:t>Fidelidad operativa:</w:t>
      </w:r>
      <w:r w:rsidRPr="00150456">
        <w:rPr>
          <w:rFonts w:ascii="Arial" w:hAnsi="Arial" w:cs="Arial"/>
          <w:sz w:val="24"/>
          <w:szCs w:val="24"/>
        </w:rPr>
        <w:t xml:space="preserve"> Validación de la latencia por historia clínica y el correcto anclaje de las respuestas en la evidencia recuperada (</w:t>
      </w:r>
      <w:proofErr w:type="spellStart"/>
      <w:r w:rsidRPr="00150456">
        <w:rPr>
          <w:rFonts w:ascii="Arial" w:hAnsi="Arial" w:cs="Arial"/>
          <w:sz w:val="24"/>
          <w:szCs w:val="24"/>
        </w:rPr>
        <w:t>RAGAs</w:t>
      </w:r>
      <w:proofErr w:type="spellEnd"/>
      <w:r w:rsidRPr="00150456">
        <w:rPr>
          <w:rFonts w:ascii="Arial" w:hAnsi="Arial" w:cs="Arial"/>
          <w:sz w:val="24"/>
          <w:szCs w:val="24"/>
        </w:rPr>
        <w:t>).</w:t>
      </w:r>
    </w:p>
    <w:p w14:paraId="7F8637A3" w14:textId="77777777" w:rsidR="007552AC" w:rsidRDefault="007552AC" w:rsidP="00274F4A">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38" w:name="_Toc219708258"/>
      <w:bookmarkStart w:id="39" w:name="_Toc238693860"/>
      <w:r w:rsidRPr="6BF677D6">
        <w:rPr>
          <w:rFonts w:ascii="Arial" w:hAnsi="Arial" w:cs="Arial"/>
          <w:b/>
          <w:bCs/>
          <w:color w:val="auto"/>
          <w:sz w:val="24"/>
          <w:szCs w:val="24"/>
          <w:lang w:eastAsia="en-US"/>
        </w:rPr>
        <w:t>Desarrollo de la solución</w:t>
      </w:r>
      <w:bookmarkEnd w:id="38"/>
      <w:bookmarkEnd w:id="39"/>
    </w:p>
    <w:p w14:paraId="7795556A" w14:textId="7495BB69" w:rsidR="00DD37B0" w:rsidRPr="00865183" w:rsidRDefault="00DD37B0" w:rsidP="00274F4A">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Descripción de los datos</w:t>
      </w:r>
    </w:p>
    <w:p w14:paraId="36FAACEF" w14:textId="77777777" w:rsidR="00DD37B0" w:rsidRPr="00865183" w:rsidRDefault="00DD37B0" w:rsidP="00165307">
      <w:pPr>
        <w:spacing w:after="120" w:line="360" w:lineRule="auto"/>
        <w:ind w:firstLine="720"/>
        <w:jc w:val="both"/>
        <w:rPr>
          <w:rFonts w:ascii="Arial" w:hAnsi="Arial" w:cs="Arial"/>
          <w:iCs/>
          <w:sz w:val="24"/>
          <w:szCs w:val="24"/>
        </w:rPr>
      </w:pPr>
      <w:r w:rsidRPr="00865183">
        <w:rPr>
          <w:rFonts w:ascii="Arial" w:hAnsi="Arial" w:cs="Arial"/>
          <w:iCs/>
          <w:sz w:val="24"/>
          <w:szCs w:val="24"/>
        </w:rPr>
        <w:t>El desarrollo y validación experimental del prototipo se fundamentó en el uso del corpus público especializado MEDEC (Ben Abacha et al., 2025), el cual se encuentra estructurado en particiones oficiales: 2.189 notas clínicas de entrenamiento, 574 de validación y 597 de prueba con su respectiva verdad de referencia (</w:t>
      </w:r>
      <w:proofErr w:type="spellStart"/>
      <w:r w:rsidRPr="00865183">
        <w:rPr>
          <w:rFonts w:ascii="Arial" w:hAnsi="Arial" w:cs="Arial"/>
          <w:iCs/>
          <w:sz w:val="24"/>
          <w:szCs w:val="24"/>
        </w:rPr>
        <w:t>ground</w:t>
      </w:r>
      <w:proofErr w:type="spellEnd"/>
      <w:r w:rsidRPr="00865183">
        <w:rPr>
          <w:rFonts w:ascii="Arial" w:hAnsi="Arial" w:cs="Arial"/>
          <w:iCs/>
          <w:sz w:val="24"/>
          <w:szCs w:val="24"/>
        </w:rPr>
        <w:t xml:space="preserve"> </w:t>
      </w:r>
      <w:proofErr w:type="spellStart"/>
      <w:r w:rsidRPr="00865183">
        <w:rPr>
          <w:rFonts w:ascii="Arial" w:hAnsi="Arial" w:cs="Arial"/>
          <w:iCs/>
          <w:sz w:val="24"/>
          <w:szCs w:val="24"/>
        </w:rPr>
        <w:t>truth</w:t>
      </w:r>
      <w:proofErr w:type="spellEnd"/>
      <w:r w:rsidRPr="00865183">
        <w:rPr>
          <w:rFonts w:ascii="Arial" w:hAnsi="Arial" w:cs="Arial"/>
          <w:iCs/>
          <w:sz w:val="24"/>
          <w:szCs w:val="24"/>
        </w:rPr>
        <w:t>) a nivel de oración. Adicionalmente, para las pruebas piloto y de transferencia en el entorno institucional de la Clínica CITIMED, se emplearon historias clínicas electrónicas anonimizadas compuestas por texto libre (notas de evolución, epicrisis) combinadas con campos estructurados (diagnósticos CIE-10, prescripciones farmacológicas y laboratorios).</w:t>
      </w:r>
    </w:p>
    <w:p w14:paraId="49C9162E" w14:textId="77777777" w:rsidR="00DD37B0" w:rsidRPr="00865183" w:rsidRDefault="00DD37B0" w:rsidP="00274F4A">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Preprocesamiento resumido</w:t>
      </w:r>
    </w:p>
    <w:p w14:paraId="4264B5E2" w14:textId="77777777" w:rsidR="00DD37B0" w:rsidRPr="00865183" w:rsidRDefault="00DD37B0" w:rsidP="00165307">
      <w:pPr>
        <w:spacing w:after="120" w:line="360" w:lineRule="auto"/>
        <w:ind w:firstLine="720"/>
        <w:jc w:val="both"/>
        <w:rPr>
          <w:rFonts w:ascii="Arial" w:hAnsi="Arial" w:cs="Arial"/>
          <w:iCs/>
          <w:sz w:val="24"/>
          <w:szCs w:val="24"/>
        </w:rPr>
      </w:pPr>
      <w:r w:rsidRPr="00865183">
        <w:rPr>
          <w:rFonts w:ascii="Arial" w:hAnsi="Arial" w:cs="Arial"/>
          <w:iCs/>
          <w:sz w:val="24"/>
          <w:szCs w:val="24"/>
        </w:rPr>
        <w:t>El pipeline de preprocesamiento y estructuración de los datos clínicos comprendió las siguientes etapas operativas:</w:t>
      </w:r>
    </w:p>
    <w:p w14:paraId="2CA26A68" w14:textId="35FB67CC" w:rsidR="00DD37B0" w:rsidRPr="00865183" w:rsidRDefault="00DD37B0" w:rsidP="00274F4A">
      <w:pPr>
        <w:numPr>
          <w:ilvl w:val="0"/>
          <w:numId w:val="25"/>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Anonimización y </w:t>
      </w:r>
      <w:r w:rsidR="00865183" w:rsidRPr="00865183">
        <w:rPr>
          <w:rFonts w:ascii="Arial" w:hAnsi="Arial" w:cs="Arial"/>
          <w:b/>
          <w:bCs/>
          <w:iCs/>
          <w:sz w:val="24"/>
          <w:szCs w:val="24"/>
        </w:rPr>
        <w:t>limpieza</w:t>
      </w:r>
      <w:r w:rsidRPr="00865183">
        <w:rPr>
          <w:rFonts w:ascii="Arial" w:hAnsi="Arial" w:cs="Arial"/>
          <w:b/>
          <w:bCs/>
          <w:iCs/>
          <w:sz w:val="24"/>
          <w:szCs w:val="24"/>
        </w:rPr>
        <w:t>:</w:t>
      </w:r>
      <w:r w:rsidRPr="00865183">
        <w:rPr>
          <w:rFonts w:ascii="Arial" w:hAnsi="Arial" w:cs="Arial"/>
          <w:iCs/>
          <w:sz w:val="24"/>
          <w:szCs w:val="24"/>
        </w:rPr>
        <w:t xml:space="preserve"> Depuración de los registros para eliminar información sensible de identificación personal (PHI) en cumplimiento con la normativa de protección de datos, normalización de caracteres y eliminación de ruido tipográfico.</w:t>
      </w:r>
    </w:p>
    <w:p w14:paraId="6DD8E04F" w14:textId="6327FB5C" w:rsidR="00DD37B0" w:rsidRPr="00865183" w:rsidRDefault="00DD37B0" w:rsidP="00274F4A">
      <w:pPr>
        <w:numPr>
          <w:ilvl w:val="0"/>
          <w:numId w:val="25"/>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Segmentación </w:t>
      </w:r>
      <w:r w:rsidR="00865183" w:rsidRPr="00865183">
        <w:rPr>
          <w:rFonts w:ascii="Arial" w:hAnsi="Arial" w:cs="Arial"/>
          <w:b/>
          <w:bCs/>
          <w:iCs/>
          <w:sz w:val="24"/>
          <w:szCs w:val="24"/>
        </w:rPr>
        <w:t>granular</w:t>
      </w:r>
      <w:r w:rsidRPr="00865183">
        <w:rPr>
          <w:rFonts w:ascii="Arial" w:hAnsi="Arial" w:cs="Arial"/>
          <w:b/>
          <w:bCs/>
          <w:iCs/>
          <w:sz w:val="24"/>
          <w:szCs w:val="24"/>
        </w:rPr>
        <w:t>:</w:t>
      </w:r>
      <w:r w:rsidRPr="00865183">
        <w:rPr>
          <w:rFonts w:ascii="Arial" w:hAnsi="Arial" w:cs="Arial"/>
          <w:iCs/>
          <w:sz w:val="24"/>
          <w:szCs w:val="24"/>
        </w:rPr>
        <w:t xml:space="preserve"> División de los textos clínicos extensos en oraciones discretas indexadas, maximizando la relación señal-ruido para permitir la localización precisa de las contradicciones.</w:t>
      </w:r>
    </w:p>
    <w:p w14:paraId="3422304F" w14:textId="7C7B3969" w:rsidR="00DD37B0" w:rsidRPr="00865183" w:rsidRDefault="00DD37B0" w:rsidP="00274F4A">
      <w:pPr>
        <w:numPr>
          <w:ilvl w:val="0"/>
          <w:numId w:val="25"/>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Vectorización </w:t>
      </w:r>
      <w:r w:rsidR="00865183">
        <w:rPr>
          <w:rFonts w:ascii="Arial" w:hAnsi="Arial" w:cs="Arial"/>
          <w:b/>
          <w:bCs/>
          <w:iCs/>
          <w:sz w:val="24"/>
          <w:szCs w:val="24"/>
        </w:rPr>
        <w:t>e</w:t>
      </w:r>
      <w:r w:rsidRPr="00865183">
        <w:rPr>
          <w:rFonts w:ascii="Arial" w:hAnsi="Arial" w:cs="Arial"/>
          <w:b/>
          <w:bCs/>
          <w:iCs/>
          <w:sz w:val="24"/>
          <w:szCs w:val="24"/>
        </w:rPr>
        <w:t xml:space="preserve"> </w:t>
      </w:r>
      <w:r w:rsidR="00865183" w:rsidRPr="00865183">
        <w:rPr>
          <w:rFonts w:ascii="Arial" w:hAnsi="Arial" w:cs="Arial"/>
          <w:b/>
          <w:bCs/>
          <w:iCs/>
          <w:sz w:val="24"/>
          <w:szCs w:val="24"/>
        </w:rPr>
        <w:t>indexación</w:t>
      </w:r>
      <w:r w:rsidRPr="00865183">
        <w:rPr>
          <w:rFonts w:ascii="Arial" w:hAnsi="Arial" w:cs="Arial"/>
          <w:b/>
          <w:bCs/>
          <w:iCs/>
          <w:sz w:val="24"/>
          <w:szCs w:val="24"/>
        </w:rPr>
        <w:t>:</w:t>
      </w:r>
      <w:r w:rsidRPr="00865183">
        <w:rPr>
          <w:rFonts w:ascii="Arial" w:hAnsi="Arial" w:cs="Arial"/>
          <w:iCs/>
          <w:sz w:val="24"/>
          <w:szCs w:val="24"/>
        </w:rPr>
        <w:t xml:space="preserve"> Transformación de las oraciones y del corpus de conocimiento de referencia en representaciones vectoriales densas mediante Sentence Transformers, seguidas de la indexación </w:t>
      </w:r>
      <w:r w:rsidRPr="00865183">
        <w:rPr>
          <w:rFonts w:ascii="Arial" w:hAnsi="Arial" w:cs="Arial"/>
          <w:iCs/>
          <w:sz w:val="24"/>
          <w:szCs w:val="24"/>
        </w:rPr>
        <w:lastRenderedPageBreak/>
        <w:t xml:space="preserve">eficiente en una base de datos vectorial </w:t>
      </w:r>
      <w:r w:rsidRPr="00F37851">
        <w:rPr>
          <w:rFonts w:ascii="Arial" w:hAnsi="Arial" w:cs="Arial"/>
          <w:iCs/>
          <w:sz w:val="24"/>
          <w:szCs w:val="24"/>
        </w:rPr>
        <w:t>FAISS</w:t>
      </w:r>
      <w:r w:rsidRPr="00865183">
        <w:rPr>
          <w:rFonts w:ascii="Arial" w:hAnsi="Arial" w:cs="Arial"/>
          <w:iCs/>
          <w:sz w:val="24"/>
          <w:szCs w:val="24"/>
        </w:rPr>
        <w:t xml:space="preserve"> para consultas de recuperación semántica en tiempo real.</w:t>
      </w:r>
    </w:p>
    <w:p w14:paraId="1EA4190C" w14:textId="55F946B5" w:rsidR="00DD37B0" w:rsidRPr="00865183" w:rsidRDefault="00DD37B0" w:rsidP="000F6662">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Alternativas técnicas</w:t>
      </w:r>
    </w:p>
    <w:p w14:paraId="1861ACBD" w14:textId="77777777" w:rsidR="00DD37B0" w:rsidRPr="00865183" w:rsidRDefault="00DD37B0" w:rsidP="000F6662">
      <w:pPr>
        <w:spacing w:after="120" w:line="360" w:lineRule="auto"/>
        <w:ind w:firstLine="720"/>
        <w:jc w:val="both"/>
        <w:rPr>
          <w:rFonts w:ascii="Arial" w:hAnsi="Arial" w:cs="Arial"/>
          <w:iCs/>
          <w:sz w:val="24"/>
          <w:szCs w:val="24"/>
        </w:rPr>
      </w:pPr>
      <w:r w:rsidRPr="00865183">
        <w:rPr>
          <w:rFonts w:ascii="Arial" w:hAnsi="Arial" w:cs="Arial"/>
          <w:iCs/>
          <w:sz w:val="24"/>
          <w:szCs w:val="24"/>
        </w:rPr>
        <w:t>Para resolver la tarea de detección y localización de inconsistencias, se evaluaron dos alternativas arquitectónicas principales:</w:t>
      </w:r>
    </w:p>
    <w:p w14:paraId="762C9E28" w14:textId="4F734564" w:rsidR="00DD37B0" w:rsidRPr="00865183" w:rsidRDefault="00DD37B0" w:rsidP="000F6662">
      <w:pPr>
        <w:numPr>
          <w:ilvl w:val="0"/>
          <w:numId w:val="26"/>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Modelos </w:t>
      </w:r>
      <w:r w:rsidR="0016296C" w:rsidRPr="00865183">
        <w:rPr>
          <w:rFonts w:ascii="Arial" w:hAnsi="Arial" w:cs="Arial"/>
          <w:b/>
          <w:bCs/>
          <w:iCs/>
          <w:sz w:val="24"/>
          <w:szCs w:val="24"/>
        </w:rPr>
        <w:t xml:space="preserve">discriminativos clásicos </w:t>
      </w:r>
      <w:r w:rsidRPr="00865183">
        <w:rPr>
          <w:rFonts w:ascii="Arial" w:hAnsi="Arial" w:cs="Arial"/>
          <w:b/>
          <w:bCs/>
          <w:iCs/>
          <w:sz w:val="24"/>
          <w:szCs w:val="24"/>
        </w:rPr>
        <w:t>(</w:t>
      </w:r>
      <w:proofErr w:type="spellStart"/>
      <w:r w:rsidRPr="00865183">
        <w:rPr>
          <w:rFonts w:ascii="Arial" w:hAnsi="Arial" w:cs="Arial"/>
          <w:b/>
          <w:bCs/>
          <w:iCs/>
          <w:sz w:val="24"/>
          <w:szCs w:val="24"/>
        </w:rPr>
        <w:t>Baseline</w:t>
      </w:r>
      <w:proofErr w:type="spellEnd"/>
      <w:r w:rsidRPr="00865183">
        <w:rPr>
          <w:rFonts w:ascii="Arial" w:hAnsi="Arial" w:cs="Arial"/>
          <w:b/>
          <w:bCs/>
          <w:iCs/>
          <w:sz w:val="24"/>
          <w:szCs w:val="24"/>
        </w:rPr>
        <w:t xml:space="preserve"> </w:t>
      </w:r>
      <w:r w:rsidR="0016296C" w:rsidRPr="00865183">
        <w:rPr>
          <w:rFonts w:ascii="Arial" w:hAnsi="Arial" w:cs="Arial"/>
          <w:b/>
          <w:bCs/>
          <w:iCs/>
          <w:sz w:val="24"/>
          <w:szCs w:val="24"/>
        </w:rPr>
        <w:t>estadístico</w:t>
      </w:r>
      <w:r w:rsidRPr="00865183">
        <w:rPr>
          <w:rFonts w:ascii="Arial" w:hAnsi="Arial" w:cs="Arial"/>
          <w:b/>
          <w:bCs/>
          <w:iCs/>
          <w:sz w:val="24"/>
          <w:szCs w:val="24"/>
        </w:rPr>
        <w:t>):</w:t>
      </w:r>
      <w:r w:rsidRPr="00865183">
        <w:rPr>
          <w:rFonts w:ascii="Arial" w:hAnsi="Arial" w:cs="Arial"/>
          <w:iCs/>
          <w:sz w:val="24"/>
          <w:szCs w:val="24"/>
        </w:rPr>
        <w:t xml:space="preserve"> Enfoque basado en la extracción de características léxicas mediante TF-IDF (con n-gramas 1-2) combinadas con clasificadores lineales como Regresión Logística o </w:t>
      </w:r>
      <w:proofErr w:type="spellStart"/>
      <w:r w:rsidRPr="00865183">
        <w:rPr>
          <w:rFonts w:ascii="Arial" w:hAnsi="Arial" w:cs="Arial"/>
          <w:iCs/>
          <w:sz w:val="24"/>
          <w:szCs w:val="24"/>
        </w:rPr>
        <w:t>Support</w:t>
      </w:r>
      <w:proofErr w:type="spellEnd"/>
      <w:r w:rsidRPr="00865183">
        <w:rPr>
          <w:rFonts w:ascii="Arial" w:hAnsi="Arial" w:cs="Arial"/>
          <w:iCs/>
          <w:sz w:val="24"/>
          <w:szCs w:val="24"/>
        </w:rPr>
        <w:t xml:space="preserve"> Vector Machines (SVM).</w:t>
      </w:r>
    </w:p>
    <w:p w14:paraId="28BC5A05" w14:textId="5B9BDBFB" w:rsidR="00DD37B0" w:rsidRPr="00865183" w:rsidRDefault="00DD37B0" w:rsidP="000F6662">
      <w:pPr>
        <w:numPr>
          <w:ilvl w:val="0"/>
          <w:numId w:val="26"/>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Modelos de </w:t>
      </w:r>
      <w:r w:rsidR="0016296C" w:rsidRPr="00865183">
        <w:rPr>
          <w:rFonts w:ascii="Arial" w:hAnsi="Arial" w:cs="Arial"/>
          <w:b/>
          <w:bCs/>
          <w:iCs/>
          <w:sz w:val="24"/>
          <w:szCs w:val="24"/>
        </w:rPr>
        <w:t xml:space="preserve">lenguaje de gran escala con recuperación aumentada </w:t>
      </w:r>
      <w:r w:rsidRPr="00865183">
        <w:rPr>
          <w:rFonts w:ascii="Arial" w:hAnsi="Arial" w:cs="Arial"/>
          <w:b/>
          <w:bCs/>
          <w:iCs/>
          <w:sz w:val="24"/>
          <w:szCs w:val="24"/>
        </w:rPr>
        <w:t>(LLM + RAG):</w:t>
      </w:r>
      <w:r w:rsidRPr="00865183">
        <w:rPr>
          <w:rFonts w:ascii="Arial" w:hAnsi="Arial" w:cs="Arial"/>
          <w:iCs/>
          <w:sz w:val="24"/>
          <w:szCs w:val="24"/>
        </w:rPr>
        <w:t xml:space="preserve"> Enfoque basado en arquitecturas </w:t>
      </w:r>
      <w:proofErr w:type="spellStart"/>
      <w:r w:rsidRPr="00865183">
        <w:rPr>
          <w:rFonts w:ascii="Arial" w:hAnsi="Arial" w:cs="Arial"/>
          <w:iCs/>
          <w:sz w:val="24"/>
          <w:szCs w:val="24"/>
        </w:rPr>
        <w:t>Transformer</w:t>
      </w:r>
      <w:proofErr w:type="spellEnd"/>
      <w:r w:rsidRPr="00865183">
        <w:rPr>
          <w:rFonts w:ascii="Arial" w:hAnsi="Arial" w:cs="Arial"/>
          <w:iCs/>
          <w:sz w:val="24"/>
          <w:szCs w:val="24"/>
        </w:rPr>
        <w:t>, las cuales integran un motor de razonamiento clínico profundo y un esquema RAG para contrastar dinámicamente las notas médicas frente a directrices, protocolos institucionales, vademécum y nomenclaturas CIE-10.</w:t>
      </w:r>
    </w:p>
    <w:p w14:paraId="5CD64476" w14:textId="77777777" w:rsidR="00DD37B0" w:rsidRPr="00865183" w:rsidRDefault="00DD37B0" w:rsidP="00D23BD4">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Justificación de la alternativa seleccionada</w:t>
      </w:r>
    </w:p>
    <w:p w14:paraId="230D4A1F" w14:textId="69E52E3A" w:rsidR="00DD37B0" w:rsidRPr="00263B7E" w:rsidRDefault="00DD37B0" w:rsidP="00165307">
      <w:pPr>
        <w:spacing w:after="120" w:line="360" w:lineRule="auto"/>
        <w:ind w:firstLine="720"/>
        <w:jc w:val="both"/>
        <w:rPr>
          <w:rFonts w:ascii="Arial" w:hAnsi="Arial" w:cs="Arial"/>
          <w:iCs/>
          <w:sz w:val="24"/>
          <w:szCs w:val="24"/>
        </w:rPr>
      </w:pPr>
      <w:r w:rsidRPr="00263B7E">
        <w:rPr>
          <w:rFonts w:ascii="Arial" w:hAnsi="Arial" w:cs="Arial"/>
          <w:iCs/>
          <w:sz w:val="24"/>
          <w:szCs w:val="24"/>
        </w:rPr>
        <w:t xml:space="preserve">Se seleccionó de manera definitiva la arquitectura basada en Modelos </w:t>
      </w:r>
      <w:r w:rsidR="00263B7E" w:rsidRPr="00263B7E">
        <w:rPr>
          <w:rFonts w:ascii="Arial" w:hAnsi="Arial" w:cs="Arial"/>
          <w:iCs/>
          <w:sz w:val="24"/>
          <w:szCs w:val="24"/>
        </w:rPr>
        <w:t xml:space="preserve">de lenguaje de gran escala combinados con recuperación aumentada de generación </w:t>
      </w:r>
      <w:r w:rsidRPr="00263B7E">
        <w:rPr>
          <w:rFonts w:ascii="Arial" w:hAnsi="Arial" w:cs="Arial"/>
          <w:iCs/>
          <w:sz w:val="24"/>
          <w:szCs w:val="24"/>
        </w:rPr>
        <w:t>(LLM + RAG).</w:t>
      </w:r>
    </w:p>
    <w:p w14:paraId="4FE14647" w14:textId="77777777" w:rsidR="00DD37B0" w:rsidRPr="00263B7E" w:rsidRDefault="00DD37B0" w:rsidP="00D23BD4">
      <w:pPr>
        <w:numPr>
          <w:ilvl w:val="0"/>
          <w:numId w:val="27"/>
        </w:numPr>
        <w:tabs>
          <w:tab w:val="clear" w:pos="360"/>
        </w:tabs>
        <w:spacing w:after="120" w:line="360" w:lineRule="auto"/>
        <w:ind w:left="714" w:hanging="357"/>
        <w:jc w:val="both"/>
        <w:rPr>
          <w:rFonts w:ascii="Arial" w:hAnsi="Arial" w:cs="Arial"/>
          <w:iCs/>
          <w:sz w:val="24"/>
          <w:szCs w:val="24"/>
        </w:rPr>
      </w:pPr>
      <w:r w:rsidRPr="00263B7E">
        <w:rPr>
          <w:rFonts w:ascii="Arial" w:hAnsi="Arial" w:cs="Arial"/>
          <w:b/>
          <w:bCs/>
          <w:iCs/>
          <w:sz w:val="24"/>
          <w:szCs w:val="24"/>
        </w:rPr>
        <w:t>Justificación técnica:</w:t>
      </w:r>
      <w:r w:rsidRPr="00263B7E">
        <w:rPr>
          <w:rFonts w:ascii="Arial" w:hAnsi="Arial" w:cs="Arial"/>
          <w:iCs/>
          <w:sz w:val="24"/>
          <w:szCs w:val="24"/>
        </w:rPr>
        <w:t xml:space="preserve"> La evaluación empírica inicial demostró que el modelo discriminativo clásico (TF-IDF + Regresión Logística) presentaba un rendimiento equivalente al azar a nivel global de documento (ROC-AUC de 0,504) debido al alto solapamiento léxico entre las notas clínicas originales y corregidas (95,6%).</w:t>
      </w:r>
    </w:p>
    <w:p w14:paraId="1051E26B" w14:textId="77777777" w:rsidR="00DD37B0" w:rsidRDefault="00DD37B0" w:rsidP="00D23BD4">
      <w:pPr>
        <w:numPr>
          <w:ilvl w:val="0"/>
          <w:numId w:val="27"/>
        </w:numPr>
        <w:tabs>
          <w:tab w:val="clear" w:pos="360"/>
        </w:tabs>
        <w:spacing w:after="120" w:line="360" w:lineRule="auto"/>
        <w:ind w:left="714" w:hanging="357"/>
        <w:jc w:val="both"/>
        <w:rPr>
          <w:rFonts w:ascii="Arial" w:hAnsi="Arial" w:cs="Arial"/>
          <w:iCs/>
          <w:sz w:val="24"/>
          <w:szCs w:val="24"/>
        </w:rPr>
      </w:pPr>
      <w:r w:rsidRPr="00263B7E">
        <w:rPr>
          <w:rFonts w:ascii="Arial" w:hAnsi="Arial" w:cs="Arial"/>
          <w:b/>
          <w:bCs/>
          <w:iCs/>
          <w:sz w:val="24"/>
          <w:szCs w:val="24"/>
        </w:rPr>
        <w:t>Ventaja analítica:</w:t>
      </w:r>
      <w:r w:rsidRPr="00263B7E">
        <w:rPr>
          <w:rFonts w:ascii="Arial" w:hAnsi="Arial" w:cs="Arial"/>
          <w:iCs/>
          <w:sz w:val="24"/>
          <w:szCs w:val="24"/>
        </w:rPr>
        <w:t xml:space="preserve"> La reformulación hacia un enfoque semántico granular a nivel de oración impulsado por LLM y complementado con RAG permitió elevar el ROC-AUC a 0,948 y alcanzar una tasa de localización top-1 de la oración anómala del 84,6%, superando las limitaciones estructurales de los modelos estadísticos tradicionales y aportando la flexibilidad contextual requerida en la auditoría médica de CITIMED.</w:t>
      </w:r>
    </w:p>
    <w:p w14:paraId="59D63392" w14:textId="77777777" w:rsidR="00D23BD4" w:rsidRPr="00263B7E" w:rsidRDefault="00D23BD4" w:rsidP="00D23BD4">
      <w:pPr>
        <w:spacing w:after="120" w:line="360" w:lineRule="auto"/>
        <w:jc w:val="both"/>
        <w:rPr>
          <w:rFonts w:ascii="Arial" w:hAnsi="Arial" w:cs="Arial"/>
          <w:iCs/>
          <w:sz w:val="24"/>
          <w:szCs w:val="24"/>
        </w:rPr>
      </w:pPr>
    </w:p>
    <w:p w14:paraId="3067E76F" w14:textId="77777777" w:rsidR="00DD37B0" w:rsidRPr="00865183" w:rsidRDefault="00DD37B0" w:rsidP="00D23BD4">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lastRenderedPageBreak/>
        <w:t xml:space="preserve">Uso de herramientas </w:t>
      </w:r>
      <w:proofErr w:type="spellStart"/>
      <w:r w:rsidRPr="00865183">
        <w:rPr>
          <w:rFonts w:ascii="Arial" w:hAnsi="Arial" w:cs="Arial"/>
          <w:b/>
          <w:bCs/>
          <w:iCs/>
          <w:sz w:val="24"/>
          <w:szCs w:val="24"/>
        </w:rPr>
        <w:t>low-code</w:t>
      </w:r>
      <w:proofErr w:type="spellEnd"/>
      <w:r w:rsidRPr="00865183">
        <w:rPr>
          <w:rFonts w:ascii="Arial" w:hAnsi="Arial" w:cs="Arial"/>
          <w:b/>
          <w:bCs/>
          <w:iCs/>
          <w:sz w:val="24"/>
          <w:szCs w:val="24"/>
        </w:rPr>
        <w:t>/no-</w:t>
      </w:r>
      <w:proofErr w:type="spellStart"/>
      <w:r w:rsidRPr="00865183">
        <w:rPr>
          <w:rFonts w:ascii="Arial" w:hAnsi="Arial" w:cs="Arial"/>
          <w:b/>
          <w:bCs/>
          <w:iCs/>
          <w:sz w:val="24"/>
          <w:szCs w:val="24"/>
        </w:rPr>
        <w:t>code</w:t>
      </w:r>
      <w:proofErr w:type="spellEnd"/>
    </w:p>
    <w:p w14:paraId="1D264885" w14:textId="77777777" w:rsidR="00DD37B0" w:rsidRPr="00865183" w:rsidRDefault="00DD37B0" w:rsidP="00165307">
      <w:pPr>
        <w:spacing w:after="120" w:line="360" w:lineRule="auto"/>
        <w:ind w:firstLine="720"/>
        <w:jc w:val="both"/>
        <w:rPr>
          <w:rFonts w:ascii="Arial" w:hAnsi="Arial" w:cs="Arial"/>
          <w:iCs/>
          <w:sz w:val="24"/>
          <w:szCs w:val="24"/>
        </w:rPr>
      </w:pPr>
      <w:r w:rsidRPr="00865183">
        <w:rPr>
          <w:rFonts w:ascii="Arial" w:hAnsi="Arial" w:cs="Arial"/>
          <w:iCs/>
          <w:sz w:val="24"/>
          <w:szCs w:val="24"/>
        </w:rPr>
        <w:t>Para complementar el núcleo analítico de alta especialización y facilitar la adopción operativa por parte del personal de auditoría médica sin fricciones técnicas, se incorporaron herramientas de desarrollo rápido de interfaces y despliegue visual:</w:t>
      </w:r>
    </w:p>
    <w:p w14:paraId="60B8DCD2" w14:textId="77777777" w:rsidR="00DD37B0" w:rsidRPr="00865183" w:rsidRDefault="00DD37B0" w:rsidP="00D23BD4">
      <w:pPr>
        <w:numPr>
          <w:ilvl w:val="0"/>
          <w:numId w:val="28"/>
        </w:numPr>
        <w:tabs>
          <w:tab w:val="clear" w:pos="360"/>
        </w:tabs>
        <w:spacing w:after="120" w:line="360" w:lineRule="auto"/>
        <w:ind w:left="714" w:hanging="357"/>
        <w:jc w:val="both"/>
        <w:rPr>
          <w:rFonts w:ascii="Arial" w:hAnsi="Arial" w:cs="Arial"/>
          <w:iCs/>
          <w:sz w:val="24"/>
          <w:szCs w:val="24"/>
        </w:rPr>
      </w:pPr>
      <w:proofErr w:type="spellStart"/>
      <w:r w:rsidRPr="00865183">
        <w:rPr>
          <w:rFonts w:ascii="Arial" w:hAnsi="Arial" w:cs="Arial"/>
          <w:b/>
          <w:bCs/>
          <w:iCs/>
          <w:sz w:val="24"/>
          <w:szCs w:val="24"/>
        </w:rPr>
        <w:t>Streamlit</w:t>
      </w:r>
      <w:proofErr w:type="spellEnd"/>
      <w:r w:rsidRPr="00865183">
        <w:rPr>
          <w:rFonts w:ascii="Arial" w:hAnsi="Arial" w:cs="Arial"/>
          <w:b/>
          <w:bCs/>
          <w:iCs/>
          <w:sz w:val="24"/>
          <w:szCs w:val="24"/>
        </w:rPr>
        <w:t>:</w:t>
      </w:r>
      <w:r w:rsidRPr="00865183">
        <w:rPr>
          <w:rFonts w:ascii="Arial" w:hAnsi="Arial" w:cs="Arial"/>
          <w:iCs/>
          <w:sz w:val="24"/>
          <w:szCs w:val="24"/>
        </w:rPr>
        <w:t xml:space="preserve"> Utilizada para prototipar y desplegar de forma ágil paneles interactivos de usuario, permitiendo a los auditores ingresar historias clínicas, visualizar las alertas generadas por oración y auditar las métricas de desempeño del modelo sin requerir programación.</w:t>
      </w:r>
    </w:p>
    <w:p w14:paraId="2EFC6192" w14:textId="77777777" w:rsidR="00DD37B0" w:rsidRPr="00865183" w:rsidRDefault="00DD37B0" w:rsidP="00D23BD4">
      <w:pPr>
        <w:numPr>
          <w:ilvl w:val="0"/>
          <w:numId w:val="28"/>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Herramientas de anotación y control de experimentos:</w:t>
      </w:r>
      <w:r w:rsidRPr="00865183">
        <w:rPr>
          <w:rFonts w:ascii="Arial" w:hAnsi="Arial" w:cs="Arial"/>
          <w:iCs/>
          <w:sz w:val="24"/>
          <w:szCs w:val="24"/>
        </w:rPr>
        <w:t xml:space="preserve"> Integración de entornos visuales de seguimiento para la gestión de metadatos y trazabilidad de pruebas clínicas simuladas.</w:t>
      </w:r>
    </w:p>
    <w:p w14:paraId="2337EC7E" w14:textId="77777777" w:rsidR="00DD37B0" w:rsidRPr="00865183" w:rsidRDefault="00DD37B0" w:rsidP="00665B4C">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Arquitectura del prototipo</w:t>
      </w:r>
    </w:p>
    <w:p w14:paraId="33785812" w14:textId="77777777" w:rsidR="00DD37B0" w:rsidRPr="007D4FC5" w:rsidRDefault="00DD37B0" w:rsidP="00165307">
      <w:pPr>
        <w:spacing w:after="120" w:line="360" w:lineRule="auto"/>
        <w:ind w:firstLine="720"/>
        <w:jc w:val="both"/>
        <w:rPr>
          <w:rFonts w:ascii="Arial" w:hAnsi="Arial" w:cs="Arial"/>
          <w:iCs/>
          <w:sz w:val="24"/>
          <w:szCs w:val="24"/>
        </w:rPr>
      </w:pPr>
      <w:r w:rsidRPr="007D4FC5">
        <w:rPr>
          <w:rFonts w:ascii="Arial" w:hAnsi="Arial" w:cs="Arial"/>
          <w:iCs/>
          <w:sz w:val="24"/>
          <w:szCs w:val="24"/>
        </w:rPr>
        <w:t>El prototipo funcional se diseñó bajo una arquitectura de microservicios desacoplados y contenerizados mediante Docker, garantizando la privacidad absoluta de los datos al operar en un entorno local controlado. Los componentes de la infraestructura comprenden:</w:t>
      </w:r>
    </w:p>
    <w:p w14:paraId="2AD76A28" w14:textId="7CA3A3F3" w:rsidR="00DD37B0" w:rsidRPr="00865183" w:rsidRDefault="00DD37B0" w:rsidP="00665B4C">
      <w:pPr>
        <w:numPr>
          <w:ilvl w:val="0"/>
          <w:numId w:val="29"/>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Módulo de </w:t>
      </w:r>
      <w:r w:rsidR="00B23402" w:rsidRPr="00865183">
        <w:rPr>
          <w:rFonts w:ascii="Arial" w:hAnsi="Arial" w:cs="Arial"/>
          <w:b/>
          <w:bCs/>
          <w:iCs/>
          <w:sz w:val="24"/>
          <w:szCs w:val="24"/>
        </w:rPr>
        <w:t>ingesta y anonimización</w:t>
      </w:r>
      <w:r w:rsidRPr="00865183">
        <w:rPr>
          <w:rFonts w:ascii="Arial" w:hAnsi="Arial" w:cs="Arial"/>
          <w:b/>
          <w:bCs/>
          <w:iCs/>
          <w:sz w:val="24"/>
          <w:szCs w:val="24"/>
        </w:rPr>
        <w:t>:</w:t>
      </w:r>
      <w:r w:rsidRPr="00865183">
        <w:rPr>
          <w:rFonts w:ascii="Arial" w:hAnsi="Arial" w:cs="Arial"/>
          <w:iCs/>
          <w:sz w:val="24"/>
          <w:szCs w:val="24"/>
        </w:rPr>
        <w:t xml:space="preserve"> Servicio encargado de la recepción y depuración previa de los expedientes.</w:t>
      </w:r>
    </w:p>
    <w:p w14:paraId="25103C2D" w14:textId="0E014BB9" w:rsidR="00DD37B0" w:rsidRPr="00865183" w:rsidRDefault="00DD37B0" w:rsidP="00665B4C">
      <w:pPr>
        <w:numPr>
          <w:ilvl w:val="0"/>
          <w:numId w:val="29"/>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Servicio de </w:t>
      </w:r>
      <w:r w:rsidR="00B23402" w:rsidRPr="00865183">
        <w:rPr>
          <w:rFonts w:ascii="Arial" w:hAnsi="Arial" w:cs="Arial"/>
          <w:b/>
          <w:bCs/>
          <w:iCs/>
          <w:sz w:val="24"/>
          <w:szCs w:val="24"/>
        </w:rPr>
        <w:t>embeddings e índice vectorial</w:t>
      </w:r>
      <w:r w:rsidRPr="00865183">
        <w:rPr>
          <w:rFonts w:ascii="Arial" w:hAnsi="Arial" w:cs="Arial"/>
          <w:b/>
          <w:bCs/>
          <w:iCs/>
          <w:sz w:val="24"/>
          <w:szCs w:val="24"/>
        </w:rPr>
        <w:t xml:space="preserve"> (FAISS):</w:t>
      </w:r>
      <w:r w:rsidRPr="00865183">
        <w:rPr>
          <w:rFonts w:ascii="Arial" w:hAnsi="Arial" w:cs="Arial"/>
          <w:iCs/>
          <w:sz w:val="24"/>
          <w:szCs w:val="24"/>
        </w:rPr>
        <w:t xml:space="preserve"> Motor encargado de la recuperación semántica de guías clínicas y códigos CIE-10.</w:t>
      </w:r>
    </w:p>
    <w:p w14:paraId="7AE1544C" w14:textId="7ED276A1" w:rsidR="00DD37B0" w:rsidRPr="00865183" w:rsidRDefault="00DD37B0" w:rsidP="00665B4C">
      <w:pPr>
        <w:numPr>
          <w:ilvl w:val="0"/>
          <w:numId w:val="29"/>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Servicio de </w:t>
      </w:r>
      <w:r w:rsidR="00B23402" w:rsidRPr="00865183">
        <w:rPr>
          <w:rFonts w:ascii="Arial" w:hAnsi="Arial" w:cs="Arial"/>
          <w:b/>
          <w:bCs/>
          <w:iCs/>
          <w:sz w:val="24"/>
          <w:szCs w:val="24"/>
        </w:rPr>
        <w:t xml:space="preserve">inferencia </w:t>
      </w:r>
      <w:r w:rsidRPr="00865183">
        <w:rPr>
          <w:rFonts w:ascii="Arial" w:hAnsi="Arial" w:cs="Arial"/>
          <w:b/>
          <w:bCs/>
          <w:iCs/>
          <w:sz w:val="24"/>
          <w:szCs w:val="24"/>
        </w:rPr>
        <w:t>(LLM + RAG):</w:t>
      </w:r>
      <w:r w:rsidRPr="00865183">
        <w:rPr>
          <w:rFonts w:ascii="Arial" w:hAnsi="Arial" w:cs="Arial"/>
          <w:iCs/>
          <w:sz w:val="24"/>
          <w:szCs w:val="24"/>
        </w:rPr>
        <w:t xml:space="preserve"> Núcleo analítico que evalúa las oraciones y genera los reportes estructurados de inconsistencias.</w:t>
      </w:r>
    </w:p>
    <w:p w14:paraId="316BF287" w14:textId="77181E0B" w:rsidR="00DD37B0" w:rsidRPr="00865183" w:rsidRDefault="00DD37B0" w:rsidP="00665B4C">
      <w:pPr>
        <w:numPr>
          <w:ilvl w:val="0"/>
          <w:numId w:val="29"/>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Capa de exposición (FastAPI y frontend): API REST en FastAPI e interfaz React de tres zonas (historial, nota y hallazgo) con persistencia SQLite (HISTORIAL_MAX_ITEMS=50). El enfoque es estrictamente human-in-the-loop: el sistema señala la oración sospechosa; la decisión clínica permanece en el auditor.</w:t>
      </w:r>
      <w:r w:rsidR="00B23402" w:rsidRPr="00865183">
        <w:rPr>
          <w:rFonts w:ascii="Arial" w:hAnsi="Arial" w:cs="Arial"/>
          <w:b/>
          <w:bCs/>
          <w:iCs/>
          <w:sz w:val="24"/>
          <w:szCs w:val="24"/>
        </w:rPr>
      </w:r>
      <w:r w:rsidRPr="00865183">
        <w:rPr>
          <w:rFonts w:ascii="Arial" w:hAnsi="Arial" w:cs="Arial"/>
          <w:b/>
          <w:bCs/>
          <w:iCs/>
          <w:sz w:val="24"/>
          <w:szCs w:val="24"/>
        </w:rPr>
      </w:r>
      <w:proofErr w:type="spellStart"/>
      <w:r w:rsidRPr="00865183">
        <w:rPr>
          <w:rFonts w:ascii="Arial" w:hAnsi="Arial" w:cs="Arial"/>
          <w:b/>
          <w:bCs/>
          <w:iCs/>
          <w:sz w:val="24"/>
          <w:szCs w:val="24"/>
        </w:rPr>
      </w:r>
      <w:proofErr w:type="spellEnd"/>
      <w:r w:rsidRPr="00865183">
        <w:rPr>
          <w:rFonts w:ascii="Arial" w:hAnsi="Arial" w:cs="Arial"/>
          <w:b/>
          <w:bCs/>
          <w:iCs/>
          <w:sz w:val="24"/>
          <w:szCs w:val="24"/>
        </w:rPr>
      </w:r>
      <w:proofErr w:type="spellStart"/>
      <w:r w:rsidRPr="00865183">
        <w:rPr>
          <w:rFonts w:ascii="Arial" w:hAnsi="Arial" w:cs="Arial"/>
          <w:b/>
          <w:bCs/>
          <w:iCs/>
          <w:sz w:val="24"/>
          <w:szCs w:val="24"/>
        </w:rPr>
      </w:r>
      <w:proofErr w:type="spellEnd"/>
      <w:r w:rsidRPr="00865183">
        <w:rPr>
          <w:rFonts w:ascii="Arial" w:hAnsi="Arial" w:cs="Arial"/>
          <w:b/>
          <w:bCs/>
          <w:iCs/>
          <w:sz w:val="24"/>
          <w:szCs w:val="24"/>
        </w:rPr>
      </w:r>
      <w:r w:rsidRPr="00865183">
        <w:rPr>
          <w:rFonts w:ascii="Arial" w:hAnsi="Arial" w:cs="Arial"/>
          <w:iCs/>
          <w:sz w:val="24"/>
          <w:szCs w:val="24"/>
        </w:rPr>
      </w:r>
      <w:proofErr w:type="spellStart"/>
      <w:r w:rsidRPr="00865183">
        <w:rPr>
          <w:rFonts w:ascii="Arial" w:hAnsi="Arial" w:cs="Arial"/>
          <w:iCs/>
          <w:sz w:val="24"/>
          <w:szCs w:val="24"/>
        </w:rPr>
      </w:r>
      <w:proofErr w:type="spellEnd"/>
      <w:r w:rsidRPr="00865183">
        <w:rPr>
          <w:rFonts w:ascii="Arial" w:hAnsi="Arial" w:cs="Arial"/>
          <w:iCs/>
          <w:sz w:val="24"/>
          <w:szCs w:val="24"/>
        </w:rPr>
      </w:r>
      <w:proofErr w:type="spellStart"/>
      <w:r w:rsidRPr="00865183">
        <w:rPr>
          <w:rFonts w:ascii="Arial" w:hAnsi="Arial" w:cs="Arial"/>
          <w:iCs/>
          <w:sz w:val="24"/>
          <w:szCs w:val="24"/>
        </w:rPr>
      </w:r>
      <w:proofErr w:type="spellEnd"/>
      <w:r w:rsidRPr="00865183">
        <w:rPr>
          <w:rFonts w:ascii="Arial" w:hAnsi="Arial" w:cs="Arial"/>
          <w:iCs/>
          <w:sz w:val="24"/>
          <w:szCs w:val="24"/>
        </w:rPr>
      </w:r>
      <w:proofErr w:type="spellStart"/>
      <w:r w:rsidRPr="00865183">
        <w:rPr>
          <w:rFonts w:ascii="Arial" w:hAnsi="Arial" w:cs="Arial"/>
          <w:iCs/>
          <w:sz w:val="24"/>
          <w:szCs w:val="24"/>
        </w:rPr>
      </w:r>
      <w:proofErr w:type="spellEnd"/>
      <w:r w:rsidRPr="00865183">
        <w:rPr>
          <w:rFonts w:ascii="Arial" w:hAnsi="Arial" w:cs="Arial"/>
          <w:iCs/>
          <w:sz w:val="24"/>
          <w:szCs w:val="24"/>
        </w:rPr>
      </w:r>
    </w:p>
    <w:p>
      <w:pPr/>
      <w:r>
        <w:rPr>
          <w:rFonts w:ascii="Arial" w:eastAsia="Arial" w:hAnsi="Arial" w:cs="Arial"/>
          <w:b/>
          <w:bCs/>
          <w:sz w:val="28"/>
          <w:szCs w:val="28"/>
        </w:rPr>
        <w:t>El diagrama siguiente documenta el flujo realmente implementado, no el modelo de contexto de alternativas de la fase de diseño. Se distinguen dos tramos: (A) de-identificación local de PDF escaneados de CITIMED, con cuatro capas de detección y derivación a revisión humana cuando el OCR es insuficiente; y (B) análisis de una nota en el prototipo, desde el workspace React hasta la localización top-1, con fallback a TF-IDF si el LLM no responde y con el auditor en el bucle de decisión.</w:t>
      </w:r>
    </w:p>
    <w:p>
      <w:pPr>
        <w:jc w:val="center"/>
      </w:pPr>
      <w:r>
        <w:drawing>
          <wp:inline xmlns:a="http://schemas.openxmlformats.org/drawingml/2006/main" xmlns:pic="http://schemas.openxmlformats.org/drawingml/2006/picture">
            <wp:extent cx="5688000" cy="6638373"/>
            <wp:docPr id="2129066432" name="Picture 2129066432"/>
            <wp:cNvGraphicFramePr>
              <a:graphicFrameLocks noChangeAspect="1"/>
            </wp:cNvGraphicFramePr>
            <a:graphic>
              <a:graphicData uri="http://schemas.openxmlformats.org/drawingml/2006/picture">
                <pic:pic>
                  <pic:nvPicPr>
                    <pic:cNvPr id="0" name="flujo_prototipo.png"/>
                    <pic:cNvPicPr/>
                  </pic:nvPicPr>
                  <pic:blipFill>
                    <a:blip r:embed="rId29"/>
                    <a:stretch>
                      <a:fillRect/>
                    </a:stretch>
                  </pic:blipFill>
                  <pic:spPr>
                    <a:xfrm>
                      <a:off x="0" y="0"/>
                      <a:ext cx="5688000" cy="6638373"/>
                    </a:xfrm>
                    <a:prstGeom prst="rect"/>
                  </pic:spPr>
                </pic:pic>
              </a:graphicData>
            </a:graphic>
          </wp:inline>
        </w:drawing>
      </w:r>
    </w:p>
    <w:p>
      <w:pPr>
        <w:pStyle w:val="Descripcin"/>
        <w:jc w:val="center"/>
      </w:pPr>
      <w:r>
        <w:rPr>
          <w:i/>
        </w:rPr>
        <w:t>Figura 16 Flujo operativo del prototipo MIA · Detección HC (de-identificación OCR y análisis a nivel de oración).</w:t>
      </w:r>
    </w:p>
    <w:p w14:paraId="69DA2464" w14:textId="553FCE33" w:rsidR="007552AC" w:rsidRPr="00FD5FD8" w:rsidRDefault="007552AC" w:rsidP="00DD0D25">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40" w:name="_Toc219708259"/>
      <w:bookmarkStart w:id="41" w:name="_Toc238693861"/>
      <w:r w:rsidRPr="6BF677D6">
        <w:rPr>
          <w:rFonts w:ascii="Arial" w:hAnsi="Arial" w:cs="Arial"/>
          <w:b/>
          <w:bCs/>
          <w:color w:val="auto"/>
          <w:sz w:val="24"/>
          <w:szCs w:val="24"/>
          <w:lang w:eastAsia="en-US"/>
        </w:rPr>
        <w:lastRenderedPageBreak/>
        <w:t xml:space="preserve">Resultados y </w:t>
      </w:r>
      <w:r w:rsidR="00F14B10" w:rsidRPr="6BF677D6">
        <w:rPr>
          <w:rFonts w:ascii="Arial" w:hAnsi="Arial" w:cs="Arial"/>
          <w:b/>
          <w:bCs/>
          <w:color w:val="auto"/>
          <w:sz w:val="24"/>
          <w:szCs w:val="24"/>
          <w:lang w:eastAsia="en-US"/>
        </w:rPr>
        <w:t>discusión</w:t>
      </w:r>
      <w:r w:rsidRPr="6BF677D6">
        <w:rPr>
          <w:rFonts w:ascii="Arial" w:hAnsi="Arial" w:cs="Arial"/>
          <w:b/>
          <w:bCs/>
          <w:color w:val="auto"/>
          <w:sz w:val="24"/>
          <w:szCs w:val="24"/>
          <w:lang w:eastAsia="en-US"/>
        </w:rPr>
        <w:t>.</w:t>
      </w:r>
      <w:bookmarkEnd w:id="40"/>
      <w:bookmarkEnd w:id="41"/>
    </w:p>
    <w:p w14:paraId="70E3B14A" w14:textId="77777777" w:rsidR="00D02E15" w:rsidRPr="00D02E15" w:rsidRDefault="00D02E15" w:rsidP="00DD0D25">
      <w:pPr>
        <w:spacing w:after="120" w:line="360" w:lineRule="auto"/>
        <w:ind w:firstLine="720"/>
        <w:jc w:val="both"/>
        <w:rPr>
          <w:rFonts w:ascii="Arial" w:hAnsi="Arial" w:cs="Arial"/>
          <w:sz w:val="24"/>
          <w:szCs w:val="24"/>
        </w:rPr>
      </w:pPr>
      <w:r w:rsidRPr="00D02E15">
        <w:rPr>
          <w:rFonts w:ascii="Arial" w:hAnsi="Arial" w:cs="Arial"/>
          <w:sz w:val="24"/>
          <w:szCs w:val="24"/>
        </w:rPr>
        <w:t xml:space="preserve">La evaluación del sistema desarrollado permite consolidar el análisis empírico y técnico en torno al rendimiento del asistente inteligente, contrastando los hallazgos experimentales frente a los objetivos planteados para la Clínica CITIMED. </w:t>
      </w:r>
    </w:p>
    <w:p w14:paraId="5148D631" w14:textId="77777777" w:rsidR="00D02E15" w:rsidRPr="00D02E15" w:rsidRDefault="00D02E15" w:rsidP="00165307">
      <w:pPr>
        <w:spacing w:after="120" w:line="360" w:lineRule="auto"/>
        <w:ind w:firstLine="720"/>
        <w:jc w:val="both"/>
        <w:rPr>
          <w:rFonts w:ascii="Arial" w:hAnsi="Arial" w:cs="Arial"/>
          <w:sz w:val="24"/>
          <w:szCs w:val="24"/>
        </w:rPr>
      </w:pPr>
      <w:r w:rsidRPr="00D02E15">
        <w:rPr>
          <w:rFonts w:ascii="Arial" w:hAnsi="Arial" w:cs="Arial"/>
          <w:sz w:val="24"/>
          <w:szCs w:val="24"/>
        </w:rPr>
        <w:t xml:space="preserve">A nivel funcional y operativo, el proyecto cumplió con los hitos de desarrollo e integración de microservicios mediante una arquitectura orientada a la privacidad, implementando un pipeline automatizado que abarca desde la ingesta segura hasta la exposición de alertas a través de una API REST basada en </w:t>
      </w:r>
      <w:proofErr w:type="spellStart"/>
      <w:r w:rsidRPr="00D02E15">
        <w:rPr>
          <w:rFonts w:ascii="Arial" w:hAnsi="Arial" w:cs="Arial"/>
          <w:sz w:val="24"/>
          <w:szCs w:val="24"/>
        </w:rPr>
        <w:t>FastAPI</w:t>
      </w:r>
      <w:proofErr w:type="spellEnd"/>
      <w:r w:rsidRPr="00D02E15">
        <w:rPr>
          <w:rFonts w:ascii="Arial" w:hAnsi="Arial" w:cs="Arial"/>
          <w:sz w:val="24"/>
          <w:szCs w:val="24"/>
        </w:rPr>
        <w:t xml:space="preserve"> y componentes visuales interactivos. </w:t>
      </w:r>
    </w:p>
    <w:p w14:paraId="724DE5F9" w14:textId="77777777" w:rsidR="00D02E15" w:rsidRPr="00D02E15" w:rsidRDefault="00D02E15" w:rsidP="00FF1AE7">
      <w:pPr>
        <w:numPr>
          <w:ilvl w:val="0"/>
          <w:numId w:val="30"/>
        </w:numPr>
        <w:tabs>
          <w:tab w:val="clear" w:pos="360"/>
        </w:tabs>
        <w:spacing w:after="120" w:line="360" w:lineRule="auto"/>
        <w:ind w:left="714" w:hanging="357"/>
        <w:jc w:val="both"/>
        <w:rPr>
          <w:rFonts w:ascii="Arial" w:hAnsi="Arial" w:cs="Arial"/>
          <w:sz w:val="24"/>
          <w:szCs w:val="24"/>
        </w:rPr>
      </w:pPr>
      <w:r w:rsidRPr="00D02E15">
        <w:rPr>
          <w:rFonts w:ascii="Arial" w:hAnsi="Arial" w:cs="Arial"/>
          <w:b/>
          <w:bCs/>
          <w:sz w:val="24"/>
          <w:szCs w:val="24"/>
        </w:rPr>
        <w:t>Funcionalidades:</w:t>
      </w:r>
      <w:r w:rsidRPr="00D02E15">
        <w:rPr>
          <w:rFonts w:ascii="Arial" w:hAnsi="Arial" w:cs="Arial"/>
          <w:sz w:val="24"/>
          <w:szCs w:val="24"/>
        </w:rPr>
        <w:t xml:space="preserve"> Se consolidó un motor analítico capaz de procesar texto clínico no estructurado, realizar recuperación semántica mediante bases vectoriales (FAISS) e identificar discrepancias documentales. </w:t>
      </w:r>
    </w:p>
    <w:p w14:paraId="317C68EF" w14:textId="77777777" w:rsidR="00D02E15" w:rsidRPr="00D02E15" w:rsidRDefault="00D02E15" w:rsidP="00FF1AE7">
      <w:pPr>
        <w:numPr>
          <w:ilvl w:val="0"/>
          <w:numId w:val="30"/>
        </w:numPr>
        <w:tabs>
          <w:tab w:val="clear" w:pos="360"/>
        </w:tabs>
        <w:spacing w:after="120" w:line="360" w:lineRule="auto"/>
        <w:ind w:left="714" w:hanging="357"/>
        <w:jc w:val="both"/>
        <w:rPr>
          <w:rFonts w:ascii="Arial" w:hAnsi="Arial" w:cs="Arial"/>
          <w:sz w:val="24"/>
          <w:szCs w:val="24"/>
        </w:rPr>
      </w:pPr>
      <w:r w:rsidRPr="00D02E15">
        <w:rPr>
          <w:rFonts w:ascii="Arial" w:hAnsi="Arial" w:cs="Arial"/>
          <w:b/>
          <w:bCs/>
          <w:sz w:val="24"/>
          <w:szCs w:val="24"/>
        </w:rPr>
        <w:t>Eficiencia y Tiempos de Respuesta:</w:t>
      </w:r>
      <w:r w:rsidRPr="00D02E15">
        <w:rPr>
          <w:rFonts w:ascii="Arial" w:hAnsi="Arial" w:cs="Arial"/>
          <w:sz w:val="24"/>
          <w:szCs w:val="24"/>
        </w:rPr>
        <w:t xml:space="preserve"> El prototipo redujo de forma estimada los tiempos operativos de validación documental en más del 50%, optimizando la labor de los auditores médicos de CITIMED al pasar de revisiones manuales prolongadas a flujos semiautomatizados. </w:t>
      </w:r>
    </w:p>
    <w:p w14:paraId="0CD26CD3" w14:textId="77777777" w:rsidR="00D02E15" w:rsidRPr="00D02E15" w:rsidRDefault="00D02E15" w:rsidP="00FF1AE7">
      <w:pPr>
        <w:numPr>
          <w:ilvl w:val="0"/>
          <w:numId w:val="30"/>
        </w:numPr>
        <w:tabs>
          <w:tab w:val="clear" w:pos="360"/>
        </w:tabs>
        <w:spacing w:after="120" w:line="360" w:lineRule="auto"/>
        <w:ind w:left="714" w:hanging="357"/>
        <w:jc w:val="both"/>
        <w:rPr>
          <w:rFonts w:ascii="Arial" w:hAnsi="Arial" w:cs="Arial"/>
          <w:sz w:val="24"/>
          <w:szCs w:val="24"/>
        </w:rPr>
      </w:pPr>
      <w:r w:rsidRPr="00D02E15">
        <w:rPr>
          <w:rFonts w:ascii="Arial" w:hAnsi="Arial" w:cs="Arial"/>
          <w:b/>
          <w:bCs/>
          <w:sz w:val="24"/>
          <w:szCs w:val="24"/>
        </w:rPr>
        <w:t>Desempeño Analítico:</w:t>
      </w:r>
      <w:r w:rsidRPr="00D02E15">
        <w:rPr>
          <w:rFonts w:ascii="Arial" w:hAnsi="Arial" w:cs="Arial"/>
          <w:sz w:val="24"/>
          <w:szCs w:val="24"/>
        </w:rPr>
        <w:t xml:space="preserve"> Tras superar las limitaciones del modelo léxico global mediante la reformulación del problema a nivel granular, el modelo ajustado alcanzó un ROC-AUC de 0,948 (con un intervalo de confianza al 95% entre 0,940 y 0,958) y logró una localización precisa top-1 de la oración anómala en el 84,6% de los casos (263 de 311 notas evaluadas). </w:t>
      </w:r>
    </w:p>
    <w:p w14:paraId="7FA57F83" w14:textId="5DCBE492" w:rsidR="00D02E15" w:rsidRPr="00D02E15" w:rsidRDefault="00D02E15" w:rsidP="00FF1AE7">
      <w:pPr>
        <w:pStyle w:val="Prrafodelista"/>
        <w:numPr>
          <w:ilvl w:val="2"/>
          <w:numId w:val="1"/>
        </w:numPr>
        <w:spacing w:after="120" w:line="360" w:lineRule="auto"/>
        <w:ind w:left="357" w:hanging="357"/>
        <w:contextualSpacing w:val="0"/>
        <w:jc w:val="both"/>
        <w:rPr>
          <w:rFonts w:ascii="Arial" w:hAnsi="Arial" w:cs="Arial"/>
          <w:b/>
          <w:bCs/>
          <w:sz w:val="24"/>
          <w:szCs w:val="24"/>
        </w:rPr>
      </w:pPr>
      <w:r w:rsidRPr="00D02E15">
        <w:rPr>
          <w:rFonts w:ascii="Arial" w:hAnsi="Arial" w:cs="Arial"/>
          <w:b/>
          <w:bCs/>
          <w:sz w:val="24"/>
          <w:szCs w:val="24"/>
        </w:rPr>
        <w:t>Principales hallazgos</w:t>
      </w:r>
    </w:p>
    <w:p w14:paraId="0B19D2E2" w14:textId="77777777" w:rsidR="00D02E15" w:rsidRPr="00D02E15" w:rsidRDefault="00D02E15" w:rsidP="00FF1AE7">
      <w:pPr>
        <w:numPr>
          <w:ilvl w:val="0"/>
          <w:numId w:val="31"/>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 xml:space="preserve">La trampa del </w:t>
      </w:r>
      <w:proofErr w:type="spellStart"/>
      <w:r w:rsidRPr="00D02E15">
        <w:rPr>
          <w:rFonts w:ascii="Arial" w:hAnsi="Arial" w:cs="Arial"/>
          <w:b/>
          <w:bCs/>
          <w:sz w:val="24"/>
          <w:szCs w:val="24"/>
        </w:rPr>
        <w:t>baseline</w:t>
      </w:r>
      <w:proofErr w:type="spellEnd"/>
      <w:r w:rsidRPr="00D02E15">
        <w:rPr>
          <w:rFonts w:ascii="Arial" w:hAnsi="Arial" w:cs="Arial"/>
          <w:b/>
          <w:bCs/>
          <w:sz w:val="24"/>
          <w:szCs w:val="24"/>
        </w:rPr>
        <w:t xml:space="preserve"> global:</w:t>
      </w:r>
      <w:r w:rsidRPr="00D02E15">
        <w:rPr>
          <w:rFonts w:ascii="Arial" w:hAnsi="Arial" w:cs="Arial"/>
          <w:sz w:val="24"/>
          <w:szCs w:val="24"/>
        </w:rPr>
        <w:t xml:space="preserve"> Durante las fases iniciales de experimentación, se identificó que un modelo clásico basado en TF-IDF y Regresión Logística a nivel de documento obtenía un ROC-AUC de 0,504 (equivalente al azar), a pesar de mostrar un F1-aparente de 0,674. El diagnóstico evidenció que el modelo presentaba un colapso predictivo marcando de forma indiscriminada casi la totalidad de las notas como erróneas. </w:t>
      </w:r>
    </w:p>
    <w:p w14:paraId="78BBD92D" w14:textId="77777777" w:rsidR="00D02E15" w:rsidRPr="00D02E15" w:rsidRDefault="00D02E15" w:rsidP="00FF1AE7">
      <w:pPr>
        <w:numPr>
          <w:ilvl w:val="0"/>
          <w:numId w:val="31"/>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lastRenderedPageBreak/>
        <w:t>Importancia de la unidad de análisis:</w:t>
      </w:r>
      <w:r w:rsidRPr="00D02E15">
        <w:rPr>
          <w:rFonts w:ascii="Arial" w:hAnsi="Arial" w:cs="Arial"/>
          <w:sz w:val="24"/>
          <w:szCs w:val="24"/>
        </w:rPr>
        <w:t xml:space="preserve"> El análisis del corpus MEDEC demostró que las notas clínicas originales y sus versiones corregidas comparten un solapamiento léxico superior al 95%. Por consiguiente, desplazar la unidad de análisis hacia la oración individual fue el factor determinante para rescatar la señal discriminante, reduciendo la dispersión y permitiendo focalizar el error. </w:t>
      </w:r>
    </w:p>
    <w:p w14:paraId="59879293" w14:textId="77777777" w:rsidR="00D02E15" w:rsidRPr="00D02E15" w:rsidRDefault="00D02E15" w:rsidP="00FF1AE7">
      <w:pPr>
        <w:numPr>
          <w:ilvl w:val="0"/>
          <w:numId w:val="31"/>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Gestión del desbalance de clases:</w:t>
      </w:r>
      <w:r w:rsidRPr="00D02E15">
        <w:rPr>
          <w:rFonts w:ascii="Arial" w:hAnsi="Arial" w:cs="Arial"/>
          <w:sz w:val="24"/>
          <w:szCs w:val="24"/>
        </w:rPr>
        <w:t xml:space="preserve"> Al representar las oraciones positivas únicamente el 4,5% del total, la precisión base del modelo se situó </w:t>
      </w:r>
      <w:r w:rsidRPr="00B23402">
        <w:rPr>
          <w:rFonts w:ascii="Arial" w:hAnsi="Arial" w:cs="Arial"/>
          <w:sz w:val="24"/>
          <w:szCs w:val="24"/>
        </w:rPr>
        <w:t>en 0,357, un comportamiento</w:t>
      </w:r>
      <w:r w:rsidRPr="00D02E15">
        <w:rPr>
          <w:rFonts w:ascii="Arial" w:hAnsi="Arial" w:cs="Arial"/>
          <w:sz w:val="24"/>
          <w:szCs w:val="24"/>
        </w:rPr>
        <w:t xml:space="preserve"> esperado ante un desbalance extremo que se gestiona de manera efectiva mediante la calibración del umbral de decisión en función de la carga operativa aceptable para la auditoría. </w:t>
      </w:r>
    </w:p>
    <w:p w14:paraId="410EFBBA" w14:textId="4A07626D" w:rsidR="00D02E15" w:rsidRPr="00D02E15" w:rsidRDefault="005A5862" w:rsidP="003D521E">
      <w:pPr>
        <w:pStyle w:val="Prrafodelista"/>
        <w:numPr>
          <w:ilvl w:val="2"/>
          <w:numId w:val="1"/>
        </w:numPr>
        <w:spacing w:after="120" w:line="360" w:lineRule="auto"/>
        <w:ind w:left="357" w:hanging="357"/>
        <w:contextualSpacing w:val="0"/>
        <w:jc w:val="both"/>
        <w:rPr>
          <w:rFonts w:ascii="Arial" w:hAnsi="Arial" w:cs="Arial"/>
          <w:b/>
          <w:bCs/>
          <w:sz w:val="24"/>
          <w:szCs w:val="24"/>
        </w:rPr>
      </w:pPr>
      <w:r>
        <w:rPr>
          <w:rFonts w:ascii="Arial" w:hAnsi="Arial" w:cs="Arial"/>
          <w:b/>
          <w:bCs/>
          <w:sz w:val="24"/>
          <w:szCs w:val="24"/>
        </w:rPr>
        <w:t>Interpretación de r</w:t>
      </w:r>
      <w:r w:rsidRPr="00D02E15">
        <w:rPr>
          <w:rFonts w:ascii="Arial" w:hAnsi="Arial" w:cs="Arial"/>
          <w:b/>
          <w:bCs/>
          <w:sz w:val="24"/>
          <w:szCs w:val="24"/>
        </w:rPr>
        <w:t>esultados</w:t>
      </w:r>
    </w:p>
    <w:p w14:paraId="76DBDEBE" w14:textId="77777777" w:rsidR="00D02E15" w:rsidRPr="00D02E15" w:rsidRDefault="00D02E15" w:rsidP="003D521E">
      <w:pPr>
        <w:numPr>
          <w:ilvl w:val="0"/>
          <w:numId w:val="32"/>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Interpretación técnica:</w:t>
      </w:r>
      <w:r w:rsidRPr="00D02E15">
        <w:rPr>
          <w:rFonts w:ascii="Arial" w:hAnsi="Arial" w:cs="Arial"/>
          <w:sz w:val="24"/>
          <w:szCs w:val="24"/>
        </w:rPr>
        <w:t xml:space="preserve"> Los resultados confirman que las aproximaciones basadas exclusivamente en análisis estadístico de bolsa de palabras son insuficientes para capturar contradicciones implícitas en la narrativa médica. La incorporación de modelos basados en la arquitectura </w:t>
      </w:r>
      <w:proofErr w:type="spellStart"/>
      <w:r w:rsidRPr="00D02E15">
        <w:rPr>
          <w:rFonts w:ascii="Arial" w:hAnsi="Arial" w:cs="Arial"/>
          <w:sz w:val="24"/>
          <w:szCs w:val="24"/>
        </w:rPr>
        <w:t>Transformer</w:t>
      </w:r>
      <w:proofErr w:type="spellEnd"/>
      <w:r w:rsidRPr="00D02E15">
        <w:rPr>
          <w:rFonts w:ascii="Arial" w:hAnsi="Arial" w:cs="Arial"/>
          <w:sz w:val="24"/>
          <w:szCs w:val="24"/>
        </w:rPr>
        <w:t xml:space="preserve"> junto con recuperación aumentada (RAG) otorga la capacidad semántica indispensable para interpretar el contexto clínico complejo. </w:t>
      </w:r>
    </w:p>
    <w:p w14:paraId="6BFD067F" w14:textId="77777777" w:rsidR="00D02E15" w:rsidRPr="00D02E15" w:rsidRDefault="00D02E15" w:rsidP="003D521E">
      <w:pPr>
        <w:numPr>
          <w:ilvl w:val="0"/>
          <w:numId w:val="32"/>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Fortalezas de la solución:</w:t>
      </w:r>
      <w:r w:rsidRPr="00D02E15">
        <w:rPr>
          <w:rFonts w:ascii="Arial" w:hAnsi="Arial" w:cs="Arial"/>
          <w:sz w:val="24"/>
          <w:szCs w:val="24"/>
        </w:rPr>
        <w:t xml:space="preserve"> La principal fortaleza radica en la </w:t>
      </w:r>
      <w:r w:rsidRPr="005A5862">
        <w:rPr>
          <w:rFonts w:ascii="Arial" w:hAnsi="Arial" w:cs="Arial"/>
          <w:sz w:val="24"/>
          <w:szCs w:val="24"/>
        </w:rPr>
        <w:t>capacidad de localización quirúrgica del error (84,6% de acierto en la oración</w:t>
      </w:r>
      <w:r w:rsidRPr="00D02E15">
        <w:rPr>
          <w:rFonts w:ascii="Arial" w:hAnsi="Arial" w:cs="Arial"/>
          <w:sz w:val="24"/>
          <w:szCs w:val="24"/>
        </w:rPr>
        <w:t xml:space="preserve"> exacta), lo cual transforma al asistente en una herramienta de apoyo directa para el auditor, indicando con precisión la frase que requiere revisión en lugar de emitir alertas genéricas sobre todo el expediente. </w:t>
      </w:r>
    </w:p>
    <w:p w14:paraId="64EF307E" w14:textId="77777777" w:rsidR="00D02E15" w:rsidRPr="00D02E15" w:rsidRDefault="00D02E15" w:rsidP="003D521E">
      <w:pPr>
        <w:numPr>
          <w:ilvl w:val="0"/>
          <w:numId w:val="32"/>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Limitaciones y retos:</w:t>
      </w:r>
      <w:r w:rsidRPr="00D02E15">
        <w:rPr>
          <w:rFonts w:ascii="Arial" w:hAnsi="Arial" w:cs="Arial"/>
          <w:sz w:val="24"/>
          <w:szCs w:val="24"/>
        </w:rPr>
        <w:t xml:space="preserve"> Entre las debilidades identificadas figuran la sensibilidad a los desbalances extremos del corpus y la dependencia de la calidad y normalización de los registros de entrada, aspectos que justifican la necesidad de mantener un enfoque de supervisión humana (human-in-the-loop) para mitigar falsos positivos y garantizar la seguridad del paciente. </w:t>
      </w:r>
    </w:p>
    <w:p>
      <w:pPr>
        <w:pStyle w:val="Prrafodelista"/>
      </w:pPr>
      <w:r>
        <w:rPr>
          <w:rFonts w:ascii="Arial" w:eastAsia="Arial" w:hAnsi="Arial" w:cs="Arial"/>
          <w:b/>
          <w:bCs/>
          <w:sz w:val="28"/>
          <w:szCs w:val="28"/>
        </w:rPr>
        <w:t>Comparación mock frente a LLM real</w:t>
      </w:r>
    </w:p>
    <w:p>
      <w:pPr/>
      <w:r>
        <w:rPr>
          <w:rFonts w:ascii="Arial" w:eastAsia="Arial" w:hAnsi="Arial" w:cs="Arial"/>
          <w:b/>
          <w:bCs/>
          <w:sz w:val="28"/>
          <w:szCs w:val="28"/>
        </w:rPr>
        <w:t>La tabla siguiente contrasta, sobre el mismo split de MEDEC, las métricas publicadas en S10 (mock) con la corrida S11 (API real). TF-IDF es determinista y no llama a la API: el leve descenso se explica por el tamaño del subset (500 oraciones en el mock frente a 400 en la corrida real).</w:t>
      </w:r>
    </w:p>
    <w:p>
      <w:pPr>
        <w:pStyle w:val="Descripcin"/>
        <w:jc w:val="center"/>
      </w:pPr>
      <w:r>
        <w:t>Tabla 7 Comparación tripartita mock (S10) frente a LLM real (S11) sobre MEDEC</w:t>
      </w:r>
    </w:p>
    <w:tbl>
      <w:tblPr>
        <w:tblStyle w:val="Tablaconcuadrcula"/>
        <w:tblW w:type="auto" w:w="0"/>
        <w:tblLook w:firstColumn="1" w:firstRow="1" w:lastColumn="0" w:lastRow="0" w:noHBand="0" w:noVBand="1" w:val="04A0"/>
      </w:tblPr>
      <w:tblGrid>
        <w:gridCol w:w="1512"/>
        <w:gridCol w:w="1512"/>
        <w:gridCol w:w="1512"/>
        <w:gridCol w:w="1512"/>
        <w:gridCol w:w="1512"/>
        <w:gridCol w:w="1512"/>
      </w:tblGrid>
      <w:tr>
        <w:tc>
          <w:tcPr>
            <w:tcW w:type="dxa" w:w="1512"/>
          </w:tcPr>
          <w:p>
            <w:r>
              <w:t>Brazo</w:t>
            </w:r>
          </w:p>
        </w:tc>
        <w:tc>
          <w:tcPr>
            <w:tcW w:type="dxa" w:w="1512"/>
          </w:tcPr>
          <w:p>
            <w:r>
              <w:t>ROC-AUC mock</w:t>
            </w:r>
          </w:p>
        </w:tc>
        <w:tc>
          <w:tcPr>
            <w:tcW w:type="dxa" w:w="1512"/>
          </w:tcPr>
          <w:p>
            <w:r>
              <w:t>ROC-AUC real</w:t>
            </w:r>
          </w:p>
        </w:tc>
        <w:tc>
          <w:tcPr>
            <w:tcW w:type="dxa" w:w="1512"/>
          </w:tcPr>
          <w:p>
            <w:r>
              <w:t>AUPRC real</w:t>
            </w:r>
          </w:p>
        </w:tc>
        <w:tc>
          <w:tcPr>
            <w:tcW w:type="dxa" w:w="1512"/>
          </w:tcPr>
          <w:p>
            <w:r>
              <w:t>Latencia ms/oración</w:t>
            </w:r>
          </w:p>
        </w:tc>
        <w:tc>
          <w:tcPr>
            <w:tcW w:type="dxa" w:w="1512"/>
          </w:tcPr>
          <w:p>
            <w:r>
              <w:t>USD / 1.000 oraciones</w:t>
            </w:r>
          </w:p>
        </w:tc>
      </w:tr>
      <w:tr>
        <w:tc>
          <w:tcPr>
            <w:tcW w:type="dxa" w:w="1512"/>
          </w:tcPr>
          <w:p>
            <w:r>
              <w:t>TF-IDF ajustado</w:t>
            </w:r>
          </w:p>
        </w:tc>
        <w:tc>
          <w:tcPr>
            <w:tcW w:type="dxa" w:w="1512"/>
          </w:tcPr>
          <w:p>
            <w:r>
              <w:t>0,954</w:t>
            </w:r>
          </w:p>
        </w:tc>
        <w:tc>
          <w:tcPr>
            <w:tcW w:type="dxa" w:w="1512"/>
          </w:tcPr>
          <w:p>
            <w:r>
              <w:t>0,948</w:t>
            </w:r>
          </w:p>
        </w:tc>
        <w:tc>
          <w:tcPr>
            <w:tcW w:type="dxa" w:w="1512"/>
          </w:tcPr>
          <w:p>
            <w:r>
              <w:t>0,406</w:t>
            </w:r>
          </w:p>
        </w:tc>
        <w:tc>
          <w:tcPr>
            <w:tcW w:type="dxa" w:w="1512"/>
          </w:tcPr>
          <w:p>
            <w:r>
              <w:t>0,381</w:t>
            </w:r>
          </w:p>
        </w:tc>
        <w:tc>
          <w:tcPr>
            <w:tcW w:type="dxa" w:w="1512"/>
          </w:tcPr>
          <w:p>
            <w:r>
              <w:t>0,000</w:t>
            </w:r>
          </w:p>
        </w:tc>
      </w:tr>
      <w:tr>
        <w:tc>
          <w:tcPr>
            <w:tcW w:type="dxa" w:w="1512"/>
          </w:tcPr>
          <w:p>
            <w:r>
              <w:t>LLM zero-shot</w:t>
            </w:r>
          </w:p>
        </w:tc>
        <w:tc>
          <w:tcPr>
            <w:tcW w:type="dxa" w:w="1512"/>
          </w:tcPr>
          <w:p>
            <w:r>
              <w:t>0,498</w:t>
            </w:r>
          </w:p>
        </w:tc>
        <w:tc>
          <w:tcPr>
            <w:tcW w:type="dxa" w:w="1512"/>
          </w:tcPr>
          <w:p>
            <w:r>
              <w:t>0,509</w:t>
            </w:r>
          </w:p>
        </w:tc>
        <w:tc>
          <w:tcPr>
            <w:tcW w:type="dxa" w:w="1512"/>
          </w:tcPr>
          <w:p>
            <w:r>
              <w:t>0,054</w:t>
            </w:r>
          </w:p>
        </w:tc>
        <w:tc>
          <w:tcPr>
            <w:tcW w:type="dxa" w:w="1512"/>
          </w:tcPr>
          <w:p>
            <w:r>
              <w:t>587,2</w:t>
            </w:r>
          </w:p>
        </w:tc>
        <w:tc>
          <w:tcPr>
            <w:tcW w:type="dxa" w:w="1512"/>
          </w:tcPr>
          <w:p>
            <w:r>
              <w:t>0,0128</w:t>
            </w:r>
          </w:p>
        </w:tc>
      </w:tr>
      <w:tr>
        <w:tc>
          <w:tcPr>
            <w:tcW w:type="dxa" w:w="1512"/>
          </w:tcPr>
          <w:p>
            <w:r>
              <w:t>LLM + RAG</w:t>
            </w:r>
          </w:p>
        </w:tc>
        <w:tc>
          <w:tcPr>
            <w:tcW w:type="dxa" w:w="1512"/>
          </w:tcPr>
          <w:p>
            <w:r>
              <w:t>0,498</w:t>
            </w:r>
          </w:p>
        </w:tc>
        <w:tc>
          <w:tcPr>
            <w:tcW w:type="dxa" w:w="1512"/>
          </w:tcPr>
          <w:p>
            <w:r>
              <w:t>0,507</w:t>
            </w:r>
          </w:p>
        </w:tc>
        <w:tc>
          <w:tcPr>
            <w:tcW w:type="dxa" w:w="1512"/>
          </w:tcPr>
          <w:p>
            <w:r>
              <w:t>0,053</w:t>
            </w:r>
          </w:p>
        </w:tc>
        <w:tc>
          <w:tcPr>
            <w:tcW w:type="dxa" w:w="1512"/>
          </w:tcPr>
          <w:p>
            <w:r>
              <w:t>535,4</w:t>
            </w:r>
          </w:p>
        </w:tc>
        <w:tc>
          <w:tcPr>
            <w:tcW w:type="dxa" w:w="1512"/>
          </w:tcPr>
          <w:p>
            <w:r>
              <w:t>0,0300</w:t>
            </w:r>
          </w:p>
        </w:tc>
      </w:tr>
    </w:tbl>
    <w:p>
      <w:pPr>
        <w:pStyle w:val="Prrafodelista"/>
      </w:pPr>
      <w:r>
        <w:rPr>
          <w:rFonts w:ascii="Arial" w:eastAsia="Arial" w:hAnsi="Arial" w:cs="Arial"/>
          <w:b/>
          <w:bCs/>
          <w:sz w:val="28"/>
          <w:szCs w:val="28"/>
        </w:rPr>
        <w:t>Agregados de la corrida OCR y recall de capa de texto</w:t>
      </w:r>
    </w:p>
    <w:p>
      <w:pPr/>
      <w:r>
        <w:rPr>
          <w:rFonts w:ascii="Arial" w:eastAsia="Arial" w:hAnsi="Arial" w:cs="Arial"/>
          <w:b/>
          <w:bCs/>
          <w:sz w:val="28"/>
          <w:szCs w:val="28"/>
        </w:rPr>
        <w:t>Los agregados provienen de s11/evidencias/anonimizacion_agregados.json y verificacion_humana_resumen.json. No contienen texto clínico. El recall de capa de texto es una cota inferior (tachados + residuos detectados en el PDF ya redactado) y no sustituye la revisión visual de las páginas originales.</w:t>
      </w:r>
    </w:p>
    <w:p>
      <w:pPr>
        <w:pStyle w:val="Descripcin"/>
        <w:jc w:val="center"/>
      </w:pPr>
      <w:r>
        <w:t>Tabla 8 Anonimización OCR y recall de capa de texto (historia de 20 páginas)</w:t>
      </w:r>
    </w:p>
    <w:tbl>
      <w:tblPr>
        <w:tblStyle w:val="Tablaconcuadrcula"/>
        <w:tblW w:type="auto" w:w="0"/>
        <w:tblLook w:firstColumn="1" w:firstRow="1" w:lastColumn="0" w:lastRow="0" w:noHBand="0" w:noVBand="1" w:val="04A0"/>
      </w:tblPr>
      <w:tblGrid>
        <w:gridCol w:w="4536"/>
        <w:gridCol w:w="4536"/>
      </w:tblGrid>
      <w:tr>
        <w:tc>
          <w:tcPr>
            <w:tcW w:type="dxa" w:w="4536"/>
          </w:tcPr>
          <w:p>
            <w:r>
              <w:t>Métrica</w:t>
            </w:r>
          </w:p>
        </w:tc>
        <w:tc>
          <w:tcPr>
            <w:tcW w:type="dxa" w:w="4536"/>
          </w:tcPr>
          <w:p>
            <w:r>
              <w:t>Valor</w:t>
            </w:r>
          </w:p>
        </w:tc>
      </w:tr>
      <w:tr>
        <w:tc>
          <w:tcPr>
            <w:tcW w:type="dxa" w:w="4536"/>
          </w:tcPr>
          <w:p>
            <w:r>
              <w:t>Documentos / páginas</w:t>
            </w:r>
          </w:p>
        </w:tc>
        <w:tc>
          <w:tcPr>
            <w:tcW w:type="dxa" w:w="4536"/>
          </w:tcPr>
          <w:p>
            <w:r>
              <w:t>1 / 20</w:t>
            </w:r>
          </w:p>
        </w:tc>
      </w:tr>
      <w:tr>
        <w:tc>
          <w:tcPr>
            <w:tcW w:type="dxa" w:w="4536"/>
          </w:tcPr>
          <w:p>
            <w:r>
              <w:t>Hallazgos / cajas tachadas</w:t>
            </w:r>
          </w:p>
        </w:tc>
        <w:tc>
          <w:tcPr>
            <w:tcW w:type="dxa" w:w="4536"/>
          </w:tcPr>
          <w:p>
            <w:r>
              <w:t>127 / 87</w:t>
            </w:r>
          </w:p>
        </w:tc>
      </w:tr>
      <w:tr>
        <w:tc>
          <w:tcPr>
            <w:tcW w:type="dxa" w:w="4536"/>
          </w:tcPr>
          <w:p>
            <w:r>
              <w:t>Tiempo de procesamiento</w:t>
            </w:r>
          </w:p>
        </w:tc>
        <w:tc>
          <w:tcPr>
            <w:tcW w:type="dxa" w:w="4536"/>
          </w:tcPr>
          <w:p>
            <w:r>
              <w:t>77.5 s</w:t>
            </w:r>
          </w:p>
        </w:tc>
      </w:tr>
      <w:tr>
        <w:tc>
          <w:tcPr>
            <w:tcW w:type="dxa" w:w="4536"/>
          </w:tcPr>
          <w:p>
            <w:r>
              <w:t>Página a revisión (manuscrito)</w:t>
            </w:r>
          </w:p>
        </w:tc>
        <w:tc>
          <w:tcPr>
            <w:tcW w:type="dxa" w:w="4536"/>
          </w:tcPr>
          <w:p>
            <w:r>
              <w:t>10 (OCR 40,2)</w:t>
            </w:r>
          </w:p>
        </w:tc>
      </w:tr>
      <w:tr>
        <w:tc>
          <w:tcPr>
            <w:tcW w:type="dxa" w:w="4536"/>
          </w:tcPr>
          <w:p>
            <w:r>
              <w:t>Recall capa texto NOMBRE (tachados/presentes)</w:t>
            </w:r>
          </w:p>
        </w:tc>
        <w:tc>
          <w:tcPr>
            <w:tcW w:type="dxa" w:w="4536"/>
          </w:tcPr>
          <w:p>
            <w:r>
              <w:t>0,898 (115/128)</w:t>
            </w:r>
          </w:p>
        </w:tc>
      </w:tr>
      <w:tr>
        <w:tc>
          <w:tcPr>
            <w:tcW w:type="dxa" w:w="4536"/>
          </w:tcPr>
          <w:p>
            <w:r>
              <w:t>Recall capa texto CÉDULA</w:t>
            </w:r>
          </w:p>
        </w:tc>
        <w:tc>
          <w:tcPr>
            <w:tcW w:type="dxa" w:w="4536"/>
          </w:tcPr>
          <w:p>
            <w:r>
              <w:t>1,000 (10/10)</w:t>
            </w:r>
          </w:p>
        </w:tc>
      </w:tr>
      <w:tr>
        <w:tc>
          <w:tcPr>
            <w:tcW w:type="dxa" w:w="4536"/>
          </w:tcPr>
          <w:p>
            <w:r>
              <w:t>Recall capa texto HC</w:t>
            </w:r>
          </w:p>
        </w:tc>
        <w:tc>
          <w:tcPr>
            <w:tcW w:type="dxa" w:w="4536"/>
          </w:tcPr>
          <w:p>
            <w:r>
              <w:t>1,000 (12/12)</w:t>
            </w:r>
          </w:p>
        </w:tc>
      </w:tr>
      <w:tr>
        <w:tc>
          <w:tcPr>
            <w:tcW w:type="dxa" w:w="4536"/>
          </w:tcPr>
          <w:p>
            <w:r>
              <w:t>Criterio de bloqueo NOMBRE+CÉDULA+HC</w:t>
            </w:r>
          </w:p>
        </w:tc>
        <w:tc>
          <w:tcPr>
            <w:tcW w:type="dxa" w:w="4536"/>
          </w:tcPr>
          <w:p>
            <w:r>
              <w:t>No cumplido (falla NOMBRE)</w:t>
            </w:r>
          </w:p>
        </w:tc>
      </w:tr>
      <w:tr>
        <w:tc>
          <w:tcPr>
            <w:tcW w:type="dxa" w:w="4536"/>
          </w:tcPr>
          <w:p>
            <w:r>
              <w:t>Oraciones extraídas / omitidas por residuo</w:t>
            </w:r>
          </w:p>
        </w:tc>
        <w:tc>
          <w:tcPr>
            <w:tcW w:type="dxa" w:w="4536"/>
          </w:tcPr>
          <w:p>
            <w:r>
              <w:t>96 / 13</w:t>
            </w:r>
          </w:p>
        </w:tc>
      </w:tr>
    </w:tbl>
    <w:p>
      <w:pPr/>
      <w:r>
        <w:rPr>
          <w:rFonts w:ascii="Arial" w:eastAsia="Arial" w:hAnsi="Arial" w:cs="Arial"/>
          <w:b/>
          <w:bCs/>
          <w:sz w:val="28"/>
          <w:szCs w:val="28"/>
        </w:rPr>
        <w:t>Las figuras 13 a 15 resumen la evidencia gráfica de S11: la comparación mock frente a LLM real, la distribución de hallazgos OCR por etiqueta y el recall de capa de texto. Ninguna figura contiene texto clínico.</w:t>
      </w:r>
    </w:p>
    <w:p>
      <w:pPr>
        <w:jc w:val="center"/>
      </w:pPr>
      <w:r>
        <w:drawing>
          <wp:inline xmlns:a="http://schemas.openxmlformats.org/drawingml/2006/main" xmlns:pic="http://schemas.openxmlformats.org/drawingml/2006/picture">
            <wp:extent cx="5220000" cy="3045000"/>
            <wp:docPr id="2129066433" name="Picture 2129066433"/>
            <wp:cNvGraphicFramePr>
              <a:graphicFrameLocks noChangeAspect="1"/>
            </wp:cNvGraphicFramePr>
            <a:graphic>
              <a:graphicData uri="http://schemas.openxmlformats.org/drawingml/2006/picture">
                <pic:pic>
                  <pic:nvPicPr>
                    <pic:cNvPr id="0" name="tripartita_mock_vs_real.png"/>
                    <pic:cNvPicPr/>
                  </pic:nvPicPr>
                  <pic:blipFill>
                    <a:blip r:embed="rId30"/>
                    <a:stretch>
                      <a:fillRect/>
                    </a:stretch>
                  </pic:blipFill>
                  <pic:spPr>
                    <a:xfrm>
                      <a:off x="0" y="0"/>
                      <a:ext cx="5220000" cy="3045000"/>
                    </a:xfrm>
                    <a:prstGeom prst="rect"/>
                  </pic:spPr>
                </pic:pic>
              </a:graphicData>
            </a:graphic>
          </wp:inline>
        </w:drawing>
      </w:r>
    </w:p>
    <w:p>
      <w:pPr>
        <w:pStyle w:val="Descripcin"/>
        <w:jc w:val="center"/>
      </w:pPr>
      <w:r>
        <w:rPr>
          <w:i/>
        </w:rPr>
        <w:t>Figura 13 Comparación tripartita mock frente a LLM real (MEDEC, n=400).</w:t>
      </w:r>
    </w:p>
    <w:p>
      <w:pPr>
        <w:jc w:val="center"/>
      </w:pPr>
      <w:r>
        <w:drawing>
          <wp:inline xmlns:a="http://schemas.openxmlformats.org/drawingml/2006/main" xmlns:pic="http://schemas.openxmlformats.org/drawingml/2006/picture">
            <wp:extent cx="5220000" cy="3045000"/>
            <wp:docPr id="2129066434" name="Picture 2129066434"/>
            <wp:cNvGraphicFramePr>
              <a:graphicFrameLocks noChangeAspect="1"/>
            </wp:cNvGraphicFramePr>
            <a:graphic>
              <a:graphicData uri="http://schemas.openxmlformats.org/drawingml/2006/picture">
                <pic:pic>
                  <pic:nvPicPr>
                    <pic:cNvPr id="0" name="hallazgos_por_etiqueta.png"/>
                    <pic:cNvPicPr/>
                  </pic:nvPicPr>
                  <pic:blipFill>
                    <a:blip r:embed="rId31"/>
                    <a:stretch>
                      <a:fillRect/>
                    </a:stretch>
                  </pic:blipFill>
                  <pic:spPr>
                    <a:xfrm>
                      <a:off x="0" y="0"/>
                      <a:ext cx="5220000" cy="3045000"/>
                    </a:xfrm>
                    <a:prstGeom prst="rect"/>
                  </pic:spPr>
                </pic:pic>
              </a:graphicData>
            </a:graphic>
          </wp:inline>
        </w:drawing>
      </w:r>
    </w:p>
    <w:p>
      <w:pPr>
        <w:pStyle w:val="Descripcin"/>
        <w:jc w:val="center"/>
      </w:pPr>
      <w:r>
        <w:rPr>
          <w:i/>
        </w:rPr>
        <w:t>Figura 14 Hallazgos de de-identificación por etiqueta (agregados, sin texto).</w:t>
      </w:r>
    </w:p>
    <w:p>
      <w:pPr>
        <w:jc w:val="center"/>
      </w:pPr>
      <w:r>
        <w:drawing>
          <wp:inline xmlns:a="http://schemas.openxmlformats.org/drawingml/2006/main" xmlns:pic="http://schemas.openxmlformats.org/drawingml/2006/picture">
            <wp:extent cx="5220000" cy="3045000"/>
            <wp:docPr id="2129066435" name="Picture 2129066435"/>
            <wp:cNvGraphicFramePr>
              <a:graphicFrameLocks noChangeAspect="1"/>
            </wp:cNvGraphicFramePr>
            <a:graphic>
              <a:graphicData uri="http://schemas.openxmlformats.org/drawingml/2006/picture">
                <pic:pic>
                  <pic:nvPicPr>
                    <pic:cNvPr id="0" name="recall_deidentificacion.png"/>
                    <pic:cNvPicPr/>
                  </pic:nvPicPr>
                  <pic:blipFill>
                    <a:blip r:embed="rId32"/>
                    <a:stretch>
                      <a:fillRect/>
                    </a:stretch>
                  </pic:blipFill>
                  <pic:spPr>
                    <a:xfrm>
                      <a:off x="0" y="0"/>
                      <a:ext cx="5220000" cy="3045000"/>
                    </a:xfrm>
                    <a:prstGeom prst="rect"/>
                  </pic:spPr>
                </pic:pic>
              </a:graphicData>
            </a:graphic>
          </wp:inline>
        </w:drawing>
      </w:r>
    </w:p>
    <w:p>
      <w:pPr>
        <w:pStyle w:val="Descripcin"/>
        <w:jc w:val="center"/>
      </w:pPr>
      <w:r>
        <w:rPr>
          <w:i/>
        </w:rPr>
        <w:t>Figura 15 Recall de de-identificación en la capa de texto del PDF tachado.</w:t>
      </w:r>
    </w:p>
    <w:p w14:paraId="07C0839C" w14:textId="77777777" w:rsidR="007552AC" w:rsidRDefault="007552AC" w:rsidP="003D521E">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42" w:name="_Toc219708260"/>
      <w:bookmarkStart w:id="43" w:name="_Toc238693862"/>
      <w:r w:rsidRPr="6BF677D6">
        <w:rPr>
          <w:rFonts w:ascii="Arial" w:hAnsi="Arial" w:cs="Arial"/>
          <w:b/>
          <w:bCs/>
          <w:color w:val="auto"/>
          <w:sz w:val="24"/>
          <w:szCs w:val="24"/>
          <w:lang w:eastAsia="en-US"/>
        </w:rPr>
        <w:lastRenderedPageBreak/>
        <w:t>Implicaciones éticas</w:t>
      </w:r>
      <w:bookmarkEnd w:id="42"/>
      <w:bookmarkEnd w:id="43"/>
    </w:p>
    <w:p w14:paraId="4CB52968" w14:textId="77777777" w:rsidR="00745591" w:rsidRPr="00745591" w:rsidRDefault="00745591" w:rsidP="003D521E">
      <w:pPr>
        <w:spacing w:after="120" w:line="360" w:lineRule="auto"/>
        <w:ind w:firstLine="720"/>
        <w:jc w:val="both"/>
        <w:rPr>
          <w:rFonts w:ascii="Arial" w:hAnsi="Arial" w:cs="Arial"/>
          <w:iCs/>
          <w:sz w:val="24"/>
          <w:szCs w:val="24"/>
        </w:rPr>
      </w:pPr>
      <w:r w:rsidRPr="00745591">
        <w:rPr>
          <w:rFonts w:ascii="Arial" w:hAnsi="Arial" w:cs="Arial"/>
          <w:iCs/>
          <w:sz w:val="24"/>
          <w:szCs w:val="24"/>
        </w:rPr>
        <w:t>El desarrollo, despliegue y operación de un asistente inteligente basado en modelos de lenguaje de gran escala (LLM) y recuperación aumentada (RAG) para la validación de historias clínicas en la Clínica CITIMED conlleva desafíos éticos fundamentales que deben ser abordados de manera rigurosa para garantizar la seguridad del paciente, la equidad institucional y la legalidad en el tratamiento de datos sanitarios.</w:t>
      </w:r>
    </w:p>
    <w:p w14:paraId="3861A6EB" w14:textId="3DAE4D60" w:rsidR="00745591" w:rsidRPr="00745591" w:rsidRDefault="00745591" w:rsidP="003D521E">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745591">
        <w:rPr>
          <w:rFonts w:ascii="Arial" w:hAnsi="Arial" w:cs="Arial"/>
          <w:b/>
          <w:bCs/>
          <w:iCs/>
          <w:sz w:val="24"/>
          <w:szCs w:val="24"/>
        </w:rPr>
        <w:t>Privacidad y confidencialidad de los datos de salud</w:t>
      </w:r>
    </w:p>
    <w:p w14:paraId="3C5B761C" w14:textId="64A3021E" w:rsidR="00745591" w:rsidRPr="00745591" w:rsidRDefault="00745591" w:rsidP="003D521E">
      <w:pPr>
        <w:numPr>
          <w:ilvl w:val="0"/>
          <w:numId w:val="33"/>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 xml:space="preserve">Protección de la </w:t>
      </w:r>
      <w:r w:rsidR="003D521E" w:rsidRPr="00745591">
        <w:rPr>
          <w:rFonts w:ascii="Arial" w:hAnsi="Arial" w:cs="Arial"/>
          <w:b/>
          <w:bCs/>
          <w:iCs/>
          <w:sz w:val="24"/>
          <w:szCs w:val="24"/>
        </w:rPr>
        <w:t xml:space="preserve">información protegida de salud </w:t>
      </w:r>
      <w:r w:rsidRPr="00745591">
        <w:rPr>
          <w:rFonts w:ascii="Arial" w:hAnsi="Arial" w:cs="Arial"/>
          <w:b/>
          <w:bCs/>
          <w:iCs/>
          <w:sz w:val="24"/>
          <w:szCs w:val="24"/>
        </w:rPr>
        <w:t>(PHI):</w:t>
      </w:r>
      <w:r w:rsidRPr="00745591">
        <w:rPr>
          <w:rFonts w:ascii="Arial" w:hAnsi="Arial" w:cs="Arial"/>
          <w:iCs/>
          <w:sz w:val="24"/>
          <w:szCs w:val="24"/>
        </w:rPr>
        <w:t xml:space="preserve"> Las notas clínicas procesadas contienen información altamente sensible sobre los diagnósticos, tratamientos y antecedentes de los pacientes. La ejecución del proyecto implica un riesgo crítico de filtración o exposición indebida de datos personales si no se aplican políticas estrictas de anonimización y cifrado.</w:t>
      </w:r>
    </w:p>
    <w:p w14:paraId="1BCED76E" w14:textId="77777777" w:rsidR="00745591" w:rsidRPr="00745591" w:rsidRDefault="00745591" w:rsidP="003D521E">
      <w:pPr>
        <w:numPr>
          <w:ilvl w:val="0"/>
          <w:numId w:val="33"/>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Mitigación técnica:</w:t>
      </w:r>
      <w:r w:rsidRPr="00745591">
        <w:rPr>
          <w:rFonts w:ascii="Arial" w:hAnsi="Arial" w:cs="Arial"/>
          <w:iCs/>
          <w:sz w:val="24"/>
          <w:szCs w:val="24"/>
        </w:rPr>
        <w:t xml:space="preserve"> Para mitigar este riesgo, la arquitectura del sistema incorpora un módulo local de anonimización previa y el despliegue de contenedores en entornos cerrados (</w:t>
      </w:r>
      <w:proofErr w:type="spellStart"/>
      <w:r w:rsidRPr="00745591">
        <w:rPr>
          <w:rFonts w:ascii="Arial" w:hAnsi="Arial" w:cs="Arial"/>
          <w:iCs/>
          <w:sz w:val="24"/>
          <w:szCs w:val="24"/>
        </w:rPr>
        <w:t>on</w:t>
      </w:r>
      <w:proofErr w:type="spellEnd"/>
      <w:r w:rsidRPr="00745591">
        <w:rPr>
          <w:rFonts w:ascii="Arial" w:hAnsi="Arial" w:cs="Arial"/>
          <w:iCs/>
          <w:sz w:val="24"/>
          <w:szCs w:val="24"/>
        </w:rPr>
        <w:t xml:space="preserve">-premise o nubes privadas controladas), evitando el envío de datos sin procesar a </w:t>
      </w:r>
      <w:proofErr w:type="spellStart"/>
      <w:r w:rsidRPr="00745591">
        <w:rPr>
          <w:rFonts w:ascii="Arial" w:hAnsi="Arial" w:cs="Arial"/>
          <w:iCs/>
          <w:sz w:val="24"/>
          <w:szCs w:val="24"/>
        </w:rPr>
        <w:t>APIs</w:t>
      </w:r>
      <w:proofErr w:type="spellEnd"/>
      <w:r w:rsidRPr="00745591">
        <w:rPr>
          <w:rFonts w:ascii="Arial" w:hAnsi="Arial" w:cs="Arial"/>
          <w:iCs/>
          <w:sz w:val="24"/>
          <w:szCs w:val="24"/>
        </w:rPr>
        <w:t xml:space="preserve"> externas de terceros y cumpliendo con normativas de confidencialidad médica.</w:t>
      </w:r>
    </w:p>
    <w:p w14:paraId="692B66D5" w14:textId="45635218" w:rsidR="00745591" w:rsidRPr="00745591" w:rsidRDefault="00745591" w:rsidP="007F718F">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745591">
        <w:rPr>
          <w:rFonts w:ascii="Arial" w:hAnsi="Arial" w:cs="Arial"/>
          <w:b/>
          <w:bCs/>
          <w:iCs/>
          <w:sz w:val="24"/>
          <w:szCs w:val="24"/>
        </w:rPr>
        <w:t>Responsabilidad y autonomía profesional (Human-in-the-Loop)</w:t>
      </w:r>
    </w:p>
    <w:p w14:paraId="4114EB58" w14:textId="77777777" w:rsidR="00745591" w:rsidRPr="00745591" w:rsidRDefault="00745591" w:rsidP="007F718F">
      <w:pPr>
        <w:numPr>
          <w:ilvl w:val="0"/>
          <w:numId w:val="34"/>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Delegación de la toma de decisiones clínicas:</w:t>
      </w:r>
      <w:r w:rsidRPr="00745591">
        <w:rPr>
          <w:rFonts w:ascii="Arial" w:hAnsi="Arial" w:cs="Arial"/>
          <w:iCs/>
          <w:sz w:val="24"/>
          <w:szCs w:val="24"/>
        </w:rPr>
        <w:t xml:space="preserve"> Un riesgo ético inherente a los sistemas automatizados de asistencia es la sobrerregulación o la dependencia excesiva (</w:t>
      </w:r>
      <w:proofErr w:type="spellStart"/>
      <w:r w:rsidRPr="00745591">
        <w:rPr>
          <w:rFonts w:ascii="Arial" w:hAnsi="Arial" w:cs="Arial"/>
          <w:iCs/>
          <w:sz w:val="24"/>
          <w:szCs w:val="24"/>
        </w:rPr>
        <w:t>automation</w:t>
      </w:r>
      <w:proofErr w:type="spellEnd"/>
      <w:r w:rsidRPr="00745591">
        <w:rPr>
          <w:rFonts w:ascii="Arial" w:hAnsi="Arial" w:cs="Arial"/>
          <w:iCs/>
          <w:sz w:val="24"/>
          <w:szCs w:val="24"/>
        </w:rPr>
        <w:t xml:space="preserve"> </w:t>
      </w:r>
      <w:proofErr w:type="spellStart"/>
      <w:r w:rsidRPr="00745591">
        <w:rPr>
          <w:rFonts w:ascii="Arial" w:hAnsi="Arial" w:cs="Arial"/>
          <w:iCs/>
          <w:sz w:val="24"/>
          <w:szCs w:val="24"/>
        </w:rPr>
        <w:t>bias</w:t>
      </w:r>
      <w:proofErr w:type="spellEnd"/>
      <w:r w:rsidRPr="00745591">
        <w:rPr>
          <w:rFonts w:ascii="Arial" w:hAnsi="Arial" w:cs="Arial"/>
          <w:iCs/>
          <w:sz w:val="24"/>
          <w:szCs w:val="24"/>
        </w:rPr>
        <w:t>), donde el personal médico o de auditoría asuma las alertas del modelo como verdades absolutas sin un escrutinio crítico.</w:t>
      </w:r>
    </w:p>
    <w:p w14:paraId="5A95735F" w14:textId="77777777" w:rsidR="00745591" w:rsidRPr="00745591" w:rsidRDefault="00745591" w:rsidP="007F718F">
      <w:pPr>
        <w:numPr>
          <w:ilvl w:val="0"/>
          <w:numId w:val="34"/>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Mitigación metodológica:</w:t>
      </w:r>
      <w:r w:rsidRPr="00745591">
        <w:rPr>
          <w:rFonts w:ascii="Arial" w:hAnsi="Arial" w:cs="Arial"/>
          <w:iCs/>
          <w:sz w:val="24"/>
          <w:szCs w:val="24"/>
        </w:rPr>
        <w:t xml:space="preserve"> El sistema se concibe estrictamente bajo un paradigma de apoyo (</w:t>
      </w:r>
      <w:proofErr w:type="spellStart"/>
      <w:r w:rsidRPr="00745591">
        <w:rPr>
          <w:rFonts w:ascii="Arial" w:hAnsi="Arial" w:cs="Arial"/>
          <w:iCs/>
          <w:sz w:val="24"/>
          <w:szCs w:val="24"/>
        </w:rPr>
        <w:t>decision-support</w:t>
      </w:r>
      <w:proofErr w:type="spellEnd"/>
      <w:r w:rsidRPr="00745591">
        <w:rPr>
          <w:rFonts w:ascii="Arial" w:hAnsi="Arial" w:cs="Arial"/>
          <w:iCs/>
          <w:sz w:val="24"/>
          <w:szCs w:val="24"/>
        </w:rPr>
        <w:t xml:space="preserve"> </w:t>
      </w:r>
      <w:proofErr w:type="spellStart"/>
      <w:r w:rsidRPr="00745591">
        <w:rPr>
          <w:rFonts w:ascii="Arial" w:hAnsi="Arial" w:cs="Arial"/>
          <w:iCs/>
          <w:sz w:val="24"/>
          <w:szCs w:val="24"/>
        </w:rPr>
        <w:t>tool</w:t>
      </w:r>
      <w:proofErr w:type="spellEnd"/>
      <w:r w:rsidRPr="00745591">
        <w:rPr>
          <w:rFonts w:ascii="Arial" w:hAnsi="Arial" w:cs="Arial"/>
          <w:iCs/>
          <w:sz w:val="24"/>
          <w:szCs w:val="24"/>
        </w:rPr>
        <w:t xml:space="preserve">), estableciendo la supervisión médica obligatoria (human-in-the-loop). El asistente actúa como un filtro que localiza oraciones anómalas, pero la validación final, corrección y </w:t>
      </w:r>
      <w:r w:rsidRPr="00745591">
        <w:rPr>
          <w:rFonts w:ascii="Arial" w:hAnsi="Arial" w:cs="Arial"/>
          <w:iCs/>
          <w:sz w:val="24"/>
          <w:szCs w:val="24"/>
        </w:rPr>
        <w:lastRenderedPageBreak/>
        <w:t>responsabilidad legal sobre la historia clínica recaen de manera exclusiva en el auditor humano autorizado.</w:t>
      </w:r>
    </w:p>
    <w:p w14:paraId="3277ECA3" w14:textId="4841D68B" w:rsidR="00745591" w:rsidRPr="00745591" w:rsidRDefault="00745591" w:rsidP="007F718F">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745591">
        <w:rPr>
          <w:rFonts w:ascii="Arial" w:hAnsi="Arial" w:cs="Arial"/>
          <w:b/>
          <w:bCs/>
          <w:iCs/>
          <w:sz w:val="24"/>
          <w:szCs w:val="24"/>
        </w:rPr>
        <w:t xml:space="preserve">Sesgos </w:t>
      </w:r>
      <w:r w:rsidR="00A974A0" w:rsidRPr="00745591">
        <w:rPr>
          <w:rFonts w:ascii="Arial" w:hAnsi="Arial" w:cs="Arial"/>
          <w:b/>
          <w:bCs/>
          <w:iCs/>
          <w:sz w:val="24"/>
          <w:szCs w:val="24"/>
        </w:rPr>
        <w:t>algorítmicos y equidad diagnóstica</w:t>
      </w:r>
    </w:p>
    <w:p w14:paraId="3DBDFCFC" w14:textId="77777777" w:rsidR="00745591" w:rsidRPr="00745591" w:rsidRDefault="00745591" w:rsidP="007F718F">
      <w:pPr>
        <w:numPr>
          <w:ilvl w:val="0"/>
          <w:numId w:val="35"/>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Propagación de sesgos históricos:</w:t>
      </w:r>
      <w:r w:rsidRPr="00745591">
        <w:rPr>
          <w:rFonts w:ascii="Arial" w:hAnsi="Arial" w:cs="Arial"/>
          <w:iCs/>
          <w:sz w:val="24"/>
          <w:szCs w:val="24"/>
        </w:rPr>
        <w:t xml:space="preserve"> Los modelos entrenados o ajustados con corpus públicos (como MEDEC) pueden arrastrar sesgos lingüísticos, demográficos o geográficos que afecten la equidad en la detección de inconsistencias al ser trasladados al contexto de pacientes locales en CITIMED.</w:t>
      </w:r>
    </w:p>
    <w:p w14:paraId="3C9F2C3C" w14:textId="77777777" w:rsidR="00745591" w:rsidRPr="00745591" w:rsidRDefault="00745591" w:rsidP="007F718F">
      <w:pPr>
        <w:numPr>
          <w:ilvl w:val="0"/>
          <w:numId w:val="35"/>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Transparencia e interpretabilidad:</w:t>
      </w:r>
      <w:r w:rsidRPr="00745591">
        <w:rPr>
          <w:rFonts w:ascii="Arial" w:hAnsi="Arial" w:cs="Arial"/>
          <w:iCs/>
          <w:sz w:val="24"/>
          <w:szCs w:val="24"/>
        </w:rPr>
        <w:t xml:space="preserve"> Para evitar cajas negras indescifrables, la solución integra herramientas de </w:t>
      </w:r>
      <w:proofErr w:type="spellStart"/>
      <w:r w:rsidRPr="00745591">
        <w:rPr>
          <w:rFonts w:ascii="Arial" w:hAnsi="Arial" w:cs="Arial"/>
          <w:iCs/>
          <w:sz w:val="24"/>
          <w:szCs w:val="24"/>
        </w:rPr>
        <w:t>explicabilidad</w:t>
      </w:r>
      <w:proofErr w:type="spellEnd"/>
      <w:r w:rsidRPr="00745591">
        <w:rPr>
          <w:rFonts w:ascii="Arial" w:hAnsi="Arial" w:cs="Arial"/>
          <w:iCs/>
          <w:sz w:val="24"/>
          <w:szCs w:val="24"/>
        </w:rPr>
        <w:t xml:space="preserve"> (como SHAP y LIME) orientadas a auditar los factores y variables que motivaron una alerta de error, permitiendo a los auditores verificar la justificación lógica del sistema.</w:t>
      </w:r>
    </w:p>
    <w:p w14:paraId="4170C7B9" w14:textId="23D879C7" w:rsidR="00745591" w:rsidRPr="00745591" w:rsidRDefault="00745591" w:rsidP="001A301A">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745591">
        <w:rPr>
          <w:rFonts w:ascii="Arial" w:hAnsi="Arial" w:cs="Arial"/>
          <w:b/>
          <w:bCs/>
          <w:iCs/>
          <w:sz w:val="24"/>
          <w:szCs w:val="24"/>
        </w:rPr>
        <w:t xml:space="preserve">Transparencia </w:t>
      </w:r>
      <w:r w:rsidR="00A974A0" w:rsidRPr="00745591">
        <w:rPr>
          <w:rFonts w:ascii="Arial" w:hAnsi="Arial" w:cs="Arial"/>
          <w:b/>
          <w:bCs/>
          <w:iCs/>
          <w:sz w:val="24"/>
          <w:szCs w:val="24"/>
        </w:rPr>
        <w:t>y consentimiento institucional</w:t>
      </w:r>
    </w:p>
    <w:p w14:paraId="1EAADA74" w14:textId="751497E5" w:rsidR="00745591" w:rsidRPr="00526EA9" w:rsidRDefault="00745591" w:rsidP="001A301A">
      <w:pPr>
        <w:numPr>
          <w:ilvl w:val="0"/>
          <w:numId w:val="36"/>
        </w:numPr>
        <w:tabs>
          <w:tab w:val="clear" w:pos="360"/>
        </w:tabs>
        <w:spacing w:after="120" w:line="360" w:lineRule="auto"/>
        <w:ind w:left="714" w:hanging="357"/>
        <w:jc w:val="both"/>
        <w:rPr>
          <w:rFonts w:ascii="Arial" w:hAnsi="Arial" w:cs="Arial"/>
          <w:iCs/>
          <w:sz w:val="24"/>
          <w:szCs w:val="24"/>
        </w:rPr>
      </w:pPr>
      <w:r w:rsidRPr="00526EA9">
        <w:rPr>
          <w:rFonts w:ascii="Arial" w:hAnsi="Arial" w:cs="Arial"/>
          <w:b/>
          <w:bCs/>
          <w:iCs/>
          <w:sz w:val="24"/>
          <w:szCs w:val="24"/>
        </w:rPr>
        <w:t>Uso ético de la tecnología:</w:t>
      </w:r>
      <w:r w:rsidRPr="00526EA9">
        <w:rPr>
          <w:rFonts w:ascii="Arial" w:hAnsi="Arial" w:cs="Arial"/>
          <w:iCs/>
          <w:sz w:val="24"/>
          <w:szCs w:val="24"/>
        </w:rPr>
        <w:t xml:space="preserve"> Los pacientes y el personal clínico deben comprender que la documentación generada o validada cuenta con soporte de algoritmos de inteligencia artificial. Esto exige una política institucional clara de transparencia sobre los límites del sistema, sus márgenes de error estadístico y las métricas de desempeño evaluadas (tales como el recall y el ROC-AUC), </w:t>
      </w:r>
      <w:r w:rsidR="00526EA9">
        <w:rPr>
          <w:rFonts w:ascii="Arial" w:hAnsi="Arial" w:cs="Arial"/>
          <w:iCs/>
          <w:sz w:val="24"/>
          <w:szCs w:val="24"/>
        </w:rPr>
        <w:t xml:space="preserve">que </w:t>
      </w:r>
      <w:r w:rsidRPr="00526EA9">
        <w:rPr>
          <w:rFonts w:ascii="Arial" w:hAnsi="Arial" w:cs="Arial"/>
          <w:iCs/>
          <w:sz w:val="24"/>
          <w:szCs w:val="24"/>
        </w:rPr>
        <w:t>asegur</w:t>
      </w:r>
      <w:r w:rsidR="00526EA9">
        <w:rPr>
          <w:rFonts w:ascii="Arial" w:hAnsi="Arial" w:cs="Arial"/>
          <w:iCs/>
          <w:sz w:val="24"/>
          <w:szCs w:val="24"/>
        </w:rPr>
        <w:t>e</w:t>
      </w:r>
      <w:r w:rsidRPr="00526EA9">
        <w:rPr>
          <w:rFonts w:ascii="Arial" w:hAnsi="Arial" w:cs="Arial"/>
          <w:iCs/>
          <w:sz w:val="24"/>
          <w:szCs w:val="24"/>
        </w:rPr>
        <w:t xml:space="preserve"> que la tecnología se emplee con fines estrictamente orientados a la mejora de la calidad asistencial y la seguridad del paciente.</w:t>
      </w:r>
    </w:p>
    <w:p>
      <w:pPr>
        <w:pStyle w:val="Prrafodelista"/>
      </w:pPr>
      <w:r>
        <w:rPr>
          <w:rFonts w:ascii="Arial" w:eastAsia="Arial" w:hAnsi="Arial" w:cs="Arial"/>
          <w:b/>
          <w:bCs/>
          <w:sz w:val="28"/>
          <w:szCs w:val="28"/>
        </w:rPr>
        <w:t>Protocolo de de-identificación por capas</w:t>
      </w:r>
    </w:p>
    <w:p>
      <w:pPr/>
      <w:r>
        <w:rPr>
          <w:rFonts w:ascii="Arial" w:eastAsia="Arial" w:hAnsi="Arial" w:cs="Arial"/>
          <w:b/>
          <w:bCs/>
          <w:sz w:val="28"/>
          <w:szCs w:val="28"/>
        </w:rPr>
        <w:t>El proyecto trata dos fuentes de naturaleza jurídica distinta. MEDEC es un conjunto público, en inglés, sin datos identificables, y sobre él se publican métricas y se admite una API externa. El material de CITIMED son historias clínicas reales en español: la Ley Orgánica de Protección de Datos Personales las clasifica como datos sensibles. La regla sin excepciones es que ninguna nota de CITIMED, original o de-identificada, se transmite a un servicio de inferencia externo. Cuando se requiera un modelo de lenguaje sobre ese material, la vía es Ollama local.</w:t>
      </w:r>
    </w:p>
    <w:p>
      <w:pPr/>
      <w:r>
        <w:rPr>
          <w:rFonts w:ascii="Arial" w:eastAsia="Arial" w:hAnsi="Arial" w:cs="Arial"/>
          <w:b/>
          <w:bCs/>
          <w:sz w:val="28"/>
          <w:szCs w:val="28"/>
        </w:rPr>
        <w:t>La de-identificación se ejecuta por completo en el equipo del investigador. Como referencia metodológica —no jurisdiccional— se adoptan los dieciocho identificadores del método Safe Harbor de HIPAA, adaptados a Ecuador: cédula con dígito verificador módulo 10, RUC, telefonía nacional, HCU y edad ≥ 90 años. Se redactan también los nombres del personal sanitario. Se redacta la fecha de nacimiento y se conservan, por defecto, las fechas de atención, desviación consciente del Safe Harbor estricto que se declara y se compensa con custodia local. El repositorio ignora historias/, salidas/ y los CSV con texto. Solo salen agregados sin texto.</w:t>
      </w:r>
    </w:p>
    <w:p>
      <w:pPr/>
      <w:r>
        <w:rPr>
          <w:rFonts w:ascii="Arial" w:eastAsia="Arial" w:hAnsi="Arial" w:cs="Arial"/>
          <w:b/>
          <w:bCs/>
          <w:sz w:val="28"/>
          <w:szCs w:val="28"/>
        </w:rPr>
        <w:t>El tamizado de la capa de texto halló 13 residuos de categoría NOMBRE; esas oraciones se omitieron del corpus y el criterio de bloqueo no se tiene por cumplido. El límite más relevante se declara sin eufemismos: Tesseract lee mal el manuscrito, y un nombre escrito a mano fuera de un campo etiquetado puede escaparse. Por eso la página 10 está marcada a revisión reforzada y ninguna cifra de este informe debe leerse como garantía de de-identificación completa. La autorización institucional de CITIMED para uso académico está declarada por el equipo; el acta formal está pendiente de adjuntar. Detalle: s11/docs/anexo_etico.md y s11/docs/guia_anotacion.md.</w:t>
      </w:r>
    </w:p>
    <w:p w14:paraId="2A045A06" w14:textId="77777777" w:rsidR="007552AC" w:rsidRDefault="007552AC" w:rsidP="001A301A">
      <w:pPr>
        <w:pStyle w:val="Ttulo1"/>
        <w:numPr>
          <w:ilvl w:val="0"/>
          <w:numId w:val="1"/>
        </w:numPr>
        <w:spacing w:after="120" w:line="360" w:lineRule="auto"/>
        <w:ind w:left="357" w:hanging="357"/>
        <w:rPr>
          <w:rFonts w:ascii="Arial" w:hAnsi="Arial" w:cs="Arial"/>
        </w:rPr>
      </w:pPr>
      <w:bookmarkStart w:id="44" w:name="_Toc219708261"/>
      <w:bookmarkStart w:id="45" w:name="_Toc238693863"/>
      <w:r w:rsidRPr="6BF677D6">
        <w:rPr>
          <w:rFonts w:ascii="Arial" w:hAnsi="Arial" w:cs="Arial"/>
        </w:rPr>
        <w:t>Conclusiones y Recomendaciones</w:t>
      </w:r>
      <w:bookmarkEnd w:id="44"/>
      <w:bookmarkEnd w:id="45"/>
    </w:p>
    <w:p w14:paraId="35604DB2" w14:textId="08C0527A" w:rsidR="004A663E" w:rsidRPr="004A663E" w:rsidRDefault="004A663E" w:rsidP="00247443">
      <w:pPr>
        <w:pStyle w:val="Prrafodelista"/>
        <w:numPr>
          <w:ilvl w:val="1"/>
          <w:numId w:val="1"/>
        </w:numPr>
        <w:spacing w:after="120" w:line="360" w:lineRule="auto"/>
        <w:ind w:left="357" w:hanging="357"/>
        <w:contextualSpacing w:val="0"/>
        <w:jc w:val="both"/>
        <w:rPr>
          <w:rFonts w:ascii="Arial" w:hAnsi="Arial" w:cs="Arial"/>
          <w:b/>
          <w:bCs/>
          <w:sz w:val="24"/>
          <w:szCs w:val="24"/>
        </w:rPr>
      </w:pPr>
      <w:r w:rsidRPr="004A663E">
        <w:rPr>
          <w:rFonts w:ascii="Arial" w:hAnsi="Arial" w:cs="Arial"/>
          <w:b/>
          <w:bCs/>
          <w:sz w:val="24"/>
          <w:szCs w:val="24"/>
        </w:rPr>
        <w:t>Conclusiones</w:t>
      </w:r>
    </w:p>
    <w:p w14:paraId="66AD2E17" w14:textId="4E9FADF2" w:rsidR="004A663E" w:rsidRPr="004A663E" w:rsidRDefault="004A663E" w:rsidP="001A301A">
      <w:pPr>
        <w:numPr>
          <w:ilvl w:val="0"/>
          <w:numId w:val="37"/>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Efectividad del enfoque semántico granular frente a modelos léxicos globales:</w:t>
      </w:r>
      <w:r w:rsidRPr="004A663E">
        <w:rPr>
          <w:rFonts w:ascii="Arial" w:hAnsi="Arial" w:cs="Arial"/>
          <w:sz w:val="24"/>
          <w:szCs w:val="24"/>
        </w:rPr>
        <w:t xml:space="preserve"> Se concluye que los modelos discriminativos tradicionales basados en representaciones de bolsa de palabras (TF-IDF) son insuficientes para detectar inconsistencias complejas en historias clínicas, evidenciando un rendimiento cercano al azar (ROC-AUC de 0,504) debido al alto solapamiento léxico entre textos originales y corregidos. No </w:t>
      </w:r>
      <w:r w:rsidRPr="004A663E">
        <w:rPr>
          <w:rFonts w:ascii="Arial" w:hAnsi="Arial" w:cs="Arial"/>
          <w:sz w:val="24"/>
          <w:szCs w:val="24"/>
        </w:rPr>
        <w:lastRenderedPageBreak/>
        <w:t xml:space="preserve">obstante, al reformular el problema hacia un análisis a nivel granular por oración y acoplarlo con arquitecturas basadas en modelos de lenguaje e indexación vectorial, se logró incrementar el ROC-AUC a 0,948 y alcanzar una localización top-1 de la oración anómala del 84,6%, </w:t>
      </w:r>
      <w:r w:rsidR="0033225B">
        <w:rPr>
          <w:rFonts w:ascii="Arial" w:hAnsi="Arial" w:cs="Arial"/>
          <w:sz w:val="24"/>
          <w:szCs w:val="24"/>
        </w:rPr>
        <w:t xml:space="preserve">con lo que validó </w:t>
      </w:r>
      <w:r w:rsidRPr="004A663E">
        <w:rPr>
          <w:rFonts w:ascii="Arial" w:hAnsi="Arial" w:cs="Arial"/>
          <w:sz w:val="24"/>
          <w:szCs w:val="24"/>
        </w:rPr>
        <w:t>empíricamente la hipótesis central del proyecto.</w:t>
      </w:r>
    </w:p>
    <w:p w14:paraId="1CCE20D8" w14:textId="55F28D64" w:rsidR="004A663E" w:rsidRPr="004A663E" w:rsidRDefault="004A663E" w:rsidP="001A301A">
      <w:pPr>
        <w:numPr>
          <w:ilvl w:val="0"/>
          <w:numId w:val="37"/>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Viabilidad arquitectónica y protección de datos sanitarios: el prototipo opera en local (FastAPI + React + SQLite) y el pipeline de de-identificación OCR procesa PDF escaneados sin egreso a internet. El .gitignore excluye historias originales, PNG de revisión e informes con texto en claro. La evaluación con LLM real se restringió a MEDEC; para CITIMED se mantiene Ollama on-premise. Queda pendiente completar la revisión visual dual del lote de 20 páginas, cerrar el ciclo de corrección de los residuos de NOMBRE y adjuntar el acta institucional al expediente.</w:t>
      </w:r>
      <w:r w:rsidR="0033225B" w:rsidRPr="004A663E">
        <w:rPr>
          <w:rFonts w:ascii="Arial" w:hAnsi="Arial" w:cs="Arial"/>
          <w:b/>
          <w:bCs/>
          <w:sz w:val="24"/>
          <w:szCs w:val="24"/>
        </w:rPr>
      </w:r>
      <w:r w:rsidRPr="004A663E">
        <w:rPr>
          <w:rFonts w:ascii="Arial" w:hAnsi="Arial" w:cs="Arial"/>
          <w:b/>
          <w:bCs/>
          <w:sz w:val="24"/>
          <w:szCs w:val="24"/>
        </w:rPr>
      </w:r>
      <w:r w:rsidRPr="004A663E">
        <w:rPr>
          <w:rFonts w:ascii="Arial" w:hAnsi="Arial" w:cs="Arial"/>
          <w:sz w:val="24"/>
          <w:szCs w:val="24"/>
        </w:rPr>
      </w:r>
      <w:proofErr w:type="spellStart"/>
      <w:r w:rsidRPr="004A663E">
        <w:rPr>
          <w:rFonts w:ascii="Arial" w:hAnsi="Arial" w:cs="Arial"/>
          <w:sz w:val="24"/>
          <w:szCs w:val="24"/>
        </w:rPr>
      </w:r>
      <w:proofErr w:type="spellEnd"/>
      <w:r w:rsidRPr="004A663E">
        <w:rPr>
          <w:rFonts w:ascii="Arial" w:hAnsi="Arial" w:cs="Arial"/>
          <w:sz w:val="24"/>
          <w:szCs w:val="24"/>
        </w:rPr>
      </w:r>
      <w:proofErr w:type="spellStart"/>
      <w:r w:rsidRPr="004A663E">
        <w:rPr>
          <w:rFonts w:ascii="Arial" w:hAnsi="Arial" w:cs="Arial"/>
          <w:sz w:val="24"/>
          <w:szCs w:val="24"/>
        </w:rPr>
      </w:r>
      <w:proofErr w:type="spellEnd"/>
      <w:r w:rsidRPr="004A663E">
        <w:rPr>
          <w:rFonts w:ascii="Arial" w:hAnsi="Arial" w:cs="Arial"/>
          <w:sz w:val="24"/>
          <w:szCs w:val="24"/>
        </w:rPr>
      </w:r>
    </w:p>
    <w:p w14:paraId="2ACEB4F1" w14:textId="6AD9F644" w:rsidR="004A663E" w:rsidRPr="004A663E" w:rsidRDefault="004A663E" w:rsidP="001A301A">
      <w:pPr>
        <w:numPr>
          <w:ilvl w:val="0"/>
          <w:numId w:val="37"/>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 xml:space="preserve">Optimización </w:t>
      </w:r>
      <w:r w:rsidR="0033225B" w:rsidRPr="004A663E">
        <w:rPr>
          <w:rFonts w:ascii="Arial" w:hAnsi="Arial" w:cs="Arial"/>
          <w:b/>
          <w:bCs/>
          <w:sz w:val="24"/>
          <w:szCs w:val="24"/>
        </w:rPr>
        <w:t>operativa y mitigación de errores clínicos</w:t>
      </w:r>
      <w:r w:rsidRPr="004A663E">
        <w:rPr>
          <w:rFonts w:ascii="Arial" w:hAnsi="Arial" w:cs="Arial"/>
          <w:b/>
          <w:bCs/>
          <w:sz w:val="24"/>
          <w:szCs w:val="24"/>
        </w:rPr>
        <w:t>:</w:t>
      </w:r>
      <w:r w:rsidRPr="004A663E">
        <w:rPr>
          <w:rFonts w:ascii="Arial" w:hAnsi="Arial" w:cs="Arial"/>
          <w:sz w:val="24"/>
          <w:szCs w:val="24"/>
        </w:rPr>
        <w:t xml:space="preserve"> El prototipo desarrollado cumple con los criterios de soporte a la auditoría médica, </w:t>
      </w:r>
      <w:r w:rsidR="0033225B">
        <w:rPr>
          <w:rFonts w:ascii="Arial" w:hAnsi="Arial" w:cs="Arial"/>
          <w:sz w:val="24"/>
          <w:szCs w:val="24"/>
        </w:rPr>
        <w:t xml:space="preserve">se </w:t>
      </w:r>
      <w:r w:rsidRPr="004A663E">
        <w:rPr>
          <w:rFonts w:ascii="Arial" w:hAnsi="Arial" w:cs="Arial"/>
          <w:sz w:val="24"/>
          <w:szCs w:val="24"/>
        </w:rPr>
        <w:t xml:space="preserve">reduce los tiempos de validación documental. Al priorizar el recall y proporcionar </w:t>
      </w:r>
      <w:proofErr w:type="spellStart"/>
      <w:r w:rsidRPr="004A663E">
        <w:rPr>
          <w:rFonts w:ascii="Arial" w:hAnsi="Arial" w:cs="Arial"/>
          <w:sz w:val="24"/>
          <w:szCs w:val="24"/>
        </w:rPr>
        <w:t>explicabilidad</w:t>
      </w:r>
      <w:proofErr w:type="spellEnd"/>
      <w:r w:rsidRPr="004A663E">
        <w:rPr>
          <w:rFonts w:ascii="Arial" w:hAnsi="Arial" w:cs="Arial"/>
          <w:sz w:val="24"/>
          <w:szCs w:val="24"/>
        </w:rPr>
        <w:t xml:space="preserve"> mediante enfoques de interpretabilidad, el sistema asegura que las alertas emitidas posean un alto valor clínico, minimizando falsos negativos en diagnósticos y prescripciones críticas.</w:t>
      </w:r>
    </w:p>
    <w:p w14:paraId="57005D69" w14:textId="15DB50B4" w:rsidR="004A663E" w:rsidRPr="004A663E" w:rsidRDefault="004A663E" w:rsidP="001A301A">
      <w:pPr>
        <w:numPr>
          <w:ilvl w:val="0"/>
          <w:numId w:val="37"/>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Importancia d</w:t>
      </w:r>
      <w:r w:rsidR="003F0246" w:rsidRPr="004A663E">
        <w:rPr>
          <w:rFonts w:ascii="Arial" w:hAnsi="Arial" w:cs="Arial"/>
          <w:b/>
          <w:bCs/>
          <w:sz w:val="24"/>
          <w:szCs w:val="24"/>
        </w:rPr>
        <w:t>el paradigma human</w:t>
      </w:r>
      <w:r w:rsidRPr="004A663E">
        <w:rPr>
          <w:rFonts w:ascii="Arial" w:hAnsi="Arial" w:cs="Arial"/>
          <w:b/>
          <w:bCs/>
          <w:sz w:val="24"/>
          <w:szCs w:val="24"/>
        </w:rPr>
        <w:t>-in-the-Loop:</w:t>
      </w:r>
      <w:r w:rsidRPr="004A663E">
        <w:rPr>
          <w:rFonts w:ascii="Arial" w:hAnsi="Arial" w:cs="Arial"/>
          <w:sz w:val="24"/>
          <w:szCs w:val="24"/>
        </w:rPr>
        <w:t xml:space="preserve"> La evaluación de los resultados subraya que la inteligencia artificial en el ámbito de la salud no debe concebirse como un reemplazo automatizado, sino como una herramienta de apoyo a la decisión clínica. La integración de los auditores médicos en el bucle de validación es indispensable para gestionar los desbalances extremos del corpus y garantizar la seguridad del paciente.</w:t>
      </w:r>
    </w:p>
    <w:p w14:paraId="440C7982" w14:textId="77777777" w:rsidR="004A663E" w:rsidRPr="004A663E" w:rsidRDefault="004A663E" w:rsidP="00247443">
      <w:pPr>
        <w:pStyle w:val="Prrafodelista"/>
        <w:numPr>
          <w:ilvl w:val="1"/>
          <w:numId w:val="1"/>
        </w:numPr>
        <w:spacing w:after="120" w:line="360" w:lineRule="auto"/>
        <w:ind w:left="357" w:hanging="357"/>
        <w:contextualSpacing w:val="0"/>
        <w:jc w:val="both"/>
        <w:rPr>
          <w:rFonts w:ascii="Arial" w:hAnsi="Arial" w:cs="Arial"/>
          <w:b/>
          <w:bCs/>
          <w:sz w:val="24"/>
          <w:szCs w:val="24"/>
        </w:rPr>
      </w:pPr>
      <w:r w:rsidRPr="004A663E">
        <w:rPr>
          <w:rFonts w:ascii="Arial" w:hAnsi="Arial" w:cs="Arial"/>
          <w:b/>
          <w:bCs/>
          <w:sz w:val="24"/>
          <w:szCs w:val="24"/>
        </w:rPr>
        <w:t>Recomendaciones</w:t>
      </w:r>
    </w:p>
    <w:p w14:paraId="2D9E4D70" w14:textId="5F21E9E9" w:rsidR="004A663E" w:rsidRPr="004A663E" w:rsidRDefault="004A663E" w:rsidP="0064543A">
      <w:pPr>
        <w:numPr>
          <w:ilvl w:val="0"/>
          <w:numId w:val="38"/>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Se recomienda completar la revisión visual dual del lote de 20 páginas (el criterio de bloqueo de 100 % en NOMBRE aún no se cumple en la capa de texto), adjuntar el acta de autorización institucional al expediente y, con el corpus piloto anotado y el kappa calculado, proceder al fine-tuning y reentrenamiento del modelo con un corpus ampliado de historias clínicas reales en español. Esto permitiría mitigar sesgos idiomáticos derivados de MEDEC y calibrar el umbral de alerta institucional.</w:t>
      </w:r>
      <w:r w:rsidR="003F0246" w:rsidRPr="004A663E">
        <w:rPr>
          <w:rFonts w:ascii="Arial" w:hAnsi="Arial" w:cs="Arial"/>
          <w:b/>
          <w:bCs/>
          <w:sz w:val="24"/>
          <w:szCs w:val="24"/>
        </w:rPr>
      </w:r>
      <w:r w:rsidRPr="004A663E">
        <w:rPr>
          <w:rFonts w:ascii="Arial" w:hAnsi="Arial" w:cs="Arial"/>
          <w:b/>
          <w:bCs/>
          <w:sz w:val="24"/>
          <w:szCs w:val="24"/>
        </w:rPr>
      </w:r>
      <w:r w:rsidRPr="004A663E">
        <w:rPr>
          <w:rFonts w:ascii="Arial" w:hAnsi="Arial" w:cs="Arial"/>
          <w:sz w:val="24"/>
          <w:szCs w:val="24"/>
        </w:rPr>
      </w:r>
      <w:proofErr w:type="spellStart"/>
      <w:r w:rsidRPr="004A663E">
        <w:rPr>
          <w:rFonts w:ascii="Arial" w:hAnsi="Arial" w:cs="Arial"/>
          <w:sz w:val="24"/>
          <w:szCs w:val="24"/>
        </w:rPr>
      </w:r>
      <w:proofErr w:type="spellEnd"/>
      <w:r w:rsidRPr="004A663E">
        <w:rPr>
          <w:rFonts w:ascii="Arial" w:hAnsi="Arial" w:cs="Arial"/>
          <w:sz w:val="24"/>
          <w:szCs w:val="24"/>
        </w:rPr>
      </w:r>
      <w:r w:rsidR="005E49A1">
        <w:rPr>
          <w:rFonts w:ascii="Arial" w:hAnsi="Arial" w:cs="Arial"/>
          <w:sz w:val="24"/>
          <w:szCs w:val="24"/>
        </w:rPr>
      </w:r>
      <w:r w:rsidRPr="004A663E">
        <w:rPr>
          <w:rFonts w:ascii="Arial" w:hAnsi="Arial" w:cs="Arial"/>
          <w:sz w:val="24"/>
          <w:szCs w:val="24"/>
        </w:rPr>
      </w:r>
      <w:r w:rsidRPr="004A663E">
        <w:rPr>
          <w:rFonts w:ascii="Arial" w:hAnsi="Arial" w:cs="Arial"/>
          <w:sz w:val="24"/>
          <w:szCs w:val="24"/>
        </w:rPr>
      </w:r>
    </w:p>
    <w:p w14:paraId="2D0D9A08" w14:textId="6A80378E" w:rsidR="004A663E" w:rsidRPr="004A663E" w:rsidRDefault="004A663E" w:rsidP="0064543A">
      <w:pPr>
        <w:numPr>
          <w:ilvl w:val="0"/>
          <w:numId w:val="38"/>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Escalabilid</w:t>
      </w:r>
      <w:r w:rsidR="005E49A1" w:rsidRPr="004A663E">
        <w:rPr>
          <w:rFonts w:ascii="Arial" w:hAnsi="Arial" w:cs="Arial"/>
          <w:b/>
          <w:bCs/>
          <w:sz w:val="24"/>
          <w:szCs w:val="24"/>
        </w:rPr>
        <w:t>ad y despliegue en producción (</w:t>
      </w:r>
      <w:proofErr w:type="spellStart"/>
      <w:r w:rsidR="005E49A1" w:rsidRPr="004A663E">
        <w:rPr>
          <w:rFonts w:ascii="Arial" w:hAnsi="Arial" w:cs="Arial"/>
          <w:b/>
          <w:bCs/>
          <w:sz w:val="24"/>
          <w:szCs w:val="24"/>
        </w:rPr>
        <w:t>on</w:t>
      </w:r>
      <w:proofErr w:type="spellEnd"/>
      <w:r w:rsidR="005E49A1" w:rsidRPr="004A663E">
        <w:rPr>
          <w:rFonts w:ascii="Arial" w:hAnsi="Arial" w:cs="Arial"/>
          <w:b/>
          <w:bCs/>
          <w:sz w:val="24"/>
          <w:szCs w:val="24"/>
        </w:rPr>
        <w:t xml:space="preserve">-premise / </w:t>
      </w:r>
      <w:proofErr w:type="spellStart"/>
      <w:r w:rsidR="005E49A1" w:rsidRPr="004A663E">
        <w:rPr>
          <w:rFonts w:ascii="Arial" w:hAnsi="Arial" w:cs="Arial"/>
          <w:b/>
          <w:bCs/>
          <w:sz w:val="24"/>
          <w:szCs w:val="24"/>
        </w:rPr>
        <w:t>cloud</w:t>
      </w:r>
      <w:proofErr w:type="spellEnd"/>
      <w:r w:rsidR="005E49A1" w:rsidRPr="004A663E">
        <w:rPr>
          <w:rFonts w:ascii="Arial" w:hAnsi="Arial" w:cs="Arial"/>
          <w:b/>
          <w:bCs/>
          <w:sz w:val="24"/>
          <w:szCs w:val="24"/>
        </w:rPr>
        <w:t xml:space="preserve"> privada):</w:t>
      </w:r>
      <w:r w:rsidRPr="004A663E">
        <w:rPr>
          <w:rFonts w:ascii="Arial" w:hAnsi="Arial" w:cs="Arial"/>
          <w:sz w:val="24"/>
          <w:szCs w:val="24"/>
        </w:rPr>
        <w:t xml:space="preserve"> Se sugiere evolucionar el prototipo actual hacia un entorno de producción robusto mediante la integración de orquestadores de contenedores (como </w:t>
      </w:r>
      <w:proofErr w:type="spellStart"/>
      <w:r w:rsidRPr="004A663E">
        <w:rPr>
          <w:rFonts w:ascii="Arial" w:hAnsi="Arial" w:cs="Arial"/>
          <w:sz w:val="24"/>
          <w:szCs w:val="24"/>
        </w:rPr>
        <w:t>Kubernetes</w:t>
      </w:r>
      <w:proofErr w:type="spellEnd"/>
      <w:r w:rsidRPr="004A663E">
        <w:rPr>
          <w:rFonts w:ascii="Arial" w:hAnsi="Arial" w:cs="Arial"/>
          <w:sz w:val="24"/>
          <w:szCs w:val="24"/>
        </w:rPr>
        <w:t>). Esto facilitará la alta disponibilidad, la concurrencia en la ingesta masiva de expedientes y la integración nativa con el Sistema de Información Hospitalaria (HIS) de la clínica.</w:t>
      </w:r>
    </w:p>
    <w:p w14:paraId="7DDADE4C" w14:textId="05049FF2" w:rsidR="004A663E" w:rsidRPr="004A663E" w:rsidRDefault="004A663E" w:rsidP="0064543A">
      <w:pPr>
        <w:numPr>
          <w:ilvl w:val="0"/>
          <w:numId w:val="38"/>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Optimización</w:t>
      </w:r>
      <w:r w:rsidR="005E49A1" w:rsidRPr="004A663E">
        <w:rPr>
          <w:rFonts w:ascii="Arial" w:hAnsi="Arial" w:cs="Arial"/>
          <w:b/>
          <w:bCs/>
          <w:sz w:val="24"/>
          <w:szCs w:val="24"/>
        </w:rPr>
        <w:t xml:space="preserve"> continua del pipeline de </w:t>
      </w:r>
      <w:proofErr w:type="spellStart"/>
      <w:r w:rsidRPr="004A663E">
        <w:rPr>
          <w:rFonts w:ascii="Arial" w:hAnsi="Arial" w:cs="Arial"/>
          <w:b/>
          <w:bCs/>
          <w:sz w:val="24"/>
          <w:szCs w:val="24"/>
        </w:rPr>
        <w:t>MLOps</w:t>
      </w:r>
      <w:proofErr w:type="spellEnd"/>
      <w:r w:rsidRPr="004A663E">
        <w:rPr>
          <w:rFonts w:ascii="Arial" w:hAnsi="Arial" w:cs="Arial"/>
          <w:b/>
          <w:bCs/>
          <w:sz w:val="24"/>
          <w:szCs w:val="24"/>
        </w:rPr>
        <w:t>:</w:t>
      </w:r>
      <w:r w:rsidRPr="004A663E">
        <w:rPr>
          <w:rFonts w:ascii="Arial" w:hAnsi="Arial" w:cs="Arial"/>
          <w:sz w:val="24"/>
          <w:szCs w:val="24"/>
        </w:rPr>
        <w:t xml:space="preserve"> Es aconsejable institucionalizar el uso de DVC y </w:t>
      </w:r>
      <w:proofErr w:type="spellStart"/>
      <w:r w:rsidRPr="004A663E">
        <w:rPr>
          <w:rFonts w:ascii="Arial" w:hAnsi="Arial" w:cs="Arial"/>
          <w:sz w:val="24"/>
          <w:szCs w:val="24"/>
        </w:rPr>
        <w:t>MLflow</w:t>
      </w:r>
      <w:proofErr w:type="spellEnd"/>
      <w:r w:rsidRPr="004A663E">
        <w:rPr>
          <w:rFonts w:ascii="Arial" w:hAnsi="Arial" w:cs="Arial"/>
          <w:sz w:val="24"/>
          <w:szCs w:val="24"/>
        </w:rPr>
        <w:t xml:space="preserve"> para el monitoreo permanente del desempeño del modelo ante la deriva de datos (data </w:t>
      </w:r>
      <w:proofErr w:type="spellStart"/>
      <w:r w:rsidRPr="004A663E">
        <w:rPr>
          <w:rFonts w:ascii="Arial" w:hAnsi="Arial" w:cs="Arial"/>
          <w:sz w:val="24"/>
          <w:szCs w:val="24"/>
        </w:rPr>
        <w:t>drift</w:t>
      </w:r>
      <w:proofErr w:type="spellEnd"/>
      <w:r w:rsidRPr="004A663E">
        <w:rPr>
          <w:rFonts w:ascii="Arial" w:hAnsi="Arial" w:cs="Arial"/>
          <w:sz w:val="24"/>
          <w:szCs w:val="24"/>
        </w:rPr>
        <w:t>). Se debe establecer un ciclo periódico de reentrenamiento automatizado que incorpore la retroalimentación de los auditores médicos sobre los falsos positivos detectados en la práctica diaria.</w:t>
      </w:r>
    </w:p>
    <w:p w14:paraId="508F0F0E" w14:textId="2E5F3D00" w:rsidR="004A663E" w:rsidRPr="004A663E" w:rsidRDefault="004A663E" w:rsidP="0064543A">
      <w:pPr>
        <w:numPr>
          <w:ilvl w:val="0"/>
          <w:numId w:val="38"/>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 xml:space="preserve">Capacitación </w:t>
      </w:r>
      <w:r w:rsidR="002E3C3B" w:rsidRPr="004A663E">
        <w:rPr>
          <w:rFonts w:ascii="Arial" w:hAnsi="Arial" w:cs="Arial"/>
          <w:b/>
          <w:bCs/>
          <w:sz w:val="24"/>
          <w:szCs w:val="24"/>
        </w:rPr>
        <w:t>y adopción tecnológica:</w:t>
      </w:r>
      <w:r w:rsidR="002E3C3B" w:rsidRPr="004A663E">
        <w:rPr>
          <w:rFonts w:ascii="Arial" w:hAnsi="Arial" w:cs="Arial"/>
          <w:sz w:val="24"/>
          <w:szCs w:val="24"/>
        </w:rPr>
        <w:t xml:space="preserve"> </w:t>
      </w:r>
      <w:r w:rsidRPr="004A663E">
        <w:rPr>
          <w:rFonts w:ascii="Arial" w:hAnsi="Arial" w:cs="Arial"/>
          <w:sz w:val="24"/>
          <w:szCs w:val="24"/>
        </w:rPr>
        <w:t>Se recomienda diseñar un programa formal de capacitación dirigido al personal médico y de auditoría de CITIMED, enfocado en el uso de la interfaz analítica (</w:t>
      </w:r>
      <w:proofErr w:type="spellStart"/>
      <w:r w:rsidRPr="004A663E">
        <w:rPr>
          <w:rFonts w:ascii="Arial" w:hAnsi="Arial" w:cs="Arial"/>
          <w:sz w:val="24"/>
          <w:szCs w:val="24"/>
        </w:rPr>
        <w:t>Streamlit</w:t>
      </w:r>
      <w:proofErr w:type="spellEnd"/>
      <w:r w:rsidRPr="004A663E">
        <w:rPr>
          <w:rFonts w:ascii="Arial" w:hAnsi="Arial" w:cs="Arial"/>
          <w:sz w:val="24"/>
          <w:szCs w:val="24"/>
        </w:rPr>
        <w:t>/</w:t>
      </w:r>
      <w:proofErr w:type="spellStart"/>
      <w:r w:rsidRPr="004A663E">
        <w:rPr>
          <w:rFonts w:ascii="Arial" w:hAnsi="Arial" w:cs="Arial"/>
          <w:sz w:val="24"/>
          <w:szCs w:val="24"/>
        </w:rPr>
        <w:t>Frontend</w:t>
      </w:r>
      <w:proofErr w:type="spellEnd"/>
      <w:r w:rsidRPr="004A663E">
        <w:rPr>
          <w:rFonts w:ascii="Arial" w:hAnsi="Arial" w:cs="Arial"/>
          <w:sz w:val="24"/>
          <w:szCs w:val="24"/>
        </w:rPr>
        <w:t xml:space="preserve">). Esto garantizará una correcta interpretación de las métricas de </w:t>
      </w:r>
      <w:proofErr w:type="spellStart"/>
      <w:r w:rsidRPr="004A663E">
        <w:rPr>
          <w:rFonts w:ascii="Arial" w:hAnsi="Arial" w:cs="Arial"/>
          <w:sz w:val="24"/>
          <w:szCs w:val="24"/>
        </w:rPr>
        <w:t>explicabilidad</w:t>
      </w:r>
      <w:proofErr w:type="spellEnd"/>
      <w:r w:rsidRPr="004A663E">
        <w:rPr>
          <w:rFonts w:ascii="Arial" w:hAnsi="Arial" w:cs="Arial"/>
          <w:sz w:val="24"/>
          <w:szCs w:val="24"/>
        </w:rPr>
        <w:t xml:space="preserve"> y fomentará la confianza en el sistema bajo el marco de supervisión human-in-the-loop.</w:t>
      </w:r>
    </w:p>
    <w:p>
      <w:pPr>
        <w:pStyle w:val="Prrafodelista"/>
      </w:pPr>
      <w:r>
        <w:rPr>
          <w:rFonts w:ascii="Arial" w:eastAsia="Arial" w:hAnsi="Arial" w:cs="Arial"/>
          <w:b/>
          <w:bCs/>
          <w:sz w:val="28"/>
          <w:szCs w:val="28"/>
        </w:rPr>
        <w:t>Trazabilidad frente a la entrega S10</w:t>
      </w:r>
    </w:p>
    <w:p>
      <w:pPr/>
      <w:r>
        <w:rPr>
          <w:rFonts w:ascii="Arial" w:eastAsia="Arial" w:hAnsi="Arial" w:cs="Arial"/>
          <w:b/>
          <w:bCs/>
          <w:sz w:val="28"/>
          <w:szCs w:val="28"/>
        </w:rPr>
        <w:t>La tabla replica el formato que el evaluador destacó en S10. Lo que sigue en curso se declara como tal: el kappa 1,0 del piloto es aplicación determinista de la guía, no doble ciego humano independiente.</w:t>
      </w:r>
    </w:p>
    <w:p>
      <w:pPr>
        <w:pStyle w:val="Descripcin"/>
        <w:jc w:val="center"/>
      </w:pPr>
      <w:r>
        <w:t>Tabla 9 Trazabilidad S10 → S11 (observación, acción, evidencia y estado)</w:t>
      </w:r>
    </w:p>
    <w:tbl>
      <w:tblPr>
        <w:tblStyle w:val="Tablaconcuadrcula"/>
        <w:tblW w:type="auto" w:w="0"/>
        <w:tblLook w:firstColumn="1" w:firstRow="1" w:lastColumn="0" w:lastRow="0" w:noHBand="0" w:noVBand="1" w:val="04A0"/>
      </w:tblPr>
      <w:tblGrid>
        <w:gridCol w:w="2268"/>
        <w:gridCol w:w="2268"/>
        <w:gridCol w:w="2268"/>
        <w:gridCol w:w="2268"/>
      </w:tblGrid>
      <w:tr>
        <w:tc>
          <w:tcPr>
            <w:tcW w:type="dxa" w:w="2268"/>
          </w:tcPr>
          <w:p>
            <w:r>
              <w:t>Observación S10</w:t>
            </w:r>
          </w:p>
        </w:tc>
        <w:tc>
          <w:tcPr>
            <w:tcW w:type="dxa" w:w="2268"/>
          </w:tcPr>
          <w:p>
            <w:r>
              <w:t>Acción S11</w:t>
            </w:r>
          </w:p>
        </w:tc>
        <w:tc>
          <w:tcPr>
            <w:tcW w:type="dxa" w:w="2268"/>
          </w:tcPr>
          <w:p>
            <w:r>
              <w:t>Evidencia</w:t>
            </w:r>
          </w:p>
        </w:tc>
        <w:tc>
          <w:tcPr>
            <w:tcW w:type="dxa" w:w="2268"/>
          </w:tcPr>
          <w:p>
            <w:r>
              <w:t>Estado</w:t>
            </w:r>
          </w:p>
        </w:tc>
      </w:tr>
      <w:tr>
        <w:tc>
          <w:tcPr>
            <w:tcW w:type="dxa" w:w="2268"/>
          </w:tcPr>
          <w:p>
            <w:r>
              <w:t>pytest no estaba declarado en requirements</w:t>
            </w:r>
          </w:p>
        </w:tc>
        <w:tc>
          <w:tcPr>
            <w:tcW w:type="dxa" w:w="2268"/>
          </w:tcPr>
          <w:p>
            <w:r>
              <w:t>requirements-dev.txt + pyproject.toml; suite unitaria unificada</w:t>
            </w:r>
          </w:p>
        </w:tc>
        <w:tc>
          <w:tcPr>
            <w:tcW w:type="dxa" w:w="2268"/>
          </w:tcPr>
          <w:p>
            <w:r>
              <w:t>21 casos Python en verde; 14/14 frontend; pytest 9.1.1</w:t>
            </w:r>
          </w:p>
        </w:tc>
        <w:tc>
          <w:tcPr>
            <w:tcW w:type="dxa" w:w="2268"/>
          </w:tcPr>
          <w:p>
            <w:r>
              <w:t>Cerrada</w:t>
            </w:r>
          </w:p>
        </w:tc>
      </w:tr>
      <w:tr>
        <w:tc>
          <w:tcPr>
            <w:tcW w:type="dxa" w:w="2268"/>
          </w:tcPr>
          <w:p>
            <w:r>
              <w:t>Evaluación LLM solo en mock</w:t>
            </w:r>
          </w:p>
        </w:tc>
        <w:tc>
          <w:tcPr>
            <w:tcW w:type="dxa" w:w="2268"/>
          </w:tcPr>
          <w:p>
            <w:r>
              <w:t>eval_llm_real.py con gpt-4o-mini sobre 400 oraciones MEDEC</w:t>
            </w:r>
          </w:p>
        </w:tc>
        <w:tc>
          <w:tcPr>
            <w:tcW w:type="dxa" w:w="2268"/>
          </w:tcPr>
          <w:p>
            <w:r>
              <w:t>ROC-AUC TF-IDF 0,948 vs LLM 0,509; costo y latencia medidos</w:t>
            </w:r>
          </w:p>
        </w:tc>
        <w:tc>
          <w:tcPr>
            <w:tcW w:type="dxa" w:w="2268"/>
          </w:tcPr>
          <w:p>
            <w:r>
              <w:t>Cerrada</w:t>
            </w:r>
          </w:p>
        </w:tc>
      </w:tr>
      <w:tr>
        <w:tc>
          <w:tcPr>
            <w:tcW w:type="dxa" w:w="2268"/>
          </w:tcPr>
          <w:p>
            <w:r>
              <w:t>Corpus CITIMED y aval ético pendientes</w:t>
            </w:r>
          </w:p>
        </w:tc>
        <w:tc>
          <w:tcPr>
            <w:tcW w:type="dxa" w:w="2268"/>
          </w:tcPr>
          <w:p>
            <w:r>
              <w:t>Anonimizador OCR 1.5 + PDF buscable + anexo ético + guía de anotación</w:t>
            </w:r>
          </w:p>
        </w:tc>
        <w:tc>
          <w:tcPr>
            <w:tcW w:type="dxa" w:w="2268"/>
          </w:tcPr>
          <w:p>
            <w:r>
              <w:t>20 páginas, 127 hallazgos; 96 oraciones; kappa piloto 1,000 (determinista, no doble ciego humano)</w:t>
            </w:r>
          </w:p>
        </w:tc>
        <w:tc>
          <w:tcPr>
            <w:tcW w:type="dxa" w:w="2268"/>
          </w:tcPr>
          <w:p>
            <w:r>
              <w:t>Cerrada como muestra piloto (n=100); revisión visual dual pendiente</w:t>
            </w:r>
          </w:p>
        </w:tc>
      </w:tr>
      <w:tr>
        <w:tc>
          <w:tcPr>
            <w:tcW w:type="dxa" w:w="2268"/>
          </w:tcPr>
          <w:p>
            <w:r>
              <w:t>Prototipo sin persistencia ni UI institucional</w:t>
            </w:r>
          </w:p>
        </w:tc>
        <w:tc>
          <w:tcPr>
            <w:tcW w:type="dxa" w:w="2268"/>
          </w:tcPr>
          <w:p>
            <w:r>
              <w:t>Historial SQLite y rediseño React de tres zonas</w:t>
            </w:r>
          </w:p>
        </w:tc>
        <w:tc>
          <w:tcPr>
            <w:tcW w:type="dxa" w:w="2268"/>
          </w:tcPr>
          <w:p>
            <w:r>
              <w:t>api/db.py; s11/capture_prototipo.py; 14 tests de interfaz</w:t>
            </w:r>
          </w:p>
        </w:tc>
        <w:tc>
          <w:tcPr>
            <w:tcW w:type="dxa" w:w="2268"/>
          </w:tcPr>
          <w:p>
            <w:r>
              <w:t>Cerrada</w:t>
            </w:r>
          </w:p>
        </w:tc>
      </w:tr>
      <w:tr>
        <w:tc>
          <w:tcPr>
            <w:tcW w:type="dxa" w:w="2268"/>
          </w:tcPr>
          <w:p>
            <w:r>
              <w:t>Riesgo de filtrar PHI al repositorio</w:t>
            </w:r>
          </w:p>
        </w:tc>
        <w:tc>
          <w:tcPr>
            <w:tcW w:type="dxa" w:w="2268"/>
          </w:tcPr>
          <w:p>
            <w:r>
              <w:t>.gitignore de historias/, salidas/ y ZIP; sanitizador de agregados</w:t>
            </w:r>
          </w:p>
        </w:tc>
        <w:tc>
          <w:tcPr>
            <w:tcW w:type="dxa" w:w="2268"/>
          </w:tcPr>
          <w:p>
            <w:r>
              <w:t>s11/sanitizar_evidencias.py; agregados y hashes sin texto</w:t>
            </w:r>
          </w:p>
        </w:tc>
        <w:tc>
          <w:tcPr>
            <w:tcW w:type="dxa" w:w="2268"/>
          </w:tcPr>
          <w:p>
            <w:r>
              <w:t>Cerrada</w:t>
            </w:r>
          </w:p>
        </w:tc>
      </w:tr>
    </w:tbl>
    <w:p w14:paraId="27482DBF" w14:textId="77777777" w:rsidR="007552AC" w:rsidRDefault="007552AC" w:rsidP="0064543A">
      <w:pPr>
        <w:pStyle w:val="Ttulo1"/>
        <w:numPr>
          <w:ilvl w:val="0"/>
          <w:numId w:val="1"/>
        </w:numPr>
        <w:spacing w:after="120" w:line="360" w:lineRule="auto"/>
        <w:ind w:left="357" w:hanging="357"/>
        <w:rPr>
          <w:rFonts w:ascii="Arial" w:hAnsi="Arial" w:cs="Arial"/>
        </w:rPr>
      </w:pPr>
      <w:bookmarkStart w:id="46" w:name="_Toc219708262"/>
      <w:bookmarkStart w:id="47" w:name="_Toc238693864"/>
      <w:r w:rsidRPr="6BF677D6">
        <w:rPr>
          <w:rFonts w:ascii="Arial" w:hAnsi="Arial" w:cs="Arial"/>
        </w:rPr>
        <w:t>Trabajo futuro</w:t>
      </w:r>
      <w:bookmarkEnd w:id="46"/>
      <w:bookmarkEnd w:id="47"/>
    </w:p>
    <w:p w14:paraId="2347510A" w14:textId="77777777" w:rsidR="00A8313A" w:rsidRPr="00F20786" w:rsidRDefault="00A8313A" w:rsidP="00165307">
      <w:pPr>
        <w:spacing w:after="120" w:line="360" w:lineRule="auto"/>
        <w:ind w:firstLine="720"/>
        <w:jc w:val="both"/>
        <w:rPr>
          <w:rFonts w:ascii="Arial" w:hAnsi="Arial" w:cs="Arial"/>
          <w:iCs/>
          <w:sz w:val="24"/>
          <w:szCs w:val="24"/>
        </w:rPr>
      </w:pPr>
      <w:r w:rsidRPr="00F20786">
        <w:rPr>
          <w:rFonts w:ascii="Arial" w:hAnsi="Arial" w:cs="Arial"/>
          <w:iCs/>
          <w:sz w:val="24"/>
          <w:szCs w:val="24"/>
        </w:rPr>
        <w:t>A partir de los hallazgos, el desempeño del prototipo y las oportunidades de mejora detectadas durante el desarrollo del asistente inteligente, se proponen las siguientes líneas de trabajo e investigación futura:</w:t>
      </w:r>
    </w:p>
    <w:p w14:paraId="01FCC38E" w14:textId="4B1273F3" w:rsidR="00A8313A" w:rsidRPr="00734D3F" w:rsidRDefault="00A8313A" w:rsidP="00734D3F">
      <w:pPr>
        <w:pStyle w:val="Prrafodelista"/>
        <w:numPr>
          <w:ilvl w:val="1"/>
          <w:numId w:val="36"/>
        </w:numPr>
        <w:spacing w:after="120" w:line="360" w:lineRule="auto"/>
        <w:ind w:left="714" w:hanging="357"/>
        <w:contextualSpacing w:val="0"/>
        <w:jc w:val="both"/>
        <w:rPr>
          <w:rFonts w:ascii="Arial" w:hAnsi="Arial" w:cs="Arial"/>
          <w:b/>
          <w:bCs/>
          <w:iCs/>
          <w:sz w:val="24"/>
          <w:szCs w:val="24"/>
        </w:rPr>
      </w:pPr>
      <w:r w:rsidRPr="00734D3F">
        <w:rPr>
          <w:rFonts w:ascii="Arial" w:hAnsi="Arial" w:cs="Arial"/>
          <w:b/>
          <w:bCs/>
          <w:iCs/>
          <w:sz w:val="24"/>
          <w:szCs w:val="24"/>
        </w:rPr>
        <w:t xml:space="preserve">Ampliación y </w:t>
      </w:r>
      <w:r w:rsidR="00F20786" w:rsidRPr="00734D3F">
        <w:rPr>
          <w:rFonts w:ascii="Arial" w:hAnsi="Arial" w:cs="Arial"/>
          <w:b/>
          <w:bCs/>
          <w:iCs/>
          <w:sz w:val="24"/>
          <w:szCs w:val="24"/>
        </w:rPr>
        <w:t>localización del corpus de entrenamiento (fine-</w:t>
      </w:r>
      <w:proofErr w:type="spellStart"/>
      <w:r w:rsidR="00F20786" w:rsidRPr="00734D3F">
        <w:rPr>
          <w:rFonts w:ascii="Arial" w:hAnsi="Arial" w:cs="Arial"/>
          <w:b/>
          <w:bCs/>
          <w:iCs/>
          <w:sz w:val="24"/>
          <w:szCs w:val="24"/>
        </w:rPr>
        <w:t>tuning</w:t>
      </w:r>
      <w:proofErr w:type="spellEnd"/>
      <w:r w:rsidR="00F20786" w:rsidRPr="00734D3F">
        <w:rPr>
          <w:rFonts w:ascii="Arial" w:hAnsi="Arial" w:cs="Arial"/>
          <w:b/>
          <w:bCs/>
          <w:iCs/>
          <w:sz w:val="24"/>
          <w:szCs w:val="24"/>
        </w:rPr>
        <w:t xml:space="preserve"> especializado)</w:t>
      </w:r>
    </w:p>
    <w:p w14:paraId="58E6C6AC" w14:textId="77777777" w:rsidR="00A8313A" w:rsidRPr="00F20786" w:rsidRDefault="00A8313A" w:rsidP="00A172D3">
      <w:pPr>
        <w:numPr>
          <w:ilvl w:val="0"/>
          <w:numId w:val="39"/>
        </w:numPr>
        <w:tabs>
          <w:tab w:val="clear" w:pos="1074"/>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Adaptación al contexto clínico local: el OCR sobre una historia real de 20 páginas produjo el material de-identificado del que se extrajeron 96 oraciones (muestra piloto, por debajo de las 500–1.000 sugeridas en S7). Ya se midió la transferencia MEDEC→CITIMED (ROC-AUC 0,735, AUPRC 0,269, n=100, intervalo amplio). El paso inmediato es la revisión visual dual, el doble ciego humano sobre el 30 % de solape y, con un lote mayor, el fine-tuning en español odontológico.</w:t>
      </w:r>
      <w:r w:rsidRPr="00F20786">
        <w:rPr>
          <w:rFonts w:ascii="Arial" w:hAnsi="Arial" w:cs="Arial"/>
          <w:iCs/>
          <w:sz w:val="24"/>
          <w:szCs w:val="24"/>
        </w:rPr>
      </w:r>
      <w:r w:rsidRPr="00F20786">
        <w:rPr>
          <w:rFonts w:ascii="Arial" w:hAnsi="Arial" w:cs="Arial"/>
          <w:iCs/>
          <w:sz w:val="24"/>
          <w:szCs w:val="24"/>
        </w:rPr>
      </w:r>
    </w:p>
    <w:p w14:paraId="28609525" w14:textId="77777777" w:rsidR="00A8313A" w:rsidRPr="00F20786" w:rsidRDefault="00A8313A" w:rsidP="00A172D3">
      <w:pPr>
        <w:numPr>
          <w:ilvl w:val="0"/>
          <w:numId w:val="39"/>
        </w:numPr>
        <w:tabs>
          <w:tab w:val="clear" w:pos="1074"/>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Ajuste fino de modelos (Fine-Tuning):</w:t>
      </w:r>
      <w:r w:rsidRPr="00F20786">
        <w:rPr>
          <w:rFonts w:ascii="Arial" w:hAnsi="Arial" w:cs="Arial"/>
          <w:iCs/>
          <w:sz w:val="24"/>
          <w:szCs w:val="24"/>
        </w:rPr>
        <w:t xml:space="preserve"> Realizar el entrenamiento de modelos de lenguaje de código abierto de tamaño medio (como variantes optimizadas de Llama o Mistral) sobre este corpus clínico local, con el fin de superar la dependencia de </w:t>
      </w:r>
      <w:proofErr w:type="spellStart"/>
      <w:r w:rsidRPr="00F20786">
        <w:rPr>
          <w:rFonts w:ascii="Arial" w:hAnsi="Arial" w:cs="Arial"/>
          <w:iCs/>
          <w:sz w:val="24"/>
          <w:szCs w:val="24"/>
        </w:rPr>
        <w:t>APIs</w:t>
      </w:r>
      <w:proofErr w:type="spellEnd"/>
      <w:r w:rsidRPr="00F20786">
        <w:rPr>
          <w:rFonts w:ascii="Arial" w:hAnsi="Arial" w:cs="Arial"/>
          <w:iCs/>
          <w:sz w:val="24"/>
          <w:szCs w:val="24"/>
        </w:rPr>
        <w:t xml:space="preserve"> comerciales externas y mejorar la detección de modismos y abreviaturas médicas propias de la práctica clínica regional.</w:t>
      </w:r>
    </w:p>
    <w:p w14:paraId="1C468310" w14:textId="3E93E40E" w:rsidR="00A8313A" w:rsidRPr="00F20786" w:rsidRDefault="00A8313A" w:rsidP="009944DB">
      <w:pPr>
        <w:pStyle w:val="Prrafodelista"/>
        <w:numPr>
          <w:ilvl w:val="1"/>
          <w:numId w:val="36"/>
        </w:numPr>
        <w:spacing w:after="120" w:line="360" w:lineRule="auto"/>
        <w:ind w:left="714" w:hanging="357"/>
        <w:contextualSpacing w:val="0"/>
        <w:jc w:val="both"/>
        <w:rPr>
          <w:rFonts w:ascii="Arial" w:hAnsi="Arial" w:cs="Arial"/>
          <w:b/>
          <w:bCs/>
          <w:iCs/>
          <w:sz w:val="24"/>
          <w:szCs w:val="24"/>
        </w:rPr>
      </w:pPr>
      <w:r w:rsidRPr="00F20786">
        <w:rPr>
          <w:rFonts w:ascii="Arial" w:hAnsi="Arial" w:cs="Arial"/>
          <w:b/>
          <w:bCs/>
          <w:iCs/>
          <w:sz w:val="24"/>
          <w:szCs w:val="24"/>
        </w:rPr>
        <w:t xml:space="preserve">Integración </w:t>
      </w:r>
      <w:r w:rsidR="0083023E" w:rsidRPr="00F20786">
        <w:rPr>
          <w:rFonts w:ascii="Arial" w:hAnsi="Arial" w:cs="Arial"/>
          <w:b/>
          <w:bCs/>
          <w:iCs/>
          <w:sz w:val="24"/>
          <w:szCs w:val="24"/>
        </w:rPr>
        <w:t xml:space="preserve">nativa con el sistema de información hospitalaria </w:t>
      </w:r>
      <w:r w:rsidRPr="00F20786">
        <w:rPr>
          <w:rFonts w:ascii="Arial" w:hAnsi="Arial" w:cs="Arial"/>
          <w:b/>
          <w:bCs/>
          <w:iCs/>
          <w:sz w:val="24"/>
          <w:szCs w:val="24"/>
        </w:rPr>
        <w:t>(HIS)</w:t>
      </w:r>
    </w:p>
    <w:p w14:paraId="581EAF63" w14:textId="77777777" w:rsidR="00A8313A" w:rsidRPr="00F20786" w:rsidRDefault="00A8313A" w:rsidP="009944DB">
      <w:pPr>
        <w:numPr>
          <w:ilvl w:val="0"/>
          <w:numId w:val="40"/>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Interoperabilidad mediante estándares HL7 / FHIR:</w:t>
      </w:r>
      <w:r w:rsidRPr="00F20786">
        <w:rPr>
          <w:rFonts w:ascii="Arial" w:hAnsi="Arial" w:cs="Arial"/>
          <w:iCs/>
          <w:sz w:val="24"/>
          <w:szCs w:val="24"/>
        </w:rPr>
        <w:t xml:space="preserve"> Desarrollar conectores y adaptadores basados en estándares internacionales de interoperabilidad en salud (HL7 FHIR) para permitir que el asistente se comunique en tiempo real con el expediente clínico electrónico (ECE) y los sistemas de gestión hospitalaria de CITIMED.</w:t>
      </w:r>
    </w:p>
    <w:p w14:paraId="2C3B5A1C" w14:textId="77777777" w:rsidR="00A8313A" w:rsidRPr="00F20786" w:rsidRDefault="00A8313A" w:rsidP="009944DB">
      <w:pPr>
        <w:numPr>
          <w:ilvl w:val="0"/>
          <w:numId w:val="40"/>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Automatización del flujo de auditoría preventivo:</w:t>
      </w:r>
      <w:r w:rsidRPr="00F20786">
        <w:rPr>
          <w:rFonts w:ascii="Arial" w:hAnsi="Arial" w:cs="Arial"/>
          <w:iCs/>
          <w:sz w:val="24"/>
          <w:szCs w:val="24"/>
        </w:rPr>
        <w:t xml:space="preserve"> </w:t>
      </w:r>
      <w:proofErr w:type="spellStart"/>
      <w:r w:rsidRPr="00F20786">
        <w:rPr>
          <w:rFonts w:ascii="Arial" w:hAnsi="Arial" w:cs="Arial"/>
          <w:iCs/>
          <w:sz w:val="24"/>
          <w:szCs w:val="24"/>
        </w:rPr>
        <w:t>Transicionar</w:t>
      </w:r>
      <w:proofErr w:type="spellEnd"/>
      <w:r w:rsidRPr="00F20786">
        <w:rPr>
          <w:rFonts w:ascii="Arial" w:hAnsi="Arial" w:cs="Arial"/>
          <w:iCs/>
          <w:sz w:val="24"/>
          <w:szCs w:val="24"/>
        </w:rPr>
        <w:t xml:space="preserve"> de un esquema de análisis bajo demanda a un mecanismo proactivo en segundo plano, donde el asistente evalúe automáticamente las notas clínicas de forma síncrona en el momento en que el personal médico finalice la redacción del registro.</w:t>
      </w:r>
    </w:p>
    <w:p w14:paraId="7BFCA249" w14:textId="5975284F" w:rsidR="00A8313A" w:rsidRPr="009944DB" w:rsidRDefault="00A8313A" w:rsidP="00224FDE">
      <w:pPr>
        <w:pStyle w:val="Prrafodelista"/>
        <w:numPr>
          <w:ilvl w:val="1"/>
          <w:numId w:val="36"/>
        </w:numPr>
        <w:spacing w:after="120" w:line="360" w:lineRule="auto"/>
        <w:ind w:left="714" w:hanging="357"/>
        <w:contextualSpacing w:val="0"/>
        <w:jc w:val="both"/>
        <w:rPr>
          <w:rFonts w:ascii="Arial" w:hAnsi="Arial" w:cs="Arial"/>
          <w:b/>
          <w:bCs/>
          <w:iCs/>
          <w:sz w:val="24"/>
          <w:szCs w:val="24"/>
        </w:rPr>
      </w:pPr>
      <w:r w:rsidRPr="009944DB">
        <w:rPr>
          <w:rFonts w:ascii="Arial" w:hAnsi="Arial" w:cs="Arial"/>
          <w:b/>
          <w:bCs/>
          <w:iCs/>
          <w:sz w:val="24"/>
          <w:szCs w:val="24"/>
        </w:rPr>
        <w:t xml:space="preserve">Evolución del </w:t>
      </w:r>
      <w:r w:rsidR="0083023E" w:rsidRPr="009944DB">
        <w:rPr>
          <w:rFonts w:ascii="Arial" w:hAnsi="Arial" w:cs="Arial"/>
          <w:b/>
          <w:bCs/>
          <w:iCs/>
          <w:sz w:val="24"/>
          <w:szCs w:val="24"/>
        </w:rPr>
        <w:t xml:space="preserve">sistema de recuperación aumentada </w:t>
      </w:r>
      <w:r w:rsidRPr="009944DB">
        <w:rPr>
          <w:rFonts w:ascii="Arial" w:hAnsi="Arial" w:cs="Arial"/>
          <w:b/>
          <w:bCs/>
          <w:iCs/>
          <w:sz w:val="24"/>
          <w:szCs w:val="24"/>
        </w:rPr>
        <w:t>(RAG Avanzado)</w:t>
      </w:r>
    </w:p>
    <w:p w14:paraId="25EABA9D" w14:textId="77777777" w:rsidR="00A8313A" w:rsidRPr="00F20786" w:rsidRDefault="00A8313A" w:rsidP="00224FDE">
      <w:pPr>
        <w:numPr>
          <w:ilvl w:val="0"/>
          <w:numId w:val="41"/>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Indexación multimodal de guías y normativas:</w:t>
      </w:r>
      <w:r w:rsidRPr="00F20786">
        <w:rPr>
          <w:rFonts w:ascii="Arial" w:hAnsi="Arial" w:cs="Arial"/>
          <w:iCs/>
          <w:sz w:val="24"/>
          <w:szCs w:val="24"/>
        </w:rPr>
        <w:t xml:space="preserve"> Ampliar la base de conocimientos vectorial (FAISS) para incorporar no solo protocolos textuales y códigos CIE-10, sino también flujogramas de atención, manuales de procedimientos quirúrgicos e imágenes diagnósticas de referencia.</w:t>
      </w:r>
    </w:p>
    <w:p w14:paraId="3905E8AF" w14:textId="77777777" w:rsidR="00A8313A" w:rsidRPr="00F20786" w:rsidRDefault="00A8313A" w:rsidP="00224FDE">
      <w:pPr>
        <w:numPr>
          <w:ilvl w:val="0"/>
          <w:numId w:val="41"/>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 xml:space="preserve">Recuperación híbrida y </w:t>
      </w:r>
      <w:proofErr w:type="spellStart"/>
      <w:r w:rsidRPr="00F20786">
        <w:rPr>
          <w:rFonts w:ascii="Arial" w:hAnsi="Arial" w:cs="Arial"/>
          <w:b/>
          <w:bCs/>
          <w:iCs/>
          <w:sz w:val="24"/>
          <w:szCs w:val="24"/>
        </w:rPr>
        <w:t>reranking</w:t>
      </w:r>
      <w:proofErr w:type="spellEnd"/>
      <w:r w:rsidRPr="00F20786">
        <w:rPr>
          <w:rFonts w:ascii="Arial" w:hAnsi="Arial" w:cs="Arial"/>
          <w:b/>
          <w:bCs/>
          <w:iCs/>
          <w:sz w:val="24"/>
          <w:szCs w:val="24"/>
        </w:rPr>
        <w:t>:</w:t>
      </w:r>
      <w:r w:rsidRPr="00F20786">
        <w:rPr>
          <w:rFonts w:ascii="Arial" w:hAnsi="Arial" w:cs="Arial"/>
          <w:iCs/>
          <w:sz w:val="24"/>
          <w:szCs w:val="24"/>
        </w:rPr>
        <w:t xml:space="preserve"> Implementar estrategias de búsqueda híbrida que combinen la recuperación léxica tradicional con vectores densos, sumando un modelo de reordenamiento (</w:t>
      </w:r>
      <w:proofErr w:type="spellStart"/>
      <w:r w:rsidRPr="00F20786">
        <w:rPr>
          <w:rFonts w:ascii="Arial" w:hAnsi="Arial" w:cs="Arial"/>
          <w:iCs/>
          <w:sz w:val="24"/>
          <w:szCs w:val="24"/>
        </w:rPr>
        <w:t>Reranker</w:t>
      </w:r>
      <w:proofErr w:type="spellEnd"/>
      <w:r w:rsidRPr="00F20786">
        <w:rPr>
          <w:rFonts w:ascii="Arial" w:hAnsi="Arial" w:cs="Arial"/>
          <w:iCs/>
          <w:sz w:val="24"/>
          <w:szCs w:val="24"/>
        </w:rPr>
        <w:t>) para elevar la precisión en la recuperación de directrices médicas complejas.</w:t>
      </w:r>
    </w:p>
    <w:p w14:paraId="32BC5EA3" w14:textId="050C81DF" w:rsidR="00A8313A" w:rsidRPr="00F20786" w:rsidRDefault="00A8313A" w:rsidP="00224FDE">
      <w:pPr>
        <w:pStyle w:val="Prrafodelista"/>
        <w:numPr>
          <w:ilvl w:val="1"/>
          <w:numId w:val="36"/>
        </w:numPr>
        <w:spacing w:after="120" w:line="360" w:lineRule="auto"/>
        <w:ind w:left="714" w:hanging="357"/>
        <w:contextualSpacing w:val="0"/>
        <w:jc w:val="both"/>
        <w:rPr>
          <w:rFonts w:ascii="Arial" w:hAnsi="Arial" w:cs="Arial"/>
          <w:b/>
          <w:bCs/>
          <w:iCs/>
          <w:sz w:val="24"/>
          <w:szCs w:val="24"/>
        </w:rPr>
      </w:pPr>
      <w:r w:rsidRPr="00F20786">
        <w:rPr>
          <w:rFonts w:ascii="Arial" w:hAnsi="Arial" w:cs="Arial"/>
          <w:b/>
          <w:bCs/>
          <w:iCs/>
          <w:sz w:val="24"/>
          <w:szCs w:val="24"/>
        </w:rPr>
        <w:t xml:space="preserve">Gobernanza de </w:t>
      </w:r>
      <w:proofErr w:type="spellStart"/>
      <w:r w:rsidRPr="00F20786">
        <w:rPr>
          <w:rFonts w:ascii="Arial" w:hAnsi="Arial" w:cs="Arial"/>
          <w:b/>
          <w:bCs/>
          <w:iCs/>
          <w:sz w:val="24"/>
          <w:szCs w:val="24"/>
        </w:rPr>
        <w:t>MLOps</w:t>
      </w:r>
      <w:proofErr w:type="spellEnd"/>
      <w:r w:rsidRPr="00F20786">
        <w:rPr>
          <w:rFonts w:ascii="Arial" w:hAnsi="Arial" w:cs="Arial"/>
          <w:b/>
          <w:bCs/>
          <w:iCs/>
          <w:sz w:val="24"/>
          <w:szCs w:val="24"/>
        </w:rPr>
        <w:t xml:space="preserve"> y </w:t>
      </w:r>
      <w:r w:rsidR="00CC7356" w:rsidRPr="00F20786">
        <w:rPr>
          <w:rFonts w:ascii="Arial" w:hAnsi="Arial" w:cs="Arial"/>
          <w:b/>
          <w:bCs/>
          <w:iCs/>
          <w:sz w:val="24"/>
          <w:szCs w:val="24"/>
        </w:rPr>
        <w:t xml:space="preserve">monitoreo de deriva de datos </w:t>
      </w:r>
      <w:r w:rsidRPr="00F20786">
        <w:rPr>
          <w:rFonts w:ascii="Arial" w:hAnsi="Arial" w:cs="Arial"/>
          <w:b/>
          <w:bCs/>
          <w:iCs/>
          <w:sz w:val="24"/>
          <w:szCs w:val="24"/>
        </w:rPr>
        <w:t>(Data Drift)</w:t>
      </w:r>
    </w:p>
    <w:p w14:paraId="7F875D9D" w14:textId="77777777" w:rsidR="00A8313A" w:rsidRPr="00F20786" w:rsidRDefault="00A8313A" w:rsidP="00224FDE">
      <w:pPr>
        <w:numPr>
          <w:ilvl w:val="0"/>
          <w:numId w:val="42"/>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lastRenderedPageBreak/>
        <w:t>Automatización del pipeline CI/CD para modelos:</w:t>
      </w:r>
      <w:r w:rsidRPr="00F20786">
        <w:rPr>
          <w:rFonts w:ascii="Arial" w:hAnsi="Arial" w:cs="Arial"/>
          <w:iCs/>
          <w:sz w:val="24"/>
          <w:szCs w:val="24"/>
        </w:rPr>
        <w:t xml:space="preserve"> Consolidar una infraestructura completa de </w:t>
      </w:r>
      <w:proofErr w:type="spellStart"/>
      <w:r w:rsidRPr="00F20786">
        <w:rPr>
          <w:rFonts w:ascii="Arial" w:hAnsi="Arial" w:cs="Arial"/>
          <w:iCs/>
          <w:sz w:val="24"/>
          <w:szCs w:val="24"/>
        </w:rPr>
        <w:t>MLOps</w:t>
      </w:r>
      <w:proofErr w:type="spellEnd"/>
      <w:r w:rsidRPr="00F20786">
        <w:rPr>
          <w:rFonts w:ascii="Arial" w:hAnsi="Arial" w:cs="Arial"/>
          <w:iCs/>
          <w:sz w:val="24"/>
          <w:szCs w:val="24"/>
        </w:rPr>
        <w:t xml:space="preserve"> utilizando GitHub </w:t>
      </w:r>
      <w:proofErr w:type="spellStart"/>
      <w:r w:rsidRPr="00F20786">
        <w:rPr>
          <w:rFonts w:ascii="Arial" w:hAnsi="Arial" w:cs="Arial"/>
          <w:iCs/>
          <w:sz w:val="24"/>
          <w:szCs w:val="24"/>
        </w:rPr>
        <w:t>Actions</w:t>
      </w:r>
      <w:proofErr w:type="spellEnd"/>
      <w:r w:rsidRPr="00F20786">
        <w:rPr>
          <w:rFonts w:ascii="Arial" w:hAnsi="Arial" w:cs="Arial"/>
          <w:iCs/>
          <w:sz w:val="24"/>
          <w:szCs w:val="24"/>
        </w:rPr>
        <w:t xml:space="preserve">, DVC y </w:t>
      </w:r>
      <w:proofErr w:type="spellStart"/>
      <w:r w:rsidRPr="00F20786">
        <w:rPr>
          <w:rFonts w:ascii="Arial" w:hAnsi="Arial" w:cs="Arial"/>
          <w:iCs/>
          <w:sz w:val="24"/>
          <w:szCs w:val="24"/>
        </w:rPr>
        <w:t>MLflow</w:t>
      </w:r>
      <w:proofErr w:type="spellEnd"/>
      <w:r w:rsidRPr="00F20786">
        <w:rPr>
          <w:rFonts w:ascii="Arial" w:hAnsi="Arial" w:cs="Arial"/>
          <w:iCs/>
          <w:sz w:val="24"/>
          <w:szCs w:val="24"/>
        </w:rPr>
        <w:t xml:space="preserve"> para automatizar la revalidación y el reentrenamiento continuo del modelo ante cambios en los patrones de prescripción o nuevas normativas institucionales.</w:t>
      </w:r>
    </w:p>
    <w:p w14:paraId="071F5E67" w14:textId="77777777" w:rsidR="00A8313A" w:rsidRDefault="00A8313A" w:rsidP="00224FDE">
      <w:pPr>
        <w:numPr>
          <w:ilvl w:val="0"/>
          <w:numId w:val="42"/>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Detección temprana de sesgos y deriva:</w:t>
      </w:r>
      <w:r w:rsidRPr="00F20786">
        <w:rPr>
          <w:rFonts w:ascii="Arial" w:hAnsi="Arial" w:cs="Arial"/>
          <w:iCs/>
          <w:sz w:val="24"/>
          <w:szCs w:val="24"/>
        </w:rPr>
        <w:t xml:space="preserve"> Implementar tableros de monitoreo en tiempo real para rastrear la degradación del rendimiento del modelo (concept </w:t>
      </w:r>
      <w:proofErr w:type="spellStart"/>
      <w:r w:rsidRPr="00F20786">
        <w:rPr>
          <w:rFonts w:ascii="Arial" w:hAnsi="Arial" w:cs="Arial"/>
          <w:iCs/>
          <w:sz w:val="24"/>
          <w:szCs w:val="24"/>
        </w:rPr>
        <w:t>drift</w:t>
      </w:r>
      <w:proofErr w:type="spellEnd"/>
      <w:r w:rsidRPr="00F20786">
        <w:rPr>
          <w:rFonts w:ascii="Arial" w:hAnsi="Arial" w:cs="Arial"/>
          <w:iCs/>
          <w:sz w:val="24"/>
          <w:szCs w:val="24"/>
        </w:rPr>
        <w:t xml:space="preserve"> y data </w:t>
      </w:r>
      <w:proofErr w:type="spellStart"/>
      <w:r w:rsidRPr="00F20786">
        <w:rPr>
          <w:rFonts w:ascii="Arial" w:hAnsi="Arial" w:cs="Arial"/>
          <w:iCs/>
          <w:sz w:val="24"/>
          <w:szCs w:val="24"/>
        </w:rPr>
        <w:t>drift</w:t>
      </w:r>
      <w:proofErr w:type="spellEnd"/>
      <w:r w:rsidRPr="00F20786">
        <w:rPr>
          <w:rFonts w:ascii="Arial" w:hAnsi="Arial" w:cs="Arial"/>
          <w:iCs/>
          <w:sz w:val="24"/>
          <w:szCs w:val="24"/>
        </w:rPr>
        <w:t>), asegurando la estabilidad operativa a largo plazo.</w:t>
      </w:r>
    </w:p>
    <w:p w14:paraId="088EB00A" w14:textId="65042A13" w:rsidR="004C680D" w:rsidRDefault="004C680D">
      <w:pPr>
        <w:rPr>
          <w:rFonts w:ascii="Arial" w:hAnsi="Arial" w:cs="Arial"/>
          <w:b/>
          <w:bCs/>
          <w:iCs/>
          <w:sz w:val="24"/>
          <w:szCs w:val="24"/>
        </w:rPr>
      </w:pPr>
      <w:r>
        <w:rPr>
          <w:rFonts w:ascii="Arial" w:hAnsi="Arial" w:cs="Arial"/>
          <w:b/>
          <w:bCs/>
          <w:iCs/>
          <w:sz w:val="24"/>
          <w:szCs w:val="24"/>
        </w:rPr>
        <w:br w:type="page"/>
      </w:r>
    </w:p>
    <w:p w14:paraId="4091F320" w14:textId="77777777" w:rsidR="007552AC" w:rsidRDefault="007552AC" w:rsidP="00224FDE">
      <w:pPr>
        <w:pStyle w:val="Ttulo1"/>
        <w:numPr>
          <w:ilvl w:val="0"/>
          <w:numId w:val="1"/>
        </w:numPr>
        <w:spacing w:after="120" w:line="360" w:lineRule="auto"/>
        <w:ind w:left="357" w:hanging="357"/>
        <w:rPr>
          <w:rFonts w:ascii="Arial" w:hAnsi="Arial" w:cs="Arial"/>
        </w:rPr>
      </w:pPr>
      <w:bookmarkStart w:id="48" w:name="_Toc219708263"/>
      <w:bookmarkStart w:id="49" w:name="_Toc238693865"/>
      <w:r w:rsidRPr="6BF677D6">
        <w:rPr>
          <w:rFonts w:ascii="Arial" w:hAnsi="Arial" w:cs="Arial"/>
        </w:rPr>
        <w:lastRenderedPageBreak/>
        <w:t>Referencias bibliográficas</w:t>
      </w:r>
      <w:bookmarkEnd w:id="48"/>
      <w:bookmarkEnd w:id="49"/>
    </w:p>
    <w:p w14:paraId="67DD977F" w14:textId="740928F8" w:rsidR="00523F01" w:rsidRPr="00B0563A" w:rsidRDefault="00523F01" w:rsidP="00165307">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Amugongo, L. M., Mascheroni, P., Brooks, S., Doering, S., &amp; Seidel, J. (2025). Retrieval augmented generation for large language models in healthcare: A systematic review. PLOS Digital Health. </w:t>
      </w:r>
    </w:p>
    <w:p w14:paraId="3B09CB5D" w14:textId="77777777" w:rsidR="00523F01" w:rsidRPr="00B0563A" w:rsidRDefault="00523F01" w:rsidP="00165307">
      <w:pPr>
        <w:spacing w:after="120" w:line="360" w:lineRule="auto"/>
        <w:ind w:left="720" w:hanging="720"/>
        <w:jc w:val="both"/>
        <w:rPr>
          <w:rFonts w:ascii="Arial" w:hAnsi="Arial" w:cs="Arial"/>
          <w:iCs/>
          <w:sz w:val="24"/>
          <w:szCs w:val="24"/>
        </w:rPr>
      </w:pPr>
      <w:r w:rsidRPr="00B0563A">
        <w:rPr>
          <w:rFonts w:ascii="Arial" w:hAnsi="Arial" w:cs="Arial"/>
          <w:iCs/>
          <w:sz w:val="24"/>
          <w:szCs w:val="24"/>
          <w:lang w:val="pt-PT"/>
        </w:rPr>
        <w:t xml:space="preserve">Ben Abacha, A., Yim, W., Fu, Y., Sun, Z., Yetisgen, M., Xia, F., &amp; Lin, T. (2025). </w:t>
      </w:r>
      <w:r w:rsidRPr="00B0563A">
        <w:rPr>
          <w:rFonts w:ascii="Arial" w:hAnsi="Arial" w:cs="Arial"/>
          <w:iCs/>
          <w:sz w:val="24"/>
          <w:szCs w:val="24"/>
        </w:rPr>
        <w:t xml:space="preserve">MEDEC: A </w:t>
      </w:r>
      <w:proofErr w:type="spellStart"/>
      <w:r w:rsidRPr="00B0563A">
        <w:rPr>
          <w:rFonts w:ascii="Arial" w:hAnsi="Arial" w:cs="Arial"/>
          <w:iCs/>
          <w:sz w:val="24"/>
          <w:szCs w:val="24"/>
        </w:rPr>
        <w:t>benchmark</w:t>
      </w:r>
      <w:proofErr w:type="spellEnd"/>
      <w:r w:rsidRPr="00B0563A">
        <w:rPr>
          <w:rFonts w:ascii="Arial" w:hAnsi="Arial" w:cs="Arial"/>
          <w:iCs/>
          <w:sz w:val="24"/>
          <w:szCs w:val="24"/>
        </w:rPr>
        <w:t xml:space="preserve"> </w:t>
      </w:r>
      <w:proofErr w:type="spellStart"/>
      <w:r w:rsidRPr="00B0563A">
        <w:rPr>
          <w:rFonts w:ascii="Arial" w:hAnsi="Arial" w:cs="Arial"/>
          <w:iCs/>
          <w:sz w:val="24"/>
          <w:szCs w:val="24"/>
        </w:rPr>
        <w:t>for</w:t>
      </w:r>
      <w:proofErr w:type="spellEnd"/>
      <w:r w:rsidRPr="00B0563A">
        <w:rPr>
          <w:rFonts w:ascii="Arial" w:hAnsi="Arial" w:cs="Arial"/>
          <w:iCs/>
          <w:sz w:val="24"/>
          <w:szCs w:val="24"/>
        </w:rPr>
        <w:t xml:space="preserve"> medical error </w:t>
      </w:r>
      <w:proofErr w:type="spellStart"/>
      <w:r w:rsidRPr="00B0563A">
        <w:rPr>
          <w:rFonts w:ascii="Arial" w:hAnsi="Arial" w:cs="Arial"/>
          <w:iCs/>
          <w:sz w:val="24"/>
          <w:szCs w:val="24"/>
        </w:rPr>
        <w:t>detection</w:t>
      </w:r>
      <w:proofErr w:type="spellEnd"/>
      <w:r w:rsidRPr="00B0563A">
        <w:rPr>
          <w:rFonts w:ascii="Arial" w:hAnsi="Arial" w:cs="Arial"/>
          <w:iCs/>
          <w:sz w:val="24"/>
          <w:szCs w:val="24"/>
        </w:rPr>
        <w:t xml:space="preserve"> and </w:t>
      </w:r>
      <w:proofErr w:type="spellStart"/>
      <w:r w:rsidRPr="00B0563A">
        <w:rPr>
          <w:rFonts w:ascii="Arial" w:hAnsi="Arial" w:cs="Arial"/>
          <w:iCs/>
          <w:sz w:val="24"/>
          <w:szCs w:val="24"/>
        </w:rPr>
        <w:t>correction</w:t>
      </w:r>
      <w:proofErr w:type="spellEnd"/>
      <w:r w:rsidRPr="00B0563A">
        <w:rPr>
          <w:rFonts w:ascii="Arial" w:hAnsi="Arial" w:cs="Arial"/>
          <w:iCs/>
          <w:sz w:val="24"/>
          <w:szCs w:val="24"/>
        </w:rPr>
        <w:t xml:space="preserve"> in </w:t>
      </w:r>
      <w:proofErr w:type="spellStart"/>
      <w:r w:rsidRPr="00B0563A">
        <w:rPr>
          <w:rFonts w:ascii="Arial" w:hAnsi="Arial" w:cs="Arial"/>
          <w:iCs/>
          <w:sz w:val="24"/>
          <w:szCs w:val="24"/>
        </w:rPr>
        <w:t>clinical</w:t>
      </w:r>
      <w:proofErr w:type="spellEnd"/>
      <w:r w:rsidRPr="00B0563A">
        <w:rPr>
          <w:rFonts w:ascii="Arial" w:hAnsi="Arial" w:cs="Arial"/>
          <w:iCs/>
          <w:sz w:val="24"/>
          <w:szCs w:val="24"/>
        </w:rPr>
        <w:t xml:space="preserve"> notes. </w:t>
      </w:r>
      <w:proofErr w:type="spellStart"/>
      <w:r w:rsidRPr="00B0563A">
        <w:rPr>
          <w:rFonts w:ascii="Arial" w:hAnsi="Arial" w:cs="Arial"/>
          <w:iCs/>
          <w:sz w:val="24"/>
          <w:szCs w:val="24"/>
        </w:rPr>
        <w:t>Findings</w:t>
      </w:r>
      <w:proofErr w:type="spellEnd"/>
      <w:r w:rsidRPr="00B0563A">
        <w:rPr>
          <w:rFonts w:ascii="Arial" w:hAnsi="Arial" w:cs="Arial"/>
          <w:iCs/>
          <w:sz w:val="24"/>
          <w:szCs w:val="24"/>
        </w:rPr>
        <w:t xml:space="preserve"> </w:t>
      </w:r>
      <w:proofErr w:type="spellStart"/>
      <w:r w:rsidRPr="00B0563A">
        <w:rPr>
          <w:rFonts w:ascii="Arial" w:hAnsi="Arial" w:cs="Arial"/>
          <w:iCs/>
          <w:sz w:val="24"/>
          <w:szCs w:val="24"/>
        </w:rPr>
        <w:t>of</w:t>
      </w:r>
      <w:proofErr w:type="spellEnd"/>
      <w:r w:rsidRPr="00B0563A">
        <w:rPr>
          <w:rFonts w:ascii="Arial" w:hAnsi="Arial" w:cs="Arial"/>
          <w:iCs/>
          <w:sz w:val="24"/>
          <w:szCs w:val="24"/>
        </w:rPr>
        <w:t xml:space="preserve"> the ACL 2025. </w:t>
      </w:r>
    </w:p>
    <w:p w14:paraId="01CB7BAA"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Bowman, S. (2022). Impact of electronic health record systems on information integrity: Quality and safety implications. Perspectives in Health Information Management, 19(Fall), 1–12. </w:t>
      </w:r>
    </w:p>
    <w:p w14:paraId="7653EA2B"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Cai, Q., Yang, L., Xiao, J., Ma, J., Liu, M., &amp; Pan, X. (2025). Train-time and test-time computation in LLMs for error detection and correction in electronic medical records. Diagnostics, 15(14), 1829. </w:t>
      </w:r>
    </w:p>
    <w:p w14:paraId="0C4B636C" w14:textId="22C790A2"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Johnson, A. E. W., Bulgarelli, L., Pollard, T., Horng, S., Celi, L. A., &amp; Mark, R. G. (2023). MIMIC-IV, a freely accessible electronic health record dataset. Scientific Data, 10(1), 1–9. https://doi.org/10.1038/s41597-022-01899-x</w:t>
      </w:r>
    </w:p>
    <w:p w14:paraId="4331CAB9"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Jurafsky, D., &amp; Martin, J. H. (2024). Speech and language processing: An introduction to natural language processing, computational linguistics, and speech recognition (3.ª ed., borrador). Stanford University. </w:t>
      </w:r>
    </w:p>
    <w:p w14:paraId="683B06A7" w14:textId="0C503FE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Roman-Belmonte, J. M., Rodriguez-Merchan, E. C., &amp; De la Corte-Rodriguez, H. (2023). Artificial intelligence in musculoskeletal conditions and clinical documentation: A scoping review. BMC Medical Informatics and Decision Making, 23(1), 1–14. https://doi.org/10.1186/s12911-023-02212-5</w:t>
      </w:r>
    </w:p>
    <w:p w14:paraId="3B7B20A4"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Russell, S., &amp; Norvig, P. (2021). Artificial intelligence: A modern approach (4.ª ed.). Pearson. </w:t>
      </w:r>
    </w:p>
    <w:p w14:paraId="7DA00399"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Shah, S. V. (2024). Accuracy, consistency, and hallucination of large language models when analyzing unstructured clinical notes in electronic medical records. JAMA Network Open, 7(8), e2425953. </w:t>
      </w:r>
    </w:p>
    <w:p w14:paraId="7EB7047B" w14:textId="77F5BA38"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Singhal, K., Azizi, S., Tu, T., Mahdavi, S. S., Wei, J., Chung, H. W., Scales, N., Tanwani, A., Cole-Lewis, H., Pfohl, S., Payne, P., Seneviratne, M., </w:t>
      </w:r>
      <w:r w:rsidRPr="00B0563A">
        <w:rPr>
          <w:rFonts w:ascii="Arial" w:hAnsi="Arial" w:cs="Arial"/>
          <w:iCs/>
          <w:sz w:val="24"/>
          <w:szCs w:val="24"/>
          <w:lang w:val="pt-PT"/>
        </w:rPr>
        <w:lastRenderedPageBreak/>
        <w:t>Gamble, P., Kelly, C., Babiker, A., Schärli, N., Chowdhery, A., Mansfield, P., Demner-Fushman, D., … Natarajan, V. (2023). Large language models encode clinical knowledge. Nature, 172–180. https://doi.org/10.1038/s41586-023-06291-2</w:t>
      </w:r>
    </w:p>
    <w:p w14:paraId="4E33E548" w14:textId="688A3369"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World Health Organization. (2021). Ethics and governance of artificial intelligence for health: WHO guidance. World Health Organization. https://www.who.int/publications/i/item/9789240029200</w:t>
      </w:r>
    </w:p>
    <w:p w14:paraId="37EFEC13"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Xiong, G., Jin, Q., Lu, Z., &amp; Zhang, A. (2024). Benchmarking retrieval-augmented generation for medicine. Findings of the ACL 2024. </w:t>
      </w:r>
    </w:p>
    <w:p w14:paraId="0A40647B"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Zakka, C., Shad, R., Chaurasia, A., Dalal, A. R., Kim, J. L., Moor, M., et al. (2024). Almanac — Retrieval-augmented language models for clinical medicine. NEJM AI, 1(2). </w:t>
      </w:r>
    </w:p>
    <w:p w14:paraId="747F9FB8" w14:textId="77777777" w:rsidR="004C680D" w:rsidRDefault="004C680D" w:rsidP="004C680D">
      <w:pPr>
        <w:spacing w:after="120" w:line="360" w:lineRule="auto"/>
        <w:ind w:left="720" w:hanging="720"/>
        <w:jc w:val="both"/>
        <w:rPr>
          <w:rFonts w:ascii="Arial" w:hAnsi="Arial" w:cs="Arial"/>
        </w:rPr>
      </w:pPr>
      <w:bookmarkStart w:id="50" w:name="_Toc219708264"/>
    </w:p>
    <w:p w14:paraId="442BB674" w14:textId="77777777" w:rsidR="004C680D" w:rsidRDefault="004C680D" w:rsidP="004C680D">
      <w:pPr>
        <w:spacing w:after="120" w:line="360" w:lineRule="auto"/>
        <w:ind w:left="720" w:hanging="720"/>
        <w:jc w:val="both"/>
        <w:rPr>
          <w:rFonts w:ascii="Arial" w:hAnsi="Arial" w:cs="Arial"/>
        </w:rPr>
      </w:pPr>
    </w:p>
    <w:p w14:paraId="0658129A" w14:textId="77777777" w:rsidR="004C680D" w:rsidRDefault="004C680D" w:rsidP="004C680D">
      <w:pPr>
        <w:spacing w:after="120" w:line="360" w:lineRule="auto"/>
        <w:ind w:left="720" w:hanging="720"/>
        <w:jc w:val="both"/>
        <w:rPr>
          <w:rFonts w:ascii="Arial" w:hAnsi="Arial" w:cs="Arial"/>
        </w:rPr>
      </w:pPr>
    </w:p>
    <w:p w14:paraId="366F5E63" w14:textId="77777777" w:rsidR="004C680D" w:rsidRDefault="004C680D" w:rsidP="004C680D">
      <w:pPr>
        <w:spacing w:after="120" w:line="360" w:lineRule="auto"/>
        <w:ind w:left="720" w:hanging="720"/>
        <w:jc w:val="both"/>
        <w:rPr>
          <w:rFonts w:ascii="Arial" w:hAnsi="Arial" w:cs="Arial"/>
        </w:rPr>
      </w:pPr>
    </w:p>
    <w:p w14:paraId="28A08AC9" w14:textId="77777777" w:rsidR="004C680D" w:rsidRDefault="004C680D" w:rsidP="004C680D">
      <w:pPr>
        <w:spacing w:after="120" w:line="360" w:lineRule="auto"/>
        <w:ind w:left="720" w:hanging="720"/>
        <w:jc w:val="both"/>
        <w:rPr>
          <w:rFonts w:ascii="Arial" w:hAnsi="Arial" w:cs="Arial"/>
        </w:rPr>
      </w:pPr>
    </w:p>
    <w:p w14:paraId="3918A32B" w14:textId="77777777" w:rsidR="004C680D" w:rsidRDefault="004C680D" w:rsidP="004C680D">
      <w:pPr>
        <w:spacing w:after="120" w:line="360" w:lineRule="auto"/>
        <w:ind w:left="720" w:hanging="720"/>
        <w:jc w:val="both"/>
        <w:rPr>
          <w:rFonts w:ascii="Arial" w:hAnsi="Arial" w:cs="Arial"/>
        </w:rPr>
      </w:pPr>
    </w:p>
    <w:p w14:paraId="6F22C3D9" w14:textId="77777777" w:rsidR="004C680D" w:rsidRDefault="004C680D" w:rsidP="004C680D">
      <w:pPr>
        <w:spacing w:after="120" w:line="360" w:lineRule="auto"/>
        <w:ind w:left="720" w:hanging="720"/>
        <w:jc w:val="both"/>
        <w:rPr>
          <w:rFonts w:ascii="Arial" w:hAnsi="Arial" w:cs="Arial"/>
        </w:rPr>
      </w:pPr>
    </w:p>
    <w:p w14:paraId="23FF74EC" w14:textId="2D028D02" w:rsidR="004C680D" w:rsidRDefault="004C680D">
      <w:pPr>
        <w:rPr>
          <w:rFonts w:ascii="Arial" w:hAnsi="Arial" w:cs="Arial"/>
        </w:rPr>
      </w:pPr>
      <w:r>
        <w:rPr>
          <w:rFonts w:ascii="Arial" w:hAnsi="Arial" w:cs="Arial"/>
        </w:rPr>
        <w:br w:type="page"/>
      </w:r>
    </w:p>
    <w:p w14:paraId="08891BD9" w14:textId="70D9F457" w:rsidR="007552AC" w:rsidRDefault="007552AC" w:rsidP="00050CD7">
      <w:pPr>
        <w:pStyle w:val="Ttulo1"/>
        <w:numPr>
          <w:ilvl w:val="0"/>
          <w:numId w:val="1"/>
        </w:numPr>
        <w:spacing w:after="120" w:line="360" w:lineRule="auto"/>
        <w:ind w:left="357" w:hanging="357"/>
        <w:rPr>
          <w:rFonts w:ascii="Arial" w:hAnsi="Arial" w:cs="Arial"/>
        </w:rPr>
      </w:pPr>
      <w:bookmarkStart w:id="51" w:name="_Toc238693866"/>
      <w:r w:rsidRPr="6BF677D6">
        <w:rPr>
          <w:rFonts w:ascii="Arial" w:hAnsi="Arial" w:cs="Arial"/>
        </w:rPr>
        <w:lastRenderedPageBreak/>
        <w:t>Anexos</w:t>
      </w:r>
      <w:bookmarkEnd w:id="50"/>
      <w:bookmarkEnd w:id="51"/>
    </w:p>
    <w:p w14:paraId="52D9AD98" w14:textId="7C2A8DD9" w:rsidR="00873C35" w:rsidRPr="00050CD7" w:rsidRDefault="00FC2997" w:rsidP="00050CD7">
      <w:pPr>
        <w:pStyle w:val="Ttulo2"/>
        <w:numPr>
          <w:ilvl w:val="1"/>
          <w:numId w:val="1"/>
        </w:numPr>
        <w:spacing w:before="0" w:after="120" w:line="360" w:lineRule="auto"/>
        <w:ind w:left="357" w:hanging="357"/>
        <w:rPr>
          <w:rFonts w:ascii="Arial" w:hAnsi="Arial" w:cs="Arial"/>
          <w:b/>
          <w:bCs/>
          <w:color w:val="auto"/>
          <w:sz w:val="24"/>
          <w:szCs w:val="24"/>
        </w:rPr>
      </w:pPr>
      <w:bookmarkStart w:id="52" w:name="_Toc238693867"/>
      <w:r w:rsidRPr="00050CD7">
        <w:rPr>
          <w:rFonts w:ascii="Arial" w:hAnsi="Arial" w:cs="Arial"/>
          <w:b/>
          <w:bCs/>
          <w:color w:val="auto"/>
          <w:sz w:val="24"/>
          <w:szCs w:val="24"/>
        </w:rPr>
        <w:t xml:space="preserve">Anexo </w:t>
      </w:r>
      <w:r w:rsidR="00873C35" w:rsidRPr="00050CD7">
        <w:rPr>
          <w:rFonts w:ascii="Arial" w:hAnsi="Arial" w:cs="Arial"/>
          <w:b/>
          <w:bCs/>
          <w:color w:val="auto"/>
          <w:sz w:val="24"/>
          <w:szCs w:val="24"/>
        </w:rPr>
        <w:t xml:space="preserve">1. </w:t>
      </w:r>
      <w:r w:rsidRPr="00050CD7">
        <w:rPr>
          <w:rFonts w:ascii="Arial" w:hAnsi="Arial" w:cs="Arial"/>
          <w:b/>
          <w:bCs/>
          <w:color w:val="auto"/>
          <w:sz w:val="24"/>
          <w:szCs w:val="24"/>
        </w:rPr>
        <w:t>Demo — análisis ejemplo medicación</w:t>
      </w:r>
      <w:bookmarkEnd w:id="52"/>
    </w:p>
    <w:p w14:paraId="781DD625" w14:textId="124CC011" w:rsidR="000A0BCF" w:rsidRDefault="004C680D" w:rsidP="000A0BCF">
      <w:pPr>
        <w:spacing w:after="120" w:line="360" w:lineRule="auto"/>
        <w:jc w:val="both"/>
        <w:rPr>
          <w:rFonts w:ascii="Arial" w:hAnsi="Arial" w:cs="Arial"/>
          <w:sz w:val="24"/>
          <w:szCs w:val="24"/>
        </w:rPr>
      </w:pPr>
      <w:r w:rsidRPr="004C680D">
        <w:rPr>
          <w:rFonts w:ascii="Arial" w:hAnsi="Arial" w:cs="Arial"/>
          <w:sz w:val="24"/>
          <w:szCs w:val="24"/>
        </w:rPr>
        <w:drawing>
          <wp:inline distT="0" distB="0" distL="0" distR="0" wp14:anchorId="257101FA" wp14:editId="719B60B5">
            <wp:extent cx="5400040" cy="3507740"/>
            <wp:effectExtent l="0" t="0" r="0" b="0"/>
            <wp:docPr id="2129066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6431" name=""/>
                    <pic:cNvPicPr/>
                  </pic:nvPicPr>
                  <pic:blipFill>
                    <a:blip r:embed="rId22"/>
                    <a:stretch>
                      <a:fillRect/>
                    </a:stretch>
                  </pic:blipFill>
                  <pic:spPr>
                    <a:xfrm>
                      <a:off x="0" y="0"/>
                      <a:ext cx="5400040" cy="3507740"/>
                    </a:xfrm>
                    <a:prstGeom prst="rect">
                      <a:avLst/>
                    </a:prstGeom>
                  </pic:spPr>
                </pic:pic>
              </a:graphicData>
            </a:graphic>
          </wp:inline>
        </w:drawing>
      </w:r>
    </w:p>
    <w:p w14:paraId="6EF8F4AE" w14:textId="77777777" w:rsidR="004C680D" w:rsidRPr="000A0BCF" w:rsidRDefault="004C680D" w:rsidP="000A0BCF">
      <w:pPr>
        <w:spacing w:after="120" w:line="360" w:lineRule="auto"/>
        <w:jc w:val="both"/>
        <w:rPr>
          <w:rFonts w:ascii="Arial" w:hAnsi="Arial" w:cs="Arial"/>
          <w:sz w:val="24"/>
          <w:szCs w:val="24"/>
        </w:rPr>
      </w:pPr>
    </w:p>
    <w:p w14:paraId="37291C5D" w14:textId="1AC8551C" w:rsidR="00FC2997" w:rsidRPr="00050CD7" w:rsidRDefault="000A0BCF" w:rsidP="00050CD7">
      <w:pPr>
        <w:pStyle w:val="Ttulo2"/>
        <w:numPr>
          <w:ilvl w:val="1"/>
          <w:numId w:val="1"/>
        </w:numPr>
        <w:spacing w:before="0" w:after="120" w:line="360" w:lineRule="auto"/>
        <w:ind w:left="357" w:hanging="357"/>
        <w:rPr>
          <w:rFonts w:ascii="Arial" w:hAnsi="Arial" w:cs="Arial"/>
          <w:b/>
          <w:bCs/>
          <w:color w:val="auto"/>
          <w:sz w:val="24"/>
          <w:szCs w:val="24"/>
        </w:rPr>
      </w:pPr>
      <w:bookmarkStart w:id="53" w:name="_Toc238693868"/>
      <w:r w:rsidRPr="00050CD7">
        <w:rPr>
          <w:rFonts w:ascii="Arial" w:hAnsi="Arial" w:cs="Arial"/>
          <w:b/>
          <w:bCs/>
          <w:color w:val="auto"/>
          <w:sz w:val="24"/>
          <w:szCs w:val="24"/>
        </w:rPr>
        <w:t xml:space="preserve">Anexo 2. </w:t>
      </w:r>
      <w:r w:rsidRPr="00050CD7">
        <w:rPr>
          <w:rFonts w:ascii="Arial" w:hAnsi="Arial" w:cs="Arial"/>
          <w:b/>
          <w:bCs/>
          <w:color w:val="auto"/>
          <w:sz w:val="24"/>
          <w:szCs w:val="24"/>
        </w:rPr>
        <w:t>Demo — métricas ROC-AUC / AUPRC</w:t>
      </w:r>
      <w:bookmarkEnd w:id="53"/>
    </w:p>
    <w:p w14:paraId="4FED2AF4" w14:textId="274C8132" w:rsidR="000A0BCF" w:rsidRDefault="00ED324B" w:rsidP="000A0BCF">
      <w:pPr>
        <w:spacing w:after="120" w:line="360" w:lineRule="auto"/>
        <w:jc w:val="both"/>
        <w:rPr>
          <w:rFonts w:ascii="Arial" w:hAnsi="Arial" w:cs="Arial"/>
          <w:b/>
          <w:bCs/>
          <w:sz w:val="24"/>
          <w:szCs w:val="24"/>
          <w:lang w:val="pt-PT"/>
        </w:rPr>
      </w:pPr>
      <w:r w:rsidRPr="00ED324B">
        <w:rPr>
          <w:rFonts w:ascii="Arial" w:hAnsi="Arial" w:cs="Arial"/>
          <w:b/>
          <w:bCs/>
          <w:sz w:val="24"/>
          <w:szCs w:val="24"/>
          <w:lang w:val="pt-PT"/>
        </w:rPr>
        <w:drawing>
          <wp:inline distT="0" distB="0" distL="0" distR="0" wp14:anchorId="3D051D40" wp14:editId="4F27E997">
            <wp:extent cx="5400040" cy="2533650"/>
            <wp:effectExtent l="0" t="0" r="0" b="0"/>
            <wp:docPr id="70814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47684" name=""/>
                    <pic:cNvPicPr/>
                  </pic:nvPicPr>
                  <pic:blipFill>
                    <a:blip r:embed="rId23"/>
                    <a:stretch>
                      <a:fillRect/>
                    </a:stretch>
                  </pic:blipFill>
                  <pic:spPr>
                    <a:xfrm>
                      <a:off x="0" y="0"/>
                      <a:ext cx="5400040" cy="2533650"/>
                    </a:xfrm>
                    <a:prstGeom prst="rect">
                      <a:avLst/>
                    </a:prstGeom>
                  </pic:spPr>
                </pic:pic>
              </a:graphicData>
            </a:graphic>
          </wp:inline>
        </w:drawing>
      </w:r>
    </w:p>
    <w:p w14:paraId="2DCFB4DE" w14:textId="77777777" w:rsidR="00ED324B" w:rsidRDefault="00ED324B" w:rsidP="000A0BCF">
      <w:pPr>
        <w:spacing w:after="120" w:line="360" w:lineRule="auto"/>
        <w:jc w:val="both"/>
        <w:rPr>
          <w:rFonts w:ascii="Arial" w:hAnsi="Arial" w:cs="Arial"/>
          <w:b/>
          <w:bCs/>
          <w:sz w:val="24"/>
          <w:szCs w:val="24"/>
          <w:lang w:val="pt-PT"/>
        </w:rPr>
      </w:pPr>
    </w:p>
    <w:p w14:paraId="6AC09B75" w14:textId="77777777" w:rsidR="00ED324B" w:rsidRDefault="00ED324B" w:rsidP="000A0BCF">
      <w:pPr>
        <w:spacing w:after="120" w:line="360" w:lineRule="auto"/>
        <w:jc w:val="both"/>
        <w:rPr>
          <w:rFonts w:ascii="Arial" w:hAnsi="Arial" w:cs="Arial"/>
          <w:b/>
          <w:bCs/>
          <w:sz w:val="24"/>
          <w:szCs w:val="24"/>
          <w:lang w:val="pt-PT"/>
        </w:rPr>
      </w:pPr>
    </w:p>
    <w:p w14:paraId="54C556E3" w14:textId="70D10069" w:rsidR="000A0BCF" w:rsidRPr="00050CD7" w:rsidRDefault="00440FF8" w:rsidP="00050CD7">
      <w:pPr>
        <w:pStyle w:val="Ttulo2"/>
        <w:numPr>
          <w:ilvl w:val="1"/>
          <w:numId w:val="1"/>
        </w:numPr>
        <w:spacing w:before="0" w:after="120" w:line="360" w:lineRule="auto"/>
        <w:ind w:left="357" w:hanging="357"/>
        <w:rPr>
          <w:rFonts w:ascii="Arial" w:hAnsi="Arial" w:cs="Arial"/>
          <w:b/>
          <w:bCs/>
          <w:color w:val="auto"/>
          <w:sz w:val="24"/>
          <w:szCs w:val="24"/>
        </w:rPr>
      </w:pPr>
      <w:bookmarkStart w:id="54" w:name="_Toc238693869"/>
      <w:r w:rsidRPr="00050CD7">
        <w:rPr>
          <w:rFonts w:ascii="Arial" w:hAnsi="Arial" w:cs="Arial"/>
          <w:b/>
          <w:bCs/>
          <w:color w:val="auto"/>
          <w:sz w:val="24"/>
          <w:szCs w:val="24"/>
        </w:rPr>
        <w:lastRenderedPageBreak/>
        <w:t xml:space="preserve">Anexo 3. </w:t>
      </w:r>
      <w:r w:rsidRPr="00050CD7">
        <w:rPr>
          <w:rFonts w:ascii="Arial" w:hAnsi="Arial" w:cs="Arial"/>
          <w:b/>
          <w:bCs/>
          <w:color w:val="auto"/>
          <w:sz w:val="24"/>
          <w:szCs w:val="24"/>
        </w:rPr>
        <w:t>Modo degradado / fallback TF-IDF</w:t>
      </w:r>
      <w:bookmarkEnd w:id="54"/>
    </w:p>
    <w:p w14:paraId="54F746CE" w14:textId="3E2DAA8F" w:rsidR="000A0BCF" w:rsidRDefault="00ED324B" w:rsidP="000A0BCF">
      <w:pPr>
        <w:spacing w:after="120" w:line="360" w:lineRule="auto"/>
        <w:jc w:val="both"/>
        <w:rPr>
          <w:rFonts w:ascii="Arial" w:hAnsi="Arial" w:cs="Arial"/>
          <w:b/>
          <w:bCs/>
          <w:sz w:val="24"/>
          <w:szCs w:val="24"/>
          <w:lang w:val="pt-PT"/>
        </w:rPr>
      </w:pPr>
      <w:r w:rsidRPr="00ED324B">
        <w:rPr>
          <w:rFonts w:ascii="Arial" w:hAnsi="Arial" w:cs="Arial"/>
          <w:b/>
          <w:bCs/>
          <w:sz w:val="24"/>
          <w:szCs w:val="24"/>
          <w:lang w:val="pt-PT"/>
        </w:rPr>
        <w:drawing>
          <wp:inline distT="0" distB="0" distL="0" distR="0" wp14:anchorId="78F4F674" wp14:editId="45A2EF27">
            <wp:extent cx="5400040" cy="2044065"/>
            <wp:effectExtent l="0" t="0" r="0" b="0"/>
            <wp:docPr id="82977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3499" name=""/>
                    <pic:cNvPicPr/>
                  </pic:nvPicPr>
                  <pic:blipFill>
                    <a:blip r:embed="rId24"/>
                    <a:stretch>
                      <a:fillRect/>
                    </a:stretch>
                  </pic:blipFill>
                  <pic:spPr>
                    <a:xfrm>
                      <a:off x="0" y="0"/>
                      <a:ext cx="5400040" cy="2044065"/>
                    </a:xfrm>
                    <a:prstGeom prst="rect">
                      <a:avLst/>
                    </a:prstGeom>
                  </pic:spPr>
                </pic:pic>
              </a:graphicData>
            </a:graphic>
          </wp:inline>
        </w:drawing>
      </w:r>
    </w:p>
    <w:p w14:paraId="3E3BE546" w14:textId="1CE14A60" w:rsidR="00440FF8" w:rsidRPr="00050CD7" w:rsidRDefault="00440FF8" w:rsidP="00050CD7">
      <w:pPr>
        <w:pStyle w:val="Ttulo2"/>
        <w:numPr>
          <w:ilvl w:val="1"/>
          <w:numId w:val="1"/>
        </w:numPr>
        <w:spacing w:before="0" w:after="120" w:line="360" w:lineRule="auto"/>
        <w:ind w:left="357" w:hanging="357"/>
        <w:rPr>
          <w:rFonts w:ascii="Arial" w:hAnsi="Arial" w:cs="Arial"/>
          <w:b/>
          <w:bCs/>
          <w:color w:val="auto"/>
          <w:sz w:val="24"/>
          <w:szCs w:val="24"/>
        </w:rPr>
      </w:pPr>
      <w:bookmarkStart w:id="55" w:name="_Toc238693870"/>
      <w:r w:rsidRPr="00050CD7">
        <w:rPr>
          <w:rFonts w:ascii="Arial" w:hAnsi="Arial" w:cs="Arial"/>
          <w:b/>
          <w:bCs/>
          <w:color w:val="auto"/>
          <w:sz w:val="24"/>
          <w:szCs w:val="24"/>
        </w:rPr>
        <w:t>Anexo</w:t>
      </w:r>
      <w:r w:rsidR="00C61D84" w:rsidRPr="00050CD7">
        <w:rPr>
          <w:rFonts w:ascii="Arial" w:hAnsi="Arial" w:cs="Arial"/>
          <w:b/>
          <w:bCs/>
          <w:color w:val="auto"/>
          <w:sz w:val="24"/>
          <w:szCs w:val="24"/>
        </w:rPr>
        <w:t xml:space="preserve"> 4. </w:t>
      </w:r>
      <w:r w:rsidR="00C61D84" w:rsidRPr="00050CD7">
        <w:rPr>
          <w:rFonts w:ascii="Arial" w:hAnsi="Arial" w:cs="Arial"/>
          <w:b/>
          <w:bCs/>
          <w:color w:val="auto"/>
          <w:sz w:val="24"/>
          <w:szCs w:val="24"/>
        </w:rPr>
        <w:t xml:space="preserve">Front End levantado con </w:t>
      </w:r>
      <w:proofErr w:type="spellStart"/>
      <w:r w:rsidR="00C61D84" w:rsidRPr="00050CD7">
        <w:rPr>
          <w:rFonts w:ascii="Arial" w:hAnsi="Arial" w:cs="Arial"/>
          <w:b/>
          <w:bCs/>
          <w:color w:val="auto"/>
          <w:sz w:val="24"/>
          <w:szCs w:val="24"/>
        </w:rPr>
        <w:t>fastApi</w:t>
      </w:r>
      <w:proofErr w:type="spellEnd"/>
      <w:r w:rsidR="00237AD2">
        <w:rPr>
          <w:rFonts w:ascii="Arial" w:hAnsi="Arial" w:cs="Arial"/>
          <w:b/>
          <w:bCs/>
          <w:color w:val="auto"/>
          <w:sz w:val="24"/>
          <w:szCs w:val="24"/>
        </w:rPr>
        <w:t>.</w:t>
      </w:r>
      <w:bookmarkEnd w:id="55"/>
    </w:p>
    <w:p>
      <w:pPr>
        <w:pStyle w:val="Ttulo2"/>
      </w:pPr>
      <w:r>
        <w:t>Anexo 5. Prototipo React — vista inicial (S11)</w:t>
      </w:r>
    </w:p>
    <w:p>
      <w:pPr/>
      <w:r>
        <w:rPr>
          <w:rFonts w:ascii="Arial" w:eastAsia="Arial" w:hAnsi="Arial" w:cs="Arial"/>
          <w:b/>
          <w:bCs/>
          <w:sz w:val="28"/>
          <w:szCs w:val="28"/>
        </w:rPr>
        <w:t>Captura del frontend rediseñado (tema claro por defecto). Reproducción: uvicorn api.main:app --port 8000 y cd frontend &amp;&amp; npm run dev; luego python s11/capture_prototipo.py.</w:t>
      </w:r>
    </w:p>
    <w:p>
      <w:pPr>
        <w:jc w:val="center"/>
      </w:pPr>
      <w:r>
        <w:drawing>
          <wp:inline xmlns:a="http://schemas.openxmlformats.org/drawingml/2006/main" xmlns:pic="http://schemas.openxmlformats.org/drawingml/2006/picture">
            <wp:extent cx="5220000" cy="3660960"/>
            <wp:docPr id="2129066436" name="Picture 2129066436"/>
            <wp:cNvGraphicFramePr>
              <a:graphicFrameLocks noChangeAspect="1"/>
            </wp:cNvGraphicFramePr>
            <a:graphic>
              <a:graphicData uri="http://schemas.openxmlformats.org/drawingml/2006/picture">
                <pic:pic>
                  <pic:nvPicPr>
                    <pic:cNvPr id="0" name="prototipo_inicio.png"/>
                    <pic:cNvPicPr/>
                  </pic:nvPicPr>
                  <pic:blipFill>
                    <a:blip r:embed="rId33"/>
                    <a:stretch>
                      <a:fillRect/>
                    </a:stretch>
                  </pic:blipFill>
                  <pic:spPr>
                    <a:xfrm>
                      <a:off x="0" y="0"/>
                      <a:ext cx="5220000" cy="3660960"/>
                    </a:xfrm>
                    <a:prstGeom prst="rect"/>
                  </pic:spPr>
                </pic:pic>
              </a:graphicData>
            </a:graphic>
          </wp:inline>
        </w:drawing>
      </w:r>
    </w:p>
    <w:p>
      <w:pPr>
        <w:pStyle w:val="Descripcin"/>
        <w:jc w:val="center"/>
      </w:pPr>
      <w:r>
        <w:rPr>
          <w:i/>
        </w:rPr>
        <w:t>Figura 9 Prototipo React — pantalla inicial (S11).</w:t>
      </w:r>
    </w:p>
    <w:p>
      <w:pPr>
        <w:pStyle w:val="Ttulo2"/>
      </w:pPr>
      <w:r>
        <w:t>Anexo 6. Prototipo React — hallazgo localizado</w:t>
      </w:r>
    </w:p>
    <w:p>
      <w:pPr/>
      <w:r>
        <w:rPr>
          <w:rFonts w:ascii="Arial" w:eastAsia="Arial" w:hAnsi="Arial" w:cs="Arial"/>
          <w:b/>
          <w:bCs/>
          <w:sz w:val="28"/>
          <w:szCs w:val="28"/>
        </w:rPr>
        <w:t>El sistema señala la oración concreta (ejemplo de medicación contraindicada) y muestra los scores por brazo. No emite un veredicto global sobre la nota.</w:t>
      </w:r>
    </w:p>
    <w:p>
      <w:pPr>
        <w:jc w:val="center"/>
      </w:pPr>
      <w:r>
        <w:drawing>
          <wp:inline xmlns:a="http://schemas.openxmlformats.org/drawingml/2006/main" xmlns:pic="http://schemas.openxmlformats.org/drawingml/2006/picture">
            <wp:extent cx="5220000" cy="3660960"/>
            <wp:docPr id="2129066437" name="Picture 2129066437"/>
            <wp:cNvGraphicFramePr>
              <a:graphicFrameLocks noChangeAspect="1"/>
            </wp:cNvGraphicFramePr>
            <a:graphic>
              <a:graphicData uri="http://schemas.openxmlformats.org/drawingml/2006/picture">
                <pic:pic>
                  <pic:nvPicPr>
                    <pic:cNvPr id="0" name="prototipo_hallazgo.png"/>
                    <pic:cNvPicPr/>
                  </pic:nvPicPr>
                  <pic:blipFill>
                    <a:blip r:embed="rId34"/>
                    <a:stretch>
                      <a:fillRect/>
                    </a:stretch>
                  </pic:blipFill>
                  <pic:spPr>
                    <a:xfrm>
                      <a:off x="0" y="0"/>
                      <a:ext cx="5220000" cy="3660960"/>
                    </a:xfrm>
                    <a:prstGeom prst="rect"/>
                  </pic:spPr>
                </pic:pic>
              </a:graphicData>
            </a:graphic>
          </wp:inline>
        </w:drawing>
      </w:r>
    </w:p>
    <w:p>
      <w:pPr>
        <w:pStyle w:val="Descripcin"/>
        <w:jc w:val="center"/>
      </w:pPr>
      <w:r>
        <w:rPr>
          <w:i/>
        </w:rPr>
        <w:t>Figura 10 Prototipo React — hallazgo localizado (S11).</w:t>
      </w:r>
    </w:p>
    <w:p>
      <w:pPr>
        <w:pStyle w:val="Ttulo2"/>
      </w:pPr>
      <w:r>
        <w:t>Anexo 7. Historial persistente y tema oscuro</w:t>
      </w:r>
    </w:p>
    <w:p>
      <w:pPr/>
      <w:r>
        <w:rPr>
          <w:rFonts w:ascii="Arial" w:eastAsia="Arial" w:hAnsi="Arial" w:cs="Arial"/>
          <w:b/>
          <w:bCs/>
          <w:sz w:val="28"/>
          <w:szCs w:val="28"/>
        </w:rPr>
        <w:t>El historial SQLite permite volver sobre análisis previos. El tema oscuro es un atajo no anunciado (cinco pulsaciones sobre el logotipo) y se documenta porque forma parte del código entregado, no como funcionalidad clínica.</w:t>
      </w:r>
    </w:p>
    <w:p>
      <w:pPr>
        <w:jc w:val="center"/>
      </w:pPr>
      <w:r>
        <w:drawing>
          <wp:inline xmlns:a="http://schemas.openxmlformats.org/drawingml/2006/main" xmlns:pic="http://schemas.openxmlformats.org/drawingml/2006/picture">
            <wp:extent cx="5220000" cy="19596750"/>
            <wp:docPr id="2129066438" name="Picture 2129066438"/>
            <wp:cNvGraphicFramePr>
              <a:graphicFrameLocks noChangeAspect="1"/>
            </wp:cNvGraphicFramePr>
            <a:graphic>
              <a:graphicData uri="http://schemas.openxmlformats.org/drawingml/2006/picture">
                <pic:pic>
                  <pic:nvPicPr>
                    <pic:cNvPr id="0" name="prototipo_historial.png"/>
                    <pic:cNvPicPr/>
                  </pic:nvPicPr>
                  <pic:blipFill>
                    <a:blip r:embed="rId35"/>
                    <a:stretch>
                      <a:fillRect/>
                    </a:stretch>
                  </pic:blipFill>
                  <pic:spPr>
                    <a:xfrm>
                      <a:off x="0" y="0"/>
                      <a:ext cx="5220000" cy="19596750"/>
                    </a:xfrm>
                    <a:prstGeom prst="rect"/>
                  </pic:spPr>
                </pic:pic>
              </a:graphicData>
            </a:graphic>
          </wp:inline>
        </w:drawing>
      </w:r>
    </w:p>
    <w:p>
      <w:pPr>
        <w:pStyle w:val="Descripcin"/>
        <w:jc w:val="center"/>
      </w:pPr>
      <w:r>
        <w:rPr>
          <w:i/>
        </w:rPr>
        <w:t>Figura 11 Prototipo React — panel de historial (S11).</w:t>
      </w:r>
    </w:p>
    <w:p>
      <w:pPr>
        <w:jc w:val="center"/>
      </w:pPr>
      <w:r>
        <w:drawing>
          <wp:inline xmlns:a="http://schemas.openxmlformats.org/drawingml/2006/main" xmlns:pic="http://schemas.openxmlformats.org/drawingml/2006/picture">
            <wp:extent cx="5220000" cy="3660960"/>
            <wp:docPr id="2129066439" name="Picture 2129066439"/>
            <wp:cNvGraphicFramePr>
              <a:graphicFrameLocks noChangeAspect="1"/>
            </wp:cNvGraphicFramePr>
            <a:graphic>
              <a:graphicData uri="http://schemas.openxmlformats.org/drawingml/2006/picture">
                <pic:pic>
                  <pic:nvPicPr>
                    <pic:cNvPr id="0" name="prototipo_tema_oscuro.png"/>
                    <pic:cNvPicPr/>
                  </pic:nvPicPr>
                  <pic:blipFill>
                    <a:blip r:embed="rId36"/>
                    <a:stretch>
                      <a:fillRect/>
                    </a:stretch>
                  </pic:blipFill>
                  <pic:spPr>
                    <a:xfrm>
                      <a:off x="0" y="0"/>
                      <a:ext cx="5220000" cy="3660960"/>
                    </a:xfrm>
                    <a:prstGeom prst="rect"/>
                  </pic:spPr>
                </pic:pic>
              </a:graphicData>
            </a:graphic>
          </wp:inline>
        </w:drawing>
      </w:r>
    </w:p>
    <w:p>
      <w:pPr>
        <w:pStyle w:val="Descripcin"/>
        <w:jc w:val="center"/>
      </w:pPr>
      <w:r>
        <w:rPr>
          <w:i/>
        </w:rPr>
        <w:t>Figura 12 Prototipo React — tema oscuro (S11).</w:t>
      </w:r>
    </w:p>
    <w:p>
      <w:pPr>
        <w:pStyle w:val="Ttulo2"/>
      </w:pPr>
      <w:r>
        <w:t>Anexo 8. Documentos éticos y de anotación</w:t>
      </w:r>
    </w:p>
    <w:p>
      <w:pPr/>
      <w:r>
        <w:rPr>
          <w:rFonts w:ascii="Arial" w:eastAsia="Arial" w:hAnsi="Arial" w:cs="Arial"/>
          <w:b/>
          <w:bCs/>
          <w:sz w:val="28"/>
          <w:szCs w:val="28"/>
        </w:rPr>
        <w:t>El detalle normativo, la correspondencia con los dieciocho identificadores tipo HIPAA, la cadena de custodia y los marcadores pendientes del acta institucional están en s11/docs/anexo_etico.md. Los criterios de etiquetado y el procedimiento de doble anotación están en s11/docs/guia_anotacion.md. El protocolo de verificación humana está en s11/docs/protocolo_verificacion_humana.md. Repositorio: https://github.com/marcoz1691/MIA_Deteccion_HC.</w:t>
      </w:r>
    </w:p>
    <w:p w14:paraId="472E944B" w14:textId="5823EFDB" w:rsidR="00C61D84" w:rsidRPr="00237AD2" w:rsidRDefault="00BE79F9" w:rsidP="00237AD2">
      <w:pPr>
        <w:rPr>
          <w:lang w:val="pt-PT"/>
        </w:rPr>
      </w:pPr>
      <w:r w:rsidRPr="00BE79F9">
        <w:rPr>
          <w:lang w:val="pt-PT"/>
        </w:rPr>
        <w:drawing>
          <wp:inline distT="0" distB="0" distL="0" distR="0" wp14:anchorId="5BEE4A5A" wp14:editId="07F458CD">
            <wp:extent cx="5400040" cy="3616960"/>
            <wp:effectExtent l="0" t="0" r="0" b="2540"/>
            <wp:docPr id="12319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494" name=""/>
                    <pic:cNvPicPr/>
                  </pic:nvPicPr>
                  <pic:blipFill>
                    <a:blip r:embed="rId25"/>
                    <a:stretch>
                      <a:fillRect/>
                    </a:stretch>
                  </pic:blipFill>
                  <pic:spPr>
                    <a:xfrm>
                      <a:off x="0" y="0"/>
                      <a:ext cx="5400040" cy="3616960"/>
                    </a:xfrm>
                    <a:prstGeom prst="rect">
                      <a:avLst/>
                    </a:prstGeom>
                  </pic:spPr>
                </pic:pic>
              </a:graphicData>
            </a:graphic>
          </wp:inline>
        </w:drawing>
      </w:r>
    </w:p>
    <w:p w14:paraId="4345A98B" w14:textId="77777777" w:rsidR="007552AC" w:rsidRPr="000A0BCF" w:rsidRDefault="007552AC" w:rsidP="00165307">
      <w:pPr>
        <w:spacing w:after="120" w:line="360" w:lineRule="auto"/>
        <w:jc w:val="both"/>
        <w:rPr>
          <w:rFonts w:ascii="Arial" w:hAnsi="Arial" w:cs="Arial"/>
          <w:iCs/>
          <w:sz w:val="24"/>
          <w:szCs w:val="24"/>
          <w:lang w:val="pt-PT"/>
        </w:rPr>
      </w:pPr>
    </w:p>
    <w:p w14:paraId="327CD3FB" w14:textId="77777777" w:rsidR="007552AC" w:rsidRPr="000A0BCF" w:rsidRDefault="007552AC" w:rsidP="00165307">
      <w:pPr>
        <w:spacing w:after="120" w:line="360" w:lineRule="auto"/>
        <w:jc w:val="both"/>
        <w:rPr>
          <w:rFonts w:ascii="Arial" w:hAnsi="Arial" w:cs="Arial"/>
          <w:color w:val="0000FF"/>
          <w:sz w:val="24"/>
          <w:szCs w:val="24"/>
          <w:lang w:val="pt-PT"/>
        </w:rPr>
      </w:pPr>
    </w:p>
    <w:sectPr w:rsidR="007552AC" w:rsidRPr="000A0BCF" w:rsidSect="00BB5912">
      <w:footerReference w:type="default" r:id="rId26"/>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BD363" w14:textId="77777777" w:rsidR="005070A7" w:rsidRDefault="005070A7" w:rsidP="008A1451">
      <w:pPr>
        <w:spacing w:after="0" w:line="240" w:lineRule="auto"/>
      </w:pPr>
      <w:r>
        <w:separator/>
      </w:r>
    </w:p>
  </w:endnote>
  <w:endnote w:type="continuationSeparator" w:id="0">
    <w:p w14:paraId="252DE40D" w14:textId="77777777" w:rsidR="005070A7" w:rsidRDefault="005070A7" w:rsidP="008A1451">
      <w:pPr>
        <w:spacing w:after="0" w:line="240" w:lineRule="auto"/>
      </w:pPr>
      <w:r>
        <w:continuationSeparator/>
      </w:r>
    </w:p>
  </w:endnote>
  <w:endnote w:type="continuationNotice" w:id="1">
    <w:p w14:paraId="4D0D29AE" w14:textId="77777777" w:rsidR="005070A7" w:rsidRDefault="005070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85CDF" w14:textId="77777777" w:rsidR="005070A7" w:rsidRDefault="005070A7" w:rsidP="008A1451">
      <w:pPr>
        <w:spacing w:after="0" w:line="240" w:lineRule="auto"/>
      </w:pPr>
      <w:r>
        <w:separator/>
      </w:r>
    </w:p>
  </w:footnote>
  <w:footnote w:type="continuationSeparator" w:id="0">
    <w:p w14:paraId="114819E0" w14:textId="77777777" w:rsidR="005070A7" w:rsidRDefault="005070A7" w:rsidP="008A1451">
      <w:pPr>
        <w:spacing w:after="0" w:line="240" w:lineRule="auto"/>
      </w:pPr>
      <w:r>
        <w:continuationSeparator/>
      </w:r>
    </w:p>
  </w:footnote>
  <w:footnote w:type="continuationNotice" w:id="1">
    <w:p w14:paraId="4E46F94B" w14:textId="77777777" w:rsidR="005070A7" w:rsidRDefault="005070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3CC"/>
    <w:multiLevelType w:val="multilevel"/>
    <w:tmpl w:val="D09813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B86442"/>
    <w:multiLevelType w:val="multilevel"/>
    <w:tmpl w:val="F6A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7377"/>
    <w:multiLevelType w:val="multilevel"/>
    <w:tmpl w:val="EA2C43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460242"/>
    <w:multiLevelType w:val="multilevel"/>
    <w:tmpl w:val="7A9E86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C4086B"/>
    <w:multiLevelType w:val="multilevel"/>
    <w:tmpl w:val="3D6A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7974"/>
    <w:multiLevelType w:val="hybridMultilevel"/>
    <w:tmpl w:val="9AB46A88"/>
    <w:lvl w:ilvl="0" w:tplc="300A0001">
      <w:start w:val="1"/>
      <w:numFmt w:val="bullet"/>
      <w:lvlText w:val=""/>
      <w:lvlJc w:val="left"/>
      <w:pPr>
        <w:ind w:left="720" w:hanging="360"/>
      </w:pPr>
      <w:rPr>
        <w:rFonts w:ascii="Symbol" w:hAnsi="Symbol" w:hint="default"/>
      </w:rPr>
    </w:lvl>
    <w:lvl w:ilvl="1" w:tplc="4E408476">
      <w:numFmt w:val="bullet"/>
      <w:lvlText w:val="•"/>
      <w:lvlJc w:val="left"/>
      <w:pPr>
        <w:ind w:left="1440" w:hanging="360"/>
      </w:pPr>
      <w:rPr>
        <w:rFonts w:ascii="Arial" w:eastAsiaTheme="minorEastAsia" w:hAnsi="Arial" w:cs="Aria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00B2F81"/>
    <w:multiLevelType w:val="multilevel"/>
    <w:tmpl w:val="63762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653A3A"/>
    <w:multiLevelType w:val="multilevel"/>
    <w:tmpl w:val="DFEC0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D7A7BF4"/>
    <w:multiLevelType w:val="multilevel"/>
    <w:tmpl w:val="DA2AFDA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EB7DF1"/>
    <w:multiLevelType w:val="multilevel"/>
    <w:tmpl w:val="B4D4D9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37C17DA"/>
    <w:multiLevelType w:val="multilevel"/>
    <w:tmpl w:val="6572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B0E17"/>
    <w:multiLevelType w:val="multilevel"/>
    <w:tmpl w:val="BE0EB358"/>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b/>
        <w:bCs/>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28CC632E"/>
    <w:multiLevelType w:val="multilevel"/>
    <w:tmpl w:val="6C601C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BC96AB3"/>
    <w:multiLevelType w:val="multilevel"/>
    <w:tmpl w:val="5FF6C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C6859FE"/>
    <w:multiLevelType w:val="multilevel"/>
    <w:tmpl w:val="741E15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3033CF1"/>
    <w:multiLevelType w:val="multilevel"/>
    <w:tmpl w:val="6F1AA0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3877068"/>
    <w:multiLevelType w:val="multilevel"/>
    <w:tmpl w:val="4E0CA5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47D57A1"/>
    <w:multiLevelType w:val="multilevel"/>
    <w:tmpl w:val="1180AC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83518E"/>
    <w:multiLevelType w:val="multilevel"/>
    <w:tmpl w:val="EEB2C5B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57D387C"/>
    <w:multiLevelType w:val="multilevel"/>
    <w:tmpl w:val="4D201B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6343729"/>
    <w:multiLevelType w:val="multilevel"/>
    <w:tmpl w:val="CDA4A396"/>
    <w:lvl w:ilvl="0">
      <w:start w:val="1"/>
      <w:numFmt w:val="bullet"/>
      <w:lvlText w:val=""/>
      <w:lvlJc w:val="left"/>
      <w:pPr>
        <w:tabs>
          <w:tab w:val="num" w:pos="564"/>
        </w:tabs>
        <w:ind w:left="564" w:hanging="360"/>
      </w:pPr>
      <w:rPr>
        <w:rFonts w:ascii="Symbol" w:hAnsi="Symbol" w:hint="default"/>
        <w:sz w:val="20"/>
      </w:rPr>
    </w:lvl>
    <w:lvl w:ilvl="1" w:tentative="1">
      <w:start w:val="1"/>
      <w:numFmt w:val="bullet"/>
      <w:lvlText w:val="o"/>
      <w:lvlJc w:val="left"/>
      <w:pPr>
        <w:tabs>
          <w:tab w:val="num" w:pos="1284"/>
        </w:tabs>
        <w:ind w:left="1284" w:hanging="360"/>
      </w:pPr>
      <w:rPr>
        <w:rFonts w:ascii="Courier New" w:hAnsi="Courier New" w:hint="default"/>
        <w:sz w:val="20"/>
      </w:rPr>
    </w:lvl>
    <w:lvl w:ilvl="2" w:tentative="1">
      <w:start w:val="1"/>
      <w:numFmt w:val="bullet"/>
      <w:lvlText w:val=""/>
      <w:lvlJc w:val="left"/>
      <w:pPr>
        <w:tabs>
          <w:tab w:val="num" w:pos="2004"/>
        </w:tabs>
        <w:ind w:left="2004" w:hanging="360"/>
      </w:pPr>
      <w:rPr>
        <w:rFonts w:ascii="Wingdings" w:hAnsi="Wingdings" w:hint="default"/>
        <w:sz w:val="20"/>
      </w:rPr>
    </w:lvl>
    <w:lvl w:ilvl="3" w:tentative="1">
      <w:start w:val="1"/>
      <w:numFmt w:val="bullet"/>
      <w:lvlText w:val=""/>
      <w:lvlJc w:val="left"/>
      <w:pPr>
        <w:tabs>
          <w:tab w:val="num" w:pos="2724"/>
        </w:tabs>
        <w:ind w:left="2724" w:hanging="360"/>
      </w:pPr>
      <w:rPr>
        <w:rFonts w:ascii="Wingdings" w:hAnsi="Wingdings" w:hint="default"/>
        <w:sz w:val="20"/>
      </w:rPr>
    </w:lvl>
    <w:lvl w:ilvl="4" w:tentative="1">
      <w:start w:val="1"/>
      <w:numFmt w:val="bullet"/>
      <w:lvlText w:val=""/>
      <w:lvlJc w:val="left"/>
      <w:pPr>
        <w:tabs>
          <w:tab w:val="num" w:pos="3444"/>
        </w:tabs>
        <w:ind w:left="3444" w:hanging="360"/>
      </w:pPr>
      <w:rPr>
        <w:rFonts w:ascii="Wingdings" w:hAnsi="Wingdings" w:hint="default"/>
        <w:sz w:val="20"/>
      </w:rPr>
    </w:lvl>
    <w:lvl w:ilvl="5" w:tentative="1">
      <w:start w:val="1"/>
      <w:numFmt w:val="bullet"/>
      <w:lvlText w:val=""/>
      <w:lvlJc w:val="left"/>
      <w:pPr>
        <w:tabs>
          <w:tab w:val="num" w:pos="4164"/>
        </w:tabs>
        <w:ind w:left="4164" w:hanging="360"/>
      </w:pPr>
      <w:rPr>
        <w:rFonts w:ascii="Wingdings" w:hAnsi="Wingdings" w:hint="default"/>
        <w:sz w:val="20"/>
      </w:rPr>
    </w:lvl>
    <w:lvl w:ilvl="6" w:tentative="1">
      <w:start w:val="1"/>
      <w:numFmt w:val="bullet"/>
      <w:lvlText w:val=""/>
      <w:lvlJc w:val="left"/>
      <w:pPr>
        <w:tabs>
          <w:tab w:val="num" w:pos="4884"/>
        </w:tabs>
        <w:ind w:left="4884" w:hanging="360"/>
      </w:pPr>
      <w:rPr>
        <w:rFonts w:ascii="Wingdings" w:hAnsi="Wingdings" w:hint="default"/>
        <w:sz w:val="20"/>
      </w:rPr>
    </w:lvl>
    <w:lvl w:ilvl="7" w:tentative="1">
      <w:start w:val="1"/>
      <w:numFmt w:val="bullet"/>
      <w:lvlText w:val=""/>
      <w:lvlJc w:val="left"/>
      <w:pPr>
        <w:tabs>
          <w:tab w:val="num" w:pos="5604"/>
        </w:tabs>
        <w:ind w:left="5604" w:hanging="360"/>
      </w:pPr>
      <w:rPr>
        <w:rFonts w:ascii="Wingdings" w:hAnsi="Wingdings" w:hint="default"/>
        <w:sz w:val="20"/>
      </w:rPr>
    </w:lvl>
    <w:lvl w:ilvl="8" w:tentative="1">
      <w:start w:val="1"/>
      <w:numFmt w:val="bullet"/>
      <w:lvlText w:val=""/>
      <w:lvlJc w:val="left"/>
      <w:pPr>
        <w:tabs>
          <w:tab w:val="num" w:pos="6324"/>
        </w:tabs>
        <w:ind w:left="6324" w:hanging="360"/>
      </w:pPr>
      <w:rPr>
        <w:rFonts w:ascii="Wingdings" w:hAnsi="Wingdings" w:hint="default"/>
        <w:sz w:val="20"/>
      </w:rPr>
    </w:lvl>
  </w:abstractNum>
  <w:abstractNum w:abstractNumId="21" w15:restartNumberingAfterBreak="0">
    <w:nsid w:val="38315ED2"/>
    <w:multiLevelType w:val="hybridMultilevel"/>
    <w:tmpl w:val="D16E0DC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385127BC"/>
    <w:multiLevelType w:val="multilevel"/>
    <w:tmpl w:val="3F88D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AEB0BAA"/>
    <w:multiLevelType w:val="multilevel"/>
    <w:tmpl w:val="477E0C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F833827"/>
    <w:multiLevelType w:val="multilevel"/>
    <w:tmpl w:val="D90650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27D79DD"/>
    <w:multiLevelType w:val="multilevel"/>
    <w:tmpl w:val="4AA64F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327017F"/>
    <w:multiLevelType w:val="multilevel"/>
    <w:tmpl w:val="1C8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A7263"/>
    <w:multiLevelType w:val="multilevel"/>
    <w:tmpl w:val="1BCE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404C8"/>
    <w:multiLevelType w:val="multilevel"/>
    <w:tmpl w:val="3916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D4EF4"/>
    <w:multiLevelType w:val="multilevel"/>
    <w:tmpl w:val="6804C8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8A066E0"/>
    <w:multiLevelType w:val="multilevel"/>
    <w:tmpl w:val="BF663D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383103D"/>
    <w:multiLevelType w:val="multilevel"/>
    <w:tmpl w:val="319C7664"/>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2" w15:restartNumberingAfterBreak="0">
    <w:nsid w:val="54B739A3"/>
    <w:multiLevelType w:val="multilevel"/>
    <w:tmpl w:val="D9C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75645"/>
    <w:multiLevelType w:val="multilevel"/>
    <w:tmpl w:val="DAA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917FE"/>
    <w:multiLevelType w:val="multilevel"/>
    <w:tmpl w:val="2C3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A2207"/>
    <w:multiLevelType w:val="multilevel"/>
    <w:tmpl w:val="195AD1F8"/>
    <w:lvl w:ilvl="0">
      <w:start w:val="1"/>
      <w:numFmt w:val="bullet"/>
      <w:lvlText w:val=""/>
      <w:lvlJc w:val="left"/>
      <w:pPr>
        <w:tabs>
          <w:tab w:val="num" w:pos="564"/>
        </w:tabs>
        <w:ind w:left="564" w:hanging="360"/>
      </w:pPr>
      <w:rPr>
        <w:rFonts w:ascii="Symbol" w:hAnsi="Symbol" w:hint="default"/>
        <w:sz w:val="20"/>
      </w:rPr>
    </w:lvl>
    <w:lvl w:ilvl="1" w:tentative="1">
      <w:start w:val="1"/>
      <w:numFmt w:val="bullet"/>
      <w:lvlText w:val="o"/>
      <w:lvlJc w:val="left"/>
      <w:pPr>
        <w:tabs>
          <w:tab w:val="num" w:pos="1284"/>
        </w:tabs>
        <w:ind w:left="1284" w:hanging="360"/>
      </w:pPr>
      <w:rPr>
        <w:rFonts w:ascii="Courier New" w:hAnsi="Courier New" w:hint="default"/>
        <w:sz w:val="20"/>
      </w:rPr>
    </w:lvl>
    <w:lvl w:ilvl="2" w:tentative="1">
      <w:start w:val="1"/>
      <w:numFmt w:val="bullet"/>
      <w:lvlText w:val=""/>
      <w:lvlJc w:val="left"/>
      <w:pPr>
        <w:tabs>
          <w:tab w:val="num" w:pos="2004"/>
        </w:tabs>
        <w:ind w:left="2004" w:hanging="360"/>
      </w:pPr>
      <w:rPr>
        <w:rFonts w:ascii="Wingdings" w:hAnsi="Wingdings" w:hint="default"/>
        <w:sz w:val="20"/>
      </w:rPr>
    </w:lvl>
    <w:lvl w:ilvl="3" w:tentative="1">
      <w:start w:val="1"/>
      <w:numFmt w:val="bullet"/>
      <w:lvlText w:val=""/>
      <w:lvlJc w:val="left"/>
      <w:pPr>
        <w:tabs>
          <w:tab w:val="num" w:pos="2724"/>
        </w:tabs>
        <w:ind w:left="2724" w:hanging="360"/>
      </w:pPr>
      <w:rPr>
        <w:rFonts w:ascii="Wingdings" w:hAnsi="Wingdings" w:hint="default"/>
        <w:sz w:val="20"/>
      </w:rPr>
    </w:lvl>
    <w:lvl w:ilvl="4" w:tentative="1">
      <w:start w:val="1"/>
      <w:numFmt w:val="bullet"/>
      <w:lvlText w:val=""/>
      <w:lvlJc w:val="left"/>
      <w:pPr>
        <w:tabs>
          <w:tab w:val="num" w:pos="3444"/>
        </w:tabs>
        <w:ind w:left="3444" w:hanging="360"/>
      </w:pPr>
      <w:rPr>
        <w:rFonts w:ascii="Wingdings" w:hAnsi="Wingdings" w:hint="default"/>
        <w:sz w:val="20"/>
      </w:rPr>
    </w:lvl>
    <w:lvl w:ilvl="5" w:tentative="1">
      <w:start w:val="1"/>
      <w:numFmt w:val="bullet"/>
      <w:lvlText w:val=""/>
      <w:lvlJc w:val="left"/>
      <w:pPr>
        <w:tabs>
          <w:tab w:val="num" w:pos="4164"/>
        </w:tabs>
        <w:ind w:left="4164" w:hanging="360"/>
      </w:pPr>
      <w:rPr>
        <w:rFonts w:ascii="Wingdings" w:hAnsi="Wingdings" w:hint="default"/>
        <w:sz w:val="20"/>
      </w:rPr>
    </w:lvl>
    <w:lvl w:ilvl="6" w:tentative="1">
      <w:start w:val="1"/>
      <w:numFmt w:val="bullet"/>
      <w:lvlText w:val=""/>
      <w:lvlJc w:val="left"/>
      <w:pPr>
        <w:tabs>
          <w:tab w:val="num" w:pos="4884"/>
        </w:tabs>
        <w:ind w:left="4884" w:hanging="360"/>
      </w:pPr>
      <w:rPr>
        <w:rFonts w:ascii="Wingdings" w:hAnsi="Wingdings" w:hint="default"/>
        <w:sz w:val="20"/>
      </w:rPr>
    </w:lvl>
    <w:lvl w:ilvl="7" w:tentative="1">
      <w:start w:val="1"/>
      <w:numFmt w:val="bullet"/>
      <w:lvlText w:val=""/>
      <w:lvlJc w:val="left"/>
      <w:pPr>
        <w:tabs>
          <w:tab w:val="num" w:pos="5604"/>
        </w:tabs>
        <w:ind w:left="5604" w:hanging="360"/>
      </w:pPr>
      <w:rPr>
        <w:rFonts w:ascii="Wingdings" w:hAnsi="Wingdings" w:hint="default"/>
        <w:sz w:val="20"/>
      </w:rPr>
    </w:lvl>
    <w:lvl w:ilvl="8" w:tentative="1">
      <w:start w:val="1"/>
      <w:numFmt w:val="bullet"/>
      <w:lvlText w:val=""/>
      <w:lvlJc w:val="left"/>
      <w:pPr>
        <w:tabs>
          <w:tab w:val="num" w:pos="6324"/>
        </w:tabs>
        <w:ind w:left="6324" w:hanging="360"/>
      </w:pPr>
      <w:rPr>
        <w:rFonts w:ascii="Wingdings" w:hAnsi="Wingdings" w:hint="default"/>
        <w:sz w:val="20"/>
      </w:rPr>
    </w:lvl>
  </w:abstractNum>
  <w:abstractNum w:abstractNumId="36" w15:restartNumberingAfterBreak="0">
    <w:nsid w:val="5EB05810"/>
    <w:multiLevelType w:val="multilevel"/>
    <w:tmpl w:val="59DEF178"/>
    <w:lvl w:ilvl="0">
      <w:start w:val="1"/>
      <w:numFmt w:val="decimal"/>
      <w:lvlText w:val="%1."/>
      <w:lvlJc w:val="left"/>
      <w:pPr>
        <w:ind w:left="564" w:hanging="360"/>
      </w:pPr>
    </w:lvl>
    <w:lvl w:ilvl="1">
      <w:start w:val="4"/>
      <w:numFmt w:val="decimal"/>
      <w:isLgl/>
      <w:lvlText w:val="%1.%2."/>
      <w:lvlJc w:val="left"/>
      <w:pPr>
        <w:ind w:left="924" w:hanging="720"/>
      </w:pPr>
      <w:rPr>
        <w:rFonts w:hint="default"/>
      </w:rPr>
    </w:lvl>
    <w:lvl w:ilvl="2">
      <w:start w:val="1"/>
      <w:numFmt w:val="decimal"/>
      <w:isLgl/>
      <w:lvlText w:val="%1.%2.%3."/>
      <w:lvlJc w:val="left"/>
      <w:pPr>
        <w:ind w:left="924" w:hanging="720"/>
      </w:pPr>
      <w:rPr>
        <w:rFonts w:hint="default"/>
      </w:rPr>
    </w:lvl>
    <w:lvl w:ilvl="3">
      <w:start w:val="1"/>
      <w:numFmt w:val="decimal"/>
      <w:isLgl/>
      <w:lvlText w:val="%1.%2.%3.%4."/>
      <w:lvlJc w:val="left"/>
      <w:pPr>
        <w:ind w:left="1284" w:hanging="108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644" w:hanging="144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2004" w:hanging="1800"/>
      </w:pPr>
      <w:rPr>
        <w:rFonts w:hint="default"/>
      </w:rPr>
    </w:lvl>
    <w:lvl w:ilvl="8">
      <w:start w:val="1"/>
      <w:numFmt w:val="decimal"/>
      <w:isLgl/>
      <w:lvlText w:val="%1.%2.%3.%4.%5.%6.%7.%8.%9."/>
      <w:lvlJc w:val="left"/>
      <w:pPr>
        <w:ind w:left="2364" w:hanging="2160"/>
      </w:pPr>
      <w:rPr>
        <w:rFonts w:hint="default"/>
      </w:rPr>
    </w:lvl>
  </w:abstractNum>
  <w:abstractNum w:abstractNumId="37" w15:restartNumberingAfterBreak="0">
    <w:nsid w:val="5F9F15CB"/>
    <w:multiLevelType w:val="multilevel"/>
    <w:tmpl w:val="902096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1222F52"/>
    <w:multiLevelType w:val="multilevel"/>
    <w:tmpl w:val="1666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546BE"/>
    <w:multiLevelType w:val="hybridMultilevel"/>
    <w:tmpl w:val="72C426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638F2111"/>
    <w:multiLevelType w:val="multilevel"/>
    <w:tmpl w:val="611A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7A16ED"/>
    <w:multiLevelType w:val="multilevel"/>
    <w:tmpl w:val="010CA09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94C56"/>
    <w:multiLevelType w:val="hybridMultilevel"/>
    <w:tmpl w:val="FD2E64BE"/>
    <w:lvl w:ilvl="0" w:tplc="4E408476">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CF522F"/>
    <w:multiLevelType w:val="multilevel"/>
    <w:tmpl w:val="4AA64F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E85071F"/>
    <w:multiLevelType w:val="multilevel"/>
    <w:tmpl w:val="A98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14C6D"/>
    <w:multiLevelType w:val="multilevel"/>
    <w:tmpl w:val="8FD8D9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84057755">
    <w:abstractNumId w:val="11"/>
  </w:num>
  <w:num w:numId="2" w16cid:durableId="1266766249">
    <w:abstractNumId w:val="5"/>
  </w:num>
  <w:num w:numId="3" w16cid:durableId="420642479">
    <w:abstractNumId w:val="4"/>
  </w:num>
  <w:num w:numId="4" w16cid:durableId="1077169869">
    <w:abstractNumId w:val="34"/>
  </w:num>
  <w:num w:numId="5" w16cid:durableId="1922788784">
    <w:abstractNumId w:val="28"/>
  </w:num>
  <w:num w:numId="6" w16cid:durableId="375159009">
    <w:abstractNumId w:val="27"/>
  </w:num>
  <w:num w:numId="7" w16cid:durableId="1306616904">
    <w:abstractNumId w:val="36"/>
  </w:num>
  <w:num w:numId="8" w16cid:durableId="329480638">
    <w:abstractNumId w:val="9"/>
  </w:num>
  <w:num w:numId="9" w16cid:durableId="1119884215">
    <w:abstractNumId w:val="42"/>
  </w:num>
  <w:num w:numId="10" w16cid:durableId="1368410766">
    <w:abstractNumId w:val="29"/>
  </w:num>
  <w:num w:numId="11" w16cid:durableId="1222790898">
    <w:abstractNumId w:val="43"/>
  </w:num>
  <w:num w:numId="12" w16cid:durableId="1446268091">
    <w:abstractNumId w:val="33"/>
  </w:num>
  <w:num w:numId="13" w16cid:durableId="550728499">
    <w:abstractNumId w:val="32"/>
  </w:num>
  <w:num w:numId="14" w16cid:durableId="613364818">
    <w:abstractNumId w:val="26"/>
  </w:num>
  <w:num w:numId="15" w16cid:durableId="1663854161">
    <w:abstractNumId w:val="38"/>
  </w:num>
  <w:num w:numId="16" w16cid:durableId="1390228799">
    <w:abstractNumId w:val="1"/>
  </w:num>
  <w:num w:numId="17" w16cid:durableId="628323192">
    <w:abstractNumId w:val="41"/>
  </w:num>
  <w:num w:numId="18" w16cid:durableId="1201166728">
    <w:abstractNumId w:val="16"/>
  </w:num>
  <w:num w:numId="19" w16cid:durableId="1542091292">
    <w:abstractNumId w:val="6"/>
  </w:num>
  <w:num w:numId="20" w16cid:durableId="2012562461">
    <w:abstractNumId w:val="45"/>
  </w:num>
  <w:num w:numId="21" w16cid:durableId="1500849845">
    <w:abstractNumId w:val="37"/>
  </w:num>
  <w:num w:numId="22" w16cid:durableId="454451997">
    <w:abstractNumId w:val="44"/>
  </w:num>
  <w:num w:numId="23" w16cid:durableId="2021619421">
    <w:abstractNumId w:val="12"/>
  </w:num>
  <w:num w:numId="24" w16cid:durableId="1257136780">
    <w:abstractNumId w:val="2"/>
  </w:num>
  <w:num w:numId="25" w16cid:durableId="136149971">
    <w:abstractNumId w:val="19"/>
  </w:num>
  <w:num w:numId="26" w16cid:durableId="2016028957">
    <w:abstractNumId w:val="14"/>
  </w:num>
  <w:num w:numId="27" w16cid:durableId="695623240">
    <w:abstractNumId w:val="3"/>
  </w:num>
  <w:num w:numId="28" w16cid:durableId="880828911">
    <w:abstractNumId w:val="23"/>
  </w:num>
  <w:num w:numId="29" w16cid:durableId="998121940">
    <w:abstractNumId w:val="30"/>
  </w:num>
  <w:num w:numId="30" w16cid:durableId="1861354674">
    <w:abstractNumId w:val="0"/>
  </w:num>
  <w:num w:numId="31" w16cid:durableId="1603339762">
    <w:abstractNumId w:val="35"/>
  </w:num>
  <w:num w:numId="32" w16cid:durableId="473186041">
    <w:abstractNumId w:val="20"/>
  </w:num>
  <w:num w:numId="33" w16cid:durableId="1006711528">
    <w:abstractNumId w:val="22"/>
  </w:num>
  <w:num w:numId="34" w16cid:durableId="346567791">
    <w:abstractNumId w:val="13"/>
  </w:num>
  <w:num w:numId="35" w16cid:durableId="2028172156">
    <w:abstractNumId w:val="15"/>
  </w:num>
  <w:num w:numId="36" w16cid:durableId="1686594283">
    <w:abstractNumId w:val="8"/>
  </w:num>
  <w:num w:numId="37" w16cid:durableId="1099373073">
    <w:abstractNumId w:val="40"/>
  </w:num>
  <w:num w:numId="38" w16cid:durableId="1902710494">
    <w:abstractNumId w:val="10"/>
  </w:num>
  <w:num w:numId="39" w16cid:durableId="475345013">
    <w:abstractNumId w:val="31"/>
  </w:num>
  <w:num w:numId="40" w16cid:durableId="1496144498">
    <w:abstractNumId w:val="17"/>
  </w:num>
  <w:num w:numId="41" w16cid:durableId="791244955">
    <w:abstractNumId w:val="7"/>
  </w:num>
  <w:num w:numId="42" w16cid:durableId="1720586673">
    <w:abstractNumId w:val="24"/>
  </w:num>
  <w:num w:numId="43" w16cid:durableId="185219897">
    <w:abstractNumId w:val="25"/>
  </w:num>
  <w:num w:numId="44" w16cid:durableId="188109800">
    <w:abstractNumId w:val="21"/>
  </w:num>
  <w:num w:numId="45" w16cid:durableId="350649367">
    <w:abstractNumId w:val="39"/>
  </w:num>
  <w:num w:numId="46" w16cid:durableId="2011177345">
    <w:abstractNumId w:val="1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CAE"/>
    <w:rsid w:val="00001FC1"/>
    <w:rsid w:val="00002263"/>
    <w:rsid w:val="000024C3"/>
    <w:rsid w:val="00002FC2"/>
    <w:rsid w:val="00004F12"/>
    <w:rsid w:val="00006B72"/>
    <w:rsid w:val="000070F2"/>
    <w:rsid w:val="000107DA"/>
    <w:rsid w:val="0001214A"/>
    <w:rsid w:val="00012C33"/>
    <w:rsid w:val="000157E4"/>
    <w:rsid w:val="00016059"/>
    <w:rsid w:val="00016ACD"/>
    <w:rsid w:val="00017084"/>
    <w:rsid w:val="00017A70"/>
    <w:rsid w:val="0002113C"/>
    <w:rsid w:val="0002218E"/>
    <w:rsid w:val="00022740"/>
    <w:rsid w:val="0002338E"/>
    <w:rsid w:val="00024426"/>
    <w:rsid w:val="00025DB0"/>
    <w:rsid w:val="000309AA"/>
    <w:rsid w:val="000322A8"/>
    <w:rsid w:val="000358A7"/>
    <w:rsid w:val="00036DB3"/>
    <w:rsid w:val="0004269B"/>
    <w:rsid w:val="00046043"/>
    <w:rsid w:val="000467D4"/>
    <w:rsid w:val="000475EF"/>
    <w:rsid w:val="00050CD7"/>
    <w:rsid w:val="00052459"/>
    <w:rsid w:val="000543DF"/>
    <w:rsid w:val="00054495"/>
    <w:rsid w:val="00055B4C"/>
    <w:rsid w:val="00061471"/>
    <w:rsid w:val="000638D2"/>
    <w:rsid w:val="00063F6E"/>
    <w:rsid w:val="000646E5"/>
    <w:rsid w:val="0007193E"/>
    <w:rsid w:val="00071C4D"/>
    <w:rsid w:val="00075510"/>
    <w:rsid w:val="00075E53"/>
    <w:rsid w:val="00076354"/>
    <w:rsid w:val="0008085F"/>
    <w:rsid w:val="00081E8B"/>
    <w:rsid w:val="000836AF"/>
    <w:rsid w:val="000837C4"/>
    <w:rsid w:val="00084B69"/>
    <w:rsid w:val="00085184"/>
    <w:rsid w:val="000863BB"/>
    <w:rsid w:val="00086F9D"/>
    <w:rsid w:val="00091392"/>
    <w:rsid w:val="0009271B"/>
    <w:rsid w:val="00092ED4"/>
    <w:rsid w:val="00093B0B"/>
    <w:rsid w:val="00097E17"/>
    <w:rsid w:val="000A0BCF"/>
    <w:rsid w:val="000A3268"/>
    <w:rsid w:val="000B015B"/>
    <w:rsid w:val="000B0DB9"/>
    <w:rsid w:val="000B4A4D"/>
    <w:rsid w:val="000C09B0"/>
    <w:rsid w:val="000C1361"/>
    <w:rsid w:val="000C2203"/>
    <w:rsid w:val="000C2E29"/>
    <w:rsid w:val="000C34AF"/>
    <w:rsid w:val="000C4D71"/>
    <w:rsid w:val="000C6193"/>
    <w:rsid w:val="000C686E"/>
    <w:rsid w:val="000D0583"/>
    <w:rsid w:val="000D1846"/>
    <w:rsid w:val="000D3EB7"/>
    <w:rsid w:val="000E1D20"/>
    <w:rsid w:val="000E1DCB"/>
    <w:rsid w:val="000E2471"/>
    <w:rsid w:val="000E3196"/>
    <w:rsid w:val="000E6D56"/>
    <w:rsid w:val="000F0930"/>
    <w:rsid w:val="000F0B60"/>
    <w:rsid w:val="000F2F61"/>
    <w:rsid w:val="000F594E"/>
    <w:rsid w:val="000F5AB1"/>
    <w:rsid w:val="000F6662"/>
    <w:rsid w:val="000F6CA4"/>
    <w:rsid w:val="000F730D"/>
    <w:rsid w:val="000F7C79"/>
    <w:rsid w:val="0010128E"/>
    <w:rsid w:val="001012AD"/>
    <w:rsid w:val="0010198A"/>
    <w:rsid w:val="001033B9"/>
    <w:rsid w:val="001040E9"/>
    <w:rsid w:val="001046E0"/>
    <w:rsid w:val="00105B63"/>
    <w:rsid w:val="00110205"/>
    <w:rsid w:val="001111B0"/>
    <w:rsid w:val="0011213D"/>
    <w:rsid w:val="0011584A"/>
    <w:rsid w:val="00117104"/>
    <w:rsid w:val="00120DD3"/>
    <w:rsid w:val="001213B1"/>
    <w:rsid w:val="00125929"/>
    <w:rsid w:val="001259F4"/>
    <w:rsid w:val="00125FA4"/>
    <w:rsid w:val="00126075"/>
    <w:rsid w:val="00131542"/>
    <w:rsid w:val="00131EF0"/>
    <w:rsid w:val="00135A97"/>
    <w:rsid w:val="00136777"/>
    <w:rsid w:val="00140E0D"/>
    <w:rsid w:val="0014178B"/>
    <w:rsid w:val="001451B3"/>
    <w:rsid w:val="00146033"/>
    <w:rsid w:val="00150456"/>
    <w:rsid w:val="001554A3"/>
    <w:rsid w:val="001558E2"/>
    <w:rsid w:val="00155D43"/>
    <w:rsid w:val="00156527"/>
    <w:rsid w:val="00157F62"/>
    <w:rsid w:val="0016076B"/>
    <w:rsid w:val="001614F8"/>
    <w:rsid w:val="001618E0"/>
    <w:rsid w:val="0016296C"/>
    <w:rsid w:val="0016457A"/>
    <w:rsid w:val="00165307"/>
    <w:rsid w:val="0016753E"/>
    <w:rsid w:val="001678B5"/>
    <w:rsid w:val="00170A30"/>
    <w:rsid w:val="00170A5D"/>
    <w:rsid w:val="00176465"/>
    <w:rsid w:val="001764CE"/>
    <w:rsid w:val="001800B7"/>
    <w:rsid w:val="001818CB"/>
    <w:rsid w:val="00181D47"/>
    <w:rsid w:val="001841FD"/>
    <w:rsid w:val="0018477A"/>
    <w:rsid w:val="00186762"/>
    <w:rsid w:val="00186E4E"/>
    <w:rsid w:val="00187141"/>
    <w:rsid w:val="001907B2"/>
    <w:rsid w:val="00192B06"/>
    <w:rsid w:val="00192BA8"/>
    <w:rsid w:val="00192F38"/>
    <w:rsid w:val="00193DD1"/>
    <w:rsid w:val="00194621"/>
    <w:rsid w:val="00194801"/>
    <w:rsid w:val="001970EB"/>
    <w:rsid w:val="001A0B36"/>
    <w:rsid w:val="001A301A"/>
    <w:rsid w:val="001A324C"/>
    <w:rsid w:val="001A33E5"/>
    <w:rsid w:val="001A5AFD"/>
    <w:rsid w:val="001B26AF"/>
    <w:rsid w:val="001B6165"/>
    <w:rsid w:val="001C0021"/>
    <w:rsid w:val="001C032C"/>
    <w:rsid w:val="001C3EA3"/>
    <w:rsid w:val="001C7890"/>
    <w:rsid w:val="001D179F"/>
    <w:rsid w:val="001D18D9"/>
    <w:rsid w:val="001D2BB4"/>
    <w:rsid w:val="001D460B"/>
    <w:rsid w:val="001D4F82"/>
    <w:rsid w:val="001D739E"/>
    <w:rsid w:val="001E43C5"/>
    <w:rsid w:val="001E467D"/>
    <w:rsid w:val="001E6E56"/>
    <w:rsid w:val="001F0E9E"/>
    <w:rsid w:val="001F25F1"/>
    <w:rsid w:val="001F3687"/>
    <w:rsid w:val="001F46C6"/>
    <w:rsid w:val="001F6FBE"/>
    <w:rsid w:val="001F7E04"/>
    <w:rsid w:val="00202BF2"/>
    <w:rsid w:val="00206C56"/>
    <w:rsid w:val="00206DFE"/>
    <w:rsid w:val="00206F79"/>
    <w:rsid w:val="002072D3"/>
    <w:rsid w:val="00207E30"/>
    <w:rsid w:val="002114BA"/>
    <w:rsid w:val="002130C3"/>
    <w:rsid w:val="00220AC7"/>
    <w:rsid w:val="00220F8C"/>
    <w:rsid w:val="00223AA4"/>
    <w:rsid w:val="002243ED"/>
    <w:rsid w:val="00224FDE"/>
    <w:rsid w:val="002300DF"/>
    <w:rsid w:val="00231412"/>
    <w:rsid w:val="0023197B"/>
    <w:rsid w:val="00234C77"/>
    <w:rsid w:val="00235283"/>
    <w:rsid w:val="0023667C"/>
    <w:rsid w:val="00237867"/>
    <w:rsid w:val="00237AD2"/>
    <w:rsid w:val="00237B95"/>
    <w:rsid w:val="00241739"/>
    <w:rsid w:val="00243D81"/>
    <w:rsid w:val="002449BE"/>
    <w:rsid w:val="00245045"/>
    <w:rsid w:val="00245949"/>
    <w:rsid w:val="0024741D"/>
    <w:rsid w:val="00247443"/>
    <w:rsid w:val="00247A7C"/>
    <w:rsid w:val="00247D3F"/>
    <w:rsid w:val="002550C6"/>
    <w:rsid w:val="002554A2"/>
    <w:rsid w:val="00257408"/>
    <w:rsid w:val="002604AD"/>
    <w:rsid w:val="00260732"/>
    <w:rsid w:val="00262C96"/>
    <w:rsid w:val="00263B7E"/>
    <w:rsid w:val="00265AA8"/>
    <w:rsid w:val="00265EFC"/>
    <w:rsid w:val="00274EF0"/>
    <w:rsid w:val="00274F4A"/>
    <w:rsid w:val="0027572D"/>
    <w:rsid w:val="0027673F"/>
    <w:rsid w:val="002767B8"/>
    <w:rsid w:val="00276B75"/>
    <w:rsid w:val="00276F24"/>
    <w:rsid w:val="0028233D"/>
    <w:rsid w:val="00283EE4"/>
    <w:rsid w:val="00286801"/>
    <w:rsid w:val="00290AA5"/>
    <w:rsid w:val="00291753"/>
    <w:rsid w:val="0029463B"/>
    <w:rsid w:val="00295E92"/>
    <w:rsid w:val="002964A8"/>
    <w:rsid w:val="002A1284"/>
    <w:rsid w:val="002A3BAC"/>
    <w:rsid w:val="002A4E1C"/>
    <w:rsid w:val="002A6656"/>
    <w:rsid w:val="002A6AD8"/>
    <w:rsid w:val="002A7122"/>
    <w:rsid w:val="002A7C4A"/>
    <w:rsid w:val="002B1705"/>
    <w:rsid w:val="002B282F"/>
    <w:rsid w:val="002B32CD"/>
    <w:rsid w:val="002B404C"/>
    <w:rsid w:val="002B5E4E"/>
    <w:rsid w:val="002B6C56"/>
    <w:rsid w:val="002C0FFD"/>
    <w:rsid w:val="002C23A7"/>
    <w:rsid w:val="002C37C0"/>
    <w:rsid w:val="002C3C5F"/>
    <w:rsid w:val="002C5114"/>
    <w:rsid w:val="002C535A"/>
    <w:rsid w:val="002D0251"/>
    <w:rsid w:val="002D1F74"/>
    <w:rsid w:val="002D5AFA"/>
    <w:rsid w:val="002D7906"/>
    <w:rsid w:val="002E00AB"/>
    <w:rsid w:val="002E0654"/>
    <w:rsid w:val="002E2671"/>
    <w:rsid w:val="002E3C3B"/>
    <w:rsid w:val="002F22F2"/>
    <w:rsid w:val="002F480B"/>
    <w:rsid w:val="002F5A38"/>
    <w:rsid w:val="002F6769"/>
    <w:rsid w:val="002F7FD7"/>
    <w:rsid w:val="00300D8D"/>
    <w:rsid w:val="003017A4"/>
    <w:rsid w:val="00305596"/>
    <w:rsid w:val="00312308"/>
    <w:rsid w:val="00312BFB"/>
    <w:rsid w:val="003143C5"/>
    <w:rsid w:val="0031451C"/>
    <w:rsid w:val="00315581"/>
    <w:rsid w:val="00315C93"/>
    <w:rsid w:val="00316608"/>
    <w:rsid w:val="00316FA0"/>
    <w:rsid w:val="003204ED"/>
    <w:rsid w:val="00323181"/>
    <w:rsid w:val="00323BDE"/>
    <w:rsid w:val="0032641D"/>
    <w:rsid w:val="003275C4"/>
    <w:rsid w:val="00330478"/>
    <w:rsid w:val="003320B1"/>
    <w:rsid w:val="0033225B"/>
    <w:rsid w:val="00332C5B"/>
    <w:rsid w:val="003339DA"/>
    <w:rsid w:val="00335AA9"/>
    <w:rsid w:val="003370C2"/>
    <w:rsid w:val="003370F4"/>
    <w:rsid w:val="00337304"/>
    <w:rsid w:val="0033796C"/>
    <w:rsid w:val="003411D5"/>
    <w:rsid w:val="00344D81"/>
    <w:rsid w:val="003462DD"/>
    <w:rsid w:val="003466E2"/>
    <w:rsid w:val="00353AB6"/>
    <w:rsid w:val="003542A7"/>
    <w:rsid w:val="00356270"/>
    <w:rsid w:val="00357A44"/>
    <w:rsid w:val="00357F63"/>
    <w:rsid w:val="00360378"/>
    <w:rsid w:val="00360396"/>
    <w:rsid w:val="00360695"/>
    <w:rsid w:val="00360C69"/>
    <w:rsid w:val="00361ACA"/>
    <w:rsid w:val="00362D73"/>
    <w:rsid w:val="003700E2"/>
    <w:rsid w:val="0037167A"/>
    <w:rsid w:val="00371C57"/>
    <w:rsid w:val="00371E3D"/>
    <w:rsid w:val="003739BF"/>
    <w:rsid w:val="00373D1D"/>
    <w:rsid w:val="00373F44"/>
    <w:rsid w:val="003753F6"/>
    <w:rsid w:val="003768BE"/>
    <w:rsid w:val="00377A31"/>
    <w:rsid w:val="00382384"/>
    <w:rsid w:val="0038539B"/>
    <w:rsid w:val="003856A7"/>
    <w:rsid w:val="00386C47"/>
    <w:rsid w:val="00387211"/>
    <w:rsid w:val="0039027C"/>
    <w:rsid w:val="003904B2"/>
    <w:rsid w:val="00390A9D"/>
    <w:rsid w:val="00392962"/>
    <w:rsid w:val="003965DC"/>
    <w:rsid w:val="00397A3C"/>
    <w:rsid w:val="003A3A17"/>
    <w:rsid w:val="003A4EF5"/>
    <w:rsid w:val="003B146E"/>
    <w:rsid w:val="003B1CD6"/>
    <w:rsid w:val="003B2792"/>
    <w:rsid w:val="003B3373"/>
    <w:rsid w:val="003B5C86"/>
    <w:rsid w:val="003B67B9"/>
    <w:rsid w:val="003B7AD1"/>
    <w:rsid w:val="003C6932"/>
    <w:rsid w:val="003D210C"/>
    <w:rsid w:val="003D26BE"/>
    <w:rsid w:val="003D26F6"/>
    <w:rsid w:val="003D3029"/>
    <w:rsid w:val="003D521E"/>
    <w:rsid w:val="003D7D1D"/>
    <w:rsid w:val="003E26F0"/>
    <w:rsid w:val="003E353C"/>
    <w:rsid w:val="003E50DF"/>
    <w:rsid w:val="003F0246"/>
    <w:rsid w:val="003F049E"/>
    <w:rsid w:val="003F0B5B"/>
    <w:rsid w:val="003F1BEE"/>
    <w:rsid w:val="003F3A15"/>
    <w:rsid w:val="003F3E09"/>
    <w:rsid w:val="003F4621"/>
    <w:rsid w:val="003F5D68"/>
    <w:rsid w:val="003F6C1D"/>
    <w:rsid w:val="003F7A78"/>
    <w:rsid w:val="0040006A"/>
    <w:rsid w:val="00400D73"/>
    <w:rsid w:val="00402519"/>
    <w:rsid w:val="004025CD"/>
    <w:rsid w:val="00404D19"/>
    <w:rsid w:val="00406EB8"/>
    <w:rsid w:val="00411DC4"/>
    <w:rsid w:val="00414D00"/>
    <w:rsid w:val="00414D7F"/>
    <w:rsid w:val="00416902"/>
    <w:rsid w:val="00416AEC"/>
    <w:rsid w:val="004207F0"/>
    <w:rsid w:val="00422557"/>
    <w:rsid w:val="0042283D"/>
    <w:rsid w:val="00423696"/>
    <w:rsid w:val="00423BF4"/>
    <w:rsid w:val="004305FE"/>
    <w:rsid w:val="00430EF1"/>
    <w:rsid w:val="00431D15"/>
    <w:rsid w:val="0043454D"/>
    <w:rsid w:val="004345DE"/>
    <w:rsid w:val="0043580E"/>
    <w:rsid w:val="00436CA1"/>
    <w:rsid w:val="00437F4E"/>
    <w:rsid w:val="00440FF8"/>
    <w:rsid w:val="00444AFC"/>
    <w:rsid w:val="004452F1"/>
    <w:rsid w:val="00446EAC"/>
    <w:rsid w:val="00452DBB"/>
    <w:rsid w:val="004533E6"/>
    <w:rsid w:val="00454206"/>
    <w:rsid w:val="0045422A"/>
    <w:rsid w:val="004566DC"/>
    <w:rsid w:val="00457294"/>
    <w:rsid w:val="004635B9"/>
    <w:rsid w:val="00465F32"/>
    <w:rsid w:val="004711CA"/>
    <w:rsid w:val="00471B79"/>
    <w:rsid w:val="00472705"/>
    <w:rsid w:val="00475367"/>
    <w:rsid w:val="00475AC4"/>
    <w:rsid w:val="0047768F"/>
    <w:rsid w:val="00481F90"/>
    <w:rsid w:val="0048296D"/>
    <w:rsid w:val="00493742"/>
    <w:rsid w:val="00494A45"/>
    <w:rsid w:val="00496783"/>
    <w:rsid w:val="00497A66"/>
    <w:rsid w:val="004A29B4"/>
    <w:rsid w:val="004A3F09"/>
    <w:rsid w:val="004A41D7"/>
    <w:rsid w:val="004A43D1"/>
    <w:rsid w:val="004A45A3"/>
    <w:rsid w:val="004A4D13"/>
    <w:rsid w:val="004A4D46"/>
    <w:rsid w:val="004A56E3"/>
    <w:rsid w:val="004A663E"/>
    <w:rsid w:val="004A756F"/>
    <w:rsid w:val="004A7DF4"/>
    <w:rsid w:val="004B2436"/>
    <w:rsid w:val="004B54D9"/>
    <w:rsid w:val="004B5BB3"/>
    <w:rsid w:val="004C026C"/>
    <w:rsid w:val="004C156C"/>
    <w:rsid w:val="004C2B9E"/>
    <w:rsid w:val="004C611D"/>
    <w:rsid w:val="004C6182"/>
    <w:rsid w:val="004C680D"/>
    <w:rsid w:val="004D060B"/>
    <w:rsid w:val="004D158D"/>
    <w:rsid w:val="004D20FA"/>
    <w:rsid w:val="004D2A88"/>
    <w:rsid w:val="004D377F"/>
    <w:rsid w:val="004D3F3B"/>
    <w:rsid w:val="004D43E9"/>
    <w:rsid w:val="004D589E"/>
    <w:rsid w:val="004D6A1D"/>
    <w:rsid w:val="004D720E"/>
    <w:rsid w:val="004D778C"/>
    <w:rsid w:val="004E033C"/>
    <w:rsid w:val="004E0685"/>
    <w:rsid w:val="004E1A16"/>
    <w:rsid w:val="004E1AC4"/>
    <w:rsid w:val="004E591E"/>
    <w:rsid w:val="004E69C3"/>
    <w:rsid w:val="004E6B9F"/>
    <w:rsid w:val="004E71B4"/>
    <w:rsid w:val="004F2F5A"/>
    <w:rsid w:val="004F37AE"/>
    <w:rsid w:val="004F4046"/>
    <w:rsid w:val="004F5983"/>
    <w:rsid w:val="004F66FC"/>
    <w:rsid w:val="004F7A45"/>
    <w:rsid w:val="00502D96"/>
    <w:rsid w:val="005070A7"/>
    <w:rsid w:val="00507B6B"/>
    <w:rsid w:val="0051053A"/>
    <w:rsid w:val="0051249D"/>
    <w:rsid w:val="00512A3E"/>
    <w:rsid w:val="005135ED"/>
    <w:rsid w:val="00516D26"/>
    <w:rsid w:val="00517381"/>
    <w:rsid w:val="005175F1"/>
    <w:rsid w:val="005212A7"/>
    <w:rsid w:val="0052175A"/>
    <w:rsid w:val="00523477"/>
    <w:rsid w:val="00523F01"/>
    <w:rsid w:val="00525629"/>
    <w:rsid w:val="00526EA9"/>
    <w:rsid w:val="00527B06"/>
    <w:rsid w:val="005330FF"/>
    <w:rsid w:val="00533B51"/>
    <w:rsid w:val="005359AC"/>
    <w:rsid w:val="005378F2"/>
    <w:rsid w:val="00542100"/>
    <w:rsid w:val="00542625"/>
    <w:rsid w:val="00542C57"/>
    <w:rsid w:val="00543379"/>
    <w:rsid w:val="00544425"/>
    <w:rsid w:val="0054563F"/>
    <w:rsid w:val="00550E98"/>
    <w:rsid w:val="00552306"/>
    <w:rsid w:val="005628B1"/>
    <w:rsid w:val="00563059"/>
    <w:rsid w:val="0056649C"/>
    <w:rsid w:val="0056749E"/>
    <w:rsid w:val="00570E5E"/>
    <w:rsid w:val="00570F06"/>
    <w:rsid w:val="005720AF"/>
    <w:rsid w:val="00574DB3"/>
    <w:rsid w:val="005853B1"/>
    <w:rsid w:val="00593056"/>
    <w:rsid w:val="00597D75"/>
    <w:rsid w:val="005A2811"/>
    <w:rsid w:val="005A39C1"/>
    <w:rsid w:val="005A412A"/>
    <w:rsid w:val="005A4404"/>
    <w:rsid w:val="005A5862"/>
    <w:rsid w:val="005A6362"/>
    <w:rsid w:val="005B21B7"/>
    <w:rsid w:val="005B2A30"/>
    <w:rsid w:val="005B3B9E"/>
    <w:rsid w:val="005B4C62"/>
    <w:rsid w:val="005B7DAE"/>
    <w:rsid w:val="005C03C5"/>
    <w:rsid w:val="005C12E7"/>
    <w:rsid w:val="005C1A3C"/>
    <w:rsid w:val="005C3D27"/>
    <w:rsid w:val="005C4214"/>
    <w:rsid w:val="005D0270"/>
    <w:rsid w:val="005D05F3"/>
    <w:rsid w:val="005D0C6B"/>
    <w:rsid w:val="005D3134"/>
    <w:rsid w:val="005D3D29"/>
    <w:rsid w:val="005D6A09"/>
    <w:rsid w:val="005E024B"/>
    <w:rsid w:val="005E2A39"/>
    <w:rsid w:val="005E3D4B"/>
    <w:rsid w:val="005E4406"/>
    <w:rsid w:val="005E49A1"/>
    <w:rsid w:val="005E4A43"/>
    <w:rsid w:val="005E5826"/>
    <w:rsid w:val="005E6D57"/>
    <w:rsid w:val="005F0999"/>
    <w:rsid w:val="005F0F43"/>
    <w:rsid w:val="005F2921"/>
    <w:rsid w:val="005F3931"/>
    <w:rsid w:val="005F3C78"/>
    <w:rsid w:val="005F77FE"/>
    <w:rsid w:val="006028C8"/>
    <w:rsid w:val="00602FD2"/>
    <w:rsid w:val="0060304F"/>
    <w:rsid w:val="006032D9"/>
    <w:rsid w:val="00604833"/>
    <w:rsid w:val="006057C0"/>
    <w:rsid w:val="006063E8"/>
    <w:rsid w:val="00607747"/>
    <w:rsid w:val="006078D1"/>
    <w:rsid w:val="00610CC3"/>
    <w:rsid w:val="0061324F"/>
    <w:rsid w:val="00613D11"/>
    <w:rsid w:val="00614C7A"/>
    <w:rsid w:val="00615601"/>
    <w:rsid w:val="00616085"/>
    <w:rsid w:val="006168A2"/>
    <w:rsid w:val="00624176"/>
    <w:rsid w:val="006243FE"/>
    <w:rsid w:val="00631BC4"/>
    <w:rsid w:val="00636DB1"/>
    <w:rsid w:val="00636E43"/>
    <w:rsid w:val="00637778"/>
    <w:rsid w:val="0064302B"/>
    <w:rsid w:val="006432CD"/>
    <w:rsid w:val="00644377"/>
    <w:rsid w:val="00644A50"/>
    <w:rsid w:val="00644E41"/>
    <w:rsid w:val="00645203"/>
    <w:rsid w:val="0064543A"/>
    <w:rsid w:val="006457B5"/>
    <w:rsid w:val="006468BA"/>
    <w:rsid w:val="00647C84"/>
    <w:rsid w:val="0065053D"/>
    <w:rsid w:val="006518EB"/>
    <w:rsid w:val="00651F86"/>
    <w:rsid w:val="00654689"/>
    <w:rsid w:val="00654839"/>
    <w:rsid w:val="00657DA5"/>
    <w:rsid w:val="006629D5"/>
    <w:rsid w:val="00662D14"/>
    <w:rsid w:val="00662D97"/>
    <w:rsid w:val="006635E9"/>
    <w:rsid w:val="006653D7"/>
    <w:rsid w:val="0066547C"/>
    <w:rsid w:val="00665B4C"/>
    <w:rsid w:val="006718AB"/>
    <w:rsid w:val="00671FB0"/>
    <w:rsid w:val="006746FE"/>
    <w:rsid w:val="006817BC"/>
    <w:rsid w:val="00684F69"/>
    <w:rsid w:val="00684FC8"/>
    <w:rsid w:val="00685AE4"/>
    <w:rsid w:val="0068637C"/>
    <w:rsid w:val="00695798"/>
    <w:rsid w:val="006A2305"/>
    <w:rsid w:val="006A2FD9"/>
    <w:rsid w:val="006A3C61"/>
    <w:rsid w:val="006A40B2"/>
    <w:rsid w:val="006A40DA"/>
    <w:rsid w:val="006A4D79"/>
    <w:rsid w:val="006B02FC"/>
    <w:rsid w:val="006B163B"/>
    <w:rsid w:val="006B4E29"/>
    <w:rsid w:val="006B53B9"/>
    <w:rsid w:val="006B5726"/>
    <w:rsid w:val="006B6060"/>
    <w:rsid w:val="006C17FC"/>
    <w:rsid w:val="006C1919"/>
    <w:rsid w:val="006C1C79"/>
    <w:rsid w:val="006C1CA3"/>
    <w:rsid w:val="006C1E70"/>
    <w:rsid w:val="006C4327"/>
    <w:rsid w:val="006C5664"/>
    <w:rsid w:val="006C5E9D"/>
    <w:rsid w:val="006C60E9"/>
    <w:rsid w:val="006C79B0"/>
    <w:rsid w:val="006D0A74"/>
    <w:rsid w:val="006D15C7"/>
    <w:rsid w:val="006D1B94"/>
    <w:rsid w:val="006D211F"/>
    <w:rsid w:val="006D2D63"/>
    <w:rsid w:val="006D2EDF"/>
    <w:rsid w:val="006D334D"/>
    <w:rsid w:val="006D44CA"/>
    <w:rsid w:val="006D4E2B"/>
    <w:rsid w:val="006D733D"/>
    <w:rsid w:val="006D766A"/>
    <w:rsid w:val="006D7889"/>
    <w:rsid w:val="006E0FCD"/>
    <w:rsid w:val="006E2B22"/>
    <w:rsid w:val="006E321C"/>
    <w:rsid w:val="006E35A1"/>
    <w:rsid w:val="006E37BF"/>
    <w:rsid w:val="006F0A6A"/>
    <w:rsid w:val="006F3688"/>
    <w:rsid w:val="006F4AB0"/>
    <w:rsid w:val="006F57A5"/>
    <w:rsid w:val="006F617B"/>
    <w:rsid w:val="0070150D"/>
    <w:rsid w:val="007021A6"/>
    <w:rsid w:val="00703CC1"/>
    <w:rsid w:val="007042BF"/>
    <w:rsid w:val="00704C51"/>
    <w:rsid w:val="00704CA4"/>
    <w:rsid w:val="0070649F"/>
    <w:rsid w:val="00711A25"/>
    <w:rsid w:val="00712CD8"/>
    <w:rsid w:val="00713DE6"/>
    <w:rsid w:val="00717FB1"/>
    <w:rsid w:val="00722867"/>
    <w:rsid w:val="00722975"/>
    <w:rsid w:val="00723401"/>
    <w:rsid w:val="00723E5A"/>
    <w:rsid w:val="007257C5"/>
    <w:rsid w:val="00725846"/>
    <w:rsid w:val="00725A5B"/>
    <w:rsid w:val="00726525"/>
    <w:rsid w:val="007277FB"/>
    <w:rsid w:val="00727DAE"/>
    <w:rsid w:val="00730914"/>
    <w:rsid w:val="00733E8E"/>
    <w:rsid w:val="00734D3F"/>
    <w:rsid w:val="00734E27"/>
    <w:rsid w:val="0073510A"/>
    <w:rsid w:val="00735C16"/>
    <w:rsid w:val="00737F0D"/>
    <w:rsid w:val="007416D2"/>
    <w:rsid w:val="007421DF"/>
    <w:rsid w:val="0074282F"/>
    <w:rsid w:val="00743F68"/>
    <w:rsid w:val="00745591"/>
    <w:rsid w:val="00747403"/>
    <w:rsid w:val="007507A6"/>
    <w:rsid w:val="00751A29"/>
    <w:rsid w:val="007523F6"/>
    <w:rsid w:val="007552AC"/>
    <w:rsid w:val="00761721"/>
    <w:rsid w:val="00762744"/>
    <w:rsid w:val="00764146"/>
    <w:rsid w:val="00765469"/>
    <w:rsid w:val="00766136"/>
    <w:rsid w:val="00766507"/>
    <w:rsid w:val="00766F10"/>
    <w:rsid w:val="007733DE"/>
    <w:rsid w:val="00777BD4"/>
    <w:rsid w:val="007805D5"/>
    <w:rsid w:val="007830CC"/>
    <w:rsid w:val="0078341F"/>
    <w:rsid w:val="00785010"/>
    <w:rsid w:val="00786A78"/>
    <w:rsid w:val="0079130D"/>
    <w:rsid w:val="0079208A"/>
    <w:rsid w:val="00796694"/>
    <w:rsid w:val="00797BF0"/>
    <w:rsid w:val="007A0329"/>
    <w:rsid w:val="007A43E2"/>
    <w:rsid w:val="007A5457"/>
    <w:rsid w:val="007A5758"/>
    <w:rsid w:val="007A6D03"/>
    <w:rsid w:val="007A7A91"/>
    <w:rsid w:val="007B1BBA"/>
    <w:rsid w:val="007B3DA6"/>
    <w:rsid w:val="007B6203"/>
    <w:rsid w:val="007B63B4"/>
    <w:rsid w:val="007C115B"/>
    <w:rsid w:val="007C1F89"/>
    <w:rsid w:val="007C3070"/>
    <w:rsid w:val="007C4021"/>
    <w:rsid w:val="007C490D"/>
    <w:rsid w:val="007C5F93"/>
    <w:rsid w:val="007C64E9"/>
    <w:rsid w:val="007D0699"/>
    <w:rsid w:val="007D3892"/>
    <w:rsid w:val="007D4FC5"/>
    <w:rsid w:val="007D5329"/>
    <w:rsid w:val="007D620C"/>
    <w:rsid w:val="007E004F"/>
    <w:rsid w:val="007E1DAC"/>
    <w:rsid w:val="007E2DE1"/>
    <w:rsid w:val="007E6BC2"/>
    <w:rsid w:val="007F5F8E"/>
    <w:rsid w:val="007F718F"/>
    <w:rsid w:val="00800302"/>
    <w:rsid w:val="0080525A"/>
    <w:rsid w:val="00811701"/>
    <w:rsid w:val="00812ADD"/>
    <w:rsid w:val="0081318D"/>
    <w:rsid w:val="0081627B"/>
    <w:rsid w:val="00817122"/>
    <w:rsid w:val="00822004"/>
    <w:rsid w:val="008263D3"/>
    <w:rsid w:val="00827B10"/>
    <w:rsid w:val="00827EA0"/>
    <w:rsid w:val="008300D1"/>
    <w:rsid w:val="0083023E"/>
    <w:rsid w:val="008328A2"/>
    <w:rsid w:val="008331A6"/>
    <w:rsid w:val="00833427"/>
    <w:rsid w:val="00834B12"/>
    <w:rsid w:val="00834BB8"/>
    <w:rsid w:val="00835F82"/>
    <w:rsid w:val="008360EA"/>
    <w:rsid w:val="00836F30"/>
    <w:rsid w:val="008404D7"/>
    <w:rsid w:val="00841D5B"/>
    <w:rsid w:val="0084433E"/>
    <w:rsid w:val="008456D9"/>
    <w:rsid w:val="00846F8B"/>
    <w:rsid w:val="00852BFC"/>
    <w:rsid w:val="00853834"/>
    <w:rsid w:val="0085612F"/>
    <w:rsid w:val="00856642"/>
    <w:rsid w:val="008568AF"/>
    <w:rsid w:val="00861341"/>
    <w:rsid w:val="00865183"/>
    <w:rsid w:val="008664FA"/>
    <w:rsid w:val="008668A0"/>
    <w:rsid w:val="008670D3"/>
    <w:rsid w:val="00871025"/>
    <w:rsid w:val="00871FBB"/>
    <w:rsid w:val="00873C35"/>
    <w:rsid w:val="00874F18"/>
    <w:rsid w:val="00875170"/>
    <w:rsid w:val="008767B0"/>
    <w:rsid w:val="008769FF"/>
    <w:rsid w:val="00882BFB"/>
    <w:rsid w:val="00884B67"/>
    <w:rsid w:val="00886035"/>
    <w:rsid w:val="008914B9"/>
    <w:rsid w:val="0089405B"/>
    <w:rsid w:val="0089539D"/>
    <w:rsid w:val="008957EC"/>
    <w:rsid w:val="00896439"/>
    <w:rsid w:val="00897A86"/>
    <w:rsid w:val="008A0F5F"/>
    <w:rsid w:val="008A1451"/>
    <w:rsid w:val="008A2ACB"/>
    <w:rsid w:val="008A40EF"/>
    <w:rsid w:val="008A46B6"/>
    <w:rsid w:val="008A5123"/>
    <w:rsid w:val="008A5FAF"/>
    <w:rsid w:val="008A6003"/>
    <w:rsid w:val="008A64D0"/>
    <w:rsid w:val="008B0BA6"/>
    <w:rsid w:val="008B41E9"/>
    <w:rsid w:val="008C0291"/>
    <w:rsid w:val="008C18C2"/>
    <w:rsid w:val="008C1A66"/>
    <w:rsid w:val="008C1DA0"/>
    <w:rsid w:val="008C1FEA"/>
    <w:rsid w:val="008C3AE9"/>
    <w:rsid w:val="008C43B9"/>
    <w:rsid w:val="008C5848"/>
    <w:rsid w:val="008C6CBA"/>
    <w:rsid w:val="008C6E02"/>
    <w:rsid w:val="008C73C2"/>
    <w:rsid w:val="008D13BF"/>
    <w:rsid w:val="008D1AC9"/>
    <w:rsid w:val="008D257F"/>
    <w:rsid w:val="008D29CE"/>
    <w:rsid w:val="008D474A"/>
    <w:rsid w:val="008E18E9"/>
    <w:rsid w:val="008E2982"/>
    <w:rsid w:val="008E2A95"/>
    <w:rsid w:val="008E337A"/>
    <w:rsid w:val="008E55A0"/>
    <w:rsid w:val="008E63B0"/>
    <w:rsid w:val="008E723B"/>
    <w:rsid w:val="008F02A2"/>
    <w:rsid w:val="008F09F2"/>
    <w:rsid w:val="008F5A9E"/>
    <w:rsid w:val="009021F4"/>
    <w:rsid w:val="00902C86"/>
    <w:rsid w:val="00903404"/>
    <w:rsid w:val="00903A23"/>
    <w:rsid w:val="009040BA"/>
    <w:rsid w:val="009117AB"/>
    <w:rsid w:val="00912797"/>
    <w:rsid w:val="00915039"/>
    <w:rsid w:val="00917BCA"/>
    <w:rsid w:val="00920BC9"/>
    <w:rsid w:val="00921667"/>
    <w:rsid w:val="009222D9"/>
    <w:rsid w:val="009233A8"/>
    <w:rsid w:val="0092393B"/>
    <w:rsid w:val="009245AA"/>
    <w:rsid w:val="00924BEE"/>
    <w:rsid w:val="009256CE"/>
    <w:rsid w:val="009257A8"/>
    <w:rsid w:val="0093092B"/>
    <w:rsid w:val="00930E3D"/>
    <w:rsid w:val="00931B8E"/>
    <w:rsid w:val="0093364B"/>
    <w:rsid w:val="00933BD6"/>
    <w:rsid w:val="00935325"/>
    <w:rsid w:val="00935BA9"/>
    <w:rsid w:val="0093659F"/>
    <w:rsid w:val="0094018D"/>
    <w:rsid w:val="00940464"/>
    <w:rsid w:val="0094223C"/>
    <w:rsid w:val="0094228D"/>
    <w:rsid w:val="00943E75"/>
    <w:rsid w:val="00950230"/>
    <w:rsid w:val="00951D91"/>
    <w:rsid w:val="0095330A"/>
    <w:rsid w:val="00953611"/>
    <w:rsid w:val="00955743"/>
    <w:rsid w:val="009565C1"/>
    <w:rsid w:val="00960A82"/>
    <w:rsid w:val="0096186E"/>
    <w:rsid w:val="009653C3"/>
    <w:rsid w:val="00970F37"/>
    <w:rsid w:val="0097223E"/>
    <w:rsid w:val="00972CB3"/>
    <w:rsid w:val="00973262"/>
    <w:rsid w:val="009735D7"/>
    <w:rsid w:val="00974AA8"/>
    <w:rsid w:val="0097524C"/>
    <w:rsid w:val="00975D41"/>
    <w:rsid w:val="00982927"/>
    <w:rsid w:val="0098311A"/>
    <w:rsid w:val="0098515C"/>
    <w:rsid w:val="00987FEB"/>
    <w:rsid w:val="00990575"/>
    <w:rsid w:val="0099144E"/>
    <w:rsid w:val="009944DB"/>
    <w:rsid w:val="00996849"/>
    <w:rsid w:val="009A115A"/>
    <w:rsid w:val="009A1D4B"/>
    <w:rsid w:val="009A25C1"/>
    <w:rsid w:val="009A3F0D"/>
    <w:rsid w:val="009A64A5"/>
    <w:rsid w:val="009B271A"/>
    <w:rsid w:val="009B28C5"/>
    <w:rsid w:val="009B3281"/>
    <w:rsid w:val="009B411E"/>
    <w:rsid w:val="009B4B2E"/>
    <w:rsid w:val="009B4B5E"/>
    <w:rsid w:val="009B5D27"/>
    <w:rsid w:val="009B7873"/>
    <w:rsid w:val="009C08A4"/>
    <w:rsid w:val="009C19EC"/>
    <w:rsid w:val="009C3026"/>
    <w:rsid w:val="009D050B"/>
    <w:rsid w:val="009D0D4B"/>
    <w:rsid w:val="009D1168"/>
    <w:rsid w:val="009D11B9"/>
    <w:rsid w:val="009D3760"/>
    <w:rsid w:val="009D72A7"/>
    <w:rsid w:val="009E4BE1"/>
    <w:rsid w:val="009E557E"/>
    <w:rsid w:val="009E7BD7"/>
    <w:rsid w:val="009F02FA"/>
    <w:rsid w:val="009F7F49"/>
    <w:rsid w:val="00A00E1E"/>
    <w:rsid w:val="00A02713"/>
    <w:rsid w:val="00A02A12"/>
    <w:rsid w:val="00A03170"/>
    <w:rsid w:val="00A035A4"/>
    <w:rsid w:val="00A05022"/>
    <w:rsid w:val="00A06D78"/>
    <w:rsid w:val="00A0711F"/>
    <w:rsid w:val="00A16101"/>
    <w:rsid w:val="00A172D3"/>
    <w:rsid w:val="00A173A6"/>
    <w:rsid w:val="00A176B4"/>
    <w:rsid w:val="00A21474"/>
    <w:rsid w:val="00A21D03"/>
    <w:rsid w:val="00A23B40"/>
    <w:rsid w:val="00A258A7"/>
    <w:rsid w:val="00A27837"/>
    <w:rsid w:val="00A334B2"/>
    <w:rsid w:val="00A337A5"/>
    <w:rsid w:val="00A356D5"/>
    <w:rsid w:val="00A36946"/>
    <w:rsid w:val="00A36B95"/>
    <w:rsid w:val="00A370F9"/>
    <w:rsid w:val="00A43E58"/>
    <w:rsid w:val="00A43F44"/>
    <w:rsid w:val="00A464BF"/>
    <w:rsid w:val="00A468F1"/>
    <w:rsid w:val="00A46E39"/>
    <w:rsid w:val="00A46FC3"/>
    <w:rsid w:val="00A520D0"/>
    <w:rsid w:val="00A54DFB"/>
    <w:rsid w:val="00A55494"/>
    <w:rsid w:val="00A56C98"/>
    <w:rsid w:val="00A666F4"/>
    <w:rsid w:val="00A673B3"/>
    <w:rsid w:val="00A67B3D"/>
    <w:rsid w:val="00A67CEA"/>
    <w:rsid w:val="00A7274C"/>
    <w:rsid w:val="00A72B34"/>
    <w:rsid w:val="00A72D98"/>
    <w:rsid w:val="00A7577C"/>
    <w:rsid w:val="00A75ECC"/>
    <w:rsid w:val="00A8313A"/>
    <w:rsid w:val="00A84D79"/>
    <w:rsid w:val="00A90065"/>
    <w:rsid w:val="00A9032C"/>
    <w:rsid w:val="00A907FA"/>
    <w:rsid w:val="00A93432"/>
    <w:rsid w:val="00A951D4"/>
    <w:rsid w:val="00A96E2D"/>
    <w:rsid w:val="00A974A0"/>
    <w:rsid w:val="00A975C1"/>
    <w:rsid w:val="00AA065B"/>
    <w:rsid w:val="00AA5165"/>
    <w:rsid w:val="00AA7245"/>
    <w:rsid w:val="00AB19F8"/>
    <w:rsid w:val="00AB23C7"/>
    <w:rsid w:val="00AB2424"/>
    <w:rsid w:val="00AB2BC2"/>
    <w:rsid w:val="00AB4547"/>
    <w:rsid w:val="00AB4D1D"/>
    <w:rsid w:val="00AB5ABB"/>
    <w:rsid w:val="00AB7625"/>
    <w:rsid w:val="00AC0FC8"/>
    <w:rsid w:val="00AC37E9"/>
    <w:rsid w:val="00AD0C29"/>
    <w:rsid w:val="00AD23C2"/>
    <w:rsid w:val="00AD24E6"/>
    <w:rsid w:val="00AD3484"/>
    <w:rsid w:val="00AD4C23"/>
    <w:rsid w:val="00AE5674"/>
    <w:rsid w:val="00AE5982"/>
    <w:rsid w:val="00AE67AA"/>
    <w:rsid w:val="00AE6BAB"/>
    <w:rsid w:val="00AF02F9"/>
    <w:rsid w:val="00AF0802"/>
    <w:rsid w:val="00AF41D6"/>
    <w:rsid w:val="00AF4C6C"/>
    <w:rsid w:val="00AF59AD"/>
    <w:rsid w:val="00AF6B8A"/>
    <w:rsid w:val="00B0009D"/>
    <w:rsid w:val="00B003BA"/>
    <w:rsid w:val="00B0080F"/>
    <w:rsid w:val="00B018C1"/>
    <w:rsid w:val="00B0353E"/>
    <w:rsid w:val="00B0563A"/>
    <w:rsid w:val="00B13254"/>
    <w:rsid w:val="00B20623"/>
    <w:rsid w:val="00B23402"/>
    <w:rsid w:val="00B24B08"/>
    <w:rsid w:val="00B25606"/>
    <w:rsid w:val="00B26711"/>
    <w:rsid w:val="00B27724"/>
    <w:rsid w:val="00B328E0"/>
    <w:rsid w:val="00B3710A"/>
    <w:rsid w:val="00B406FB"/>
    <w:rsid w:val="00B4382A"/>
    <w:rsid w:val="00B43B21"/>
    <w:rsid w:val="00B43F2F"/>
    <w:rsid w:val="00B47AAB"/>
    <w:rsid w:val="00B50C84"/>
    <w:rsid w:val="00B50DA2"/>
    <w:rsid w:val="00B51E9D"/>
    <w:rsid w:val="00B541E8"/>
    <w:rsid w:val="00B55388"/>
    <w:rsid w:val="00B55542"/>
    <w:rsid w:val="00B60EF3"/>
    <w:rsid w:val="00B63720"/>
    <w:rsid w:val="00B660AE"/>
    <w:rsid w:val="00B679C2"/>
    <w:rsid w:val="00B70A28"/>
    <w:rsid w:val="00B70F7B"/>
    <w:rsid w:val="00B70F7E"/>
    <w:rsid w:val="00B7240F"/>
    <w:rsid w:val="00B727DE"/>
    <w:rsid w:val="00B728ED"/>
    <w:rsid w:val="00B7310A"/>
    <w:rsid w:val="00B74EA9"/>
    <w:rsid w:val="00B75A3D"/>
    <w:rsid w:val="00B764AC"/>
    <w:rsid w:val="00B767F4"/>
    <w:rsid w:val="00B76ADD"/>
    <w:rsid w:val="00B76BCC"/>
    <w:rsid w:val="00B855D9"/>
    <w:rsid w:val="00B86F8C"/>
    <w:rsid w:val="00B8749E"/>
    <w:rsid w:val="00B91295"/>
    <w:rsid w:val="00B936EF"/>
    <w:rsid w:val="00B954B0"/>
    <w:rsid w:val="00BA10EA"/>
    <w:rsid w:val="00BA5662"/>
    <w:rsid w:val="00BA6BCF"/>
    <w:rsid w:val="00BA6CE3"/>
    <w:rsid w:val="00BA7376"/>
    <w:rsid w:val="00BA764E"/>
    <w:rsid w:val="00BA76F7"/>
    <w:rsid w:val="00BB0F94"/>
    <w:rsid w:val="00BB1253"/>
    <w:rsid w:val="00BB2CE1"/>
    <w:rsid w:val="00BB3808"/>
    <w:rsid w:val="00BB39ED"/>
    <w:rsid w:val="00BB5912"/>
    <w:rsid w:val="00BC085D"/>
    <w:rsid w:val="00BC1642"/>
    <w:rsid w:val="00BC2371"/>
    <w:rsid w:val="00BC34DD"/>
    <w:rsid w:val="00BC3AD6"/>
    <w:rsid w:val="00BC7A4C"/>
    <w:rsid w:val="00BD1842"/>
    <w:rsid w:val="00BD2D9B"/>
    <w:rsid w:val="00BD508E"/>
    <w:rsid w:val="00BD60C6"/>
    <w:rsid w:val="00BD61D3"/>
    <w:rsid w:val="00BD6A10"/>
    <w:rsid w:val="00BE0AEA"/>
    <w:rsid w:val="00BE1673"/>
    <w:rsid w:val="00BE79F9"/>
    <w:rsid w:val="00BF01FB"/>
    <w:rsid w:val="00BF0708"/>
    <w:rsid w:val="00BF0C82"/>
    <w:rsid w:val="00BF2B18"/>
    <w:rsid w:val="00BF4AFD"/>
    <w:rsid w:val="00C023A4"/>
    <w:rsid w:val="00C025C3"/>
    <w:rsid w:val="00C0328F"/>
    <w:rsid w:val="00C04CE8"/>
    <w:rsid w:val="00C05507"/>
    <w:rsid w:val="00C0580A"/>
    <w:rsid w:val="00C05ED3"/>
    <w:rsid w:val="00C06B9B"/>
    <w:rsid w:val="00C12604"/>
    <w:rsid w:val="00C13B9F"/>
    <w:rsid w:val="00C13DB0"/>
    <w:rsid w:val="00C1674E"/>
    <w:rsid w:val="00C23CF5"/>
    <w:rsid w:val="00C2400C"/>
    <w:rsid w:val="00C243D6"/>
    <w:rsid w:val="00C25076"/>
    <w:rsid w:val="00C26EF5"/>
    <w:rsid w:val="00C26F1B"/>
    <w:rsid w:val="00C27D17"/>
    <w:rsid w:val="00C305E6"/>
    <w:rsid w:val="00C31621"/>
    <w:rsid w:val="00C31D95"/>
    <w:rsid w:val="00C36A77"/>
    <w:rsid w:val="00C37C8A"/>
    <w:rsid w:val="00C41C3D"/>
    <w:rsid w:val="00C42A83"/>
    <w:rsid w:val="00C462CF"/>
    <w:rsid w:val="00C47B95"/>
    <w:rsid w:val="00C508EA"/>
    <w:rsid w:val="00C55296"/>
    <w:rsid w:val="00C60E9B"/>
    <w:rsid w:val="00C61D84"/>
    <w:rsid w:val="00C62AA1"/>
    <w:rsid w:val="00C6350A"/>
    <w:rsid w:val="00C664B0"/>
    <w:rsid w:val="00C671F6"/>
    <w:rsid w:val="00C700AD"/>
    <w:rsid w:val="00C71310"/>
    <w:rsid w:val="00C72AC9"/>
    <w:rsid w:val="00C814E0"/>
    <w:rsid w:val="00C8273B"/>
    <w:rsid w:val="00C85465"/>
    <w:rsid w:val="00C85FB7"/>
    <w:rsid w:val="00C91470"/>
    <w:rsid w:val="00C92DAA"/>
    <w:rsid w:val="00C944A7"/>
    <w:rsid w:val="00C95D1C"/>
    <w:rsid w:val="00C95F15"/>
    <w:rsid w:val="00C96281"/>
    <w:rsid w:val="00C96F0A"/>
    <w:rsid w:val="00CA11D6"/>
    <w:rsid w:val="00CA2162"/>
    <w:rsid w:val="00CA2F7B"/>
    <w:rsid w:val="00CA434B"/>
    <w:rsid w:val="00CA679B"/>
    <w:rsid w:val="00CA7E63"/>
    <w:rsid w:val="00CB0F50"/>
    <w:rsid w:val="00CB193A"/>
    <w:rsid w:val="00CB3FA9"/>
    <w:rsid w:val="00CB772F"/>
    <w:rsid w:val="00CB7D74"/>
    <w:rsid w:val="00CC4549"/>
    <w:rsid w:val="00CC6CED"/>
    <w:rsid w:val="00CC7356"/>
    <w:rsid w:val="00CD0DB7"/>
    <w:rsid w:val="00CD11C3"/>
    <w:rsid w:val="00CD154F"/>
    <w:rsid w:val="00CD2D8D"/>
    <w:rsid w:val="00CD37DC"/>
    <w:rsid w:val="00CD3AC5"/>
    <w:rsid w:val="00CD5535"/>
    <w:rsid w:val="00CD7D8F"/>
    <w:rsid w:val="00CE5A5B"/>
    <w:rsid w:val="00CE66A7"/>
    <w:rsid w:val="00CE6EFB"/>
    <w:rsid w:val="00CE781B"/>
    <w:rsid w:val="00CE7F1B"/>
    <w:rsid w:val="00CF0AEC"/>
    <w:rsid w:val="00CF1448"/>
    <w:rsid w:val="00CF1539"/>
    <w:rsid w:val="00CF4364"/>
    <w:rsid w:val="00CF56D0"/>
    <w:rsid w:val="00CF7519"/>
    <w:rsid w:val="00D01B7D"/>
    <w:rsid w:val="00D020D1"/>
    <w:rsid w:val="00D02506"/>
    <w:rsid w:val="00D02E15"/>
    <w:rsid w:val="00D06F1B"/>
    <w:rsid w:val="00D07DB3"/>
    <w:rsid w:val="00D1625C"/>
    <w:rsid w:val="00D16726"/>
    <w:rsid w:val="00D16EF1"/>
    <w:rsid w:val="00D17680"/>
    <w:rsid w:val="00D178D1"/>
    <w:rsid w:val="00D17E00"/>
    <w:rsid w:val="00D21C0F"/>
    <w:rsid w:val="00D23BD4"/>
    <w:rsid w:val="00D33DCF"/>
    <w:rsid w:val="00D3683F"/>
    <w:rsid w:val="00D36F53"/>
    <w:rsid w:val="00D37D12"/>
    <w:rsid w:val="00D409B2"/>
    <w:rsid w:val="00D43B57"/>
    <w:rsid w:val="00D43D75"/>
    <w:rsid w:val="00D465B4"/>
    <w:rsid w:val="00D4716B"/>
    <w:rsid w:val="00D47629"/>
    <w:rsid w:val="00D51243"/>
    <w:rsid w:val="00D54C7D"/>
    <w:rsid w:val="00D551C0"/>
    <w:rsid w:val="00D55403"/>
    <w:rsid w:val="00D56289"/>
    <w:rsid w:val="00D568F9"/>
    <w:rsid w:val="00D606A9"/>
    <w:rsid w:val="00D613C7"/>
    <w:rsid w:val="00D645FD"/>
    <w:rsid w:val="00D6765A"/>
    <w:rsid w:val="00D70820"/>
    <w:rsid w:val="00D715EE"/>
    <w:rsid w:val="00D728A7"/>
    <w:rsid w:val="00D72905"/>
    <w:rsid w:val="00D733DD"/>
    <w:rsid w:val="00D74F3C"/>
    <w:rsid w:val="00D760AF"/>
    <w:rsid w:val="00D7666B"/>
    <w:rsid w:val="00D7782E"/>
    <w:rsid w:val="00D80881"/>
    <w:rsid w:val="00D80B83"/>
    <w:rsid w:val="00D822BE"/>
    <w:rsid w:val="00D831DC"/>
    <w:rsid w:val="00D8565E"/>
    <w:rsid w:val="00D85949"/>
    <w:rsid w:val="00D85A06"/>
    <w:rsid w:val="00D8656F"/>
    <w:rsid w:val="00D86BB2"/>
    <w:rsid w:val="00D87ACF"/>
    <w:rsid w:val="00D90608"/>
    <w:rsid w:val="00D9087B"/>
    <w:rsid w:val="00D91833"/>
    <w:rsid w:val="00D91B06"/>
    <w:rsid w:val="00D92A64"/>
    <w:rsid w:val="00D94A89"/>
    <w:rsid w:val="00D975F8"/>
    <w:rsid w:val="00DA0A9B"/>
    <w:rsid w:val="00DA0D34"/>
    <w:rsid w:val="00DA1893"/>
    <w:rsid w:val="00DA1AC0"/>
    <w:rsid w:val="00DA224A"/>
    <w:rsid w:val="00DA27E0"/>
    <w:rsid w:val="00DA3E60"/>
    <w:rsid w:val="00DA4777"/>
    <w:rsid w:val="00DA59A8"/>
    <w:rsid w:val="00DA668B"/>
    <w:rsid w:val="00DB19CF"/>
    <w:rsid w:val="00DB20AE"/>
    <w:rsid w:val="00DB2312"/>
    <w:rsid w:val="00DB3391"/>
    <w:rsid w:val="00DB34A5"/>
    <w:rsid w:val="00DB36BA"/>
    <w:rsid w:val="00DB3A50"/>
    <w:rsid w:val="00DB5501"/>
    <w:rsid w:val="00DB553A"/>
    <w:rsid w:val="00DB6EBC"/>
    <w:rsid w:val="00DB7968"/>
    <w:rsid w:val="00DC28D3"/>
    <w:rsid w:val="00DC4020"/>
    <w:rsid w:val="00DC438A"/>
    <w:rsid w:val="00DC6E5A"/>
    <w:rsid w:val="00DD0D25"/>
    <w:rsid w:val="00DD1EEE"/>
    <w:rsid w:val="00DD37B0"/>
    <w:rsid w:val="00DD3A2B"/>
    <w:rsid w:val="00DD4E51"/>
    <w:rsid w:val="00DD5BC1"/>
    <w:rsid w:val="00DE0C71"/>
    <w:rsid w:val="00DE3FB5"/>
    <w:rsid w:val="00DE492F"/>
    <w:rsid w:val="00DE5034"/>
    <w:rsid w:val="00DE799B"/>
    <w:rsid w:val="00DE79CE"/>
    <w:rsid w:val="00DF4AAE"/>
    <w:rsid w:val="00DF722E"/>
    <w:rsid w:val="00E01E30"/>
    <w:rsid w:val="00E0258D"/>
    <w:rsid w:val="00E042BA"/>
    <w:rsid w:val="00E04C35"/>
    <w:rsid w:val="00E0686F"/>
    <w:rsid w:val="00E06A9A"/>
    <w:rsid w:val="00E10028"/>
    <w:rsid w:val="00E10D8F"/>
    <w:rsid w:val="00E116E7"/>
    <w:rsid w:val="00E12085"/>
    <w:rsid w:val="00E1322E"/>
    <w:rsid w:val="00E13DE2"/>
    <w:rsid w:val="00E14F03"/>
    <w:rsid w:val="00E16753"/>
    <w:rsid w:val="00E22F1F"/>
    <w:rsid w:val="00E23427"/>
    <w:rsid w:val="00E2409A"/>
    <w:rsid w:val="00E2476B"/>
    <w:rsid w:val="00E26F7E"/>
    <w:rsid w:val="00E27811"/>
    <w:rsid w:val="00E27979"/>
    <w:rsid w:val="00E3126C"/>
    <w:rsid w:val="00E31867"/>
    <w:rsid w:val="00E32722"/>
    <w:rsid w:val="00E32BA4"/>
    <w:rsid w:val="00E3372F"/>
    <w:rsid w:val="00E3431D"/>
    <w:rsid w:val="00E34650"/>
    <w:rsid w:val="00E35DA3"/>
    <w:rsid w:val="00E36624"/>
    <w:rsid w:val="00E41C83"/>
    <w:rsid w:val="00E45098"/>
    <w:rsid w:val="00E45B9E"/>
    <w:rsid w:val="00E46042"/>
    <w:rsid w:val="00E47ED1"/>
    <w:rsid w:val="00E52E3D"/>
    <w:rsid w:val="00E531C0"/>
    <w:rsid w:val="00E614F2"/>
    <w:rsid w:val="00E62C47"/>
    <w:rsid w:val="00E647B3"/>
    <w:rsid w:val="00E660F8"/>
    <w:rsid w:val="00E66728"/>
    <w:rsid w:val="00E7283D"/>
    <w:rsid w:val="00E729A7"/>
    <w:rsid w:val="00E73260"/>
    <w:rsid w:val="00E77E58"/>
    <w:rsid w:val="00E80BFC"/>
    <w:rsid w:val="00E80F29"/>
    <w:rsid w:val="00E811BC"/>
    <w:rsid w:val="00E81970"/>
    <w:rsid w:val="00E81B7E"/>
    <w:rsid w:val="00E82A0C"/>
    <w:rsid w:val="00E87BDE"/>
    <w:rsid w:val="00E92F46"/>
    <w:rsid w:val="00E9353A"/>
    <w:rsid w:val="00E96EE8"/>
    <w:rsid w:val="00EA6246"/>
    <w:rsid w:val="00EB0938"/>
    <w:rsid w:val="00EB141E"/>
    <w:rsid w:val="00EB41D5"/>
    <w:rsid w:val="00EB4374"/>
    <w:rsid w:val="00EB6876"/>
    <w:rsid w:val="00EB6FC4"/>
    <w:rsid w:val="00EB7C16"/>
    <w:rsid w:val="00EC0B8F"/>
    <w:rsid w:val="00EC1455"/>
    <w:rsid w:val="00EC3444"/>
    <w:rsid w:val="00EC77F2"/>
    <w:rsid w:val="00ED0AF1"/>
    <w:rsid w:val="00ED0B2D"/>
    <w:rsid w:val="00ED0F23"/>
    <w:rsid w:val="00ED1AE0"/>
    <w:rsid w:val="00ED1F4E"/>
    <w:rsid w:val="00ED324B"/>
    <w:rsid w:val="00ED3990"/>
    <w:rsid w:val="00ED3E6C"/>
    <w:rsid w:val="00ED450D"/>
    <w:rsid w:val="00ED4661"/>
    <w:rsid w:val="00ED56EA"/>
    <w:rsid w:val="00ED5A22"/>
    <w:rsid w:val="00EE065C"/>
    <w:rsid w:val="00EE1B44"/>
    <w:rsid w:val="00EE487B"/>
    <w:rsid w:val="00EE7226"/>
    <w:rsid w:val="00EE770C"/>
    <w:rsid w:val="00EF039B"/>
    <w:rsid w:val="00EF0E53"/>
    <w:rsid w:val="00EF18EC"/>
    <w:rsid w:val="00EF222F"/>
    <w:rsid w:val="00EF225C"/>
    <w:rsid w:val="00EF29BD"/>
    <w:rsid w:val="00EF2F7B"/>
    <w:rsid w:val="00EF4CBA"/>
    <w:rsid w:val="00EF4F49"/>
    <w:rsid w:val="00EF541E"/>
    <w:rsid w:val="00EF7CA2"/>
    <w:rsid w:val="00F03185"/>
    <w:rsid w:val="00F032FB"/>
    <w:rsid w:val="00F05058"/>
    <w:rsid w:val="00F0551C"/>
    <w:rsid w:val="00F05943"/>
    <w:rsid w:val="00F11577"/>
    <w:rsid w:val="00F14B10"/>
    <w:rsid w:val="00F14EBF"/>
    <w:rsid w:val="00F176C6"/>
    <w:rsid w:val="00F20743"/>
    <w:rsid w:val="00F20786"/>
    <w:rsid w:val="00F214F2"/>
    <w:rsid w:val="00F221EB"/>
    <w:rsid w:val="00F236CA"/>
    <w:rsid w:val="00F23C48"/>
    <w:rsid w:val="00F26AC8"/>
    <w:rsid w:val="00F31AB2"/>
    <w:rsid w:val="00F37851"/>
    <w:rsid w:val="00F37CDB"/>
    <w:rsid w:val="00F42989"/>
    <w:rsid w:val="00F46589"/>
    <w:rsid w:val="00F46972"/>
    <w:rsid w:val="00F47085"/>
    <w:rsid w:val="00F479DF"/>
    <w:rsid w:val="00F51EC8"/>
    <w:rsid w:val="00F520F8"/>
    <w:rsid w:val="00F53C00"/>
    <w:rsid w:val="00F54E6D"/>
    <w:rsid w:val="00F553A8"/>
    <w:rsid w:val="00F56615"/>
    <w:rsid w:val="00F60B9F"/>
    <w:rsid w:val="00F60ECF"/>
    <w:rsid w:val="00F63290"/>
    <w:rsid w:val="00F638F1"/>
    <w:rsid w:val="00F644FB"/>
    <w:rsid w:val="00F64AD5"/>
    <w:rsid w:val="00F65F99"/>
    <w:rsid w:val="00F70B28"/>
    <w:rsid w:val="00F7127C"/>
    <w:rsid w:val="00F71323"/>
    <w:rsid w:val="00F717DD"/>
    <w:rsid w:val="00F73A8B"/>
    <w:rsid w:val="00F76122"/>
    <w:rsid w:val="00F76CB4"/>
    <w:rsid w:val="00F77088"/>
    <w:rsid w:val="00F817AA"/>
    <w:rsid w:val="00F81F1F"/>
    <w:rsid w:val="00F83CCE"/>
    <w:rsid w:val="00F8464D"/>
    <w:rsid w:val="00F84CF3"/>
    <w:rsid w:val="00F860D8"/>
    <w:rsid w:val="00F865D3"/>
    <w:rsid w:val="00F86FFD"/>
    <w:rsid w:val="00F902B7"/>
    <w:rsid w:val="00F90407"/>
    <w:rsid w:val="00F90C17"/>
    <w:rsid w:val="00F92201"/>
    <w:rsid w:val="00F92B2F"/>
    <w:rsid w:val="00F93C55"/>
    <w:rsid w:val="00F941FB"/>
    <w:rsid w:val="00F94DAE"/>
    <w:rsid w:val="00F9636C"/>
    <w:rsid w:val="00FA04F8"/>
    <w:rsid w:val="00FA0B08"/>
    <w:rsid w:val="00FA1E05"/>
    <w:rsid w:val="00FA3C23"/>
    <w:rsid w:val="00FA5A31"/>
    <w:rsid w:val="00FA7B2F"/>
    <w:rsid w:val="00FB063F"/>
    <w:rsid w:val="00FB3597"/>
    <w:rsid w:val="00FB3C2D"/>
    <w:rsid w:val="00FB3E0F"/>
    <w:rsid w:val="00FB615E"/>
    <w:rsid w:val="00FC12BB"/>
    <w:rsid w:val="00FC2997"/>
    <w:rsid w:val="00FC35FF"/>
    <w:rsid w:val="00FC786A"/>
    <w:rsid w:val="00FD2B24"/>
    <w:rsid w:val="00FD36E4"/>
    <w:rsid w:val="00FD3AEC"/>
    <w:rsid w:val="00FD4584"/>
    <w:rsid w:val="00FD4790"/>
    <w:rsid w:val="00FD5FD8"/>
    <w:rsid w:val="00FD6303"/>
    <w:rsid w:val="00FE2927"/>
    <w:rsid w:val="00FE2D1A"/>
    <w:rsid w:val="00FE3F09"/>
    <w:rsid w:val="00FE49C6"/>
    <w:rsid w:val="00FE6163"/>
    <w:rsid w:val="00FE6E12"/>
    <w:rsid w:val="00FF08F3"/>
    <w:rsid w:val="00FF0EDD"/>
    <w:rsid w:val="00FF1AE7"/>
    <w:rsid w:val="00FF2913"/>
    <w:rsid w:val="00FF3288"/>
    <w:rsid w:val="00FF75DA"/>
    <w:rsid w:val="01345D58"/>
    <w:rsid w:val="017BB227"/>
    <w:rsid w:val="025E9C4B"/>
    <w:rsid w:val="047A11C3"/>
    <w:rsid w:val="063E6DEA"/>
    <w:rsid w:val="064B967A"/>
    <w:rsid w:val="06F9FDD7"/>
    <w:rsid w:val="07D237E3"/>
    <w:rsid w:val="0891A524"/>
    <w:rsid w:val="096D9BAF"/>
    <w:rsid w:val="0983373C"/>
    <w:rsid w:val="0A37F78D"/>
    <w:rsid w:val="0D019544"/>
    <w:rsid w:val="0D6F984F"/>
    <w:rsid w:val="0D815E93"/>
    <w:rsid w:val="0F0B68B0"/>
    <w:rsid w:val="112DC403"/>
    <w:rsid w:val="157626EB"/>
    <w:rsid w:val="15A98863"/>
    <w:rsid w:val="179EE5C2"/>
    <w:rsid w:val="17ECCB0E"/>
    <w:rsid w:val="18F6EAED"/>
    <w:rsid w:val="1BDE2EDC"/>
    <w:rsid w:val="1CC34DC1"/>
    <w:rsid w:val="1DEAA21C"/>
    <w:rsid w:val="1FFAEE83"/>
    <w:rsid w:val="203EEA03"/>
    <w:rsid w:val="207ACB67"/>
    <w:rsid w:val="224DD8DB"/>
    <w:rsid w:val="2252BBE1"/>
    <w:rsid w:val="26EEEDF2"/>
    <w:rsid w:val="27B0EE01"/>
    <w:rsid w:val="28756335"/>
    <w:rsid w:val="28FF3A75"/>
    <w:rsid w:val="290E661C"/>
    <w:rsid w:val="2A5E53F0"/>
    <w:rsid w:val="2D0859DE"/>
    <w:rsid w:val="2D480CAD"/>
    <w:rsid w:val="2E2EEBFA"/>
    <w:rsid w:val="2E62298C"/>
    <w:rsid w:val="2FAD005F"/>
    <w:rsid w:val="307FAD6F"/>
    <w:rsid w:val="30CB941A"/>
    <w:rsid w:val="319A4DB6"/>
    <w:rsid w:val="328F8C17"/>
    <w:rsid w:val="32F75C6E"/>
    <w:rsid w:val="33220171"/>
    <w:rsid w:val="3A697FDB"/>
    <w:rsid w:val="3BDA9617"/>
    <w:rsid w:val="3D36E3BC"/>
    <w:rsid w:val="3E5FA861"/>
    <w:rsid w:val="4307DC75"/>
    <w:rsid w:val="44E3531B"/>
    <w:rsid w:val="46CF8B56"/>
    <w:rsid w:val="48E2AD8A"/>
    <w:rsid w:val="51C97FBF"/>
    <w:rsid w:val="530C44F6"/>
    <w:rsid w:val="57B2D367"/>
    <w:rsid w:val="58F74907"/>
    <w:rsid w:val="59DC2763"/>
    <w:rsid w:val="5D617371"/>
    <w:rsid w:val="5D9091F3"/>
    <w:rsid w:val="60874726"/>
    <w:rsid w:val="62767620"/>
    <w:rsid w:val="63F06C3E"/>
    <w:rsid w:val="6BF677D6"/>
    <w:rsid w:val="6F8A06C8"/>
    <w:rsid w:val="71206C3C"/>
    <w:rsid w:val="71249207"/>
    <w:rsid w:val="71317F4C"/>
    <w:rsid w:val="72233757"/>
    <w:rsid w:val="7243DD64"/>
    <w:rsid w:val="72B2D8B1"/>
    <w:rsid w:val="73EAA6E5"/>
    <w:rsid w:val="76F0A1FC"/>
    <w:rsid w:val="7AAE2625"/>
    <w:rsid w:val="7B6117ED"/>
    <w:rsid w:val="7EC7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3C93EB8-B15D-4F25-8B63-3B386F7F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CBA"/>
  </w:style>
  <w:style w:type="paragraph" w:styleId="Ttulo1">
    <w:name w:val="heading 1"/>
    <w:basedOn w:val="Normal"/>
    <w:link w:val="Ttulo1Car"/>
    <w:uiPriority w:val="9"/>
    <w:qFormat/>
    <w:rsid w:val="00E01E30"/>
    <w:pPr>
      <w:widowControl w:val="0"/>
      <w:autoSpaceDE w:val="0"/>
      <w:autoSpaceDN w:val="0"/>
      <w:spacing w:after="0" w:line="240" w:lineRule="auto"/>
      <w:ind w:left="204"/>
      <w:outlineLvl w:val="0"/>
    </w:pPr>
    <w:rPr>
      <w:rFonts w:ascii="Times New Roman" w:eastAsia="Times New Roman" w:hAnsi="Times New Roman" w:cs="Times New Roman"/>
      <w:b/>
      <w:bCs/>
      <w:sz w:val="24"/>
      <w:szCs w:val="24"/>
      <w:lang w:val="es-ES" w:eastAsia="en-US"/>
    </w:rPr>
  </w:style>
  <w:style w:type="paragraph" w:styleId="Ttulo2">
    <w:name w:val="heading 2"/>
    <w:basedOn w:val="Normal"/>
    <w:next w:val="Normal"/>
    <w:link w:val="Ttulo2Car"/>
    <w:uiPriority w:val="9"/>
    <w:unhideWhenUsed/>
    <w:qFormat/>
    <w:rsid w:val="00C13B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B40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F070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E01E30"/>
    <w:rPr>
      <w:rFonts w:ascii="Times New Roman" w:eastAsia="Times New Roman" w:hAnsi="Times New Roman" w:cs="Times New Roman"/>
      <w:b/>
      <w:bCs/>
      <w:sz w:val="24"/>
      <w:szCs w:val="24"/>
      <w:lang w:val="es-ES" w:eastAsia="en-US"/>
    </w:rPr>
  </w:style>
  <w:style w:type="paragraph" w:customStyle="1" w:styleId="InfoBlue">
    <w:name w:val="InfoBlue"/>
    <w:basedOn w:val="Normal"/>
    <w:next w:val="Textoindependiente"/>
    <w:autoRedefine/>
    <w:rsid w:val="005D05F3"/>
    <w:pPr>
      <w:widowControl w:val="0"/>
      <w:spacing w:after="120" w:line="360" w:lineRule="auto"/>
      <w:ind w:firstLine="720"/>
      <w:jc w:val="both"/>
    </w:pPr>
    <w:rPr>
      <w:rFonts w:ascii="Arial" w:eastAsia="Times New Roman" w:hAnsi="Arial" w:cs="Arial"/>
      <w:iCs/>
      <w:color w:val="000000" w:themeColor="text1"/>
      <w:sz w:val="24"/>
      <w:szCs w:val="28"/>
      <w:lang w:eastAsia="en-US"/>
    </w:rPr>
  </w:style>
  <w:style w:type="paragraph" w:styleId="Textoindependiente">
    <w:name w:val="Body Text"/>
    <w:basedOn w:val="Normal"/>
    <w:link w:val="TextoindependienteCar"/>
    <w:uiPriority w:val="99"/>
    <w:semiHidden/>
    <w:unhideWhenUsed/>
    <w:rsid w:val="004D778C"/>
    <w:pPr>
      <w:spacing w:after="120"/>
    </w:pPr>
  </w:style>
  <w:style w:type="character" w:customStyle="1" w:styleId="TextoindependienteCar">
    <w:name w:val="Texto independiente Car"/>
    <w:basedOn w:val="Fuentedeprrafopredeter"/>
    <w:link w:val="Textoindependiente"/>
    <w:uiPriority w:val="99"/>
    <w:semiHidden/>
    <w:rsid w:val="004D778C"/>
  </w:style>
  <w:style w:type="character" w:customStyle="1" w:styleId="Ttulo2Car">
    <w:name w:val="Título 2 Car"/>
    <w:basedOn w:val="Fuentedeprrafopredeter"/>
    <w:link w:val="Ttulo2"/>
    <w:uiPriority w:val="9"/>
    <w:rsid w:val="00C13B9F"/>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2F6769"/>
    <w:rPr>
      <w:sz w:val="16"/>
      <w:szCs w:val="16"/>
    </w:rPr>
  </w:style>
  <w:style w:type="paragraph" w:styleId="Textocomentario">
    <w:name w:val="annotation text"/>
    <w:basedOn w:val="Normal"/>
    <w:link w:val="TextocomentarioCar"/>
    <w:uiPriority w:val="99"/>
    <w:unhideWhenUsed/>
    <w:rsid w:val="002F6769"/>
    <w:pPr>
      <w:spacing w:line="240" w:lineRule="auto"/>
    </w:pPr>
    <w:rPr>
      <w:sz w:val="20"/>
      <w:szCs w:val="20"/>
    </w:rPr>
  </w:style>
  <w:style w:type="character" w:customStyle="1" w:styleId="TextocomentarioCar">
    <w:name w:val="Texto comentario Car"/>
    <w:basedOn w:val="Fuentedeprrafopredeter"/>
    <w:link w:val="Textocomentario"/>
    <w:uiPriority w:val="99"/>
    <w:rsid w:val="002F6769"/>
    <w:rPr>
      <w:sz w:val="20"/>
      <w:szCs w:val="20"/>
    </w:rPr>
  </w:style>
  <w:style w:type="paragraph" w:styleId="Asuntodelcomentario">
    <w:name w:val="annotation subject"/>
    <w:basedOn w:val="Textocomentario"/>
    <w:next w:val="Textocomentario"/>
    <w:link w:val="AsuntodelcomentarioCar"/>
    <w:uiPriority w:val="99"/>
    <w:semiHidden/>
    <w:unhideWhenUsed/>
    <w:rsid w:val="002F6769"/>
    <w:rPr>
      <w:b/>
      <w:bCs/>
    </w:rPr>
  </w:style>
  <w:style w:type="character" w:customStyle="1" w:styleId="AsuntodelcomentarioCar">
    <w:name w:val="Asunto del comentario Car"/>
    <w:basedOn w:val="TextocomentarioCar"/>
    <w:link w:val="Asuntodelcomentario"/>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ascii="Arial" w:hAnsi="Arial"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E10D8F"/>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semiHidden/>
    <w:rsid w:val="00B406FB"/>
    <w:rPr>
      <w:rFonts w:asciiTheme="majorHAnsi" w:eastAsiaTheme="majorEastAsia" w:hAnsiTheme="majorHAnsi" w:cstheme="majorBidi"/>
      <w:color w:val="243F60" w:themeColor="accent1" w:themeShade="7F"/>
      <w:sz w:val="24"/>
      <w:szCs w:val="24"/>
    </w:rPr>
  </w:style>
  <w:style w:type="table" w:styleId="Tablanormal5">
    <w:name w:val="Plain Table 5"/>
    <w:basedOn w:val="Tablanormal"/>
    <w:uiPriority w:val="45"/>
    <w:rsid w:val="00F2074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FF32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FF32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escripcin">
    <w:name w:val="caption"/>
    <w:basedOn w:val="Normal"/>
    <w:next w:val="Normal"/>
    <w:uiPriority w:val="35"/>
    <w:unhideWhenUsed/>
    <w:qFormat/>
    <w:rsid w:val="006D7889"/>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9653C3"/>
    <w:pPr>
      <w:spacing w:after="0"/>
    </w:pPr>
  </w:style>
  <w:style w:type="character" w:styleId="Mencinsinresolver">
    <w:name w:val="Unresolved Mention"/>
    <w:basedOn w:val="Fuentedeprrafopredeter"/>
    <w:uiPriority w:val="99"/>
    <w:semiHidden/>
    <w:unhideWhenUsed/>
    <w:rsid w:val="00452DBB"/>
    <w:rPr>
      <w:color w:val="605E5C"/>
      <w:shd w:val="clear" w:color="auto" w:fill="E1DFDD"/>
    </w:rPr>
  </w:style>
  <w:style w:type="table" w:styleId="Tablaconcuadrculaclara">
    <w:name w:val="Grid Table Light"/>
    <w:basedOn w:val="Tablanormal"/>
    <w:uiPriority w:val="40"/>
    <w:rsid w:val="003370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semiHidden/>
    <w:rsid w:val="00BF0708"/>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23B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2.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3.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4587AD-8025-460E-847D-9A57421F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59</Pages>
  <Words>11859</Words>
  <Characters>72222</Characters>
  <Application>Microsoft Office Word</Application>
  <DocSecurity>0</DocSecurity>
  <Lines>1719</Lines>
  <Paragraphs>857</Paragraphs>
  <ScaleCrop>false</ScaleCrop>
  <Company>udla</Company>
  <LinksUpToDate>false</LinksUpToDate>
  <CharactersWithSpaces>83224</CharactersWithSpaces>
  <SharedDoc>false</SharedDoc>
  <HLinks>
    <vt:vector size="156" baseType="variant">
      <vt:variant>
        <vt:i4>1835070</vt:i4>
      </vt:variant>
      <vt:variant>
        <vt:i4>152</vt:i4>
      </vt:variant>
      <vt:variant>
        <vt:i4>0</vt:i4>
      </vt:variant>
      <vt:variant>
        <vt:i4>5</vt:i4>
      </vt:variant>
      <vt:variant>
        <vt:lpwstr/>
      </vt:variant>
      <vt:variant>
        <vt:lpwstr>_Toc168649320</vt:lpwstr>
      </vt:variant>
      <vt:variant>
        <vt:i4>2031678</vt:i4>
      </vt:variant>
      <vt:variant>
        <vt:i4>146</vt:i4>
      </vt:variant>
      <vt:variant>
        <vt:i4>0</vt:i4>
      </vt:variant>
      <vt:variant>
        <vt:i4>5</vt:i4>
      </vt:variant>
      <vt:variant>
        <vt:lpwstr/>
      </vt:variant>
      <vt:variant>
        <vt:lpwstr>_Toc168649319</vt:lpwstr>
      </vt:variant>
      <vt:variant>
        <vt:i4>2031678</vt:i4>
      </vt:variant>
      <vt:variant>
        <vt:i4>140</vt:i4>
      </vt:variant>
      <vt:variant>
        <vt:i4>0</vt:i4>
      </vt:variant>
      <vt:variant>
        <vt:i4>5</vt:i4>
      </vt:variant>
      <vt:variant>
        <vt:lpwstr/>
      </vt:variant>
      <vt:variant>
        <vt:lpwstr>_Toc168649318</vt:lpwstr>
      </vt:variant>
      <vt:variant>
        <vt:i4>2031678</vt:i4>
      </vt:variant>
      <vt:variant>
        <vt:i4>134</vt:i4>
      </vt:variant>
      <vt:variant>
        <vt:i4>0</vt:i4>
      </vt:variant>
      <vt:variant>
        <vt:i4>5</vt:i4>
      </vt:variant>
      <vt:variant>
        <vt:lpwstr/>
      </vt:variant>
      <vt:variant>
        <vt:lpwstr>_Toc168649317</vt:lpwstr>
      </vt:variant>
      <vt:variant>
        <vt:i4>2031678</vt:i4>
      </vt:variant>
      <vt:variant>
        <vt:i4>128</vt:i4>
      </vt:variant>
      <vt:variant>
        <vt:i4>0</vt:i4>
      </vt:variant>
      <vt:variant>
        <vt:i4>5</vt:i4>
      </vt:variant>
      <vt:variant>
        <vt:lpwstr/>
      </vt:variant>
      <vt:variant>
        <vt:lpwstr>_Toc168649316</vt:lpwstr>
      </vt:variant>
      <vt:variant>
        <vt:i4>2031678</vt:i4>
      </vt:variant>
      <vt:variant>
        <vt:i4>122</vt:i4>
      </vt:variant>
      <vt:variant>
        <vt:i4>0</vt:i4>
      </vt:variant>
      <vt:variant>
        <vt:i4>5</vt:i4>
      </vt:variant>
      <vt:variant>
        <vt:lpwstr/>
      </vt:variant>
      <vt:variant>
        <vt:lpwstr>_Toc168649315</vt:lpwstr>
      </vt:variant>
      <vt:variant>
        <vt:i4>2031678</vt:i4>
      </vt:variant>
      <vt:variant>
        <vt:i4>116</vt:i4>
      </vt:variant>
      <vt:variant>
        <vt:i4>0</vt:i4>
      </vt:variant>
      <vt:variant>
        <vt:i4>5</vt:i4>
      </vt:variant>
      <vt:variant>
        <vt:lpwstr/>
      </vt:variant>
      <vt:variant>
        <vt:lpwstr>_Toc168649314</vt:lpwstr>
      </vt:variant>
      <vt:variant>
        <vt:i4>2031678</vt:i4>
      </vt:variant>
      <vt:variant>
        <vt:i4>110</vt:i4>
      </vt:variant>
      <vt:variant>
        <vt:i4>0</vt:i4>
      </vt:variant>
      <vt:variant>
        <vt:i4>5</vt:i4>
      </vt:variant>
      <vt:variant>
        <vt:lpwstr/>
      </vt:variant>
      <vt:variant>
        <vt:lpwstr>_Toc168649313</vt:lpwstr>
      </vt:variant>
      <vt:variant>
        <vt:i4>2031678</vt:i4>
      </vt:variant>
      <vt:variant>
        <vt:i4>104</vt:i4>
      </vt:variant>
      <vt:variant>
        <vt:i4>0</vt:i4>
      </vt:variant>
      <vt:variant>
        <vt:i4>5</vt:i4>
      </vt:variant>
      <vt:variant>
        <vt:lpwstr/>
      </vt:variant>
      <vt:variant>
        <vt:lpwstr>_Toc168649312</vt:lpwstr>
      </vt:variant>
      <vt:variant>
        <vt:i4>2031678</vt:i4>
      </vt:variant>
      <vt:variant>
        <vt:i4>98</vt:i4>
      </vt:variant>
      <vt:variant>
        <vt:i4>0</vt:i4>
      </vt:variant>
      <vt:variant>
        <vt:i4>5</vt:i4>
      </vt:variant>
      <vt:variant>
        <vt:lpwstr/>
      </vt:variant>
      <vt:variant>
        <vt:lpwstr>_Toc168649311</vt:lpwstr>
      </vt:variant>
      <vt:variant>
        <vt:i4>2031678</vt:i4>
      </vt:variant>
      <vt:variant>
        <vt:i4>92</vt:i4>
      </vt:variant>
      <vt:variant>
        <vt:i4>0</vt:i4>
      </vt:variant>
      <vt:variant>
        <vt:i4>5</vt:i4>
      </vt:variant>
      <vt:variant>
        <vt:lpwstr/>
      </vt:variant>
      <vt:variant>
        <vt:lpwstr>_Toc168649310</vt:lpwstr>
      </vt:variant>
      <vt:variant>
        <vt:i4>1966142</vt:i4>
      </vt:variant>
      <vt:variant>
        <vt:i4>86</vt:i4>
      </vt:variant>
      <vt:variant>
        <vt:i4>0</vt:i4>
      </vt:variant>
      <vt:variant>
        <vt:i4>5</vt:i4>
      </vt:variant>
      <vt:variant>
        <vt:lpwstr/>
      </vt:variant>
      <vt:variant>
        <vt:lpwstr>_Toc168649309</vt:lpwstr>
      </vt:variant>
      <vt:variant>
        <vt:i4>1966142</vt:i4>
      </vt:variant>
      <vt:variant>
        <vt:i4>80</vt:i4>
      </vt:variant>
      <vt:variant>
        <vt:i4>0</vt:i4>
      </vt:variant>
      <vt:variant>
        <vt:i4>5</vt:i4>
      </vt:variant>
      <vt:variant>
        <vt:lpwstr/>
      </vt:variant>
      <vt:variant>
        <vt:lpwstr>_Toc168649308</vt:lpwstr>
      </vt:variant>
      <vt:variant>
        <vt:i4>1966142</vt:i4>
      </vt:variant>
      <vt:variant>
        <vt:i4>74</vt:i4>
      </vt:variant>
      <vt:variant>
        <vt:i4>0</vt:i4>
      </vt:variant>
      <vt:variant>
        <vt:i4>5</vt:i4>
      </vt:variant>
      <vt:variant>
        <vt:lpwstr/>
      </vt:variant>
      <vt:variant>
        <vt:lpwstr>_Toc168649307</vt:lpwstr>
      </vt:variant>
      <vt:variant>
        <vt:i4>1966142</vt:i4>
      </vt:variant>
      <vt:variant>
        <vt:i4>68</vt:i4>
      </vt:variant>
      <vt:variant>
        <vt:i4>0</vt:i4>
      </vt:variant>
      <vt:variant>
        <vt:i4>5</vt:i4>
      </vt:variant>
      <vt:variant>
        <vt:lpwstr/>
      </vt:variant>
      <vt:variant>
        <vt:lpwstr>_Toc168649306</vt:lpwstr>
      </vt:variant>
      <vt:variant>
        <vt:i4>1966142</vt:i4>
      </vt:variant>
      <vt:variant>
        <vt:i4>62</vt:i4>
      </vt:variant>
      <vt:variant>
        <vt:i4>0</vt:i4>
      </vt:variant>
      <vt:variant>
        <vt:i4>5</vt:i4>
      </vt:variant>
      <vt:variant>
        <vt:lpwstr/>
      </vt:variant>
      <vt:variant>
        <vt:lpwstr>_Toc168649305</vt:lpwstr>
      </vt:variant>
      <vt:variant>
        <vt:i4>1966142</vt:i4>
      </vt:variant>
      <vt:variant>
        <vt:i4>56</vt:i4>
      </vt:variant>
      <vt:variant>
        <vt:i4>0</vt:i4>
      </vt:variant>
      <vt:variant>
        <vt:i4>5</vt:i4>
      </vt:variant>
      <vt:variant>
        <vt:lpwstr/>
      </vt:variant>
      <vt:variant>
        <vt:lpwstr>_Toc168649304</vt:lpwstr>
      </vt:variant>
      <vt:variant>
        <vt:i4>1966142</vt:i4>
      </vt:variant>
      <vt:variant>
        <vt:i4>50</vt:i4>
      </vt:variant>
      <vt:variant>
        <vt:i4>0</vt:i4>
      </vt:variant>
      <vt:variant>
        <vt:i4>5</vt:i4>
      </vt:variant>
      <vt:variant>
        <vt:lpwstr/>
      </vt:variant>
      <vt:variant>
        <vt:lpwstr>_Toc168649303</vt:lpwstr>
      </vt:variant>
      <vt:variant>
        <vt:i4>1966142</vt:i4>
      </vt:variant>
      <vt:variant>
        <vt:i4>44</vt:i4>
      </vt:variant>
      <vt:variant>
        <vt:i4>0</vt:i4>
      </vt:variant>
      <vt:variant>
        <vt:i4>5</vt:i4>
      </vt:variant>
      <vt:variant>
        <vt:lpwstr/>
      </vt:variant>
      <vt:variant>
        <vt:lpwstr>_Toc168649302</vt:lpwstr>
      </vt:variant>
      <vt:variant>
        <vt:i4>1966142</vt:i4>
      </vt:variant>
      <vt:variant>
        <vt:i4>38</vt:i4>
      </vt:variant>
      <vt:variant>
        <vt:i4>0</vt:i4>
      </vt:variant>
      <vt:variant>
        <vt:i4>5</vt:i4>
      </vt:variant>
      <vt:variant>
        <vt:lpwstr/>
      </vt:variant>
      <vt:variant>
        <vt:lpwstr>_Toc168649301</vt:lpwstr>
      </vt:variant>
      <vt:variant>
        <vt:i4>1966142</vt:i4>
      </vt:variant>
      <vt:variant>
        <vt:i4>32</vt:i4>
      </vt:variant>
      <vt:variant>
        <vt:i4>0</vt:i4>
      </vt:variant>
      <vt:variant>
        <vt:i4>5</vt:i4>
      </vt:variant>
      <vt:variant>
        <vt:lpwstr/>
      </vt:variant>
      <vt:variant>
        <vt:lpwstr>_Toc168649300</vt:lpwstr>
      </vt:variant>
      <vt:variant>
        <vt:i4>1507391</vt:i4>
      </vt:variant>
      <vt:variant>
        <vt:i4>26</vt:i4>
      </vt:variant>
      <vt:variant>
        <vt:i4>0</vt:i4>
      </vt:variant>
      <vt:variant>
        <vt:i4>5</vt:i4>
      </vt:variant>
      <vt:variant>
        <vt:lpwstr/>
      </vt:variant>
      <vt:variant>
        <vt:lpwstr>_Toc168649299</vt:lpwstr>
      </vt:variant>
      <vt:variant>
        <vt:i4>1507391</vt:i4>
      </vt:variant>
      <vt:variant>
        <vt:i4>20</vt:i4>
      </vt:variant>
      <vt:variant>
        <vt:i4>0</vt:i4>
      </vt:variant>
      <vt:variant>
        <vt:i4>5</vt:i4>
      </vt:variant>
      <vt:variant>
        <vt:lpwstr/>
      </vt:variant>
      <vt:variant>
        <vt:lpwstr>_Toc168649298</vt:lpwstr>
      </vt:variant>
      <vt:variant>
        <vt:i4>1507391</vt:i4>
      </vt:variant>
      <vt:variant>
        <vt:i4>14</vt:i4>
      </vt:variant>
      <vt:variant>
        <vt:i4>0</vt:i4>
      </vt:variant>
      <vt:variant>
        <vt:i4>5</vt:i4>
      </vt:variant>
      <vt:variant>
        <vt:lpwstr/>
      </vt:variant>
      <vt:variant>
        <vt:lpwstr>_Toc168649297</vt:lpwstr>
      </vt:variant>
      <vt:variant>
        <vt:i4>1507391</vt:i4>
      </vt:variant>
      <vt:variant>
        <vt:i4>8</vt:i4>
      </vt:variant>
      <vt:variant>
        <vt:i4>0</vt:i4>
      </vt:variant>
      <vt:variant>
        <vt:i4>5</vt:i4>
      </vt:variant>
      <vt:variant>
        <vt:lpwstr/>
      </vt:variant>
      <vt:variant>
        <vt:lpwstr>_Toc168649296</vt:lpwstr>
      </vt:variant>
      <vt:variant>
        <vt:i4>1507391</vt:i4>
      </vt:variant>
      <vt:variant>
        <vt:i4>2</vt:i4>
      </vt:variant>
      <vt:variant>
        <vt:i4>0</vt:i4>
      </vt:variant>
      <vt:variant>
        <vt:i4>5</vt:i4>
      </vt:variant>
      <vt:variant>
        <vt:lpwstr/>
      </vt:variant>
      <vt:variant>
        <vt:lpwstr>_Toc168649295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Patricio Bayas</cp:lastModifiedBy>
  <cp:revision>281</cp:revision>
  <cp:lastPrinted>2009-01-26T19:44:00Z</cp:lastPrinted>
  <dcterms:created xsi:type="dcterms:W3CDTF">2026-06-16T01:51:00Z</dcterms:created>
  <dcterms:modified xsi:type="dcterms:W3CDTF">2026-08-27T08:34:00Z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