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pptx" ContentType="application/vnd.openxmlformats-officedocument.presentationml.presentation"/>
  <Default Extension="rels" ContentType="application/vnd.openxmlformats-package.relationships+xml"/>
  <Default Extension="sldx" ContentType="application/vnd.openxmlformats-officedocument.presentationml.slide"/>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27586333"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CB4E28">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r w:rsidR="00CB4E28" w:rsidRPr="00CB4E28">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7B0033E2"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CB4E28">
              <w:rPr>
                <w:rFonts w:asciiTheme="minorHAnsi" w:hAnsiTheme="minorHAnsi" w:cstheme="minorHAnsi"/>
                <w:lang w:val="en-GB"/>
              </w:rPr>
              <w:t xml:space="preserve">OPC UA for </w:t>
            </w:r>
            <w:r w:rsidR="00CB4E28" w:rsidRPr="00CB4E28">
              <w:rPr>
                <w:rFonts w:asciiTheme="minorHAnsi" w:hAnsiTheme="minorHAnsi" w:cstheme="minorHAnsi"/>
                <w:color w:val="FF0000"/>
                <w:lang w:val="en-GB"/>
              </w:rPr>
              <w:t>Vision</w:t>
            </w:r>
            <w:r w:rsidRPr="00EC120D">
              <w:rPr>
                <w:rFonts w:asciiTheme="minorHAnsi" w:hAnsiTheme="minorHAnsi" w:cstheme="minorHAnsi"/>
                <w:lang w:val="en-GB"/>
              </w:rPr>
              <w:fldChar w:fldCharType="end"/>
            </w:r>
          </w:p>
          <w:p w14:paraId="06B274D7" w14:textId="28129D2F"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CB4E28">
              <w:rPr>
                <w:rFonts w:asciiTheme="minorHAnsi" w:hAnsiTheme="minorHAnsi" w:cstheme="minorHAnsi"/>
                <w:lang w:val="en-GB"/>
              </w:rPr>
              <w:t xml:space="preserve">Part </w:t>
            </w:r>
            <w:r w:rsidR="00CB4E28" w:rsidRPr="00CB4E28">
              <w:rPr>
                <w:rFonts w:asciiTheme="minorHAnsi" w:hAnsiTheme="minorHAnsi" w:cstheme="minorHAnsi"/>
                <w:color w:val="FF0000"/>
                <w:lang w:val="en-GB"/>
              </w:rPr>
              <w:t>1</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CB4E28">
              <w:rPr>
                <w:rFonts w:asciiTheme="minorHAnsi" w:hAnsiTheme="minorHAnsi" w:cstheme="minorHAnsi"/>
                <w:color w:val="FF0000"/>
                <w:lang w:val="en-GB"/>
              </w:rPr>
              <w:t>Vision</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61055922"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CB4E28">
              <w:rPr>
                <w:rFonts w:asciiTheme="minorHAnsi" w:hAnsiTheme="minorHAnsi" w:cstheme="minorHAnsi"/>
                <w:sz w:val="40"/>
                <w:lang w:val="en-GB"/>
              </w:rPr>
              <w:t>Draft</w:t>
            </w:r>
            <w:r w:rsidRPr="00EC120D">
              <w:rPr>
                <w:rFonts w:asciiTheme="minorHAnsi" w:hAnsiTheme="minorHAnsi" w:cstheme="minorHAnsi"/>
                <w:sz w:val="40"/>
                <w:lang w:val="en-GB"/>
              </w:rPr>
              <w:fldChar w:fldCharType="end"/>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CB4E28">
              <w:rPr>
                <w:rFonts w:asciiTheme="minorHAnsi" w:hAnsiTheme="minorHAnsi" w:cstheme="minorHAnsi"/>
                <w:sz w:val="40"/>
                <w:lang w:val="en-GB"/>
              </w:rPr>
              <w:t>0.4.0</w:t>
            </w:r>
            <w:r w:rsidRPr="00EC120D">
              <w:rPr>
                <w:rFonts w:asciiTheme="minorHAnsi" w:hAnsiTheme="minorHAnsi" w:cstheme="minorHAnsi"/>
                <w:sz w:val="40"/>
                <w:lang w:val="en-GB"/>
              </w:rPr>
              <w:fldChar w:fldCharType="end"/>
            </w:r>
          </w:p>
          <w:p w14:paraId="70176A3A" w14:textId="22082D7E"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CB4E28">
              <w:rPr>
                <w:rFonts w:asciiTheme="minorHAnsi" w:hAnsiTheme="minorHAnsi" w:cstheme="minorHAnsi"/>
                <w:sz w:val="40"/>
                <w:lang w:val="en-GB"/>
              </w:rPr>
              <w:t>2026-08-13</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7B65D281"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CB4E28">
              <w:rPr>
                <w:rFonts w:ascii="Arial" w:hAnsi="Arial"/>
                <w:sz w:val="20"/>
                <w:lang w:val="en-GB"/>
              </w:rPr>
              <w:t>OPC nnnnn-m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513428A4" w:rsidR="00310476" w:rsidRPr="00EC120D" w:rsidRDefault="0079147C" w:rsidP="00067BE3">
            <w:fldSimple w:instr=" DOCPROPERTY  Title  \* MERGEFORMAT ">
              <w:r w:rsidR="00CB4E28">
                <w:t>OPC UA for Vision</w:t>
              </w:r>
            </w:fldSimple>
            <w:r w:rsidR="00310476" w:rsidRPr="00EC120D">
              <w:br/>
            </w:r>
            <w:fldSimple w:instr=" DOCPROPERTY  &quot;Part Number&quot;  \* MERGEFORMAT ">
              <w:r w:rsidR="00CB4E28">
                <w:t>Part 1</w:t>
              </w:r>
            </w:fldSimple>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sidR="00CB4E28">
              <w:rPr>
                <w:bCs/>
              </w:rPr>
              <w:t>Vision</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247B2330" w:rsidR="00310476" w:rsidRPr="00EC120D" w:rsidRDefault="0079147C" w:rsidP="00067BE3">
            <w:fldSimple w:instr=" DOCPROPERTY &quot;Date Completed&quot; \* MERGEFORMAT ">
              <w:r w:rsidR="00CB4E28">
                <w:t>2026-08-13</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6875D99A" w:rsidR="00310476" w:rsidRPr="00EC120D" w:rsidRDefault="0079147C" w:rsidP="00067BE3">
            <w:fldSimple w:instr=" DOCPROPERTY  OPCReleaseType  \* MERGEFORMAT ">
              <w:r w:rsidR="00CB4E28">
                <w:t>Draft</w:t>
              </w:r>
            </w:fldSimple>
            <w:fldSimple w:instr=" DOCPROPERTY &quot;OPCVersion&quot;  \* MERGEFORMAT ">
              <w:r w:rsidR="00CB4E28">
                <w:t>0.4.0</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3C304784"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CB4E28">
              <w:rPr>
                <w:noProof/>
                <w:sz w:val="18"/>
              </w:rPr>
              <w:t>OPC-UA-Vision.docx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2BEB48AE" w:rsidR="00310476" w:rsidRPr="00EC120D" w:rsidRDefault="0079147C" w:rsidP="00067BE3">
            <w:fldSimple w:instr=" DOCPROPERTY  Company  \* MERGEFORMAT ">
              <w:r w:rsidR="00CB4E28">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2555FBA4"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CB4E28">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60F794DB"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NodeSet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1A407C45"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16060E71"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Added better wording and recommendations for NamespaceMetadata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Added HasInterface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NamespaceIndex </w:t>
            </w:r>
            <w:r w:rsidR="0041665C" w:rsidRPr="00AE2F66">
              <w:rPr>
                <w:rFonts w:asciiTheme="minorHAnsi" w:hAnsiTheme="minorHAnsi" w:cstheme="minorHAnsi"/>
                <w:sz w:val="14"/>
                <w:szCs w:val="14"/>
                <w:lang w:val="en-GB"/>
              </w:rPr>
              <w:t xml:space="preserve">for Profiles or ConformanceUnits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2DE1972E"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BrowseName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2A2BFE07"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NamespaceMetadata table to make it validatable.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6ACEE881"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GeneratesEvent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No HasSubtype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max size for ConformanceUnit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188ED044"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 xml:space="preserve">rowsePath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40EDAEDF"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101A782D"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UANodeSet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2A3060FE"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BrowseNames.</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 2025</w:t>
            </w:r>
          </w:p>
        </w:tc>
        <w:tc>
          <w:tcPr>
            <w:tcW w:w="7416" w:type="dxa"/>
          </w:tcPr>
          <w:p w14:paraId="79A3F12E" w14:textId="7D7EA1E0"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14:paraId="77DDB81C" w14:textId="2C80D2FB" w:rsidR="00CB4E28" w:rsidRDefault="00764F54">
      <w:pPr>
        <w:pStyle w:val="TOC1"/>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\o "1-3" \h \z \u </w:instrText>
      </w:r>
      <w:r>
        <w:fldChar w:fldCharType="separate"/>
      </w:r>
      <w:hyperlink w:anchor="_Toc237449175" w:history="1">
        <w:r w:rsidR="00CB4E28" w:rsidRPr="007E21AF">
          <w:rPr>
            <w:rStyle w:val="Hyperlink"/>
          </w:rPr>
          <w:t>1</w:t>
        </w:r>
        <w:r w:rsidR="00CB4E28">
          <w:rPr>
            <w:rFonts w:asciiTheme="minorHAnsi" w:eastAsiaTheme="minorEastAsia" w:hAnsiTheme="minorHAnsi" w:cstheme="minorBidi"/>
            <w:spacing w:val="0"/>
            <w:kern w:val="2"/>
            <w:sz w:val="24"/>
            <w:szCs w:val="24"/>
            <w:lang w:val="en-DE" w:eastAsia="en-DE"/>
            <w14:ligatures w14:val="standardContextual"/>
          </w:rPr>
          <w:tab/>
        </w:r>
        <w:r w:rsidR="00CB4E28" w:rsidRPr="007E21AF">
          <w:rPr>
            <w:rStyle w:val="Hyperlink"/>
          </w:rPr>
          <w:t>Scope</w:t>
        </w:r>
        <w:r w:rsidR="00CB4E28">
          <w:rPr>
            <w:webHidden/>
          </w:rPr>
          <w:tab/>
        </w:r>
        <w:r w:rsidR="00CB4E28">
          <w:rPr>
            <w:webHidden/>
          </w:rPr>
          <w:fldChar w:fldCharType="begin"/>
        </w:r>
        <w:r w:rsidR="00CB4E28">
          <w:rPr>
            <w:webHidden/>
          </w:rPr>
          <w:instrText xml:space="preserve"> PAGEREF _Toc237449175 \h </w:instrText>
        </w:r>
        <w:r w:rsidR="00CB4E28">
          <w:rPr>
            <w:webHidden/>
          </w:rPr>
        </w:r>
        <w:r w:rsidR="00CB4E28">
          <w:rPr>
            <w:webHidden/>
          </w:rPr>
          <w:fldChar w:fldCharType="separate"/>
        </w:r>
        <w:r w:rsidR="00CB4E28">
          <w:rPr>
            <w:webHidden/>
          </w:rPr>
          <w:t>14</w:t>
        </w:r>
        <w:r w:rsidR="00CB4E28">
          <w:rPr>
            <w:webHidden/>
          </w:rPr>
          <w:fldChar w:fldCharType="end"/>
        </w:r>
      </w:hyperlink>
    </w:p>
    <w:p w14:paraId="0FED026F" w14:textId="34025770" w:rsidR="00CB4E28" w:rsidRDefault="00CB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176" w:history="1">
        <w:r w:rsidRPr="007E21AF">
          <w:rPr>
            <w:rStyle w:val="Hyperlink"/>
          </w:rPr>
          <w:t>1.1</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Motivation</w:t>
        </w:r>
        <w:r>
          <w:rPr>
            <w:webHidden/>
          </w:rPr>
          <w:tab/>
        </w:r>
        <w:r>
          <w:rPr>
            <w:webHidden/>
          </w:rPr>
          <w:fldChar w:fldCharType="begin"/>
        </w:r>
        <w:r>
          <w:rPr>
            <w:webHidden/>
          </w:rPr>
          <w:instrText xml:space="preserve"> PAGEREF _Toc237449176 \h </w:instrText>
        </w:r>
        <w:r>
          <w:rPr>
            <w:webHidden/>
          </w:rPr>
        </w:r>
        <w:r>
          <w:rPr>
            <w:webHidden/>
          </w:rPr>
          <w:fldChar w:fldCharType="separate"/>
        </w:r>
        <w:r>
          <w:rPr>
            <w:webHidden/>
          </w:rPr>
          <w:t>14</w:t>
        </w:r>
        <w:r>
          <w:rPr>
            <w:webHidden/>
          </w:rPr>
          <w:fldChar w:fldCharType="end"/>
        </w:r>
      </w:hyperlink>
    </w:p>
    <w:p w14:paraId="12832455" w14:textId="54CB6CA9" w:rsidR="00CB4E28" w:rsidRDefault="00CB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177" w:history="1">
        <w:r w:rsidRPr="007E21AF">
          <w:rPr>
            <w:rStyle w:val="Hyperlink"/>
          </w:rPr>
          <w:t>1.2</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What this specification does not yet do</w:t>
        </w:r>
        <w:r>
          <w:rPr>
            <w:webHidden/>
          </w:rPr>
          <w:tab/>
        </w:r>
        <w:r>
          <w:rPr>
            <w:webHidden/>
          </w:rPr>
          <w:fldChar w:fldCharType="begin"/>
        </w:r>
        <w:r>
          <w:rPr>
            <w:webHidden/>
          </w:rPr>
          <w:instrText xml:space="preserve"> PAGEREF _Toc237449177 \h </w:instrText>
        </w:r>
        <w:r>
          <w:rPr>
            <w:webHidden/>
          </w:rPr>
        </w:r>
        <w:r>
          <w:rPr>
            <w:webHidden/>
          </w:rPr>
          <w:fldChar w:fldCharType="separate"/>
        </w:r>
        <w:r>
          <w:rPr>
            <w:webHidden/>
          </w:rPr>
          <w:t>14</w:t>
        </w:r>
        <w:r>
          <w:rPr>
            <w:webHidden/>
          </w:rPr>
          <w:fldChar w:fldCharType="end"/>
        </w:r>
      </w:hyperlink>
    </w:p>
    <w:p w14:paraId="4C1599B5" w14:textId="7BC7D56D" w:rsidR="00CB4E28" w:rsidRDefault="00CB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178" w:history="1">
        <w:r w:rsidRPr="007E21AF">
          <w:rPr>
            <w:rStyle w:val="Hyperlink"/>
          </w:rPr>
          <w:t>1.3</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Capabilities and versioning</w:t>
        </w:r>
        <w:r>
          <w:rPr>
            <w:webHidden/>
          </w:rPr>
          <w:tab/>
        </w:r>
        <w:r>
          <w:rPr>
            <w:webHidden/>
          </w:rPr>
          <w:fldChar w:fldCharType="begin"/>
        </w:r>
        <w:r>
          <w:rPr>
            <w:webHidden/>
          </w:rPr>
          <w:instrText xml:space="preserve"> PAGEREF _Toc237449178 \h </w:instrText>
        </w:r>
        <w:r>
          <w:rPr>
            <w:webHidden/>
          </w:rPr>
        </w:r>
        <w:r>
          <w:rPr>
            <w:webHidden/>
          </w:rPr>
          <w:fldChar w:fldCharType="separate"/>
        </w:r>
        <w:r>
          <w:rPr>
            <w:webHidden/>
          </w:rPr>
          <w:t>15</w:t>
        </w:r>
        <w:r>
          <w:rPr>
            <w:webHidden/>
          </w:rPr>
          <w:fldChar w:fldCharType="end"/>
        </w:r>
      </w:hyperlink>
    </w:p>
    <w:p w14:paraId="73B6A3DF" w14:textId="73C95A82" w:rsidR="00CB4E28" w:rsidRDefault="00CB4E28">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9179" w:history="1">
        <w:r w:rsidRPr="007E21AF">
          <w:rPr>
            <w:rStyle w:val="Hyperlink"/>
          </w:rPr>
          <w:t>2</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Normative references</w:t>
        </w:r>
        <w:r>
          <w:rPr>
            <w:webHidden/>
          </w:rPr>
          <w:tab/>
        </w:r>
        <w:r>
          <w:rPr>
            <w:webHidden/>
          </w:rPr>
          <w:fldChar w:fldCharType="begin"/>
        </w:r>
        <w:r>
          <w:rPr>
            <w:webHidden/>
          </w:rPr>
          <w:instrText xml:space="preserve"> PAGEREF _Toc237449179 \h </w:instrText>
        </w:r>
        <w:r>
          <w:rPr>
            <w:webHidden/>
          </w:rPr>
        </w:r>
        <w:r>
          <w:rPr>
            <w:webHidden/>
          </w:rPr>
          <w:fldChar w:fldCharType="separate"/>
        </w:r>
        <w:r>
          <w:rPr>
            <w:webHidden/>
          </w:rPr>
          <w:t>15</w:t>
        </w:r>
        <w:r>
          <w:rPr>
            <w:webHidden/>
          </w:rPr>
          <w:fldChar w:fldCharType="end"/>
        </w:r>
      </w:hyperlink>
    </w:p>
    <w:p w14:paraId="40B98A2A" w14:textId="7D7694FC" w:rsidR="00CB4E28" w:rsidRDefault="00CB4E28">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9180" w:history="1">
        <w:r w:rsidRPr="007E21AF">
          <w:rPr>
            <w:rStyle w:val="Hyperlink"/>
          </w:rPr>
          <w:t>3</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Terms, abbreviated terms and conventions</w:t>
        </w:r>
        <w:r>
          <w:rPr>
            <w:webHidden/>
          </w:rPr>
          <w:tab/>
        </w:r>
        <w:r>
          <w:rPr>
            <w:webHidden/>
          </w:rPr>
          <w:fldChar w:fldCharType="begin"/>
        </w:r>
        <w:r>
          <w:rPr>
            <w:webHidden/>
          </w:rPr>
          <w:instrText xml:space="preserve"> PAGEREF _Toc237449180 \h </w:instrText>
        </w:r>
        <w:r>
          <w:rPr>
            <w:webHidden/>
          </w:rPr>
        </w:r>
        <w:r>
          <w:rPr>
            <w:webHidden/>
          </w:rPr>
          <w:fldChar w:fldCharType="separate"/>
        </w:r>
        <w:r>
          <w:rPr>
            <w:webHidden/>
          </w:rPr>
          <w:t>16</w:t>
        </w:r>
        <w:r>
          <w:rPr>
            <w:webHidden/>
          </w:rPr>
          <w:fldChar w:fldCharType="end"/>
        </w:r>
      </w:hyperlink>
    </w:p>
    <w:p w14:paraId="28F63351" w14:textId="7E694863" w:rsidR="00CB4E28" w:rsidRDefault="00CB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181" w:history="1">
        <w:r w:rsidRPr="007E21AF">
          <w:rPr>
            <w:rStyle w:val="Hyperlink"/>
          </w:rPr>
          <w:t>3.1</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Overview</w:t>
        </w:r>
        <w:r>
          <w:rPr>
            <w:webHidden/>
          </w:rPr>
          <w:tab/>
        </w:r>
        <w:r>
          <w:rPr>
            <w:webHidden/>
          </w:rPr>
          <w:fldChar w:fldCharType="begin"/>
        </w:r>
        <w:r>
          <w:rPr>
            <w:webHidden/>
          </w:rPr>
          <w:instrText xml:space="preserve"> PAGEREF _Toc237449181 \h </w:instrText>
        </w:r>
        <w:r>
          <w:rPr>
            <w:webHidden/>
          </w:rPr>
        </w:r>
        <w:r>
          <w:rPr>
            <w:webHidden/>
          </w:rPr>
          <w:fldChar w:fldCharType="separate"/>
        </w:r>
        <w:r>
          <w:rPr>
            <w:webHidden/>
          </w:rPr>
          <w:t>16</w:t>
        </w:r>
        <w:r>
          <w:rPr>
            <w:webHidden/>
          </w:rPr>
          <w:fldChar w:fldCharType="end"/>
        </w:r>
      </w:hyperlink>
    </w:p>
    <w:p w14:paraId="081B7DE6" w14:textId="49D69D28" w:rsidR="00CB4E28" w:rsidRDefault="00CB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182" w:history="1">
        <w:r w:rsidRPr="007E21AF">
          <w:rPr>
            <w:rStyle w:val="Hyperlink"/>
          </w:rPr>
          <w:t>3.2</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Vision terms</w:t>
        </w:r>
        <w:r>
          <w:rPr>
            <w:webHidden/>
          </w:rPr>
          <w:tab/>
        </w:r>
        <w:r>
          <w:rPr>
            <w:webHidden/>
          </w:rPr>
          <w:fldChar w:fldCharType="begin"/>
        </w:r>
        <w:r>
          <w:rPr>
            <w:webHidden/>
          </w:rPr>
          <w:instrText xml:space="preserve"> PAGEREF _Toc237449182 \h </w:instrText>
        </w:r>
        <w:r>
          <w:rPr>
            <w:webHidden/>
          </w:rPr>
        </w:r>
        <w:r>
          <w:rPr>
            <w:webHidden/>
          </w:rPr>
          <w:fldChar w:fldCharType="separate"/>
        </w:r>
        <w:r>
          <w:rPr>
            <w:webHidden/>
          </w:rPr>
          <w:t>16</w:t>
        </w:r>
        <w:r>
          <w:rPr>
            <w:webHidden/>
          </w:rPr>
          <w:fldChar w:fldCharType="end"/>
        </w:r>
      </w:hyperlink>
    </w:p>
    <w:p w14:paraId="21B9A15F" w14:textId="4C45617C" w:rsidR="00CB4E28" w:rsidRDefault="00CB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183" w:history="1">
        <w:r w:rsidRPr="007E21AF">
          <w:rPr>
            <w:rStyle w:val="Hyperlink"/>
          </w:rPr>
          <w:t>3.3</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Abbreviated terms</w:t>
        </w:r>
        <w:r>
          <w:rPr>
            <w:webHidden/>
          </w:rPr>
          <w:tab/>
        </w:r>
        <w:r>
          <w:rPr>
            <w:webHidden/>
          </w:rPr>
          <w:fldChar w:fldCharType="begin"/>
        </w:r>
        <w:r>
          <w:rPr>
            <w:webHidden/>
          </w:rPr>
          <w:instrText xml:space="preserve"> PAGEREF _Toc237449183 \h </w:instrText>
        </w:r>
        <w:r>
          <w:rPr>
            <w:webHidden/>
          </w:rPr>
        </w:r>
        <w:r>
          <w:rPr>
            <w:webHidden/>
          </w:rPr>
          <w:fldChar w:fldCharType="separate"/>
        </w:r>
        <w:r>
          <w:rPr>
            <w:webHidden/>
          </w:rPr>
          <w:t>17</w:t>
        </w:r>
        <w:r>
          <w:rPr>
            <w:webHidden/>
          </w:rPr>
          <w:fldChar w:fldCharType="end"/>
        </w:r>
      </w:hyperlink>
    </w:p>
    <w:p w14:paraId="6970718E" w14:textId="199F59AA" w:rsidR="00CB4E28" w:rsidRDefault="00CB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184" w:history="1">
        <w:r w:rsidRPr="007E21AF">
          <w:rPr>
            <w:rStyle w:val="Hyperlink"/>
          </w:rPr>
          <w:t>3.4</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Conventions used in this document</w:t>
        </w:r>
        <w:r>
          <w:rPr>
            <w:webHidden/>
          </w:rPr>
          <w:tab/>
        </w:r>
        <w:r>
          <w:rPr>
            <w:webHidden/>
          </w:rPr>
          <w:fldChar w:fldCharType="begin"/>
        </w:r>
        <w:r>
          <w:rPr>
            <w:webHidden/>
          </w:rPr>
          <w:instrText xml:space="preserve"> PAGEREF _Toc237449184 \h </w:instrText>
        </w:r>
        <w:r>
          <w:rPr>
            <w:webHidden/>
          </w:rPr>
        </w:r>
        <w:r>
          <w:rPr>
            <w:webHidden/>
          </w:rPr>
          <w:fldChar w:fldCharType="separate"/>
        </w:r>
        <w:r>
          <w:rPr>
            <w:webHidden/>
          </w:rPr>
          <w:t>19</w:t>
        </w:r>
        <w:r>
          <w:rPr>
            <w:webHidden/>
          </w:rPr>
          <w:fldChar w:fldCharType="end"/>
        </w:r>
      </w:hyperlink>
    </w:p>
    <w:p w14:paraId="19C14FB2" w14:textId="50C0F7F0" w:rsidR="00CB4E28" w:rsidRDefault="00CB4E28">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9185" w:history="1">
        <w:r w:rsidRPr="007E21AF">
          <w:rPr>
            <w:rStyle w:val="Hyperlink"/>
          </w:rPr>
          <w:t>3.4.1</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Conventions for Node descriptions</w:t>
        </w:r>
        <w:r>
          <w:rPr>
            <w:webHidden/>
          </w:rPr>
          <w:tab/>
        </w:r>
        <w:r>
          <w:rPr>
            <w:webHidden/>
          </w:rPr>
          <w:fldChar w:fldCharType="begin"/>
        </w:r>
        <w:r>
          <w:rPr>
            <w:webHidden/>
          </w:rPr>
          <w:instrText xml:space="preserve"> PAGEREF _Toc237449185 \h </w:instrText>
        </w:r>
        <w:r>
          <w:rPr>
            <w:webHidden/>
          </w:rPr>
        </w:r>
        <w:r>
          <w:rPr>
            <w:webHidden/>
          </w:rPr>
          <w:fldChar w:fldCharType="separate"/>
        </w:r>
        <w:r>
          <w:rPr>
            <w:webHidden/>
          </w:rPr>
          <w:t>19</w:t>
        </w:r>
        <w:r>
          <w:rPr>
            <w:webHidden/>
          </w:rPr>
          <w:fldChar w:fldCharType="end"/>
        </w:r>
      </w:hyperlink>
    </w:p>
    <w:p w14:paraId="281B23DA" w14:textId="60C9A46E" w:rsidR="00CB4E28" w:rsidRDefault="00CB4E28">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9186" w:history="1">
        <w:r w:rsidRPr="007E21AF">
          <w:rPr>
            <w:rStyle w:val="Hyperlink"/>
          </w:rPr>
          <w:t>3.4.2</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NodeIds and BrowseNames</w:t>
        </w:r>
        <w:r>
          <w:rPr>
            <w:webHidden/>
          </w:rPr>
          <w:tab/>
        </w:r>
        <w:r>
          <w:rPr>
            <w:webHidden/>
          </w:rPr>
          <w:fldChar w:fldCharType="begin"/>
        </w:r>
        <w:r>
          <w:rPr>
            <w:webHidden/>
          </w:rPr>
          <w:instrText xml:space="preserve"> PAGEREF _Toc237449186 \h </w:instrText>
        </w:r>
        <w:r>
          <w:rPr>
            <w:webHidden/>
          </w:rPr>
        </w:r>
        <w:r>
          <w:rPr>
            <w:webHidden/>
          </w:rPr>
          <w:fldChar w:fldCharType="separate"/>
        </w:r>
        <w:r>
          <w:rPr>
            <w:webHidden/>
          </w:rPr>
          <w:t>22</w:t>
        </w:r>
        <w:r>
          <w:rPr>
            <w:webHidden/>
          </w:rPr>
          <w:fldChar w:fldCharType="end"/>
        </w:r>
      </w:hyperlink>
    </w:p>
    <w:p w14:paraId="343B20E9" w14:textId="0A91AFB9" w:rsidR="00CB4E28" w:rsidRDefault="00CB4E28">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9187" w:history="1">
        <w:r w:rsidRPr="007E21AF">
          <w:rPr>
            <w:rStyle w:val="Hyperlink"/>
          </w:rPr>
          <w:t>3.4.3</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Common Attributes</w:t>
        </w:r>
        <w:r>
          <w:rPr>
            <w:webHidden/>
          </w:rPr>
          <w:tab/>
        </w:r>
        <w:r>
          <w:rPr>
            <w:webHidden/>
          </w:rPr>
          <w:fldChar w:fldCharType="begin"/>
        </w:r>
        <w:r>
          <w:rPr>
            <w:webHidden/>
          </w:rPr>
          <w:instrText xml:space="preserve"> PAGEREF _Toc237449187 \h </w:instrText>
        </w:r>
        <w:r>
          <w:rPr>
            <w:webHidden/>
          </w:rPr>
        </w:r>
        <w:r>
          <w:rPr>
            <w:webHidden/>
          </w:rPr>
          <w:fldChar w:fldCharType="separate"/>
        </w:r>
        <w:r>
          <w:rPr>
            <w:webHidden/>
          </w:rPr>
          <w:t>23</w:t>
        </w:r>
        <w:r>
          <w:rPr>
            <w:webHidden/>
          </w:rPr>
          <w:fldChar w:fldCharType="end"/>
        </w:r>
      </w:hyperlink>
    </w:p>
    <w:p w14:paraId="5B6A65C2" w14:textId="63CA15E0" w:rsidR="00CB4E28" w:rsidRDefault="00CB4E28">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9188" w:history="1">
        <w:r w:rsidRPr="007E21AF">
          <w:rPr>
            <w:rStyle w:val="Hyperlink"/>
          </w:rPr>
          <w:t>3.4.4</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Structures</w:t>
        </w:r>
        <w:r>
          <w:rPr>
            <w:webHidden/>
          </w:rPr>
          <w:tab/>
        </w:r>
        <w:r>
          <w:rPr>
            <w:webHidden/>
          </w:rPr>
          <w:fldChar w:fldCharType="begin"/>
        </w:r>
        <w:r>
          <w:rPr>
            <w:webHidden/>
          </w:rPr>
          <w:instrText xml:space="preserve"> PAGEREF _Toc237449188 \h </w:instrText>
        </w:r>
        <w:r>
          <w:rPr>
            <w:webHidden/>
          </w:rPr>
        </w:r>
        <w:r>
          <w:rPr>
            <w:webHidden/>
          </w:rPr>
          <w:fldChar w:fldCharType="separate"/>
        </w:r>
        <w:r>
          <w:rPr>
            <w:webHidden/>
          </w:rPr>
          <w:t>24</w:t>
        </w:r>
        <w:r>
          <w:rPr>
            <w:webHidden/>
          </w:rPr>
          <w:fldChar w:fldCharType="end"/>
        </w:r>
      </w:hyperlink>
    </w:p>
    <w:p w14:paraId="1BCE9886" w14:textId="16DF760F" w:rsidR="00CB4E28" w:rsidRDefault="00CB4E28">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9189" w:history="1">
        <w:r w:rsidRPr="007E21AF">
          <w:rPr>
            <w:rStyle w:val="Hyperlink"/>
          </w:rPr>
          <w:t>4</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General information to Vision and OPC UA</w:t>
        </w:r>
        <w:r>
          <w:rPr>
            <w:webHidden/>
          </w:rPr>
          <w:tab/>
        </w:r>
        <w:r>
          <w:rPr>
            <w:webHidden/>
          </w:rPr>
          <w:fldChar w:fldCharType="begin"/>
        </w:r>
        <w:r>
          <w:rPr>
            <w:webHidden/>
          </w:rPr>
          <w:instrText xml:space="preserve"> PAGEREF _Toc237449189 \h </w:instrText>
        </w:r>
        <w:r>
          <w:rPr>
            <w:webHidden/>
          </w:rPr>
        </w:r>
        <w:r>
          <w:rPr>
            <w:webHidden/>
          </w:rPr>
          <w:fldChar w:fldCharType="separate"/>
        </w:r>
        <w:r>
          <w:rPr>
            <w:webHidden/>
          </w:rPr>
          <w:t>25</w:t>
        </w:r>
        <w:r>
          <w:rPr>
            <w:webHidden/>
          </w:rPr>
          <w:fldChar w:fldCharType="end"/>
        </w:r>
      </w:hyperlink>
    </w:p>
    <w:p w14:paraId="5FBE065F" w14:textId="2163C28A" w:rsidR="00CB4E28" w:rsidRDefault="00CB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190" w:history="1">
        <w:r w:rsidRPr="007E21AF">
          <w:rPr>
            <w:rStyle w:val="Hyperlink"/>
          </w:rPr>
          <w:t>4.1</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Introduction to Vision</w:t>
        </w:r>
        <w:r>
          <w:rPr>
            <w:webHidden/>
          </w:rPr>
          <w:tab/>
        </w:r>
        <w:r>
          <w:rPr>
            <w:webHidden/>
          </w:rPr>
          <w:fldChar w:fldCharType="begin"/>
        </w:r>
        <w:r>
          <w:rPr>
            <w:webHidden/>
          </w:rPr>
          <w:instrText xml:space="preserve"> PAGEREF _Toc237449190 \h </w:instrText>
        </w:r>
        <w:r>
          <w:rPr>
            <w:webHidden/>
          </w:rPr>
        </w:r>
        <w:r>
          <w:rPr>
            <w:webHidden/>
          </w:rPr>
          <w:fldChar w:fldCharType="separate"/>
        </w:r>
        <w:r>
          <w:rPr>
            <w:webHidden/>
          </w:rPr>
          <w:t>25</w:t>
        </w:r>
        <w:r>
          <w:rPr>
            <w:webHidden/>
          </w:rPr>
          <w:fldChar w:fldCharType="end"/>
        </w:r>
      </w:hyperlink>
    </w:p>
    <w:p w14:paraId="18076579" w14:textId="07F54D4D" w:rsidR="00CB4E28" w:rsidRDefault="00CB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191" w:history="1">
        <w:r w:rsidRPr="007E21AF">
          <w:rPr>
            <w:rStyle w:val="Hyperlink"/>
          </w:rPr>
          <w:t>4.2</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Introduction to OPC Unified Architecture</w:t>
        </w:r>
        <w:r>
          <w:rPr>
            <w:webHidden/>
          </w:rPr>
          <w:tab/>
        </w:r>
        <w:r>
          <w:rPr>
            <w:webHidden/>
          </w:rPr>
          <w:fldChar w:fldCharType="begin"/>
        </w:r>
        <w:r>
          <w:rPr>
            <w:webHidden/>
          </w:rPr>
          <w:instrText xml:space="preserve"> PAGEREF _Toc237449191 \h </w:instrText>
        </w:r>
        <w:r>
          <w:rPr>
            <w:webHidden/>
          </w:rPr>
        </w:r>
        <w:r>
          <w:rPr>
            <w:webHidden/>
          </w:rPr>
          <w:fldChar w:fldCharType="separate"/>
        </w:r>
        <w:r>
          <w:rPr>
            <w:webHidden/>
          </w:rPr>
          <w:t>26</w:t>
        </w:r>
        <w:r>
          <w:rPr>
            <w:webHidden/>
          </w:rPr>
          <w:fldChar w:fldCharType="end"/>
        </w:r>
      </w:hyperlink>
    </w:p>
    <w:p w14:paraId="6ECC8934" w14:textId="5A5DF513" w:rsidR="00CB4E28" w:rsidRDefault="00CB4E28">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9192" w:history="1">
        <w:r w:rsidRPr="007E21AF">
          <w:rPr>
            <w:rStyle w:val="Hyperlink"/>
          </w:rPr>
          <w:t>4.2.1</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What is OPC UA?</w:t>
        </w:r>
        <w:r>
          <w:rPr>
            <w:webHidden/>
          </w:rPr>
          <w:tab/>
        </w:r>
        <w:r>
          <w:rPr>
            <w:webHidden/>
          </w:rPr>
          <w:fldChar w:fldCharType="begin"/>
        </w:r>
        <w:r>
          <w:rPr>
            <w:webHidden/>
          </w:rPr>
          <w:instrText xml:space="preserve"> PAGEREF _Toc237449192 \h </w:instrText>
        </w:r>
        <w:r>
          <w:rPr>
            <w:webHidden/>
          </w:rPr>
        </w:r>
        <w:r>
          <w:rPr>
            <w:webHidden/>
          </w:rPr>
          <w:fldChar w:fldCharType="separate"/>
        </w:r>
        <w:r>
          <w:rPr>
            <w:webHidden/>
          </w:rPr>
          <w:t>26</w:t>
        </w:r>
        <w:r>
          <w:rPr>
            <w:webHidden/>
          </w:rPr>
          <w:fldChar w:fldCharType="end"/>
        </w:r>
      </w:hyperlink>
    </w:p>
    <w:p w14:paraId="37B87D36" w14:textId="634256EC" w:rsidR="00CB4E28" w:rsidRDefault="00CB4E28">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9193" w:history="1">
        <w:r w:rsidRPr="007E21AF">
          <w:rPr>
            <w:rStyle w:val="Hyperlink"/>
          </w:rPr>
          <w:t>4.2.2</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Basics of OPC UA</w:t>
        </w:r>
        <w:r>
          <w:rPr>
            <w:webHidden/>
          </w:rPr>
          <w:tab/>
        </w:r>
        <w:r>
          <w:rPr>
            <w:webHidden/>
          </w:rPr>
          <w:fldChar w:fldCharType="begin"/>
        </w:r>
        <w:r>
          <w:rPr>
            <w:webHidden/>
          </w:rPr>
          <w:instrText xml:space="preserve"> PAGEREF _Toc237449193 \h </w:instrText>
        </w:r>
        <w:r>
          <w:rPr>
            <w:webHidden/>
          </w:rPr>
        </w:r>
        <w:r>
          <w:rPr>
            <w:webHidden/>
          </w:rPr>
          <w:fldChar w:fldCharType="separate"/>
        </w:r>
        <w:r>
          <w:rPr>
            <w:webHidden/>
          </w:rPr>
          <w:t>26</w:t>
        </w:r>
        <w:r>
          <w:rPr>
            <w:webHidden/>
          </w:rPr>
          <w:fldChar w:fldCharType="end"/>
        </w:r>
      </w:hyperlink>
    </w:p>
    <w:p w14:paraId="3BA85B0E" w14:textId="3AB70849" w:rsidR="00CB4E28" w:rsidRDefault="00CB4E28">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9194" w:history="1">
        <w:r w:rsidRPr="007E21AF">
          <w:rPr>
            <w:rStyle w:val="Hyperlink"/>
          </w:rPr>
          <w:t>4.2.3</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Information modelling in OPC UA</w:t>
        </w:r>
        <w:r>
          <w:rPr>
            <w:webHidden/>
          </w:rPr>
          <w:tab/>
        </w:r>
        <w:r>
          <w:rPr>
            <w:webHidden/>
          </w:rPr>
          <w:fldChar w:fldCharType="begin"/>
        </w:r>
        <w:r>
          <w:rPr>
            <w:webHidden/>
          </w:rPr>
          <w:instrText xml:space="preserve"> PAGEREF _Toc237449194 \h </w:instrText>
        </w:r>
        <w:r>
          <w:rPr>
            <w:webHidden/>
          </w:rPr>
        </w:r>
        <w:r>
          <w:rPr>
            <w:webHidden/>
          </w:rPr>
          <w:fldChar w:fldCharType="separate"/>
        </w:r>
        <w:r>
          <w:rPr>
            <w:webHidden/>
          </w:rPr>
          <w:t>27</w:t>
        </w:r>
        <w:r>
          <w:rPr>
            <w:webHidden/>
          </w:rPr>
          <w:fldChar w:fldCharType="end"/>
        </w:r>
      </w:hyperlink>
    </w:p>
    <w:p w14:paraId="44BA0B24" w14:textId="2B39148A" w:rsidR="00CB4E28" w:rsidRDefault="00CB4E28">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9195" w:history="1">
        <w:r w:rsidRPr="007E21AF">
          <w:rPr>
            <w:rStyle w:val="Hyperlink"/>
          </w:rPr>
          <w:t>5</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Use cases</w:t>
        </w:r>
        <w:r>
          <w:rPr>
            <w:webHidden/>
          </w:rPr>
          <w:tab/>
        </w:r>
        <w:r>
          <w:rPr>
            <w:webHidden/>
          </w:rPr>
          <w:fldChar w:fldCharType="begin"/>
        </w:r>
        <w:r>
          <w:rPr>
            <w:webHidden/>
          </w:rPr>
          <w:instrText xml:space="preserve"> PAGEREF _Toc237449195 \h </w:instrText>
        </w:r>
        <w:r>
          <w:rPr>
            <w:webHidden/>
          </w:rPr>
        </w:r>
        <w:r>
          <w:rPr>
            <w:webHidden/>
          </w:rPr>
          <w:fldChar w:fldCharType="separate"/>
        </w:r>
        <w:r>
          <w:rPr>
            <w:webHidden/>
          </w:rPr>
          <w:t>31</w:t>
        </w:r>
        <w:r>
          <w:rPr>
            <w:webHidden/>
          </w:rPr>
          <w:fldChar w:fldCharType="end"/>
        </w:r>
      </w:hyperlink>
    </w:p>
    <w:p w14:paraId="304A42DD" w14:textId="704F5D81" w:rsidR="00CB4E28" w:rsidRDefault="00CB4E28">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9196" w:history="1">
        <w:r w:rsidRPr="007E21AF">
          <w:rPr>
            <w:rStyle w:val="Hyperlink"/>
          </w:rPr>
          <w:t>6</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Vision information model overview</w:t>
        </w:r>
        <w:r>
          <w:rPr>
            <w:webHidden/>
          </w:rPr>
          <w:tab/>
        </w:r>
        <w:r>
          <w:rPr>
            <w:webHidden/>
          </w:rPr>
          <w:fldChar w:fldCharType="begin"/>
        </w:r>
        <w:r>
          <w:rPr>
            <w:webHidden/>
          </w:rPr>
          <w:instrText xml:space="preserve"> PAGEREF _Toc237449196 \h </w:instrText>
        </w:r>
        <w:r>
          <w:rPr>
            <w:webHidden/>
          </w:rPr>
        </w:r>
        <w:r>
          <w:rPr>
            <w:webHidden/>
          </w:rPr>
          <w:fldChar w:fldCharType="separate"/>
        </w:r>
        <w:r>
          <w:rPr>
            <w:webHidden/>
          </w:rPr>
          <w:t>32</w:t>
        </w:r>
        <w:r>
          <w:rPr>
            <w:webHidden/>
          </w:rPr>
          <w:fldChar w:fldCharType="end"/>
        </w:r>
      </w:hyperlink>
    </w:p>
    <w:p w14:paraId="2BF3E982" w14:textId="6B488537" w:rsidR="00CB4E28" w:rsidRDefault="00CB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197" w:history="1">
        <w:r w:rsidRPr="007E21AF">
          <w:rPr>
            <w:rStyle w:val="Hyperlink"/>
          </w:rPr>
          <w:t>6.1</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The layered contract</w:t>
        </w:r>
        <w:r>
          <w:rPr>
            <w:webHidden/>
          </w:rPr>
          <w:tab/>
        </w:r>
        <w:r>
          <w:rPr>
            <w:webHidden/>
          </w:rPr>
          <w:fldChar w:fldCharType="begin"/>
        </w:r>
        <w:r>
          <w:rPr>
            <w:webHidden/>
          </w:rPr>
          <w:instrText xml:space="preserve"> PAGEREF _Toc237449197 \h </w:instrText>
        </w:r>
        <w:r>
          <w:rPr>
            <w:webHidden/>
          </w:rPr>
        </w:r>
        <w:r>
          <w:rPr>
            <w:webHidden/>
          </w:rPr>
          <w:fldChar w:fldCharType="separate"/>
        </w:r>
        <w:r>
          <w:rPr>
            <w:webHidden/>
          </w:rPr>
          <w:t>32</w:t>
        </w:r>
        <w:r>
          <w:rPr>
            <w:webHidden/>
          </w:rPr>
          <w:fldChar w:fldCharType="end"/>
        </w:r>
      </w:hyperlink>
    </w:p>
    <w:p w14:paraId="4751F62B" w14:textId="15C861CC" w:rsidR="00CB4E28" w:rsidRDefault="00CB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198" w:history="1">
        <w:r w:rsidRPr="007E21AF">
          <w:rPr>
            <w:rStyle w:val="Hyperlink"/>
          </w:rPr>
          <w:t>6.2</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Discovery</w:t>
        </w:r>
        <w:r>
          <w:rPr>
            <w:webHidden/>
          </w:rPr>
          <w:tab/>
        </w:r>
        <w:r>
          <w:rPr>
            <w:webHidden/>
          </w:rPr>
          <w:fldChar w:fldCharType="begin"/>
        </w:r>
        <w:r>
          <w:rPr>
            <w:webHidden/>
          </w:rPr>
          <w:instrText xml:space="preserve"> PAGEREF _Toc237449198 \h </w:instrText>
        </w:r>
        <w:r>
          <w:rPr>
            <w:webHidden/>
          </w:rPr>
        </w:r>
        <w:r>
          <w:rPr>
            <w:webHidden/>
          </w:rPr>
          <w:fldChar w:fldCharType="separate"/>
        </w:r>
        <w:r>
          <w:rPr>
            <w:webHidden/>
          </w:rPr>
          <w:t>32</w:t>
        </w:r>
        <w:r>
          <w:rPr>
            <w:webHidden/>
          </w:rPr>
          <w:fldChar w:fldCharType="end"/>
        </w:r>
      </w:hyperlink>
    </w:p>
    <w:p w14:paraId="2E5DB693" w14:textId="5243810C" w:rsidR="00CB4E28" w:rsidRDefault="00CB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199" w:history="1">
        <w:r w:rsidRPr="007E21AF">
          <w:rPr>
            <w:rStyle w:val="Hyperlink"/>
          </w:rPr>
          <w:t>6.3</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Sim/real symmetry</w:t>
        </w:r>
        <w:r>
          <w:rPr>
            <w:webHidden/>
          </w:rPr>
          <w:tab/>
        </w:r>
        <w:r>
          <w:rPr>
            <w:webHidden/>
          </w:rPr>
          <w:fldChar w:fldCharType="begin"/>
        </w:r>
        <w:r>
          <w:rPr>
            <w:webHidden/>
          </w:rPr>
          <w:instrText xml:space="preserve"> PAGEREF _Toc237449199 \h </w:instrText>
        </w:r>
        <w:r>
          <w:rPr>
            <w:webHidden/>
          </w:rPr>
        </w:r>
        <w:r>
          <w:rPr>
            <w:webHidden/>
          </w:rPr>
          <w:fldChar w:fldCharType="separate"/>
        </w:r>
        <w:r>
          <w:rPr>
            <w:webHidden/>
          </w:rPr>
          <w:t>32</w:t>
        </w:r>
        <w:r>
          <w:rPr>
            <w:webHidden/>
          </w:rPr>
          <w:fldChar w:fldCharType="end"/>
        </w:r>
      </w:hyperlink>
    </w:p>
    <w:p w14:paraId="5C31EEE8" w14:textId="4930E2B9" w:rsidR="00CB4E28" w:rsidRDefault="00CB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200" w:history="1">
        <w:r w:rsidRPr="007E21AF">
          <w:rPr>
            <w:rStyle w:val="Hyperlink"/>
          </w:rPr>
          <w:t>6.4</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Architecture</w:t>
        </w:r>
        <w:r>
          <w:rPr>
            <w:webHidden/>
          </w:rPr>
          <w:tab/>
        </w:r>
        <w:r>
          <w:rPr>
            <w:webHidden/>
          </w:rPr>
          <w:fldChar w:fldCharType="begin"/>
        </w:r>
        <w:r>
          <w:rPr>
            <w:webHidden/>
          </w:rPr>
          <w:instrText xml:space="preserve"> PAGEREF _Toc237449200 \h </w:instrText>
        </w:r>
        <w:r>
          <w:rPr>
            <w:webHidden/>
          </w:rPr>
        </w:r>
        <w:r>
          <w:rPr>
            <w:webHidden/>
          </w:rPr>
          <w:fldChar w:fldCharType="separate"/>
        </w:r>
        <w:r>
          <w:rPr>
            <w:webHidden/>
          </w:rPr>
          <w:t>33</w:t>
        </w:r>
        <w:r>
          <w:rPr>
            <w:webHidden/>
          </w:rPr>
          <w:fldChar w:fldCharType="end"/>
        </w:r>
      </w:hyperlink>
    </w:p>
    <w:p w14:paraId="02A71B64" w14:textId="2C801B06" w:rsidR="00CB4E28" w:rsidRDefault="00CB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201" w:history="1">
        <w:r w:rsidRPr="007E21AF">
          <w:rPr>
            <w:rStyle w:val="Hyperlink"/>
          </w:rPr>
          <w:t>6.5</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Organisation of the model</w:t>
        </w:r>
        <w:r>
          <w:rPr>
            <w:webHidden/>
          </w:rPr>
          <w:tab/>
        </w:r>
        <w:r>
          <w:rPr>
            <w:webHidden/>
          </w:rPr>
          <w:fldChar w:fldCharType="begin"/>
        </w:r>
        <w:r>
          <w:rPr>
            <w:webHidden/>
          </w:rPr>
          <w:instrText xml:space="preserve"> PAGEREF _Toc237449201 \h </w:instrText>
        </w:r>
        <w:r>
          <w:rPr>
            <w:webHidden/>
          </w:rPr>
        </w:r>
        <w:r>
          <w:rPr>
            <w:webHidden/>
          </w:rPr>
          <w:fldChar w:fldCharType="separate"/>
        </w:r>
        <w:r>
          <w:rPr>
            <w:webHidden/>
          </w:rPr>
          <w:t>33</w:t>
        </w:r>
        <w:r>
          <w:rPr>
            <w:webHidden/>
          </w:rPr>
          <w:fldChar w:fldCharType="end"/>
        </w:r>
      </w:hyperlink>
    </w:p>
    <w:p w14:paraId="5FD28E63" w14:textId="22D70714" w:rsidR="00CB4E28" w:rsidRDefault="00CB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202" w:history="1">
        <w:r w:rsidRPr="007E21AF">
          <w:rPr>
            <w:rStyle w:val="Hyperlink"/>
          </w:rPr>
          <w:t>6.6</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Type hierarchy</w:t>
        </w:r>
        <w:r>
          <w:rPr>
            <w:webHidden/>
          </w:rPr>
          <w:tab/>
        </w:r>
        <w:r>
          <w:rPr>
            <w:webHidden/>
          </w:rPr>
          <w:fldChar w:fldCharType="begin"/>
        </w:r>
        <w:r>
          <w:rPr>
            <w:webHidden/>
          </w:rPr>
          <w:instrText xml:space="preserve"> PAGEREF _Toc237449202 \h </w:instrText>
        </w:r>
        <w:r>
          <w:rPr>
            <w:webHidden/>
          </w:rPr>
        </w:r>
        <w:r>
          <w:rPr>
            <w:webHidden/>
          </w:rPr>
          <w:fldChar w:fldCharType="separate"/>
        </w:r>
        <w:r>
          <w:rPr>
            <w:webHidden/>
          </w:rPr>
          <w:t>34</w:t>
        </w:r>
        <w:r>
          <w:rPr>
            <w:webHidden/>
          </w:rPr>
          <w:fldChar w:fldCharType="end"/>
        </w:r>
      </w:hyperlink>
    </w:p>
    <w:p w14:paraId="2BAD5B9D" w14:textId="1911AAA5" w:rsidR="00CB4E28" w:rsidRDefault="00CB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203" w:history="1">
        <w:r w:rsidRPr="007E21AF">
          <w:rPr>
            <w:rStyle w:val="Hyperlink"/>
          </w:rPr>
          <w:t>6.7</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Instance structure and references</w:t>
        </w:r>
        <w:r>
          <w:rPr>
            <w:webHidden/>
          </w:rPr>
          <w:tab/>
        </w:r>
        <w:r>
          <w:rPr>
            <w:webHidden/>
          </w:rPr>
          <w:fldChar w:fldCharType="begin"/>
        </w:r>
        <w:r>
          <w:rPr>
            <w:webHidden/>
          </w:rPr>
          <w:instrText xml:space="preserve"> PAGEREF _Toc237449203 \h </w:instrText>
        </w:r>
        <w:r>
          <w:rPr>
            <w:webHidden/>
          </w:rPr>
        </w:r>
        <w:r>
          <w:rPr>
            <w:webHidden/>
          </w:rPr>
          <w:fldChar w:fldCharType="separate"/>
        </w:r>
        <w:r>
          <w:rPr>
            <w:webHidden/>
          </w:rPr>
          <w:t>34</w:t>
        </w:r>
        <w:r>
          <w:rPr>
            <w:webHidden/>
          </w:rPr>
          <w:fldChar w:fldCharType="end"/>
        </w:r>
      </w:hyperlink>
    </w:p>
    <w:p w14:paraId="34A052E1" w14:textId="17F5CE82" w:rsidR="00CB4E28" w:rsidRDefault="00CB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204" w:history="1">
        <w:r w:rsidRPr="007E21AF">
          <w:rPr>
            <w:rStyle w:val="Hyperlink"/>
          </w:rPr>
          <w:t>6.8</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The vision root</w:t>
        </w:r>
        <w:r>
          <w:rPr>
            <w:webHidden/>
          </w:rPr>
          <w:tab/>
        </w:r>
        <w:r>
          <w:rPr>
            <w:webHidden/>
          </w:rPr>
          <w:fldChar w:fldCharType="begin"/>
        </w:r>
        <w:r>
          <w:rPr>
            <w:webHidden/>
          </w:rPr>
          <w:instrText xml:space="preserve"> PAGEREF _Toc237449204 \h </w:instrText>
        </w:r>
        <w:r>
          <w:rPr>
            <w:webHidden/>
          </w:rPr>
        </w:r>
        <w:r>
          <w:rPr>
            <w:webHidden/>
          </w:rPr>
          <w:fldChar w:fldCharType="separate"/>
        </w:r>
        <w:r>
          <w:rPr>
            <w:webHidden/>
          </w:rPr>
          <w:t>35</w:t>
        </w:r>
        <w:r>
          <w:rPr>
            <w:webHidden/>
          </w:rPr>
          <w:fldChar w:fldCharType="end"/>
        </w:r>
      </w:hyperlink>
    </w:p>
    <w:p w14:paraId="0598481A" w14:textId="38F1F15B" w:rsidR="00CB4E28" w:rsidRDefault="00CB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205" w:history="1">
        <w:r w:rsidRPr="007E21AF">
          <w:rPr>
            <w:rStyle w:val="Hyperlink"/>
          </w:rPr>
          <w:t>6.9</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Sensors</w:t>
        </w:r>
        <w:r>
          <w:rPr>
            <w:webHidden/>
          </w:rPr>
          <w:tab/>
        </w:r>
        <w:r>
          <w:rPr>
            <w:webHidden/>
          </w:rPr>
          <w:fldChar w:fldCharType="begin"/>
        </w:r>
        <w:r>
          <w:rPr>
            <w:webHidden/>
          </w:rPr>
          <w:instrText xml:space="preserve"> PAGEREF _Toc237449205 \h </w:instrText>
        </w:r>
        <w:r>
          <w:rPr>
            <w:webHidden/>
          </w:rPr>
        </w:r>
        <w:r>
          <w:rPr>
            <w:webHidden/>
          </w:rPr>
          <w:fldChar w:fldCharType="separate"/>
        </w:r>
        <w:r>
          <w:rPr>
            <w:webHidden/>
          </w:rPr>
          <w:t>35</w:t>
        </w:r>
        <w:r>
          <w:rPr>
            <w:webHidden/>
          </w:rPr>
          <w:fldChar w:fldCharType="end"/>
        </w:r>
      </w:hyperlink>
    </w:p>
    <w:p w14:paraId="3E12B010" w14:textId="03CF289D" w:rsidR="00CB4E28" w:rsidRDefault="00CB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206" w:history="1">
        <w:r w:rsidRPr="007E21AF">
          <w:rPr>
            <w:rStyle w:val="Hyperlink"/>
          </w:rPr>
          <w:t>6.10</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Image sensors</w:t>
        </w:r>
        <w:r>
          <w:rPr>
            <w:webHidden/>
          </w:rPr>
          <w:tab/>
        </w:r>
        <w:r>
          <w:rPr>
            <w:webHidden/>
          </w:rPr>
          <w:fldChar w:fldCharType="begin"/>
        </w:r>
        <w:r>
          <w:rPr>
            <w:webHidden/>
          </w:rPr>
          <w:instrText xml:space="preserve"> PAGEREF _Toc237449206 \h </w:instrText>
        </w:r>
        <w:r>
          <w:rPr>
            <w:webHidden/>
          </w:rPr>
        </w:r>
        <w:r>
          <w:rPr>
            <w:webHidden/>
          </w:rPr>
          <w:fldChar w:fldCharType="separate"/>
        </w:r>
        <w:r>
          <w:rPr>
            <w:webHidden/>
          </w:rPr>
          <w:t>36</w:t>
        </w:r>
        <w:r>
          <w:rPr>
            <w:webHidden/>
          </w:rPr>
          <w:fldChar w:fldCharType="end"/>
        </w:r>
      </w:hyperlink>
    </w:p>
    <w:p w14:paraId="6DF92C81" w14:textId="1D8433BB" w:rsidR="00CB4E28" w:rsidRDefault="00CB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207" w:history="1">
        <w:r w:rsidRPr="007E21AF">
          <w:rPr>
            <w:rStyle w:val="Hyperlink"/>
          </w:rPr>
          <w:t>6.11</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Depth and 3-D sensors</w:t>
        </w:r>
        <w:r>
          <w:rPr>
            <w:webHidden/>
          </w:rPr>
          <w:tab/>
        </w:r>
        <w:r>
          <w:rPr>
            <w:webHidden/>
          </w:rPr>
          <w:fldChar w:fldCharType="begin"/>
        </w:r>
        <w:r>
          <w:rPr>
            <w:webHidden/>
          </w:rPr>
          <w:instrText xml:space="preserve"> PAGEREF _Toc237449207 \h </w:instrText>
        </w:r>
        <w:r>
          <w:rPr>
            <w:webHidden/>
          </w:rPr>
        </w:r>
        <w:r>
          <w:rPr>
            <w:webHidden/>
          </w:rPr>
          <w:fldChar w:fldCharType="separate"/>
        </w:r>
        <w:r>
          <w:rPr>
            <w:webHidden/>
          </w:rPr>
          <w:t>37</w:t>
        </w:r>
        <w:r>
          <w:rPr>
            <w:webHidden/>
          </w:rPr>
          <w:fldChar w:fldCharType="end"/>
        </w:r>
      </w:hyperlink>
    </w:p>
    <w:p w14:paraId="0B2D30C6" w14:textId="59E1B605" w:rsidR="00CB4E28" w:rsidRDefault="00CB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208" w:history="1">
        <w:r w:rsidRPr="007E21AF">
          <w:rPr>
            <w:rStyle w:val="Hyperlink"/>
          </w:rPr>
          <w:t>6.12</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Optics and illumination</w:t>
        </w:r>
        <w:r>
          <w:rPr>
            <w:webHidden/>
          </w:rPr>
          <w:tab/>
        </w:r>
        <w:r>
          <w:rPr>
            <w:webHidden/>
          </w:rPr>
          <w:fldChar w:fldCharType="begin"/>
        </w:r>
        <w:r>
          <w:rPr>
            <w:webHidden/>
          </w:rPr>
          <w:instrText xml:space="preserve"> PAGEREF _Toc237449208 \h </w:instrText>
        </w:r>
        <w:r>
          <w:rPr>
            <w:webHidden/>
          </w:rPr>
        </w:r>
        <w:r>
          <w:rPr>
            <w:webHidden/>
          </w:rPr>
          <w:fldChar w:fldCharType="separate"/>
        </w:r>
        <w:r>
          <w:rPr>
            <w:webHidden/>
          </w:rPr>
          <w:t>37</w:t>
        </w:r>
        <w:r>
          <w:rPr>
            <w:webHidden/>
          </w:rPr>
          <w:fldChar w:fldCharType="end"/>
        </w:r>
      </w:hyperlink>
    </w:p>
    <w:p w14:paraId="5FB4E296" w14:textId="74AFEAB3" w:rsidR="00CB4E28" w:rsidRDefault="00CB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209" w:history="1">
        <w:r w:rsidRPr="007E21AF">
          <w:rPr>
            <w:rStyle w:val="Hyperlink"/>
          </w:rPr>
          <w:t>6.13</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Frames and calibration</w:t>
        </w:r>
        <w:r>
          <w:rPr>
            <w:webHidden/>
          </w:rPr>
          <w:tab/>
        </w:r>
        <w:r>
          <w:rPr>
            <w:webHidden/>
          </w:rPr>
          <w:fldChar w:fldCharType="begin"/>
        </w:r>
        <w:r>
          <w:rPr>
            <w:webHidden/>
          </w:rPr>
          <w:instrText xml:space="preserve"> PAGEREF _Toc237449209 \h </w:instrText>
        </w:r>
        <w:r>
          <w:rPr>
            <w:webHidden/>
          </w:rPr>
        </w:r>
        <w:r>
          <w:rPr>
            <w:webHidden/>
          </w:rPr>
          <w:fldChar w:fldCharType="separate"/>
        </w:r>
        <w:r>
          <w:rPr>
            <w:webHidden/>
          </w:rPr>
          <w:t>38</w:t>
        </w:r>
        <w:r>
          <w:rPr>
            <w:webHidden/>
          </w:rPr>
          <w:fldChar w:fldCharType="end"/>
        </w:r>
      </w:hyperlink>
    </w:p>
    <w:p w14:paraId="39657959" w14:textId="73086979" w:rsidR="00CB4E28" w:rsidRDefault="00CB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210" w:history="1">
        <w:r w:rsidRPr="007E21AF">
          <w:rPr>
            <w:rStyle w:val="Hyperlink"/>
          </w:rPr>
          <w:t>6.14</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Simulated sensors</w:t>
        </w:r>
        <w:r>
          <w:rPr>
            <w:webHidden/>
          </w:rPr>
          <w:tab/>
        </w:r>
        <w:r>
          <w:rPr>
            <w:webHidden/>
          </w:rPr>
          <w:fldChar w:fldCharType="begin"/>
        </w:r>
        <w:r>
          <w:rPr>
            <w:webHidden/>
          </w:rPr>
          <w:instrText xml:space="preserve"> PAGEREF _Toc237449210 \h </w:instrText>
        </w:r>
        <w:r>
          <w:rPr>
            <w:webHidden/>
          </w:rPr>
        </w:r>
        <w:r>
          <w:rPr>
            <w:webHidden/>
          </w:rPr>
          <w:fldChar w:fldCharType="separate"/>
        </w:r>
        <w:r>
          <w:rPr>
            <w:webHidden/>
          </w:rPr>
          <w:t>39</w:t>
        </w:r>
        <w:r>
          <w:rPr>
            <w:webHidden/>
          </w:rPr>
          <w:fldChar w:fldCharType="end"/>
        </w:r>
      </w:hyperlink>
    </w:p>
    <w:p w14:paraId="04ED118B" w14:textId="73821692" w:rsidR="00CB4E28" w:rsidRDefault="00CB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211" w:history="1">
        <w:r w:rsidRPr="007E21AF">
          <w:rPr>
            <w:rStyle w:val="Hyperlink"/>
          </w:rPr>
          <w:t>6.15</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Structures and enumerations</w:t>
        </w:r>
        <w:r>
          <w:rPr>
            <w:webHidden/>
          </w:rPr>
          <w:tab/>
        </w:r>
        <w:r>
          <w:rPr>
            <w:webHidden/>
          </w:rPr>
          <w:fldChar w:fldCharType="begin"/>
        </w:r>
        <w:r>
          <w:rPr>
            <w:webHidden/>
          </w:rPr>
          <w:instrText xml:space="preserve"> PAGEREF _Toc237449211 \h </w:instrText>
        </w:r>
        <w:r>
          <w:rPr>
            <w:webHidden/>
          </w:rPr>
        </w:r>
        <w:r>
          <w:rPr>
            <w:webHidden/>
          </w:rPr>
          <w:fldChar w:fldCharType="separate"/>
        </w:r>
        <w:r>
          <w:rPr>
            <w:webHidden/>
          </w:rPr>
          <w:t>40</w:t>
        </w:r>
        <w:r>
          <w:rPr>
            <w:webHidden/>
          </w:rPr>
          <w:fldChar w:fldCharType="end"/>
        </w:r>
      </w:hyperlink>
    </w:p>
    <w:p w14:paraId="15C6BC8B" w14:textId="48B748C9" w:rsidR="00CB4E28" w:rsidRDefault="00CB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212" w:history="1">
        <w:r w:rsidRPr="007E21AF">
          <w:rPr>
            <w:rStyle w:val="Hyperlink"/>
          </w:rPr>
          <w:t>6.16</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References between vision Nodes</w:t>
        </w:r>
        <w:r>
          <w:rPr>
            <w:webHidden/>
          </w:rPr>
          <w:tab/>
        </w:r>
        <w:r>
          <w:rPr>
            <w:webHidden/>
          </w:rPr>
          <w:fldChar w:fldCharType="begin"/>
        </w:r>
        <w:r>
          <w:rPr>
            <w:webHidden/>
          </w:rPr>
          <w:instrText xml:space="preserve"> PAGEREF _Toc237449212 \h </w:instrText>
        </w:r>
        <w:r>
          <w:rPr>
            <w:webHidden/>
          </w:rPr>
        </w:r>
        <w:r>
          <w:rPr>
            <w:webHidden/>
          </w:rPr>
          <w:fldChar w:fldCharType="separate"/>
        </w:r>
        <w:r>
          <w:rPr>
            <w:webHidden/>
          </w:rPr>
          <w:t>41</w:t>
        </w:r>
        <w:r>
          <w:rPr>
            <w:webHidden/>
          </w:rPr>
          <w:fldChar w:fldCharType="end"/>
        </w:r>
      </w:hyperlink>
    </w:p>
    <w:p w14:paraId="043BD912" w14:textId="7BC5FCCA" w:rsidR="00CB4E28" w:rsidRDefault="00CB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213" w:history="1">
        <w:r w:rsidRPr="007E21AF">
          <w:rPr>
            <w:rStyle w:val="Hyperlink"/>
          </w:rPr>
          <w:t>6.17</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Units, encodings and conventions</w:t>
        </w:r>
        <w:r>
          <w:rPr>
            <w:webHidden/>
          </w:rPr>
          <w:tab/>
        </w:r>
        <w:r>
          <w:rPr>
            <w:webHidden/>
          </w:rPr>
          <w:fldChar w:fldCharType="begin"/>
        </w:r>
        <w:r>
          <w:rPr>
            <w:webHidden/>
          </w:rPr>
          <w:instrText xml:space="preserve"> PAGEREF _Toc237449213 \h </w:instrText>
        </w:r>
        <w:r>
          <w:rPr>
            <w:webHidden/>
          </w:rPr>
        </w:r>
        <w:r>
          <w:rPr>
            <w:webHidden/>
          </w:rPr>
          <w:fldChar w:fldCharType="separate"/>
        </w:r>
        <w:r>
          <w:rPr>
            <w:webHidden/>
          </w:rPr>
          <w:t>42</w:t>
        </w:r>
        <w:r>
          <w:rPr>
            <w:webHidden/>
          </w:rPr>
          <w:fldChar w:fldCharType="end"/>
        </w:r>
      </w:hyperlink>
    </w:p>
    <w:p w14:paraId="07034057" w14:textId="3FE0C3F9" w:rsidR="00CB4E28" w:rsidRDefault="00CB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214" w:history="1">
        <w:r w:rsidRPr="007E21AF">
          <w:rPr>
            <w:rStyle w:val="Hyperlink"/>
          </w:rPr>
          <w:t>6.18</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Media endpoints</w:t>
        </w:r>
        <w:r>
          <w:rPr>
            <w:webHidden/>
          </w:rPr>
          <w:tab/>
        </w:r>
        <w:r>
          <w:rPr>
            <w:webHidden/>
          </w:rPr>
          <w:fldChar w:fldCharType="begin"/>
        </w:r>
        <w:r>
          <w:rPr>
            <w:webHidden/>
          </w:rPr>
          <w:instrText xml:space="preserve"> PAGEREF _Toc237449214 \h </w:instrText>
        </w:r>
        <w:r>
          <w:rPr>
            <w:webHidden/>
          </w:rPr>
        </w:r>
        <w:r>
          <w:rPr>
            <w:webHidden/>
          </w:rPr>
          <w:fldChar w:fldCharType="separate"/>
        </w:r>
        <w:r>
          <w:rPr>
            <w:webHidden/>
          </w:rPr>
          <w:t>44</w:t>
        </w:r>
        <w:r>
          <w:rPr>
            <w:webHidden/>
          </w:rPr>
          <w:fldChar w:fldCharType="end"/>
        </w:r>
      </w:hyperlink>
    </w:p>
    <w:p w14:paraId="22C7F0F2" w14:textId="0062B04A" w:rsidR="00CB4E28" w:rsidRDefault="00CB4E28">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9215" w:history="1">
        <w:r w:rsidRPr="007E21AF">
          <w:rPr>
            <w:rStyle w:val="Hyperlink"/>
          </w:rPr>
          <w:t>6.18.1</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The default path</w:t>
        </w:r>
        <w:r>
          <w:rPr>
            <w:webHidden/>
          </w:rPr>
          <w:tab/>
        </w:r>
        <w:r>
          <w:rPr>
            <w:webHidden/>
          </w:rPr>
          <w:fldChar w:fldCharType="begin"/>
        </w:r>
        <w:r>
          <w:rPr>
            <w:webHidden/>
          </w:rPr>
          <w:instrText xml:space="preserve"> PAGEREF _Toc237449215 \h </w:instrText>
        </w:r>
        <w:r>
          <w:rPr>
            <w:webHidden/>
          </w:rPr>
        </w:r>
        <w:r>
          <w:rPr>
            <w:webHidden/>
          </w:rPr>
          <w:fldChar w:fldCharType="separate"/>
        </w:r>
        <w:r>
          <w:rPr>
            <w:webHidden/>
          </w:rPr>
          <w:t>44</w:t>
        </w:r>
        <w:r>
          <w:rPr>
            <w:webHidden/>
          </w:rPr>
          <w:fldChar w:fldCharType="end"/>
        </w:r>
      </w:hyperlink>
    </w:p>
    <w:p w14:paraId="6B733540" w14:textId="73A2F30B" w:rsidR="00CB4E28" w:rsidRDefault="00CB4E28">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9216" w:history="1">
        <w:r w:rsidRPr="007E21AF">
          <w:rPr>
            <w:rStyle w:val="Hyperlink"/>
          </w:rPr>
          <w:t>6.18.2</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Mandatory defaults</w:t>
        </w:r>
        <w:r>
          <w:rPr>
            <w:webHidden/>
          </w:rPr>
          <w:tab/>
        </w:r>
        <w:r>
          <w:rPr>
            <w:webHidden/>
          </w:rPr>
          <w:fldChar w:fldCharType="begin"/>
        </w:r>
        <w:r>
          <w:rPr>
            <w:webHidden/>
          </w:rPr>
          <w:instrText xml:space="preserve"> PAGEREF _Toc237449216 \h </w:instrText>
        </w:r>
        <w:r>
          <w:rPr>
            <w:webHidden/>
          </w:rPr>
        </w:r>
        <w:r>
          <w:rPr>
            <w:webHidden/>
          </w:rPr>
          <w:fldChar w:fldCharType="separate"/>
        </w:r>
        <w:r>
          <w:rPr>
            <w:webHidden/>
          </w:rPr>
          <w:t>44</w:t>
        </w:r>
        <w:r>
          <w:rPr>
            <w:webHidden/>
          </w:rPr>
          <w:fldChar w:fldCharType="end"/>
        </w:r>
      </w:hyperlink>
    </w:p>
    <w:p w14:paraId="3DCEC113" w14:textId="7D633D50" w:rsidR="00CB4E28" w:rsidRDefault="00CB4E28">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9217" w:history="1">
        <w:r w:rsidRPr="007E21AF">
          <w:rPr>
            <w:rStyle w:val="Hyperlink"/>
          </w:rPr>
          <w:t>6.18.3</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Selecting and configuring endpoints</w:t>
        </w:r>
        <w:r>
          <w:rPr>
            <w:webHidden/>
          </w:rPr>
          <w:tab/>
        </w:r>
        <w:r>
          <w:rPr>
            <w:webHidden/>
          </w:rPr>
          <w:fldChar w:fldCharType="begin"/>
        </w:r>
        <w:r>
          <w:rPr>
            <w:webHidden/>
          </w:rPr>
          <w:instrText xml:space="preserve"> PAGEREF _Toc237449217 \h </w:instrText>
        </w:r>
        <w:r>
          <w:rPr>
            <w:webHidden/>
          </w:rPr>
        </w:r>
        <w:r>
          <w:rPr>
            <w:webHidden/>
          </w:rPr>
          <w:fldChar w:fldCharType="separate"/>
        </w:r>
        <w:r>
          <w:rPr>
            <w:webHidden/>
          </w:rPr>
          <w:t>45</w:t>
        </w:r>
        <w:r>
          <w:rPr>
            <w:webHidden/>
          </w:rPr>
          <w:fldChar w:fldCharType="end"/>
        </w:r>
      </w:hyperlink>
    </w:p>
    <w:p w14:paraId="3FD1D43D" w14:textId="5F4B9773" w:rsidR="00CB4E28" w:rsidRDefault="00CB4E28">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9218" w:history="1">
        <w:r w:rsidRPr="007E21AF">
          <w:rPr>
            <w:rStyle w:val="Hyperlink"/>
          </w:rPr>
          <w:t>6.18.4</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Optional inline clip delivery</w:t>
        </w:r>
        <w:r>
          <w:rPr>
            <w:webHidden/>
          </w:rPr>
          <w:tab/>
        </w:r>
        <w:r>
          <w:rPr>
            <w:webHidden/>
          </w:rPr>
          <w:fldChar w:fldCharType="begin"/>
        </w:r>
        <w:r>
          <w:rPr>
            <w:webHidden/>
          </w:rPr>
          <w:instrText xml:space="preserve"> PAGEREF _Toc237449218 \h </w:instrText>
        </w:r>
        <w:r>
          <w:rPr>
            <w:webHidden/>
          </w:rPr>
        </w:r>
        <w:r>
          <w:rPr>
            <w:webHidden/>
          </w:rPr>
          <w:fldChar w:fldCharType="separate"/>
        </w:r>
        <w:r>
          <w:rPr>
            <w:webHidden/>
          </w:rPr>
          <w:t>46</w:t>
        </w:r>
        <w:r>
          <w:rPr>
            <w:webHidden/>
          </w:rPr>
          <w:fldChar w:fldCharType="end"/>
        </w:r>
      </w:hyperlink>
    </w:p>
    <w:p w14:paraId="6FC7F5EF" w14:textId="39F5A1AD" w:rsidR="00CB4E28" w:rsidRDefault="00CB4E28">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9219" w:history="1">
        <w:r w:rsidRPr="007E21AF">
          <w:rPr>
            <w:rStyle w:val="Hyperlink"/>
          </w:rPr>
          <w:t>6.18.5</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Media Method definitions</w:t>
        </w:r>
        <w:r>
          <w:rPr>
            <w:webHidden/>
          </w:rPr>
          <w:tab/>
        </w:r>
        <w:r>
          <w:rPr>
            <w:webHidden/>
          </w:rPr>
          <w:fldChar w:fldCharType="begin"/>
        </w:r>
        <w:r>
          <w:rPr>
            <w:webHidden/>
          </w:rPr>
          <w:instrText xml:space="preserve"> PAGEREF _Toc237449219 \h </w:instrText>
        </w:r>
        <w:r>
          <w:rPr>
            <w:webHidden/>
          </w:rPr>
        </w:r>
        <w:r>
          <w:rPr>
            <w:webHidden/>
          </w:rPr>
          <w:fldChar w:fldCharType="separate"/>
        </w:r>
        <w:r>
          <w:rPr>
            <w:webHidden/>
          </w:rPr>
          <w:t>47</w:t>
        </w:r>
        <w:r>
          <w:rPr>
            <w:webHidden/>
          </w:rPr>
          <w:fldChar w:fldCharType="end"/>
        </w:r>
      </w:hyperlink>
    </w:p>
    <w:p w14:paraId="6532C07E" w14:textId="33FD35BB" w:rsidR="00CB4E28" w:rsidRDefault="00CB4E28">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9220" w:history="1">
        <w:r w:rsidRPr="007E21AF">
          <w:rPr>
            <w:rStyle w:val="Hyperlink"/>
          </w:rPr>
          <w:t>6.18.6</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Endpoint state model</w:t>
        </w:r>
        <w:r>
          <w:rPr>
            <w:webHidden/>
          </w:rPr>
          <w:tab/>
        </w:r>
        <w:r>
          <w:rPr>
            <w:webHidden/>
          </w:rPr>
          <w:fldChar w:fldCharType="begin"/>
        </w:r>
        <w:r>
          <w:rPr>
            <w:webHidden/>
          </w:rPr>
          <w:instrText xml:space="preserve"> PAGEREF _Toc237449220 \h </w:instrText>
        </w:r>
        <w:r>
          <w:rPr>
            <w:webHidden/>
          </w:rPr>
        </w:r>
        <w:r>
          <w:rPr>
            <w:webHidden/>
          </w:rPr>
          <w:fldChar w:fldCharType="separate"/>
        </w:r>
        <w:r>
          <w:rPr>
            <w:webHidden/>
          </w:rPr>
          <w:t>48</w:t>
        </w:r>
        <w:r>
          <w:rPr>
            <w:webHidden/>
          </w:rPr>
          <w:fldChar w:fldCharType="end"/>
        </w:r>
      </w:hyperlink>
    </w:p>
    <w:p w14:paraId="670F868D" w14:textId="530DCBA4" w:rsidR="00CB4E28" w:rsidRDefault="00CB4E28">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9221" w:history="1">
        <w:r w:rsidRPr="007E21AF">
          <w:rPr>
            <w:rStyle w:val="Hyperlink"/>
          </w:rPr>
          <w:t>6.18.7</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Media on an OPC UA data channel</w:t>
        </w:r>
        <w:r>
          <w:rPr>
            <w:webHidden/>
          </w:rPr>
          <w:tab/>
        </w:r>
        <w:r>
          <w:rPr>
            <w:webHidden/>
          </w:rPr>
          <w:fldChar w:fldCharType="begin"/>
        </w:r>
        <w:r>
          <w:rPr>
            <w:webHidden/>
          </w:rPr>
          <w:instrText xml:space="preserve"> PAGEREF _Toc237449221 \h </w:instrText>
        </w:r>
        <w:r>
          <w:rPr>
            <w:webHidden/>
          </w:rPr>
        </w:r>
        <w:r>
          <w:rPr>
            <w:webHidden/>
          </w:rPr>
          <w:fldChar w:fldCharType="separate"/>
        </w:r>
        <w:r>
          <w:rPr>
            <w:webHidden/>
          </w:rPr>
          <w:t>50</w:t>
        </w:r>
        <w:r>
          <w:rPr>
            <w:webHidden/>
          </w:rPr>
          <w:fldChar w:fldCharType="end"/>
        </w:r>
      </w:hyperlink>
    </w:p>
    <w:p w14:paraId="59A9B4D3" w14:textId="60EA0748" w:rsidR="00CB4E28" w:rsidRDefault="00CB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222" w:history="1">
        <w:r w:rsidRPr="007E21AF">
          <w:rPr>
            <w:rStyle w:val="Hyperlink"/>
          </w:rPr>
          <w:t>6.19</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Result semantics</w:t>
        </w:r>
        <w:r>
          <w:rPr>
            <w:webHidden/>
          </w:rPr>
          <w:tab/>
        </w:r>
        <w:r>
          <w:rPr>
            <w:webHidden/>
          </w:rPr>
          <w:fldChar w:fldCharType="begin"/>
        </w:r>
        <w:r>
          <w:rPr>
            <w:webHidden/>
          </w:rPr>
          <w:instrText xml:space="preserve"> PAGEREF _Toc237449222 \h </w:instrText>
        </w:r>
        <w:r>
          <w:rPr>
            <w:webHidden/>
          </w:rPr>
        </w:r>
        <w:r>
          <w:rPr>
            <w:webHidden/>
          </w:rPr>
          <w:fldChar w:fldCharType="separate"/>
        </w:r>
        <w:r>
          <w:rPr>
            <w:webHidden/>
          </w:rPr>
          <w:t>51</w:t>
        </w:r>
        <w:r>
          <w:rPr>
            <w:webHidden/>
          </w:rPr>
          <w:fldChar w:fldCharType="end"/>
        </w:r>
      </w:hyperlink>
    </w:p>
    <w:p w14:paraId="5E8AE82E" w14:textId="0EB1A99F" w:rsidR="00CB4E28" w:rsidRDefault="00CB4E28">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9223" w:history="1">
        <w:r w:rsidRPr="007E21AF">
          <w:rPr>
            <w:rStyle w:val="Hyperlink"/>
          </w:rPr>
          <w:t>6.19.1</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Results</w:t>
        </w:r>
        <w:r>
          <w:rPr>
            <w:webHidden/>
          </w:rPr>
          <w:tab/>
        </w:r>
        <w:r>
          <w:rPr>
            <w:webHidden/>
          </w:rPr>
          <w:fldChar w:fldCharType="begin"/>
        </w:r>
        <w:r>
          <w:rPr>
            <w:webHidden/>
          </w:rPr>
          <w:instrText xml:space="preserve"> PAGEREF _Toc237449223 \h </w:instrText>
        </w:r>
        <w:r>
          <w:rPr>
            <w:webHidden/>
          </w:rPr>
        </w:r>
        <w:r>
          <w:rPr>
            <w:webHidden/>
          </w:rPr>
          <w:fldChar w:fldCharType="separate"/>
        </w:r>
        <w:r>
          <w:rPr>
            <w:webHidden/>
          </w:rPr>
          <w:t>51</w:t>
        </w:r>
        <w:r>
          <w:rPr>
            <w:webHidden/>
          </w:rPr>
          <w:fldChar w:fldCharType="end"/>
        </w:r>
      </w:hyperlink>
    </w:p>
    <w:p w14:paraId="11FA0B46" w14:textId="2C827F06" w:rsidR="00CB4E28" w:rsidRDefault="00CB4E28">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9224" w:history="1">
        <w:r w:rsidRPr="007E21AF">
          <w:rPr>
            <w:rStyle w:val="Hyperlink"/>
          </w:rPr>
          <w:t>6.19.2</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Inspection results</w:t>
        </w:r>
        <w:r>
          <w:rPr>
            <w:webHidden/>
          </w:rPr>
          <w:tab/>
        </w:r>
        <w:r>
          <w:rPr>
            <w:webHidden/>
          </w:rPr>
          <w:fldChar w:fldCharType="begin"/>
        </w:r>
        <w:r>
          <w:rPr>
            <w:webHidden/>
          </w:rPr>
          <w:instrText xml:space="preserve"> PAGEREF _Toc237449224 \h </w:instrText>
        </w:r>
        <w:r>
          <w:rPr>
            <w:webHidden/>
          </w:rPr>
        </w:r>
        <w:r>
          <w:rPr>
            <w:webHidden/>
          </w:rPr>
          <w:fldChar w:fldCharType="separate"/>
        </w:r>
        <w:r>
          <w:rPr>
            <w:webHidden/>
          </w:rPr>
          <w:t>51</w:t>
        </w:r>
        <w:r>
          <w:rPr>
            <w:webHidden/>
          </w:rPr>
          <w:fldChar w:fldCharType="end"/>
        </w:r>
      </w:hyperlink>
    </w:p>
    <w:p w14:paraId="408F38BF" w14:textId="04748C1D" w:rsidR="00CB4E28" w:rsidRDefault="00CB4E28">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9225" w:history="1">
        <w:r w:rsidRPr="007E21AF">
          <w:rPr>
            <w:rStyle w:val="Hyperlink"/>
          </w:rPr>
          <w:t>6.19.3</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Detection results</w:t>
        </w:r>
        <w:r>
          <w:rPr>
            <w:webHidden/>
          </w:rPr>
          <w:tab/>
        </w:r>
        <w:r>
          <w:rPr>
            <w:webHidden/>
          </w:rPr>
          <w:fldChar w:fldCharType="begin"/>
        </w:r>
        <w:r>
          <w:rPr>
            <w:webHidden/>
          </w:rPr>
          <w:instrText xml:space="preserve"> PAGEREF _Toc237449225 \h </w:instrText>
        </w:r>
        <w:r>
          <w:rPr>
            <w:webHidden/>
          </w:rPr>
        </w:r>
        <w:r>
          <w:rPr>
            <w:webHidden/>
          </w:rPr>
          <w:fldChar w:fldCharType="separate"/>
        </w:r>
        <w:r>
          <w:rPr>
            <w:webHidden/>
          </w:rPr>
          <w:t>52</w:t>
        </w:r>
        <w:r>
          <w:rPr>
            <w:webHidden/>
          </w:rPr>
          <w:fldChar w:fldCharType="end"/>
        </w:r>
      </w:hyperlink>
    </w:p>
    <w:p w14:paraId="5180D9B1" w14:textId="76DECD04" w:rsidR="00CB4E28" w:rsidRDefault="00CB4E28">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9226" w:history="1">
        <w:r w:rsidRPr="007E21AF">
          <w:rPr>
            <w:rStyle w:val="Hyperlink"/>
          </w:rPr>
          <w:t>6.19.4</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Segmentation results</w:t>
        </w:r>
        <w:r>
          <w:rPr>
            <w:webHidden/>
          </w:rPr>
          <w:tab/>
        </w:r>
        <w:r>
          <w:rPr>
            <w:webHidden/>
          </w:rPr>
          <w:fldChar w:fldCharType="begin"/>
        </w:r>
        <w:r>
          <w:rPr>
            <w:webHidden/>
          </w:rPr>
          <w:instrText xml:space="preserve"> PAGEREF _Toc237449226 \h </w:instrText>
        </w:r>
        <w:r>
          <w:rPr>
            <w:webHidden/>
          </w:rPr>
        </w:r>
        <w:r>
          <w:rPr>
            <w:webHidden/>
          </w:rPr>
          <w:fldChar w:fldCharType="separate"/>
        </w:r>
        <w:r>
          <w:rPr>
            <w:webHidden/>
          </w:rPr>
          <w:t>52</w:t>
        </w:r>
        <w:r>
          <w:rPr>
            <w:webHidden/>
          </w:rPr>
          <w:fldChar w:fldCharType="end"/>
        </w:r>
      </w:hyperlink>
    </w:p>
    <w:p w14:paraId="572C4121" w14:textId="3A3F7B54" w:rsidR="00CB4E28" w:rsidRDefault="00CB4E28">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9227" w:history="1">
        <w:r w:rsidRPr="007E21AF">
          <w:rPr>
            <w:rStyle w:val="Hyperlink"/>
          </w:rPr>
          <w:t>6.19.5</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Events</w:t>
        </w:r>
        <w:r>
          <w:rPr>
            <w:webHidden/>
          </w:rPr>
          <w:tab/>
        </w:r>
        <w:r>
          <w:rPr>
            <w:webHidden/>
          </w:rPr>
          <w:fldChar w:fldCharType="begin"/>
        </w:r>
        <w:r>
          <w:rPr>
            <w:webHidden/>
          </w:rPr>
          <w:instrText xml:space="preserve"> PAGEREF _Toc237449227 \h </w:instrText>
        </w:r>
        <w:r>
          <w:rPr>
            <w:webHidden/>
          </w:rPr>
        </w:r>
        <w:r>
          <w:rPr>
            <w:webHidden/>
          </w:rPr>
          <w:fldChar w:fldCharType="separate"/>
        </w:r>
        <w:r>
          <w:rPr>
            <w:webHidden/>
          </w:rPr>
          <w:t>52</w:t>
        </w:r>
        <w:r>
          <w:rPr>
            <w:webHidden/>
          </w:rPr>
          <w:fldChar w:fldCharType="end"/>
        </w:r>
      </w:hyperlink>
    </w:p>
    <w:p w14:paraId="57CB630F" w14:textId="189BD7DD" w:rsidR="00CB4E28" w:rsidRDefault="00CB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228" w:history="1">
        <w:r w:rsidRPr="007E21AF">
          <w:rPr>
            <w:rStyle w:val="Hyperlink"/>
          </w:rPr>
          <w:t>6.20</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AI integration</w:t>
        </w:r>
        <w:r>
          <w:rPr>
            <w:webHidden/>
          </w:rPr>
          <w:tab/>
        </w:r>
        <w:r>
          <w:rPr>
            <w:webHidden/>
          </w:rPr>
          <w:fldChar w:fldCharType="begin"/>
        </w:r>
        <w:r>
          <w:rPr>
            <w:webHidden/>
          </w:rPr>
          <w:instrText xml:space="preserve"> PAGEREF _Toc237449228 \h </w:instrText>
        </w:r>
        <w:r>
          <w:rPr>
            <w:webHidden/>
          </w:rPr>
        </w:r>
        <w:r>
          <w:rPr>
            <w:webHidden/>
          </w:rPr>
          <w:fldChar w:fldCharType="separate"/>
        </w:r>
        <w:r>
          <w:rPr>
            <w:webHidden/>
          </w:rPr>
          <w:t>55</w:t>
        </w:r>
        <w:r>
          <w:rPr>
            <w:webHidden/>
          </w:rPr>
          <w:fldChar w:fldCharType="end"/>
        </w:r>
      </w:hyperlink>
    </w:p>
    <w:p w14:paraId="30A408A6" w14:textId="1178A02E" w:rsidR="00CB4E28" w:rsidRDefault="00CB4E28">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9229" w:history="1">
        <w:r w:rsidRPr="007E21AF">
          <w:rPr>
            <w:rStyle w:val="Hyperlink"/>
          </w:rPr>
          <w:t>6.20.1</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The model this pipeline runs</w:t>
        </w:r>
        <w:r>
          <w:rPr>
            <w:webHidden/>
          </w:rPr>
          <w:tab/>
        </w:r>
        <w:r>
          <w:rPr>
            <w:webHidden/>
          </w:rPr>
          <w:fldChar w:fldCharType="begin"/>
        </w:r>
        <w:r>
          <w:rPr>
            <w:webHidden/>
          </w:rPr>
          <w:instrText xml:space="preserve"> PAGEREF _Toc237449229 \h </w:instrText>
        </w:r>
        <w:r>
          <w:rPr>
            <w:webHidden/>
          </w:rPr>
        </w:r>
        <w:r>
          <w:rPr>
            <w:webHidden/>
          </w:rPr>
          <w:fldChar w:fldCharType="separate"/>
        </w:r>
        <w:r>
          <w:rPr>
            <w:webHidden/>
          </w:rPr>
          <w:t>55</w:t>
        </w:r>
        <w:r>
          <w:rPr>
            <w:webHidden/>
          </w:rPr>
          <w:fldChar w:fldCharType="end"/>
        </w:r>
      </w:hyperlink>
    </w:p>
    <w:p w14:paraId="1FEC85C0" w14:textId="7E028D57" w:rsidR="00CB4E28" w:rsidRDefault="00CB4E28">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9230" w:history="1">
        <w:r w:rsidRPr="007E21AF">
          <w:rPr>
            <w:rStyle w:val="Hyperlink"/>
          </w:rPr>
          <w:t>6.20.2</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On-server and off-server inference</w:t>
        </w:r>
        <w:r>
          <w:rPr>
            <w:webHidden/>
          </w:rPr>
          <w:tab/>
        </w:r>
        <w:r>
          <w:rPr>
            <w:webHidden/>
          </w:rPr>
          <w:fldChar w:fldCharType="begin"/>
        </w:r>
        <w:r>
          <w:rPr>
            <w:webHidden/>
          </w:rPr>
          <w:instrText xml:space="preserve"> PAGEREF _Toc237449230 \h </w:instrText>
        </w:r>
        <w:r>
          <w:rPr>
            <w:webHidden/>
          </w:rPr>
        </w:r>
        <w:r>
          <w:rPr>
            <w:webHidden/>
          </w:rPr>
          <w:fldChar w:fldCharType="separate"/>
        </w:r>
        <w:r>
          <w:rPr>
            <w:webHidden/>
          </w:rPr>
          <w:t>55</w:t>
        </w:r>
        <w:r>
          <w:rPr>
            <w:webHidden/>
          </w:rPr>
          <w:fldChar w:fldCharType="end"/>
        </w:r>
      </w:hyperlink>
    </w:p>
    <w:p w14:paraId="4FD3C821" w14:textId="56D727F2" w:rsidR="00CB4E28" w:rsidRDefault="00CB4E28">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9231" w:history="1">
        <w:r w:rsidRPr="007E21AF">
          <w:rPr>
            <w:rStyle w:val="Hyperlink"/>
          </w:rPr>
          <w:t>6.20.3</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Inference pipelines</w:t>
        </w:r>
        <w:r>
          <w:rPr>
            <w:webHidden/>
          </w:rPr>
          <w:tab/>
        </w:r>
        <w:r>
          <w:rPr>
            <w:webHidden/>
          </w:rPr>
          <w:fldChar w:fldCharType="begin"/>
        </w:r>
        <w:r>
          <w:rPr>
            <w:webHidden/>
          </w:rPr>
          <w:instrText xml:space="preserve"> PAGEREF _Toc237449231 \h </w:instrText>
        </w:r>
        <w:r>
          <w:rPr>
            <w:webHidden/>
          </w:rPr>
        </w:r>
        <w:r>
          <w:rPr>
            <w:webHidden/>
          </w:rPr>
          <w:fldChar w:fldCharType="separate"/>
        </w:r>
        <w:r>
          <w:rPr>
            <w:webHidden/>
          </w:rPr>
          <w:t>58</w:t>
        </w:r>
        <w:r>
          <w:rPr>
            <w:webHidden/>
          </w:rPr>
          <w:fldChar w:fldCharType="end"/>
        </w:r>
      </w:hyperlink>
    </w:p>
    <w:p w14:paraId="0AB1685E" w14:textId="6957DFA2" w:rsidR="00CB4E28" w:rsidRDefault="00CB4E28">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9232" w:history="1">
        <w:r w:rsidRPr="007E21AF">
          <w:rPr>
            <w:rStyle w:val="Hyperlink"/>
          </w:rPr>
          <w:t>6.20.4</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Inference Method definitions</w:t>
        </w:r>
        <w:r>
          <w:rPr>
            <w:webHidden/>
          </w:rPr>
          <w:tab/>
        </w:r>
        <w:r>
          <w:rPr>
            <w:webHidden/>
          </w:rPr>
          <w:fldChar w:fldCharType="begin"/>
        </w:r>
        <w:r>
          <w:rPr>
            <w:webHidden/>
          </w:rPr>
          <w:instrText xml:space="preserve"> PAGEREF _Toc237449232 \h </w:instrText>
        </w:r>
        <w:r>
          <w:rPr>
            <w:webHidden/>
          </w:rPr>
        </w:r>
        <w:r>
          <w:rPr>
            <w:webHidden/>
          </w:rPr>
          <w:fldChar w:fldCharType="separate"/>
        </w:r>
        <w:r>
          <w:rPr>
            <w:webHidden/>
          </w:rPr>
          <w:t>58</w:t>
        </w:r>
        <w:r>
          <w:rPr>
            <w:webHidden/>
          </w:rPr>
          <w:fldChar w:fldCharType="end"/>
        </w:r>
      </w:hyperlink>
    </w:p>
    <w:p w14:paraId="52FD9179" w14:textId="72BCDB2F" w:rsidR="00CB4E28" w:rsidRDefault="00CB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233" w:history="1">
        <w:r w:rsidRPr="007E21AF">
          <w:rPr>
            <w:rStyle w:val="Hyperlink"/>
          </w:rPr>
          <w:t>6.21</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Feedback and the learning loop</w:t>
        </w:r>
        <w:r>
          <w:rPr>
            <w:webHidden/>
          </w:rPr>
          <w:tab/>
        </w:r>
        <w:r>
          <w:rPr>
            <w:webHidden/>
          </w:rPr>
          <w:fldChar w:fldCharType="begin"/>
        </w:r>
        <w:r>
          <w:rPr>
            <w:webHidden/>
          </w:rPr>
          <w:instrText xml:space="preserve"> PAGEREF _Toc237449233 \h </w:instrText>
        </w:r>
        <w:r>
          <w:rPr>
            <w:webHidden/>
          </w:rPr>
        </w:r>
        <w:r>
          <w:rPr>
            <w:webHidden/>
          </w:rPr>
          <w:fldChar w:fldCharType="separate"/>
        </w:r>
        <w:r>
          <w:rPr>
            <w:webHidden/>
          </w:rPr>
          <w:t>59</w:t>
        </w:r>
        <w:r>
          <w:rPr>
            <w:webHidden/>
          </w:rPr>
          <w:fldChar w:fldCharType="end"/>
        </w:r>
      </w:hyperlink>
    </w:p>
    <w:p w14:paraId="64C2B90E" w14:textId="51690506" w:rsidR="00CB4E28" w:rsidRDefault="00CB4E28">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9234" w:history="1">
        <w:r w:rsidRPr="007E21AF">
          <w:rPr>
            <w:rStyle w:val="Hyperlink"/>
          </w:rPr>
          <w:t>6.21.1</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Why this clause exists</w:t>
        </w:r>
        <w:r>
          <w:rPr>
            <w:webHidden/>
          </w:rPr>
          <w:tab/>
        </w:r>
        <w:r>
          <w:rPr>
            <w:webHidden/>
          </w:rPr>
          <w:fldChar w:fldCharType="begin"/>
        </w:r>
        <w:r>
          <w:rPr>
            <w:webHidden/>
          </w:rPr>
          <w:instrText xml:space="preserve"> PAGEREF _Toc237449234 \h </w:instrText>
        </w:r>
        <w:r>
          <w:rPr>
            <w:webHidden/>
          </w:rPr>
        </w:r>
        <w:r>
          <w:rPr>
            <w:webHidden/>
          </w:rPr>
          <w:fldChar w:fldCharType="separate"/>
        </w:r>
        <w:r>
          <w:rPr>
            <w:webHidden/>
          </w:rPr>
          <w:t>59</w:t>
        </w:r>
        <w:r>
          <w:rPr>
            <w:webHidden/>
          </w:rPr>
          <w:fldChar w:fldCharType="end"/>
        </w:r>
      </w:hyperlink>
    </w:p>
    <w:p w14:paraId="1D422FB8" w14:textId="2C80B2A6" w:rsidR="00CB4E28" w:rsidRDefault="00CB4E28">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9235" w:history="1">
        <w:r w:rsidRPr="007E21AF">
          <w:rPr>
            <w:rStyle w:val="Hyperlink"/>
          </w:rPr>
          <w:t>6.21.2</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The four purposes</w:t>
        </w:r>
        <w:r>
          <w:rPr>
            <w:webHidden/>
          </w:rPr>
          <w:tab/>
        </w:r>
        <w:r>
          <w:rPr>
            <w:webHidden/>
          </w:rPr>
          <w:fldChar w:fldCharType="begin"/>
        </w:r>
        <w:r>
          <w:rPr>
            <w:webHidden/>
          </w:rPr>
          <w:instrText xml:space="preserve"> PAGEREF _Toc237449235 \h </w:instrText>
        </w:r>
        <w:r>
          <w:rPr>
            <w:webHidden/>
          </w:rPr>
        </w:r>
        <w:r>
          <w:rPr>
            <w:webHidden/>
          </w:rPr>
          <w:fldChar w:fldCharType="separate"/>
        </w:r>
        <w:r>
          <w:rPr>
            <w:webHidden/>
          </w:rPr>
          <w:t>60</w:t>
        </w:r>
        <w:r>
          <w:rPr>
            <w:webHidden/>
          </w:rPr>
          <w:fldChar w:fldCharType="end"/>
        </w:r>
      </w:hyperlink>
    </w:p>
    <w:p w14:paraId="0F2D7353" w14:textId="51632D6F" w:rsidR="00CB4E28" w:rsidRDefault="00CB4E28">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9236" w:history="1">
        <w:r w:rsidRPr="007E21AF">
          <w:rPr>
            <w:rStyle w:val="Hyperlink"/>
          </w:rPr>
          <w:t>6.21.3</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Feedback images</w:t>
        </w:r>
        <w:r>
          <w:rPr>
            <w:webHidden/>
          </w:rPr>
          <w:tab/>
        </w:r>
        <w:r>
          <w:rPr>
            <w:webHidden/>
          </w:rPr>
          <w:fldChar w:fldCharType="begin"/>
        </w:r>
        <w:r>
          <w:rPr>
            <w:webHidden/>
          </w:rPr>
          <w:instrText xml:space="preserve"> PAGEREF _Toc237449236 \h </w:instrText>
        </w:r>
        <w:r>
          <w:rPr>
            <w:webHidden/>
          </w:rPr>
        </w:r>
        <w:r>
          <w:rPr>
            <w:webHidden/>
          </w:rPr>
          <w:fldChar w:fldCharType="separate"/>
        </w:r>
        <w:r>
          <w:rPr>
            <w:webHidden/>
          </w:rPr>
          <w:t>60</w:t>
        </w:r>
        <w:r>
          <w:rPr>
            <w:webHidden/>
          </w:rPr>
          <w:fldChar w:fldCharType="end"/>
        </w:r>
      </w:hyperlink>
    </w:p>
    <w:p w14:paraId="5DADE395" w14:textId="0A3C7BEC" w:rsidR="00CB4E28" w:rsidRDefault="00CB4E28">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9237" w:history="1">
        <w:r w:rsidRPr="007E21AF">
          <w:rPr>
            <w:rStyle w:val="Hyperlink"/>
          </w:rPr>
          <w:t>6.21.4</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Closing the loop</w:t>
        </w:r>
        <w:r>
          <w:rPr>
            <w:webHidden/>
          </w:rPr>
          <w:tab/>
        </w:r>
        <w:r>
          <w:rPr>
            <w:webHidden/>
          </w:rPr>
          <w:fldChar w:fldCharType="begin"/>
        </w:r>
        <w:r>
          <w:rPr>
            <w:webHidden/>
          </w:rPr>
          <w:instrText xml:space="preserve"> PAGEREF _Toc237449237 \h </w:instrText>
        </w:r>
        <w:r>
          <w:rPr>
            <w:webHidden/>
          </w:rPr>
        </w:r>
        <w:r>
          <w:rPr>
            <w:webHidden/>
          </w:rPr>
          <w:fldChar w:fldCharType="separate"/>
        </w:r>
        <w:r>
          <w:rPr>
            <w:webHidden/>
          </w:rPr>
          <w:t>60</w:t>
        </w:r>
        <w:r>
          <w:rPr>
            <w:webHidden/>
          </w:rPr>
          <w:fldChar w:fldCharType="end"/>
        </w:r>
      </w:hyperlink>
    </w:p>
    <w:p w14:paraId="7300C050" w14:textId="11D89AC0" w:rsidR="00CB4E28" w:rsidRDefault="00CB4E28">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9238" w:history="1">
        <w:r w:rsidRPr="007E21AF">
          <w:rPr>
            <w:rStyle w:val="Hyperlink"/>
          </w:rPr>
          <w:t>6.21.5</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Feedback and learning Method definitions</w:t>
        </w:r>
        <w:r>
          <w:rPr>
            <w:webHidden/>
          </w:rPr>
          <w:tab/>
        </w:r>
        <w:r>
          <w:rPr>
            <w:webHidden/>
          </w:rPr>
          <w:fldChar w:fldCharType="begin"/>
        </w:r>
        <w:r>
          <w:rPr>
            <w:webHidden/>
          </w:rPr>
          <w:instrText xml:space="preserve"> PAGEREF _Toc237449238 \h </w:instrText>
        </w:r>
        <w:r>
          <w:rPr>
            <w:webHidden/>
          </w:rPr>
        </w:r>
        <w:r>
          <w:rPr>
            <w:webHidden/>
          </w:rPr>
          <w:fldChar w:fldCharType="separate"/>
        </w:r>
        <w:r>
          <w:rPr>
            <w:webHidden/>
          </w:rPr>
          <w:t>61</w:t>
        </w:r>
        <w:r>
          <w:rPr>
            <w:webHidden/>
          </w:rPr>
          <w:fldChar w:fldCharType="end"/>
        </w:r>
      </w:hyperlink>
    </w:p>
    <w:p w14:paraId="7EDEC08F" w14:textId="76B0E147" w:rsidR="00CB4E28" w:rsidRDefault="00CB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239" w:history="1">
        <w:r w:rsidRPr="007E21AF">
          <w:rPr>
            <w:rStyle w:val="Hyperlink"/>
          </w:rPr>
          <w:t>6.22</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Simulation parity</w:t>
        </w:r>
        <w:r>
          <w:rPr>
            <w:webHidden/>
          </w:rPr>
          <w:tab/>
        </w:r>
        <w:r>
          <w:rPr>
            <w:webHidden/>
          </w:rPr>
          <w:fldChar w:fldCharType="begin"/>
        </w:r>
        <w:r>
          <w:rPr>
            <w:webHidden/>
          </w:rPr>
          <w:instrText xml:space="preserve"> PAGEREF _Toc237449239 \h </w:instrText>
        </w:r>
        <w:r>
          <w:rPr>
            <w:webHidden/>
          </w:rPr>
        </w:r>
        <w:r>
          <w:rPr>
            <w:webHidden/>
          </w:rPr>
          <w:fldChar w:fldCharType="separate"/>
        </w:r>
        <w:r>
          <w:rPr>
            <w:webHidden/>
          </w:rPr>
          <w:t>63</w:t>
        </w:r>
        <w:r>
          <w:rPr>
            <w:webHidden/>
          </w:rPr>
          <w:fldChar w:fldCharType="end"/>
        </w:r>
      </w:hyperlink>
    </w:p>
    <w:p w14:paraId="428E25C2" w14:textId="1B1E46A1" w:rsidR="00CB4E28" w:rsidRDefault="00CB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240" w:history="1">
        <w:r w:rsidRPr="007E21AF">
          <w:rPr>
            <w:rStyle w:val="Hyperlink"/>
          </w:rPr>
          <w:t>6.23</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Security</w:t>
        </w:r>
        <w:r>
          <w:rPr>
            <w:webHidden/>
          </w:rPr>
          <w:tab/>
        </w:r>
        <w:r>
          <w:rPr>
            <w:webHidden/>
          </w:rPr>
          <w:fldChar w:fldCharType="begin"/>
        </w:r>
        <w:r>
          <w:rPr>
            <w:webHidden/>
          </w:rPr>
          <w:instrText xml:space="preserve"> PAGEREF _Toc237449240 \h </w:instrText>
        </w:r>
        <w:r>
          <w:rPr>
            <w:webHidden/>
          </w:rPr>
        </w:r>
        <w:r>
          <w:rPr>
            <w:webHidden/>
          </w:rPr>
          <w:fldChar w:fldCharType="separate"/>
        </w:r>
        <w:r>
          <w:rPr>
            <w:webHidden/>
          </w:rPr>
          <w:t>64</w:t>
        </w:r>
        <w:r>
          <w:rPr>
            <w:webHidden/>
          </w:rPr>
          <w:fldChar w:fldCharType="end"/>
        </w:r>
      </w:hyperlink>
    </w:p>
    <w:p w14:paraId="624B6E66" w14:textId="50C14B16" w:rsidR="00CB4E28" w:rsidRDefault="00CB4E28">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9241" w:history="1">
        <w:r w:rsidRPr="007E21AF">
          <w:rPr>
            <w:rStyle w:val="Hyperlink"/>
          </w:rPr>
          <w:t>6.23.1</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Media credentials are not OPC UA credentials</w:t>
        </w:r>
        <w:r>
          <w:rPr>
            <w:webHidden/>
          </w:rPr>
          <w:tab/>
        </w:r>
        <w:r>
          <w:rPr>
            <w:webHidden/>
          </w:rPr>
          <w:fldChar w:fldCharType="begin"/>
        </w:r>
        <w:r>
          <w:rPr>
            <w:webHidden/>
          </w:rPr>
          <w:instrText xml:space="preserve"> PAGEREF _Toc237449241 \h </w:instrText>
        </w:r>
        <w:r>
          <w:rPr>
            <w:webHidden/>
          </w:rPr>
        </w:r>
        <w:r>
          <w:rPr>
            <w:webHidden/>
          </w:rPr>
          <w:fldChar w:fldCharType="separate"/>
        </w:r>
        <w:r>
          <w:rPr>
            <w:webHidden/>
          </w:rPr>
          <w:t>64</w:t>
        </w:r>
        <w:r>
          <w:rPr>
            <w:webHidden/>
          </w:rPr>
          <w:fldChar w:fldCharType="end"/>
        </w:r>
      </w:hyperlink>
    </w:p>
    <w:p w14:paraId="02D7209E" w14:textId="68997ACE" w:rsidR="00CB4E28" w:rsidRDefault="00CB4E28">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9242" w:history="1">
        <w:r w:rsidRPr="007E21AF">
          <w:rPr>
            <w:rStyle w:val="Hyperlink"/>
          </w:rPr>
          <w:t>6.23.2</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Leases expire, and credentials need a protected channel</w:t>
        </w:r>
        <w:r>
          <w:rPr>
            <w:webHidden/>
          </w:rPr>
          <w:tab/>
        </w:r>
        <w:r>
          <w:rPr>
            <w:webHidden/>
          </w:rPr>
          <w:fldChar w:fldCharType="begin"/>
        </w:r>
        <w:r>
          <w:rPr>
            <w:webHidden/>
          </w:rPr>
          <w:instrText xml:space="preserve"> PAGEREF _Toc237449242 \h </w:instrText>
        </w:r>
        <w:r>
          <w:rPr>
            <w:webHidden/>
          </w:rPr>
        </w:r>
        <w:r>
          <w:rPr>
            <w:webHidden/>
          </w:rPr>
          <w:fldChar w:fldCharType="separate"/>
        </w:r>
        <w:r>
          <w:rPr>
            <w:webHidden/>
          </w:rPr>
          <w:t>64</w:t>
        </w:r>
        <w:r>
          <w:rPr>
            <w:webHidden/>
          </w:rPr>
          <w:fldChar w:fldCharType="end"/>
        </w:r>
      </w:hyperlink>
    </w:p>
    <w:p w14:paraId="120AED8C" w14:textId="6FDC7EA2" w:rsidR="00CB4E28" w:rsidRDefault="00CB4E28">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9243" w:history="1">
        <w:r w:rsidRPr="007E21AF">
          <w:rPr>
            <w:rStyle w:val="Hyperlink"/>
          </w:rPr>
          <w:t>6.23.3</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URIs are untrusted input</w:t>
        </w:r>
        <w:r>
          <w:rPr>
            <w:webHidden/>
          </w:rPr>
          <w:tab/>
        </w:r>
        <w:r>
          <w:rPr>
            <w:webHidden/>
          </w:rPr>
          <w:fldChar w:fldCharType="begin"/>
        </w:r>
        <w:r>
          <w:rPr>
            <w:webHidden/>
          </w:rPr>
          <w:instrText xml:space="preserve"> PAGEREF _Toc237449243 \h </w:instrText>
        </w:r>
        <w:r>
          <w:rPr>
            <w:webHidden/>
          </w:rPr>
        </w:r>
        <w:r>
          <w:rPr>
            <w:webHidden/>
          </w:rPr>
          <w:fldChar w:fldCharType="separate"/>
        </w:r>
        <w:r>
          <w:rPr>
            <w:webHidden/>
          </w:rPr>
          <w:t>65</w:t>
        </w:r>
        <w:r>
          <w:rPr>
            <w:webHidden/>
          </w:rPr>
          <w:fldChar w:fldCharType="end"/>
        </w:r>
      </w:hyperlink>
    </w:p>
    <w:p w14:paraId="4847C46A" w14:textId="1E62AE2E" w:rsidR="00CB4E28" w:rsidRDefault="00CB4E28">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9244" w:history="1">
        <w:r w:rsidRPr="007E21AF">
          <w:rPr>
            <w:rStyle w:val="Hyperlink"/>
          </w:rPr>
          <w:t>6.23.4</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Inline payloads are a denial-of-service surface</w:t>
        </w:r>
        <w:r>
          <w:rPr>
            <w:webHidden/>
          </w:rPr>
          <w:tab/>
        </w:r>
        <w:r>
          <w:rPr>
            <w:webHidden/>
          </w:rPr>
          <w:fldChar w:fldCharType="begin"/>
        </w:r>
        <w:r>
          <w:rPr>
            <w:webHidden/>
          </w:rPr>
          <w:instrText xml:space="preserve"> PAGEREF _Toc237449244 \h </w:instrText>
        </w:r>
        <w:r>
          <w:rPr>
            <w:webHidden/>
          </w:rPr>
        </w:r>
        <w:r>
          <w:rPr>
            <w:webHidden/>
          </w:rPr>
          <w:fldChar w:fldCharType="separate"/>
        </w:r>
        <w:r>
          <w:rPr>
            <w:webHidden/>
          </w:rPr>
          <w:t>65</w:t>
        </w:r>
        <w:r>
          <w:rPr>
            <w:webHidden/>
          </w:rPr>
          <w:fldChar w:fldCharType="end"/>
        </w:r>
      </w:hyperlink>
    </w:p>
    <w:p w14:paraId="0446FBF7" w14:textId="6619A669" w:rsidR="00CB4E28" w:rsidRDefault="00CB4E28">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9245" w:history="1">
        <w:r w:rsidRPr="007E21AF">
          <w:rPr>
            <w:rStyle w:val="Hyperlink"/>
          </w:rPr>
          <w:t>6.23.5</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Feedback and promotion are writes</w:t>
        </w:r>
        <w:r>
          <w:rPr>
            <w:webHidden/>
          </w:rPr>
          <w:tab/>
        </w:r>
        <w:r>
          <w:rPr>
            <w:webHidden/>
          </w:rPr>
          <w:fldChar w:fldCharType="begin"/>
        </w:r>
        <w:r>
          <w:rPr>
            <w:webHidden/>
          </w:rPr>
          <w:instrText xml:space="preserve"> PAGEREF _Toc237449245 \h </w:instrText>
        </w:r>
        <w:r>
          <w:rPr>
            <w:webHidden/>
          </w:rPr>
        </w:r>
        <w:r>
          <w:rPr>
            <w:webHidden/>
          </w:rPr>
          <w:fldChar w:fldCharType="separate"/>
        </w:r>
        <w:r>
          <w:rPr>
            <w:webHidden/>
          </w:rPr>
          <w:t>65</w:t>
        </w:r>
        <w:r>
          <w:rPr>
            <w:webHidden/>
          </w:rPr>
          <w:fldChar w:fldCharType="end"/>
        </w:r>
      </w:hyperlink>
    </w:p>
    <w:p w14:paraId="323CE3F6" w14:textId="2B719206" w:rsidR="00CB4E28" w:rsidRDefault="00CB4E28">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9246" w:history="1">
        <w:r w:rsidRPr="007E21AF">
          <w:rPr>
            <w:rStyle w:val="Hyperlink"/>
          </w:rPr>
          <w:t>6.23.6</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Off-server inference crosses a trust boundary</w:t>
        </w:r>
        <w:r>
          <w:rPr>
            <w:webHidden/>
          </w:rPr>
          <w:tab/>
        </w:r>
        <w:r>
          <w:rPr>
            <w:webHidden/>
          </w:rPr>
          <w:fldChar w:fldCharType="begin"/>
        </w:r>
        <w:r>
          <w:rPr>
            <w:webHidden/>
          </w:rPr>
          <w:instrText xml:space="preserve"> PAGEREF _Toc237449246 \h </w:instrText>
        </w:r>
        <w:r>
          <w:rPr>
            <w:webHidden/>
          </w:rPr>
        </w:r>
        <w:r>
          <w:rPr>
            <w:webHidden/>
          </w:rPr>
          <w:fldChar w:fldCharType="separate"/>
        </w:r>
        <w:r>
          <w:rPr>
            <w:webHidden/>
          </w:rPr>
          <w:t>66</w:t>
        </w:r>
        <w:r>
          <w:rPr>
            <w:webHidden/>
          </w:rPr>
          <w:fldChar w:fldCharType="end"/>
        </w:r>
      </w:hyperlink>
    </w:p>
    <w:p w14:paraId="650214CE" w14:textId="5A7C9644" w:rsidR="00CB4E28" w:rsidRDefault="00CB4E28">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9247" w:history="1">
        <w:r w:rsidRPr="007E21AF">
          <w:rPr>
            <w:rStyle w:val="Hyperlink"/>
          </w:rPr>
          <w:t>6.23.7</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Feedback is untrusted training data</w:t>
        </w:r>
        <w:r>
          <w:rPr>
            <w:webHidden/>
          </w:rPr>
          <w:tab/>
        </w:r>
        <w:r>
          <w:rPr>
            <w:webHidden/>
          </w:rPr>
          <w:fldChar w:fldCharType="begin"/>
        </w:r>
        <w:r>
          <w:rPr>
            <w:webHidden/>
          </w:rPr>
          <w:instrText xml:space="preserve"> PAGEREF _Toc237449247 \h </w:instrText>
        </w:r>
        <w:r>
          <w:rPr>
            <w:webHidden/>
          </w:rPr>
        </w:r>
        <w:r>
          <w:rPr>
            <w:webHidden/>
          </w:rPr>
          <w:fldChar w:fldCharType="separate"/>
        </w:r>
        <w:r>
          <w:rPr>
            <w:webHidden/>
          </w:rPr>
          <w:t>66</w:t>
        </w:r>
        <w:r>
          <w:rPr>
            <w:webHidden/>
          </w:rPr>
          <w:fldChar w:fldCharType="end"/>
        </w:r>
      </w:hyperlink>
    </w:p>
    <w:p w14:paraId="1BE504C5" w14:textId="5299BF7B" w:rsidR="00CB4E28" w:rsidRDefault="00CB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248" w:history="1">
        <w:r w:rsidRPr="007E21AF">
          <w:rPr>
            <w:rStyle w:val="Hyperlink"/>
          </w:rPr>
          <w:t>6.24</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Deliverables and reproducibility</w:t>
        </w:r>
        <w:r>
          <w:rPr>
            <w:webHidden/>
          </w:rPr>
          <w:tab/>
        </w:r>
        <w:r>
          <w:rPr>
            <w:webHidden/>
          </w:rPr>
          <w:fldChar w:fldCharType="begin"/>
        </w:r>
        <w:r>
          <w:rPr>
            <w:webHidden/>
          </w:rPr>
          <w:instrText xml:space="preserve"> PAGEREF _Toc237449248 \h </w:instrText>
        </w:r>
        <w:r>
          <w:rPr>
            <w:webHidden/>
          </w:rPr>
        </w:r>
        <w:r>
          <w:rPr>
            <w:webHidden/>
          </w:rPr>
          <w:fldChar w:fldCharType="separate"/>
        </w:r>
        <w:r>
          <w:rPr>
            <w:webHidden/>
          </w:rPr>
          <w:t>67</w:t>
        </w:r>
        <w:r>
          <w:rPr>
            <w:webHidden/>
          </w:rPr>
          <w:fldChar w:fldCharType="end"/>
        </w:r>
      </w:hyperlink>
    </w:p>
    <w:p w14:paraId="3BF4BC8E" w14:textId="791E7762" w:rsidR="00CB4E28" w:rsidRDefault="00CB4E28">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9249" w:history="1">
        <w:r w:rsidRPr="007E21AF">
          <w:rPr>
            <w:rStyle w:val="Hyperlink"/>
          </w:rPr>
          <w:t>7</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OPC UA ObjectTypes</w:t>
        </w:r>
        <w:r>
          <w:rPr>
            <w:webHidden/>
          </w:rPr>
          <w:tab/>
        </w:r>
        <w:r>
          <w:rPr>
            <w:webHidden/>
          </w:rPr>
          <w:fldChar w:fldCharType="begin"/>
        </w:r>
        <w:r>
          <w:rPr>
            <w:webHidden/>
          </w:rPr>
          <w:instrText xml:space="preserve"> PAGEREF _Toc237449249 \h </w:instrText>
        </w:r>
        <w:r>
          <w:rPr>
            <w:webHidden/>
          </w:rPr>
        </w:r>
        <w:r>
          <w:rPr>
            <w:webHidden/>
          </w:rPr>
          <w:fldChar w:fldCharType="separate"/>
        </w:r>
        <w:r>
          <w:rPr>
            <w:webHidden/>
          </w:rPr>
          <w:t>67</w:t>
        </w:r>
        <w:r>
          <w:rPr>
            <w:webHidden/>
          </w:rPr>
          <w:fldChar w:fldCharType="end"/>
        </w:r>
      </w:hyperlink>
    </w:p>
    <w:p w14:paraId="36F255E6" w14:textId="6C79DAEE" w:rsidR="00CB4E28" w:rsidRDefault="00CB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250" w:history="1">
        <w:r w:rsidRPr="007E21AF">
          <w:rPr>
            <w:rStyle w:val="Hyperlink"/>
          </w:rPr>
          <w:t>7.1</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OpticsType</w:t>
        </w:r>
        <w:r>
          <w:rPr>
            <w:webHidden/>
          </w:rPr>
          <w:tab/>
        </w:r>
        <w:r>
          <w:rPr>
            <w:webHidden/>
          </w:rPr>
          <w:fldChar w:fldCharType="begin"/>
        </w:r>
        <w:r>
          <w:rPr>
            <w:webHidden/>
          </w:rPr>
          <w:instrText xml:space="preserve"> PAGEREF _Toc237449250 \h </w:instrText>
        </w:r>
        <w:r>
          <w:rPr>
            <w:webHidden/>
          </w:rPr>
        </w:r>
        <w:r>
          <w:rPr>
            <w:webHidden/>
          </w:rPr>
          <w:fldChar w:fldCharType="separate"/>
        </w:r>
        <w:r>
          <w:rPr>
            <w:webHidden/>
          </w:rPr>
          <w:t>67</w:t>
        </w:r>
        <w:r>
          <w:rPr>
            <w:webHidden/>
          </w:rPr>
          <w:fldChar w:fldCharType="end"/>
        </w:r>
      </w:hyperlink>
    </w:p>
    <w:p w14:paraId="09D628E2" w14:textId="7ADF6C66" w:rsidR="00CB4E28" w:rsidRDefault="00CB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251" w:history="1">
        <w:r w:rsidRPr="007E21AF">
          <w:rPr>
            <w:rStyle w:val="Hyperlink"/>
          </w:rPr>
          <w:t>7.2</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IlluminationType</w:t>
        </w:r>
        <w:r>
          <w:rPr>
            <w:webHidden/>
          </w:rPr>
          <w:tab/>
        </w:r>
        <w:r>
          <w:rPr>
            <w:webHidden/>
          </w:rPr>
          <w:fldChar w:fldCharType="begin"/>
        </w:r>
        <w:r>
          <w:rPr>
            <w:webHidden/>
          </w:rPr>
          <w:instrText xml:space="preserve"> PAGEREF _Toc237449251 \h </w:instrText>
        </w:r>
        <w:r>
          <w:rPr>
            <w:webHidden/>
          </w:rPr>
        </w:r>
        <w:r>
          <w:rPr>
            <w:webHidden/>
          </w:rPr>
          <w:fldChar w:fldCharType="separate"/>
        </w:r>
        <w:r>
          <w:rPr>
            <w:webHidden/>
          </w:rPr>
          <w:t>68</w:t>
        </w:r>
        <w:r>
          <w:rPr>
            <w:webHidden/>
          </w:rPr>
          <w:fldChar w:fldCharType="end"/>
        </w:r>
      </w:hyperlink>
    </w:p>
    <w:p w14:paraId="77EB0EC9" w14:textId="2552BE35" w:rsidR="00CB4E28" w:rsidRDefault="00CB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252" w:history="1">
        <w:r w:rsidRPr="007E21AF">
          <w:rPr>
            <w:rStyle w:val="Hyperlink"/>
          </w:rPr>
          <w:t>7.3</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MediaEndpointType</w:t>
        </w:r>
        <w:r>
          <w:rPr>
            <w:webHidden/>
          </w:rPr>
          <w:tab/>
        </w:r>
        <w:r>
          <w:rPr>
            <w:webHidden/>
          </w:rPr>
          <w:fldChar w:fldCharType="begin"/>
        </w:r>
        <w:r>
          <w:rPr>
            <w:webHidden/>
          </w:rPr>
          <w:instrText xml:space="preserve"> PAGEREF _Toc237449252 \h </w:instrText>
        </w:r>
        <w:r>
          <w:rPr>
            <w:webHidden/>
          </w:rPr>
        </w:r>
        <w:r>
          <w:rPr>
            <w:webHidden/>
          </w:rPr>
          <w:fldChar w:fldCharType="separate"/>
        </w:r>
        <w:r>
          <w:rPr>
            <w:webHidden/>
          </w:rPr>
          <w:t>68</w:t>
        </w:r>
        <w:r>
          <w:rPr>
            <w:webHidden/>
          </w:rPr>
          <w:fldChar w:fldCharType="end"/>
        </w:r>
      </w:hyperlink>
    </w:p>
    <w:p w14:paraId="0FA32710" w14:textId="2CCF84F9" w:rsidR="00CB4E28" w:rsidRDefault="00CB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253" w:history="1">
        <w:r w:rsidRPr="007E21AF">
          <w:rPr>
            <w:rStyle w:val="Hyperlink"/>
          </w:rPr>
          <w:t>7.4</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StreamEndpointType</w:t>
        </w:r>
        <w:r>
          <w:rPr>
            <w:webHidden/>
          </w:rPr>
          <w:tab/>
        </w:r>
        <w:r>
          <w:rPr>
            <w:webHidden/>
          </w:rPr>
          <w:fldChar w:fldCharType="begin"/>
        </w:r>
        <w:r>
          <w:rPr>
            <w:webHidden/>
          </w:rPr>
          <w:instrText xml:space="preserve"> PAGEREF _Toc237449253 \h </w:instrText>
        </w:r>
        <w:r>
          <w:rPr>
            <w:webHidden/>
          </w:rPr>
        </w:r>
        <w:r>
          <w:rPr>
            <w:webHidden/>
          </w:rPr>
          <w:fldChar w:fldCharType="separate"/>
        </w:r>
        <w:r>
          <w:rPr>
            <w:webHidden/>
          </w:rPr>
          <w:t>69</w:t>
        </w:r>
        <w:r>
          <w:rPr>
            <w:webHidden/>
          </w:rPr>
          <w:fldChar w:fldCharType="end"/>
        </w:r>
      </w:hyperlink>
    </w:p>
    <w:p w14:paraId="011E55FA" w14:textId="49BD0BA6" w:rsidR="00CB4E28" w:rsidRDefault="00CB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254" w:history="1">
        <w:r w:rsidRPr="007E21AF">
          <w:rPr>
            <w:rStyle w:val="Hyperlink"/>
          </w:rPr>
          <w:t>7.5</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ClipEndpointType</w:t>
        </w:r>
        <w:r>
          <w:rPr>
            <w:webHidden/>
          </w:rPr>
          <w:tab/>
        </w:r>
        <w:r>
          <w:rPr>
            <w:webHidden/>
          </w:rPr>
          <w:fldChar w:fldCharType="begin"/>
        </w:r>
        <w:r>
          <w:rPr>
            <w:webHidden/>
          </w:rPr>
          <w:instrText xml:space="preserve"> PAGEREF _Toc237449254 \h </w:instrText>
        </w:r>
        <w:r>
          <w:rPr>
            <w:webHidden/>
          </w:rPr>
        </w:r>
        <w:r>
          <w:rPr>
            <w:webHidden/>
          </w:rPr>
          <w:fldChar w:fldCharType="separate"/>
        </w:r>
        <w:r>
          <w:rPr>
            <w:webHidden/>
          </w:rPr>
          <w:t>69</w:t>
        </w:r>
        <w:r>
          <w:rPr>
            <w:webHidden/>
          </w:rPr>
          <w:fldChar w:fldCharType="end"/>
        </w:r>
      </w:hyperlink>
    </w:p>
    <w:p w14:paraId="03D4FE0A" w14:textId="3DE10740" w:rsidR="00CB4E28" w:rsidRDefault="00CB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255" w:history="1">
        <w:r w:rsidRPr="007E21AF">
          <w:rPr>
            <w:rStyle w:val="Hyperlink"/>
          </w:rPr>
          <w:t>7.6</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VisionMediaManagementType</w:t>
        </w:r>
        <w:r>
          <w:rPr>
            <w:webHidden/>
          </w:rPr>
          <w:tab/>
        </w:r>
        <w:r>
          <w:rPr>
            <w:webHidden/>
          </w:rPr>
          <w:fldChar w:fldCharType="begin"/>
        </w:r>
        <w:r>
          <w:rPr>
            <w:webHidden/>
          </w:rPr>
          <w:instrText xml:space="preserve"> PAGEREF _Toc237449255 \h </w:instrText>
        </w:r>
        <w:r>
          <w:rPr>
            <w:webHidden/>
          </w:rPr>
        </w:r>
        <w:r>
          <w:rPr>
            <w:webHidden/>
          </w:rPr>
          <w:fldChar w:fldCharType="separate"/>
        </w:r>
        <w:r>
          <w:rPr>
            <w:webHidden/>
          </w:rPr>
          <w:t>70</w:t>
        </w:r>
        <w:r>
          <w:rPr>
            <w:webHidden/>
          </w:rPr>
          <w:fldChar w:fldCharType="end"/>
        </w:r>
      </w:hyperlink>
    </w:p>
    <w:p w14:paraId="1D226B2D" w14:textId="37A8D219" w:rsidR="00CB4E28" w:rsidRDefault="00CB4E28">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9256" w:history="1">
        <w:r w:rsidRPr="007E21AF">
          <w:rPr>
            <w:rStyle w:val="Hyperlink"/>
          </w:rPr>
          <w:t>7.6.1</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GetStreamEndpoint</w:t>
        </w:r>
        <w:r>
          <w:rPr>
            <w:webHidden/>
          </w:rPr>
          <w:tab/>
        </w:r>
        <w:r>
          <w:rPr>
            <w:webHidden/>
          </w:rPr>
          <w:fldChar w:fldCharType="begin"/>
        </w:r>
        <w:r>
          <w:rPr>
            <w:webHidden/>
          </w:rPr>
          <w:instrText xml:space="preserve"> PAGEREF _Toc237449256 \h </w:instrText>
        </w:r>
        <w:r>
          <w:rPr>
            <w:webHidden/>
          </w:rPr>
        </w:r>
        <w:r>
          <w:rPr>
            <w:webHidden/>
          </w:rPr>
          <w:fldChar w:fldCharType="separate"/>
        </w:r>
        <w:r>
          <w:rPr>
            <w:webHidden/>
          </w:rPr>
          <w:t>70</w:t>
        </w:r>
        <w:r>
          <w:rPr>
            <w:webHidden/>
          </w:rPr>
          <w:fldChar w:fldCharType="end"/>
        </w:r>
      </w:hyperlink>
    </w:p>
    <w:p w14:paraId="4C765C65" w14:textId="69B4DC8B" w:rsidR="00CB4E28" w:rsidRDefault="00CB4E28">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9257" w:history="1">
        <w:r w:rsidRPr="007E21AF">
          <w:rPr>
            <w:rStyle w:val="Hyperlink"/>
          </w:rPr>
          <w:t>7.6.2</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ReleaseStreamEndpoint</w:t>
        </w:r>
        <w:r>
          <w:rPr>
            <w:webHidden/>
          </w:rPr>
          <w:tab/>
        </w:r>
        <w:r>
          <w:rPr>
            <w:webHidden/>
          </w:rPr>
          <w:fldChar w:fldCharType="begin"/>
        </w:r>
        <w:r>
          <w:rPr>
            <w:webHidden/>
          </w:rPr>
          <w:instrText xml:space="preserve"> PAGEREF _Toc237449257 \h </w:instrText>
        </w:r>
        <w:r>
          <w:rPr>
            <w:webHidden/>
          </w:rPr>
        </w:r>
        <w:r>
          <w:rPr>
            <w:webHidden/>
          </w:rPr>
          <w:fldChar w:fldCharType="separate"/>
        </w:r>
        <w:r>
          <w:rPr>
            <w:webHidden/>
          </w:rPr>
          <w:t>71</w:t>
        </w:r>
        <w:r>
          <w:rPr>
            <w:webHidden/>
          </w:rPr>
          <w:fldChar w:fldCharType="end"/>
        </w:r>
      </w:hyperlink>
    </w:p>
    <w:p w14:paraId="73C36E56" w14:textId="24AFAC34" w:rsidR="00CB4E28" w:rsidRDefault="00CB4E28">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9258" w:history="1">
        <w:r w:rsidRPr="007E21AF">
          <w:rPr>
            <w:rStyle w:val="Hyperlink"/>
          </w:rPr>
          <w:t>7.6.3</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ConfigureStreamEndpoint</w:t>
        </w:r>
        <w:r>
          <w:rPr>
            <w:webHidden/>
          </w:rPr>
          <w:tab/>
        </w:r>
        <w:r>
          <w:rPr>
            <w:webHidden/>
          </w:rPr>
          <w:fldChar w:fldCharType="begin"/>
        </w:r>
        <w:r>
          <w:rPr>
            <w:webHidden/>
          </w:rPr>
          <w:instrText xml:space="preserve"> PAGEREF _Toc237449258 \h </w:instrText>
        </w:r>
        <w:r>
          <w:rPr>
            <w:webHidden/>
          </w:rPr>
        </w:r>
        <w:r>
          <w:rPr>
            <w:webHidden/>
          </w:rPr>
          <w:fldChar w:fldCharType="separate"/>
        </w:r>
        <w:r>
          <w:rPr>
            <w:webHidden/>
          </w:rPr>
          <w:t>71</w:t>
        </w:r>
        <w:r>
          <w:rPr>
            <w:webHidden/>
          </w:rPr>
          <w:fldChar w:fldCharType="end"/>
        </w:r>
      </w:hyperlink>
    </w:p>
    <w:p w14:paraId="2B6CC118" w14:textId="516CAB56" w:rsidR="00CB4E28" w:rsidRDefault="00CB4E28">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9259" w:history="1">
        <w:r w:rsidRPr="007E21AF">
          <w:rPr>
            <w:rStyle w:val="Hyperlink"/>
          </w:rPr>
          <w:t>7.6.4</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SelectEndpoint</w:t>
        </w:r>
        <w:r>
          <w:rPr>
            <w:webHidden/>
          </w:rPr>
          <w:tab/>
        </w:r>
        <w:r>
          <w:rPr>
            <w:webHidden/>
          </w:rPr>
          <w:fldChar w:fldCharType="begin"/>
        </w:r>
        <w:r>
          <w:rPr>
            <w:webHidden/>
          </w:rPr>
          <w:instrText xml:space="preserve"> PAGEREF _Toc237449259 \h </w:instrText>
        </w:r>
        <w:r>
          <w:rPr>
            <w:webHidden/>
          </w:rPr>
        </w:r>
        <w:r>
          <w:rPr>
            <w:webHidden/>
          </w:rPr>
          <w:fldChar w:fldCharType="separate"/>
        </w:r>
        <w:r>
          <w:rPr>
            <w:webHidden/>
          </w:rPr>
          <w:t>72</w:t>
        </w:r>
        <w:r>
          <w:rPr>
            <w:webHidden/>
          </w:rPr>
          <w:fldChar w:fldCharType="end"/>
        </w:r>
      </w:hyperlink>
    </w:p>
    <w:p w14:paraId="06388645" w14:textId="02C9BD27" w:rsidR="00CB4E28" w:rsidRDefault="00CB4E28">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9260" w:history="1">
        <w:r w:rsidRPr="007E21AF">
          <w:rPr>
            <w:rStyle w:val="Hyperlink"/>
          </w:rPr>
          <w:t>7.6.5</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GetClip</w:t>
        </w:r>
        <w:r>
          <w:rPr>
            <w:webHidden/>
          </w:rPr>
          <w:tab/>
        </w:r>
        <w:r>
          <w:rPr>
            <w:webHidden/>
          </w:rPr>
          <w:fldChar w:fldCharType="begin"/>
        </w:r>
        <w:r>
          <w:rPr>
            <w:webHidden/>
          </w:rPr>
          <w:instrText xml:space="preserve"> PAGEREF _Toc237449260 \h </w:instrText>
        </w:r>
        <w:r>
          <w:rPr>
            <w:webHidden/>
          </w:rPr>
        </w:r>
        <w:r>
          <w:rPr>
            <w:webHidden/>
          </w:rPr>
          <w:fldChar w:fldCharType="separate"/>
        </w:r>
        <w:r>
          <w:rPr>
            <w:webHidden/>
          </w:rPr>
          <w:t>72</w:t>
        </w:r>
        <w:r>
          <w:rPr>
            <w:webHidden/>
          </w:rPr>
          <w:fldChar w:fldCharType="end"/>
        </w:r>
      </w:hyperlink>
    </w:p>
    <w:p w14:paraId="4183C2A8" w14:textId="561C07FC" w:rsidR="00CB4E28" w:rsidRDefault="00CB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261" w:history="1">
        <w:r w:rsidRPr="007E21AF">
          <w:rPr>
            <w:rStyle w:val="Hyperlink"/>
          </w:rPr>
          <w:t>7.7</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CoordinateFrameType</w:t>
        </w:r>
        <w:r>
          <w:rPr>
            <w:webHidden/>
          </w:rPr>
          <w:tab/>
        </w:r>
        <w:r>
          <w:rPr>
            <w:webHidden/>
          </w:rPr>
          <w:fldChar w:fldCharType="begin"/>
        </w:r>
        <w:r>
          <w:rPr>
            <w:webHidden/>
          </w:rPr>
          <w:instrText xml:space="preserve"> PAGEREF _Toc237449261 \h </w:instrText>
        </w:r>
        <w:r>
          <w:rPr>
            <w:webHidden/>
          </w:rPr>
        </w:r>
        <w:r>
          <w:rPr>
            <w:webHidden/>
          </w:rPr>
          <w:fldChar w:fldCharType="separate"/>
        </w:r>
        <w:r>
          <w:rPr>
            <w:webHidden/>
          </w:rPr>
          <w:t>73</w:t>
        </w:r>
        <w:r>
          <w:rPr>
            <w:webHidden/>
          </w:rPr>
          <w:fldChar w:fldCharType="end"/>
        </w:r>
      </w:hyperlink>
    </w:p>
    <w:p w14:paraId="76CF8CB5" w14:textId="07691F16" w:rsidR="00CB4E28" w:rsidRDefault="00CB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262" w:history="1">
        <w:r w:rsidRPr="007E21AF">
          <w:rPr>
            <w:rStyle w:val="Hyperlink"/>
          </w:rPr>
          <w:t>7.8</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VisionCalibrationType</w:t>
        </w:r>
        <w:r>
          <w:rPr>
            <w:webHidden/>
          </w:rPr>
          <w:tab/>
        </w:r>
        <w:r>
          <w:rPr>
            <w:webHidden/>
          </w:rPr>
          <w:fldChar w:fldCharType="begin"/>
        </w:r>
        <w:r>
          <w:rPr>
            <w:webHidden/>
          </w:rPr>
          <w:instrText xml:space="preserve"> PAGEREF _Toc237449262 \h </w:instrText>
        </w:r>
        <w:r>
          <w:rPr>
            <w:webHidden/>
          </w:rPr>
        </w:r>
        <w:r>
          <w:rPr>
            <w:webHidden/>
          </w:rPr>
          <w:fldChar w:fldCharType="separate"/>
        </w:r>
        <w:r>
          <w:rPr>
            <w:webHidden/>
          </w:rPr>
          <w:t>73</w:t>
        </w:r>
        <w:r>
          <w:rPr>
            <w:webHidden/>
          </w:rPr>
          <w:fldChar w:fldCharType="end"/>
        </w:r>
      </w:hyperlink>
    </w:p>
    <w:p w14:paraId="1355E841" w14:textId="5F93777C" w:rsidR="00CB4E28" w:rsidRDefault="00CB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263" w:history="1">
        <w:r w:rsidRPr="007E21AF">
          <w:rPr>
            <w:rStyle w:val="Hyperlink"/>
          </w:rPr>
          <w:t>7.9</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IntrinsicCalibrationType</w:t>
        </w:r>
        <w:r>
          <w:rPr>
            <w:webHidden/>
          </w:rPr>
          <w:tab/>
        </w:r>
        <w:r>
          <w:rPr>
            <w:webHidden/>
          </w:rPr>
          <w:fldChar w:fldCharType="begin"/>
        </w:r>
        <w:r>
          <w:rPr>
            <w:webHidden/>
          </w:rPr>
          <w:instrText xml:space="preserve"> PAGEREF _Toc237449263 \h </w:instrText>
        </w:r>
        <w:r>
          <w:rPr>
            <w:webHidden/>
          </w:rPr>
        </w:r>
        <w:r>
          <w:rPr>
            <w:webHidden/>
          </w:rPr>
          <w:fldChar w:fldCharType="separate"/>
        </w:r>
        <w:r>
          <w:rPr>
            <w:webHidden/>
          </w:rPr>
          <w:t>74</w:t>
        </w:r>
        <w:r>
          <w:rPr>
            <w:webHidden/>
          </w:rPr>
          <w:fldChar w:fldCharType="end"/>
        </w:r>
      </w:hyperlink>
    </w:p>
    <w:p w14:paraId="61BBB9B0" w14:textId="57A480AE" w:rsidR="00CB4E28" w:rsidRDefault="00CB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264" w:history="1">
        <w:r w:rsidRPr="007E21AF">
          <w:rPr>
            <w:rStyle w:val="Hyperlink"/>
          </w:rPr>
          <w:t>7.10</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ExtrinsicCalibrationType</w:t>
        </w:r>
        <w:r>
          <w:rPr>
            <w:webHidden/>
          </w:rPr>
          <w:tab/>
        </w:r>
        <w:r>
          <w:rPr>
            <w:webHidden/>
          </w:rPr>
          <w:fldChar w:fldCharType="begin"/>
        </w:r>
        <w:r>
          <w:rPr>
            <w:webHidden/>
          </w:rPr>
          <w:instrText xml:space="preserve"> PAGEREF _Toc237449264 \h </w:instrText>
        </w:r>
        <w:r>
          <w:rPr>
            <w:webHidden/>
          </w:rPr>
        </w:r>
        <w:r>
          <w:rPr>
            <w:webHidden/>
          </w:rPr>
          <w:fldChar w:fldCharType="separate"/>
        </w:r>
        <w:r>
          <w:rPr>
            <w:webHidden/>
          </w:rPr>
          <w:t>74</w:t>
        </w:r>
        <w:r>
          <w:rPr>
            <w:webHidden/>
          </w:rPr>
          <w:fldChar w:fldCharType="end"/>
        </w:r>
      </w:hyperlink>
    </w:p>
    <w:p w14:paraId="79CF77FD" w14:textId="048780B0" w:rsidR="00CB4E28" w:rsidRDefault="00CB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265" w:history="1">
        <w:r w:rsidRPr="007E21AF">
          <w:rPr>
            <w:rStyle w:val="Hyperlink"/>
          </w:rPr>
          <w:t>7.11</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VisionSensorType</w:t>
        </w:r>
        <w:r>
          <w:rPr>
            <w:webHidden/>
          </w:rPr>
          <w:tab/>
        </w:r>
        <w:r>
          <w:rPr>
            <w:webHidden/>
          </w:rPr>
          <w:fldChar w:fldCharType="begin"/>
        </w:r>
        <w:r>
          <w:rPr>
            <w:webHidden/>
          </w:rPr>
          <w:instrText xml:space="preserve"> PAGEREF _Toc237449265 \h </w:instrText>
        </w:r>
        <w:r>
          <w:rPr>
            <w:webHidden/>
          </w:rPr>
        </w:r>
        <w:r>
          <w:rPr>
            <w:webHidden/>
          </w:rPr>
          <w:fldChar w:fldCharType="separate"/>
        </w:r>
        <w:r>
          <w:rPr>
            <w:webHidden/>
          </w:rPr>
          <w:t>74</w:t>
        </w:r>
        <w:r>
          <w:rPr>
            <w:webHidden/>
          </w:rPr>
          <w:fldChar w:fldCharType="end"/>
        </w:r>
      </w:hyperlink>
    </w:p>
    <w:p w14:paraId="273B2A0F" w14:textId="5DD311DE" w:rsidR="00CB4E28" w:rsidRDefault="00CB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266" w:history="1">
        <w:r w:rsidRPr="007E21AF">
          <w:rPr>
            <w:rStyle w:val="Hyperlink"/>
          </w:rPr>
          <w:t>7.12</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ImageSensorType</w:t>
        </w:r>
        <w:r>
          <w:rPr>
            <w:webHidden/>
          </w:rPr>
          <w:tab/>
        </w:r>
        <w:r>
          <w:rPr>
            <w:webHidden/>
          </w:rPr>
          <w:fldChar w:fldCharType="begin"/>
        </w:r>
        <w:r>
          <w:rPr>
            <w:webHidden/>
          </w:rPr>
          <w:instrText xml:space="preserve"> PAGEREF _Toc237449266 \h </w:instrText>
        </w:r>
        <w:r>
          <w:rPr>
            <w:webHidden/>
          </w:rPr>
        </w:r>
        <w:r>
          <w:rPr>
            <w:webHidden/>
          </w:rPr>
          <w:fldChar w:fldCharType="separate"/>
        </w:r>
        <w:r>
          <w:rPr>
            <w:webHidden/>
          </w:rPr>
          <w:t>75</w:t>
        </w:r>
        <w:r>
          <w:rPr>
            <w:webHidden/>
          </w:rPr>
          <w:fldChar w:fldCharType="end"/>
        </w:r>
      </w:hyperlink>
    </w:p>
    <w:p w14:paraId="23C952C0" w14:textId="020F7B46" w:rsidR="00CB4E28" w:rsidRDefault="00CB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267" w:history="1">
        <w:r w:rsidRPr="007E21AF">
          <w:rPr>
            <w:rStyle w:val="Hyperlink"/>
          </w:rPr>
          <w:t>7.13</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Depth3DSensorType</w:t>
        </w:r>
        <w:r>
          <w:rPr>
            <w:webHidden/>
          </w:rPr>
          <w:tab/>
        </w:r>
        <w:r>
          <w:rPr>
            <w:webHidden/>
          </w:rPr>
          <w:fldChar w:fldCharType="begin"/>
        </w:r>
        <w:r>
          <w:rPr>
            <w:webHidden/>
          </w:rPr>
          <w:instrText xml:space="preserve"> PAGEREF _Toc237449267 \h </w:instrText>
        </w:r>
        <w:r>
          <w:rPr>
            <w:webHidden/>
          </w:rPr>
        </w:r>
        <w:r>
          <w:rPr>
            <w:webHidden/>
          </w:rPr>
          <w:fldChar w:fldCharType="separate"/>
        </w:r>
        <w:r>
          <w:rPr>
            <w:webHidden/>
          </w:rPr>
          <w:t>76</w:t>
        </w:r>
        <w:r>
          <w:rPr>
            <w:webHidden/>
          </w:rPr>
          <w:fldChar w:fldCharType="end"/>
        </w:r>
      </w:hyperlink>
    </w:p>
    <w:p w14:paraId="7D78464B" w14:textId="34D51768" w:rsidR="00CB4E28" w:rsidRDefault="00CB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268" w:history="1">
        <w:r w:rsidRPr="007E21AF">
          <w:rPr>
            <w:rStyle w:val="Hyperlink"/>
          </w:rPr>
          <w:t>7.14</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IVisionSimulatedType</w:t>
        </w:r>
        <w:r>
          <w:rPr>
            <w:webHidden/>
          </w:rPr>
          <w:tab/>
        </w:r>
        <w:r>
          <w:rPr>
            <w:webHidden/>
          </w:rPr>
          <w:fldChar w:fldCharType="begin"/>
        </w:r>
        <w:r>
          <w:rPr>
            <w:webHidden/>
          </w:rPr>
          <w:instrText xml:space="preserve"> PAGEREF _Toc237449268 \h </w:instrText>
        </w:r>
        <w:r>
          <w:rPr>
            <w:webHidden/>
          </w:rPr>
        </w:r>
        <w:r>
          <w:rPr>
            <w:webHidden/>
          </w:rPr>
          <w:fldChar w:fldCharType="separate"/>
        </w:r>
        <w:r>
          <w:rPr>
            <w:webHidden/>
          </w:rPr>
          <w:t>76</w:t>
        </w:r>
        <w:r>
          <w:rPr>
            <w:webHidden/>
          </w:rPr>
          <w:fldChar w:fldCharType="end"/>
        </w:r>
      </w:hyperlink>
    </w:p>
    <w:p w14:paraId="0A2DB472" w14:textId="1F3515DD" w:rsidR="00CB4E28" w:rsidRDefault="00CB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269" w:history="1">
        <w:r w:rsidRPr="007E21AF">
          <w:rPr>
            <w:rStyle w:val="Hyperlink"/>
          </w:rPr>
          <w:t>7.15</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VisionResultType</w:t>
        </w:r>
        <w:r>
          <w:rPr>
            <w:webHidden/>
          </w:rPr>
          <w:tab/>
        </w:r>
        <w:r>
          <w:rPr>
            <w:webHidden/>
          </w:rPr>
          <w:fldChar w:fldCharType="begin"/>
        </w:r>
        <w:r>
          <w:rPr>
            <w:webHidden/>
          </w:rPr>
          <w:instrText xml:space="preserve"> PAGEREF _Toc237449269 \h </w:instrText>
        </w:r>
        <w:r>
          <w:rPr>
            <w:webHidden/>
          </w:rPr>
        </w:r>
        <w:r>
          <w:rPr>
            <w:webHidden/>
          </w:rPr>
          <w:fldChar w:fldCharType="separate"/>
        </w:r>
        <w:r>
          <w:rPr>
            <w:webHidden/>
          </w:rPr>
          <w:t>76</w:t>
        </w:r>
        <w:r>
          <w:rPr>
            <w:webHidden/>
          </w:rPr>
          <w:fldChar w:fldCharType="end"/>
        </w:r>
      </w:hyperlink>
    </w:p>
    <w:p w14:paraId="16701D02" w14:textId="2733CFC9" w:rsidR="00CB4E28" w:rsidRDefault="00CB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270" w:history="1">
        <w:r w:rsidRPr="007E21AF">
          <w:rPr>
            <w:rStyle w:val="Hyperlink"/>
          </w:rPr>
          <w:t>7.16</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InspectionResultType</w:t>
        </w:r>
        <w:r>
          <w:rPr>
            <w:webHidden/>
          </w:rPr>
          <w:tab/>
        </w:r>
        <w:r>
          <w:rPr>
            <w:webHidden/>
          </w:rPr>
          <w:fldChar w:fldCharType="begin"/>
        </w:r>
        <w:r>
          <w:rPr>
            <w:webHidden/>
          </w:rPr>
          <w:instrText xml:space="preserve"> PAGEREF _Toc237449270 \h </w:instrText>
        </w:r>
        <w:r>
          <w:rPr>
            <w:webHidden/>
          </w:rPr>
        </w:r>
        <w:r>
          <w:rPr>
            <w:webHidden/>
          </w:rPr>
          <w:fldChar w:fldCharType="separate"/>
        </w:r>
        <w:r>
          <w:rPr>
            <w:webHidden/>
          </w:rPr>
          <w:t>77</w:t>
        </w:r>
        <w:r>
          <w:rPr>
            <w:webHidden/>
          </w:rPr>
          <w:fldChar w:fldCharType="end"/>
        </w:r>
      </w:hyperlink>
    </w:p>
    <w:p w14:paraId="661593EA" w14:textId="501DCAFE" w:rsidR="00CB4E28" w:rsidRDefault="00CB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271" w:history="1">
        <w:r w:rsidRPr="007E21AF">
          <w:rPr>
            <w:rStyle w:val="Hyperlink"/>
          </w:rPr>
          <w:t>7.17</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DetectionResultType</w:t>
        </w:r>
        <w:r>
          <w:rPr>
            <w:webHidden/>
          </w:rPr>
          <w:tab/>
        </w:r>
        <w:r>
          <w:rPr>
            <w:webHidden/>
          </w:rPr>
          <w:fldChar w:fldCharType="begin"/>
        </w:r>
        <w:r>
          <w:rPr>
            <w:webHidden/>
          </w:rPr>
          <w:instrText xml:space="preserve"> PAGEREF _Toc237449271 \h </w:instrText>
        </w:r>
        <w:r>
          <w:rPr>
            <w:webHidden/>
          </w:rPr>
        </w:r>
        <w:r>
          <w:rPr>
            <w:webHidden/>
          </w:rPr>
          <w:fldChar w:fldCharType="separate"/>
        </w:r>
        <w:r>
          <w:rPr>
            <w:webHidden/>
          </w:rPr>
          <w:t>77</w:t>
        </w:r>
        <w:r>
          <w:rPr>
            <w:webHidden/>
          </w:rPr>
          <w:fldChar w:fldCharType="end"/>
        </w:r>
      </w:hyperlink>
    </w:p>
    <w:p w14:paraId="64D86F11" w14:textId="2A0DA0F6" w:rsidR="00CB4E28" w:rsidRDefault="00CB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272" w:history="1">
        <w:r w:rsidRPr="007E21AF">
          <w:rPr>
            <w:rStyle w:val="Hyperlink"/>
          </w:rPr>
          <w:t>7.18</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SegmentationResultType</w:t>
        </w:r>
        <w:r>
          <w:rPr>
            <w:webHidden/>
          </w:rPr>
          <w:tab/>
        </w:r>
        <w:r>
          <w:rPr>
            <w:webHidden/>
          </w:rPr>
          <w:fldChar w:fldCharType="begin"/>
        </w:r>
        <w:r>
          <w:rPr>
            <w:webHidden/>
          </w:rPr>
          <w:instrText xml:space="preserve"> PAGEREF _Toc237449272 \h </w:instrText>
        </w:r>
        <w:r>
          <w:rPr>
            <w:webHidden/>
          </w:rPr>
        </w:r>
        <w:r>
          <w:rPr>
            <w:webHidden/>
          </w:rPr>
          <w:fldChar w:fldCharType="separate"/>
        </w:r>
        <w:r>
          <w:rPr>
            <w:webHidden/>
          </w:rPr>
          <w:t>78</w:t>
        </w:r>
        <w:r>
          <w:rPr>
            <w:webHidden/>
          </w:rPr>
          <w:fldChar w:fldCharType="end"/>
        </w:r>
      </w:hyperlink>
    </w:p>
    <w:p w14:paraId="5E29D111" w14:textId="516B9A90" w:rsidR="00CB4E28" w:rsidRDefault="00CB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273" w:history="1">
        <w:r w:rsidRPr="007E21AF">
          <w:rPr>
            <w:rStyle w:val="Hyperlink"/>
          </w:rPr>
          <w:t>7.19</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VisionFeedbackType</w:t>
        </w:r>
        <w:r>
          <w:rPr>
            <w:webHidden/>
          </w:rPr>
          <w:tab/>
        </w:r>
        <w:r>
          <w:rPr>
            <w:webHidden/>
          </w:rPr>
          <w:fldChar w:fldCharType="begin"/>
        </w:r>
        <w:r>
          <w:rPr>
            <w:webHidden/>
          </w:rPr>
          <w:instrText xml:space="preserve"> PAGEREF _Toc237449273 \h </w:instrText>
        </w:r>
        <w:r>
          <w:rPr>
            <w:webHidden/>
          </w:rPr>
        </w:r>
        <w:r>
          <w:rPr>
            <w:webHidden/>
          </w:rPr>
          <w:fldChar w:fldCharType="separate"/>
        </w:r>
        <w:r>
          <w:rPr>
            <w:webHidden/>
          </w:rPr>
          <w:t>78</w:t>
        </w:r>
        <w:r>
          <w:rPr>
            <w:webHidden/>
          </w:rPr>
          <w:fldChar w:fldCharType="end"/>
        </w:r>
      </w:hyperlink>
    </w:p>
    <w:p w14:paraId="0546569E" w14:textId="5835FCE8" w:rsidR="00CB4E28" w:rsidRDefault="00CB4E28">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9274" w:history="1">
        <w:r w:rsidRPr="007E21AF">
          <w:rPr>
            <w:rStyle w:val="Hyperlink"/>
          </w:rPr>
          <w:t>7.19.1</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SubmitDetections</w:t>
        </w:r>
        <w:r>
          <w:rPr>
            <w:webHidden/>
          </w:rPr>
          <w:tab/>
        </w:r>
        <w:r>
          <w:rPr>
            <w:webHidden/>
          </w:rPr>
          <w:fldChar w:fldCharType="begin"/>
        </w:r>
        <w:r>
          <w:rPr>
            <w:webHidden/>
          </w:rPr>
          <w:instrText xml:space="preserve"> PAGEREF _Toc237449274 \h </w:instrText>
        </w:r>
        <w:r>
          <w:rPr>
            <w:webHidden/>
          </w:rPr>
        </w:r>
        <w:r>
          <w:rPr>
            <w:webHidden/>
          </w:rPr>
          <w:fldChar w:fldCharType="separate"/>
        </w:r>
        <w:r>
          <w:rPr>
            <w:webHidden/>
          </w:rPr>
          <w:t>79</w:t>
        </w:r>
        <w:r>
          <w:rPr>
            <w:webHidden/>
          </w:rPr>
          <w:fldChar w:fldCharType="end"/>
        </w:r>
      </w:hyperlink>
    </w:p>
    <w:p w14:paraId="76758BEA" w14:textId="2FAAE8A4" w:rsidR="00CB4E28" w:rsidRDefault="00CB4E28">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9275" w:history="1">
        <w:r w:rsidRPr="007E21AF">
          <w:rPr>
            <w:rStyle w:val="Hyperlink"/>
          </w:rPr>
          <w:t>7.19.2</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SubmitInspectionResult</w:t>
        </w:r>
        <w:r>
          <w:rPr>
            <w:webHidden/>
          </w:rPr>
          <w:tab/>
        </w:r>
        <w:r>
          <w:rPr>
            <w:webHidden/>
          </w:rPr>
          <w:fldChar w:fldCharType="begin"/>
        </w:r>
        <w:r>
          <w:rPr>
            <w:webHidden/>
          </w:rPr>
          <w:instrText xml:space="preserve"> PAGEREF _Toc237449275 \h </w:instrText>
        </w:r>
        <w:r>
          <w:rPr>
            <w:webHidden/>
          </w:rPr>
        </w:r>
        <w:r>
          <w:rPr>
            <w:webHidden/>
          </w:rPr>
          <w:fldChar w:fldCharType="separate"/>
        </w:r>
        <w:r>
          <w:rPr>
            <w:webHidden/>
          </w:rPr>
          <w:t>79</w:t>
        </w:r>
        <w:r>
          <w:rPr>
            <w:webHidden/>
          </w:rPr>
          <w:fldChar w:fldCharType="end"/>
        </w:r>
      </w:hyperlink>
    </w:p>
    <w:p w14:paraId="168589C5" w14:textId="3536BFC1" w:rsidR="00CB4E28" w:rsidRDefault="00CB4E28">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9276" w:history="1">
        <w:r w:rsidRPr="007E21AF">
          <w:rPr>
            <w:rStyle w:val="Hyperlink"/>
          </w:rPr>
          <w:t>7.19.3</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SubmitCorrection</w:t>
        </w:r>
        <w:r>
          <w:rPr>
            <w:webHidden/>
          </w:rPr>
          <w:tab/>
        </w:r>
        <w:r>
          <w:rPr>
            <w:webHidden/>
          </w:rPr>
          <w:fldChar w:fldCharType="begin"/>
        </w:r>
        <w:r>
          <w:rPr>
            <w:webHidden/>
          </w:rPr>
          <w:instrText xml:space="preserve"> PAGEREF _Toc237449276 \h </w:instrText>
        </w:r>
        <w:r>
          <w:rPr>
            <w:webHidden/>
          </w:rPr>
        </w:r>
        <w:r>
          <w:rPr>
            <w:webHidden/>
          </w:rPr>
          <w:fldChar w:fldCharType="separate"/>
        </w:r>
        <w:r>
          <w:rPr>
            <w:webHidden/>
          </w:rPr>
          <w:t>80</w:t>
        </w:r>
        <w:r>
          <w:rPr>
            <w:webHidden/>
          </w:rPr>
          <w:fldChar w:fldCharType="end"/>
        </w:r>
      </w:hyperlink>
    </w:p>
    <w:p w14:paraId="1C03047D" w14:textId="60FCA5EA" w:rsidR="00CB4E28" w:rsidRDefault="00CB4E28">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9277" w:history="1">
        <w:r w:rsidRPr="007E21AF">
          <w:rPr>
            <w:rStyle w:val="Hyperlink"/>
          </w:rPr>
          <w:t>7.19.4</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SubmitImageReference</w:t>
        </w:r>
        <w:r>
          <w:rPr>
            <w:webHidden/>
          </w:rPr>
          <w:tab/>
        </w:r>
        <w:r>
          <w:rPr>
            <w:webHidden/>
          </w:rPr>
          <w:fldChar w:fldCharType="begin"/>
        </w:r>
        <w:r>
          <w:rPr>
            <w:webHidden/>
          </w:rPr>
          <w:instrText xml:space="preserve"> PAGEREF _Toc237449277 \h </w:instrText>
        </w:r>
        <w:r>
          <w:rPr>
            <w:webHidden/>
          </w:rPr>
        </w:r>
        <w:r>
          <w:rPr>
            <w:webHidden/>
          </w:rPr>
          <w:fldChar w:fldCharType="separate"/>
        </w:r>
        <w:r>
          <w:rPr>
            <w:webHidden/>
          </w:rPr>
          <w:t>80</w:t>
        </w:r>
        <w:r>
          <w:rPr>
            <w:webHidden/>
          </w:rPr>
          <w:fldChar w:fldCharType="end"/>
        </w:r>
      </w:hyperlink>
    </w:p>
    <w:p w14:paraId="3ACFF28C" w14:textId="616E4F42" w:rsidR="00CB4E28" w:rsidRDefault="00CB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278" w:history="1">
        <w:r w:rsidRPr="007E21AF">
          <w:rPr>
            <w:rStyle w:val="Hyperlink"/>
          </w:rPr>
          <w:t>7.20</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InferencePipelineType</w:t>
        </w:r>
        <w:r>
          <w:rPr>
            <w:webHidden/>
          </w:rPr>
          <w:tab/>
        </w:r>
        <w:r>
          <w:rPr>
            <w:webHidden/>
          </w:rPr>
          <w:fldChar w:fldCharType="begin"/>
        </w:r>
        <w:r>
          <w:rPr>
            <w:webHidden/>
          </w:rPr>
          <w:instrText xml:space="preserve"> PAGEREF _Toc237449278 \h </w:instrText>
        </w:r>
        <w:r>
          <w:rPr>
            <w:webHidden/>
          </w:rPr>
        </w:r>
        <w:r>
          <w:rPr>
            <w:webHidden/>
          </w:rPr>
          <w:fldChar w:fldCharType="separate"/>
        </w:r>
        <w:r>
          <w:rPr>
            <w:webHidden/>
          </w:rPr>
          <w:t>81</w:t>
        </w:r>
        <w:r>
          <w:rPr>
            <w:webHidden/>
          </w:rPr>
          <w:fldChar w:fldCharType="end"/>
        </w:r>
      </w:hyperlink>
    </w:p>
    <w:p w14:paraId="5698B51B" w14:textId="365CF1B7" w:rsidR="00CB4E28" w:rsidRDefault="00CB4E28">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9279" w:history="1">
        <w:r w:rsidRPr="007E21AF">
          <w:rPr>
            <w:rStyle w:val="Hyperlink"/>
          </w:rPr>
          <w:t>7.20.1</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RunInference</w:t>
        </w:r>
        <w:r>
          <w:rPr>
            <w:webHidden/>
          </w:rPr>
          <w:tab/>
        </w:r>
        <w:r>
          <w:rPr>
            <w:webHidden/>
          </w:rPr>
          <w:fldChar w:fldCharType="begin"/>
        </w:r>
        <w:r>
          <w:rPr>
            <w:webHidden/>
          </w:rPr>
          <w:instrText xml:space="preserve"> PAGEREF _Toc237449279 \h </w:instrText>
        </w:r>
        <w:r>
          <w:rPr>
            <w:webHidden/>
          </w:rPr>
        </w:r>
        <w:r>
          <w:rPr>
            <w:webHidden/>
          </w:rPr>
          <w:fldChar w:fldCharType="separate"/>
        </w:r>
        <w:r>
          <w:rPr>
            <w:webHidden/>
          </w:rPr>
          <w:t>81</w:t>
        </w:r>
        <w:r>
          <w:rPr>
            <w:webHidden/>
          </w:rPr>
          <w:fldChar w:fldCharType="end"/>
        </w:r>
      </w:hyperlink>
    </w:p>
    <w:p w14:paraId="3B68BB41" w14:textId="0E1ECCCF" w:rsidR="00CB4E28" w:rsidRDefault="00CB4E28">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9280" w:history="1">
        <w:r w:rsidRPr="007E21AF">
          <w:rPr>
            <w:rStyle w:val="Hyperlink"/>
          </w:rPr>
          <w:t>7.20.2</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StartContinuous</w:t>
        </w:r>
        <w:r>
          <w:rPr>
            <w:webHidden/>
          </w:rPr>
          <w:tab/>
        </w:r>
        <w:r>
          <w:rPr>
            <w:webHidden/>
          </w:rPr>
          <w:fldChar w:fldCharType="begin"/>
        </w:r>
        <w:r>
          <w:rPr>
            <w:webHidden/>
          </w:rPr>
          <w:instrText xml:space="preserve"> PAGEREF _Toc237449280 \h </w:instrText>
        </w:r>
        <w:r>
          <w:rPr>
            <w:webHidden/>
          </w:rPr>
        </w:r>
        <w:r>
          <w:rPr>
            <w:webHidden/>
          </w:rPr>
          <w:fldChar w:fldCharType="separate"/>
        </w:r>
        <w:r>
          <w:rPr>
            <w:webHidden/>
          </w:rPr>
          <w:t>82</w:t>
        </w:r>
        <w:r>
          <w:rPr>
            <w:webHidden/>
          </w:rPr>
          <w:fldChar w:fldCharType="end"/>
        </w:r>
      </w:hyperlink>
    </w:p>
    <w:p w14:paraId="3BE47C6A" w14:textId="017B5BFC" w:rsidR="00CB4E28" w:rsidRDefault="00CB4E28">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9281" w:history="1">
        <w:r w:rsidRPr="007E21AF">
          <w:rPr>
            <w:rStyle w:val="Hyperlink"/>
          </w:rPr>
          <w:t>7.20.3</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Stop</w:t>
        </w:r>
        <w:r>
          <w:rPr>
            <w:webHidden/>
          </w:rPr>
          <w:tab/>
        </w:r>
        <w:r>
          <w:rPr>
            <w:webHidden/>
          </w:rPr>
          <w:fldChar w:fldCharType="begin"/>
        </w:r>
        <w:r>
          <w:rPr>
            <w:webHidden/>
          </w:rPr>
          <w:instrText xml:space="preserve"> PAGEREF _Toc237449281 \h </w:instrText>
        </w:r>
        <w:r>
          <w:rPr>
            <w:webHidden/>
          </w:rPr>
        </w:r>
        <w:r>
          <w:rPr>
            <w:webHidden/>
          </w:rPr>
          <w:fldChar w:fldCharType="separate"/>
        </w:r>
        <w:r>
          <w:rPr>
            <w:webHidden/>
          </w:rPr>
          <w:t>82</w:t>
        </w:r>
        <w:r>
          <w:rPr>
            <w:webHidden/>
          </w:rPr>
          <w:fldChar w:fldCharType="end"/>
        </w:r>
      </w:hyperlink>
    </w:p>
    <w:p w14:paraId="4785B324" w14:textId="1AF3E768" w:rsidR="00CB4E28" w:rsidRDefault="00CB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282" w:history="1">
        <w:r w:rsidRPr="007E21AF">
          <w:rPr>
            <w:rStyle w:val="Hyperlink"/>
          </w:rPr>
          <w:t>7.21</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VisionRootType</w:t>
        </w:r>
        <w:r>
          <w:rPr>
            <w:webHidden/>
          </w:rPr>
          <w:tab/>
        </w:r>
        <w:r>
          <w:rPr>
            <w:webHidden/>
          </w:rPr>
          <w:fldChar w:fldCharType="begin"/>
        </w:r>
        <w:r>
          <w:rPr>
            <w:webHidden/>
          </w:rPr>
          <w:instrText xml:space="preserve"> PAGEREF _Toc237449282 \h </w:instrText>
        </w:r>
        <w:r>
          <w:rPr>
            <w:webHidden/>
          </w:rPr>
        </w:r>
        <w:r>
          <w:rPr>
            <w:webHidden/>
          </w:rPr>
          <w:fldChar w:fldCharType="separate"/>
        </w:r>
        <w:r>
          <w:rPr>
            <w:webHidden/>
          </w:rPr>
          <w:t>82</w:t>
        </w:r>
        <w:r>
          <w:rPr>
            <w:webHidden/>
          </w:rPr>
          <w:fldChar w:fldCharType="end"/>
        </w:r>
      </w:hyperlink>
    </w:p>
    <w:p w14:paraId="6F36549A" w14:textId="3E91735E" w:rsidR="00CB4E28" w:rsidRDefault="00CB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283" w:history="1">
        <w:r w:rsidRPr="007E21AF">
          <w:rPr>
            <w:rStyle w:val="Hyperlink"/>
          </w:rPr>
          <w:t>7.22</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VisionEventType</w:t>
        </w:r>
        <w:r>
          <w:rPr>
            <w:webHidden/>
          </w:rPr>
          <w:tab/>
        </w:r>
        <w:r>
          <w:rPr>
            <w:webHidden/>
          </w:rPr>
          <w:fldChar w:fldCharType="begin"/>
        </w:r>
        <w:r>
          <w:rPr>
            <w:webHidden/>
          </w:rPr>
          <w:instrText xml:space="preserve"> PAGEREF _Toc237449283 \h </w:instrText>
        </w:r>
        <w:r>
          <w:rPr>
            <w:webHidden/>
          </w:rPr>
        </w:r>
        <w:r>
          <w:rPr>
            <w:webHidden/>
          </w:rPr>
          <w:fldChar w:fldCharType="separate"/>
        </w:r>
        <w:r>
          <w:rPr>
            <w:webHidden/>
          </w:rPr>
          <w:t>82</w:t>
        </w:r>
        <w:r>
          <w:rPr>
            <w:webHidden/>
          </w:rPr>
          <w:fldChar w:fldCharType="end"/>
        </w:r>
      </w:hyperlink>
    </w:p>
    <w:p w14:paraId="125880B3" w14:textId="43A98CE8" w:rsidR="00CB4E28" w:rsidRDefault="00CB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284" w:history="1">
        <w:r w:rsidRPr="007E21AF">
          <w:rPr>
            <w:rStyle w:val="Hyperlink"/>
          </w:rPr>
          <w:t>7.23</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ObjectDetectedEventType</w:t>
        </w:r>
        <w:r>
          <w:rPr>
            <w:webHidden/>
          </w:rPr>
          <w:tab/>
        </w:r>
        <w:r>
          <w:rPr>
            <w:webHidden/>
          </w:rPr>
          <w:fldChar w:fldCharType="begin"/>
        </w:r>
        <w:r>
          <w:rPr>
            <w:webHidden/>
          </w:rPr>
          <w:instrText xml:space="preserve"> PAGEREF _Toc237449284 \h </w:instrText>
        </w:r>
        <w:r>
          <w:rPr>
            <w:webHidden/>
          </w:rPr>
        </w:r>
        <w:r>
          <w:rPr>
            <w:webHidden/>
          </w:rPr>
          <w:fldChar w:fldCharType="separate"/>
        </w:r>
        <w:r>
          <w:rPr>
            <w:webHidden/>
          </w:rPr>
          <w:t>83</w:t>
        </w:r>
        <w:r>
          <w:rPr>
            <w:webHidden/>
          </w:rPr>
          <w:fldChar w:fldCharType="end"/>
        </w:r>
      </w:hyperlink>
    </w:p>
    <w:p w14:paraId="684E041A" w14:textId="4FF32A69" w:rsidR="00CB4E28" w:rsidRDefault="00CB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285" w:history="1">
        <w:r w:rsidRPr="007E21AF">
          <w:rPr>
            <w:rStyle w:val="Hyperlink"/>
          </w:rPr>
          <w:t>7.24</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InspectionCompletedEventType</w:t>
        </w:r>
        <w:r>
          <w:rPr>
            <w:webHidden/>
          </w:rPr>
          <w:tab/>
        </w:r>
        <w:r>
          <w:rPr>
            <w:webHidden/>
          </w:rPr>
          <w:fldChar w:fldCharType="begin"/>
        </w:r>
        <w:r>
          <w:rPr>
            <w:webHidden/>
          </w:rPr>
          <w:instrText xml:space="preserve"> PAGEREF _Toc237449285 \h </w:instrText>
        </w:r>
        <w:r>
          <w:rPr>
            <w:webHidden/>
          </w:rPr>
        </w:r>
        <w:r>
          <w:rPr>
            <w:webHidden/>
          </w:rPr>
          <w:fldChar w:fldCharType="separate"/>
        </w:r>
        <w:r>
          <w:rPr>
            <w:webHidden/>
          </w:rPr>
          <w:t>83</w:t>
        </w:r>
        <w:r>
          <w:rPr>
            <w:webHidden/>
          </w:rPr>
          <w:fldChar w:fldCharType="end"/>
        </w:r>
      </w:hyperlink>
    </w:p>
    <w:p w14:paraId="140058AD" w14:textId="5849C60F" w:rsidR="00CB4E28" w:rsidRDefault="00CB4E28">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9286" w:history="1">
        <w:r w:rsidRPr="007E21AF">
          <w:rPr>
            <w:rStyle w:val="Hyperlink"/>
          </w:rPr>
          <w:t>8</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OPC UA DataTypes</w:t>
        </w:r>
        <w:r>
          <w:rPr>
            <w:webHidden/>
          </w:rPr>
          <w:tab/>
        </w:r>
        <w:r>
          <w:rPr>
            <w:webHidden/>
          </w:rPr>
          <w:fldChar w:fldCharType="begin"/>
        </w:r>
        <w:r>
          <w:rPr>
            <w:webHidden/>
          </w:rPr>
          <w:instrText xml:space="preserve"> PAGEREF _Toc237449286 \h </w:instrText>
        </w:r>
        <w:r>
          <w:rPr>
            <w:webHidden/>
          </w:rPr>
        </w:r>
        <w:r>
          <w:rPr>
            <w:webHidden/>
          </w:rPr>
          <w:fldChar w:fldCharType="separate"/>
        </w:r>
        <w:r>
          <w:rPr>
            <w:webHidden/>
          </w:rPr>
          <w:t>84</w:t>
        </w:r>
        <w:r>
          <w:rPr>
            <w:webHidden/>
          </w:rPr>
          <w:fldChar w:fldCharType="end"/>
        </w:r>
      </w:hyperlink>
    </w:p>
    <w:p w14:paraId="6C56A8A8" w14:textId="303675A0" w:rsidR="00CB4E28" w:rsidRDefault="00CB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287" w:history="1">
        <w:r w:rsidRPr="007E21AF">
          <w:rPr>
            <w:rStyle w:val="Hyperlink"/>
          </w:rPr>
          <w:t>8.1</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VisionRealityKindEnum</w:t>
        </w:r>
        <w:r>
          <w:rPr>
            <w:webHidden/>
          </w:rPr>
          <w:tab/>
        </w:r>
        <w:r>
          <w:rPr>
            <w:webHidden/>
          </w:rPr>
          <w:fldChar w:fldCharType="begin"/>
        </w:r>
        <w:r>
          <w:rPr>
            <w:webHidden/>
          </w:rPr>
          <w:instrText xml:space="preserve"> PAGEREF _Toc237449287 \h </w:instrText>
        </w:r>
        <w:r>
          <w:rPr>
            <w:webHidden/>
          </w:rPr>
        </w:r>
        <w:r>
          <w:rPr>
            <w:webHidden/>
          </w:rPr>
          <w:fldChar w:fldCharType="separate"/>
        </w:r>
        <w:r>
          <w:rPr>
            <w:webHidden/>
          </w:rPr>
          <w:t>84</w:t>
        </w:r>
        <w:r>
          <w:rPr>
            <w:webHidden/>
          </w:rPr>
          <w:fldChar w:fldCharType="end"/>
        </w:r>
      </w:hyperlink>
    </w:p>
    <w:p w14:paraId="53911DA1" w14:textId="47582CCD" w:rsidR="00CB4E28" w:rsidRDefault="00CB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288" w:history="1">
        <w:r w:rsidRPr="007E21AF">
          <w:rPr>
            <w:rStyle w:val="Hyperlink"/>
          </w:rPr>
          <w:t>8.2</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VisionStreamProtocolEnum</w:t>
        </w:r>
        <w:r>
          <w:rPr>
            <w:webHidden/>
          </w:rPr>
          <w:tab/>
        </w:r>
        <w:r>
          <w:rPr>
            <w:webHidden/>
          </w:rPr>
          <w:fldChar w:fldCharType="begin"/>
        </w:r>
        <w:r>
          <w:rPr>
            <w:webHidden/>
          </w:rPr>
          <w:instrText xml:space="preserve"> PAGEREF _Toc237449288 \h </w:instrText>
        </w:r>
        <w:r>
          <w:rPr>
            <w:webHidden/>
          </w:rPr>
        </w:r>
        <w:r>
          <w:rPr>
            <w:webHidden/>
          </w:rPr>
          <w:fldChar w:fldCharType="separate"/>
        </w:r>
        <w:r>
          <w:rPr>
            <w:webHidden/>
          </w:rPr>
          <w:t>84</w:t>
        </w:r>
        <w:r>
          <w:rPr>
            <w:webHidden/>
          </w:rPr>
          <w:fldChar w:fldCharType="end"/>
        </w:r>
      </w:hyperlink>
    </w:p>
    <w:p w14:paraId="012A9936" w14:textId="62E4DE02" w:rsidR="00CB4E28" w:rsidRDefault="00CB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289" w:history="1">
        <w:r w:rsidRPr="007E21AF">
          <w:rPr>
            <w:rStyle w:val="Hyperlink"/>
          </w:rPr>
          <w:t>8.3</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VisionClipFormatEnum</w:t>
        </w:r>
        <w:r>
          <w:rPr>
            <w:webHidden/>
          </w:rPr>
          <w:tab/>
        </w:r>
        <w:r>
          <w:rPr>
            <w:webHidden/>
          </w:rPr>
          <w:fldChar w:fldCharType="begin"/>
        </w:r>
        <w:r>
          <w:rPr>
            <w:webHidden/>
          </w:rPr>
          <w:instrText xml:space="preserve"> PAGEREF _Toc237449289 \h </w:instrText>
        </w:r>
        <w:r>
          <w:rPr>
            <w:webHidden/>
          </w:rPr>
        </w:r>
        <w:r>
          <w:rPr>
            <w:webHidden/>
          </w:rPr>
          <w:fldChar w:fldCharType="separate"/>
        </w:r>
        <w:r>
          <w:rPr>
            <w:webHidden/>
          </w:rPr>
          <w:t>85</w:t>
        </w:r>
        <w:r>
          <w:rPr>
            <w:webHidden/>
          </w:rPr>
          <w:fldChar w:fldCharType="end"/>
        </w:r>
      </w:hyperlink>
    </w:p>
    <w:p w14:paraId="5A44596C" w14:textId="2475CDB5" w:rsidR="00CB4E28" w:rsidRDefault="00CB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290" w:history="1">
        <w:r w:rsidRPr="007E21AF">
          <w:rPr>
            <w:rStyle w:val="Hyperlink"/>
          </w:rPr>
          <w:t>8.4</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VisionVideoCodecEnum</w:t>
        </w:r>
        <w:r>
          <w:rPr>
            <w:webHidden/>
          </w:rPr>
          <w:tab/>
        </w:r>
        <w:r>
          <w:rPr>
            <w:webHidden/>
          </w:rPr>
          <w:fldChar w:fldCharType="begin"/>
        </w:r>
        <w:r>
          <w:rPr>
            <w:webHidden/>
          </w:rPr>
          <w:instrText xml:space="preserve"> PAGEREF _Toc237449290 \h </w:instrText>
        </w:r>
        <w:r>
          <w:rPr>
            <w:webHidden/>
          </w:rPr>
        </w:r>
        <w:r>
          <w:rPr>
            <w:webHidden/>
          </w:rPr>
          <w:fldChar w:fldCharType="separate"/>
        </w:r>
        <w:r>
          <w:rPr>
            <w:webHidden/>
          </w:rPr>
          <w:t>86</w:t>
        </w:r>
        <w:r>
          <w:rPr>
            <w:webHidden/>
          </w:rPr>
          <w:fldChar w:fldCharType="end"/>
        </w:r>
      </w:hyperlink>
    </w:p>
    <w:p w14:paraId="0B2775E8" w14:textId="72A717B3" w:rsidR="00CB4E28" w:rsidRDefault="00CB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291" w:history="1">
        <w:r w:rsidRPr="007E21AF">
          <w:rPr>
            <w:rStyle w:val="Hyperlink"/>
          </w:rPr>
          <w:t>8.5</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VisionEndpointStateEnum</w:t>
        </w:r>
        <w:r>
          <w:rPr>
            <w:webHidden/>
          </w:rPr>
          <w:tab/>
        </w:r>
        <w:r>
          <w:rPr>
            <w:webHidden/>
          </w:rPr>
          <w:fldChar w:fldCharType="begin"/>
        </w:r>
        <w:r>
          <w:rPr>
            <w:webHidden/>
          </w:rPr>
          <w:instrText xml:space="preserve"> PAGEREF _Toc237449291 \h </w:instrText>
        </w:r>
        <w:r>
          <w:rPr>
            <w:webHidden/>
          </w:rPr>
        </w:r>
        <w:r>
          <w:rPr>
            <w:webHidden/>
          </w:rPr>
          <w:fldChar w:fldCharType="separate"/>
        </w:r>
        <w:r>
          <w:rPr>
            <w:webHidden/>
          </w:rPr>
          <w:t>86</w:t>
        </w:r>
        <w:r>
          <w:rPr>
            <w:webHidden/>
          </w:rPr>
          <w:fldChar w:fldCharType="end"/>
        </w:r>
      </w:hyperlink>
    </w:p>
    <w:p w14:paraId="03E2F2EB" w14:textId="6CA3B840" w:rsidR="00CB4E28" w:rsidRDefault="00CB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292" w:history="1">
        <w:r w:rsidRPr="007E21AF">
          <w:rPr>
            <w:rStyle w:val="Hyperlink"/>
          </w:rPr>
          <w:t>8.6</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VisionEndpointAuthenticationEnum</w:t>
        </w:r>
        <w:r>
          <w:rPr>
            <w:webHidden/>
          </w:rPr>
          <w:tab/>
        </w:r>
        <w:r>
          <w:rPr>
            <w:webHidden/>
          </w:rPr>
          <w:fldChar w:fldCharType="begin"/>
        </w:r>
        <w:r>
          <w:rPr>
            <w:webHidden/>
          </w:rPr>
          <w:instrText xml:space="preserve"> PAGEREF _Toc237449292 \h </w:instrText>
        </w:r>
        <w:r>
          <w:rPr>
            <w:webHidden/>
          </w:rPr>
        </w:r>
        <w:r>
          <w:rPr>
            <w:webHidden/>
          </w:rPr>
          <w:fldChar w:fldCharType="separate"/>
        </w:r>
        <w:r>
          <w:rPr>
            <w:webHidden/>
          </w:rPr>
          <w:t>86</w:t>
        </w:r>
        <w:r>
          <w:rPr>
            <w:webHidden/>
          </w:rPr>
          <w:fldChar w:fldCharType="end"/>
        </w:r>
      </w:hyperlink>
    </w:p>
    <w:p w14:paraId="348DC63D" w14:textId="3C12D5A6" w:rsidR="00CB4E28" w:rsidRDefault="00CB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293" w:history="1">
        <w:r w:rsidRPr="007E21AF">
          <w:rPr>
            <w:rStyle w:val="Hyperlink"/>
          </w:rPr>
          <w:t>8.7</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VisionResultEvaluationEnum</w:t>
        </w:r>
        <w:r>
          <w:rPr>
            <w:webHidden/>
          </w:rPr>
          <w:tab/>
        </w:r>
        <w:r>
          <w:rPr>
            <w:webHidden/>
          </w:rPr>
          <w:fldChar w:fldCharType="begin"/>
        </w:r>
        <w:r>
          <w:rPr>
            <w:webHidden/>
          </w:rPr>
          <w:instrText xml:space="preserve"> PAGEREF _Toc237449293 \h </w:instrText>
        </w:r>
        <w:r>
          <w:rPr>
            <w:webHidden/>
          </w:rPr>
        </w:r>
        <w:r>
          <w:rPr>
            <w:webHidden/>
          </w:rPr>
          <w:fldChar w:fldCharType="separate"/>
        </w:r>
        <w:r>
          <w:rPr>
            <w:webHidden/>
          </w:rPr>
          <w:t>87</w:t>
        </w:r>
        <w:r>
          <w:rPr>
            <w:webHidden/>
          </w:rPr>
          <w:fldChar w:fldCharType="end"/>
        </w:r>
      </w:hyperlink>
    </w:p>
    <w:p w14:paraId="3DFAD3B9" w14:textId="0F2DC374" w:rsidR="00CB4E28" w:rsidRDefault="00CB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294" w:history="1">
        <w:r w:rsidRPr="007E21AF">
          <w:rPr>
            <w:rStyle w:val="Hyperlink"/>
          </w:rPr>
          <w:t>8.8</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VisionToleranceStatusEnum</w:t>
        </w:r>
        <w:r>
          <w:rPr>
            <w:webHidden/>
          </w:rPr>
          <w:tab/>
        </w:r>
        <w:r>
          <w:rPr>
            <w:webHidden/>
          </w:rPr>
          <w:fldChar w:fldCharType="begin"/>
        </w:r>
        <w:r>
          <w:rPr>
            <w:webHidden/>
          </w:rPr>
          <w:instrText xml:space="preserve"> PAGEREF _Toc237449294 \h </w:instrText>
        </w:r>
        <w:r>
          <w:rPr>
            <w:webHidden/>
          </w:rPr>
        </w:r>
        <w:r>
          <w:rPr>
            <w:webHidden/>
          </w:rPr>
          <w:fldChar w:fldCharType="separate"/>
        </w:r>
        <w:r>
          <w:rPr>
            <w:webHidden/>
          </w:rPr>
          <w:t>87</w:t>
        </w:r>
        <w:r>
          <w:rPr>
            <w:webHidden/>
          </w:rPr>
          <w:fldChar w:fldCharType="end"/>
        </w:r>
      </w:hyperlink>
    </w:p>
    <w:p w14:paraId="5A993792" w14:textId="1BE1A8E9" w:rsidR="00CB4E28" w:rsidRDefault="00CB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295" w:history="1">
        <w:r w:rsidRPr="007E21AF">
          <w:rPr>
            <w:rStyle w:val="Hyperlink"/>
          </w:rPr>
          <w:t>8.9</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VisionFeedbackPurposeEnum</w:t>
        </w:r>
        <w:r>
          <w:rPr>
            <w:webHidden/>
          </w:rPr>
          <w:tab/>
        </w:r>
        <w:r>
          <w:rPr>
            <w:webHidden/>
          </w:rPr>
          <w:fldChar w:fldCharType="begin"/>
        </w:r>
        <w:r>
          <w:rPr>
            <w:webHidden/>
          </w:rPr>
          <w:instrText xml:space="preserve"> PAGEREF _Toc237449295 \h </w:instrText>
        </w:r>
        <w:r>
          <w:rPr>
            <w:webHidden/>
          </w:rPr>
        </w:r>
        <w:r>
          <w:rPr>
            <w:webHidden/>
          </w:rPr>
          <w:fldChar w:fldCharType="separate"/>
        </w:r>
        <w:r>
          <w:rPr>
            <w:webHidden/>
          </w:rPr>
          <w:t>88</w:t>
        </w:r>
        <w:r>
          <w:rPr>
            <w:webHidden/>
          </w:rPr>
          <w:fldChar w:fldCharType="end"/>
        </w:r>
      </w:hyperlink>
    </w:p>
    <w:p w14:paraId="42F5D44D" w14:textId="64CCC4FD" w:rsidR="00CB4E28" w:rsidRDefault="00CB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296" w:history="1">
        <w:r w:rsidRPr="007E21AF">
          <w:rPr>
            <w:rStyle w:val="Hyperlink"/>
          </w:rPr>
          <w:t>8.10</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VisionCalibrationMountEnum</w:t>
        </w:r>
        <w:r>
          <w:rPr>
            <w:webHidden/>
          </w:rPr>
          <w:tab/>
        </w:r>
        <w:r>
          <w:rPr>
            <w:webHidden/>
          </w:rPr>
          <w:fldChar w:fldCharType="begin"/>
        </w:r>
        <w:r>
          <w:rPr>
            <w:webHidden/>
          </w:rPr>
          <w:instrText xml:space="preserve"> PAGEREF _Toc237449296 \h </w:instrText>
        </w:r>
        <w:r>
          <w:rPr>
            <w:webHidden/>
          </w:rPr>
        </w:r>
        <w:r>
          <w:rPr>
            <w:webHidden/>
          </w:rPr>
          <w:fldChar w:fldCharType="separate"/>
        </w:r>
        <w:r>
          <w:rPr>
            <w:webHidden/>
          </w:rPr>
          <w:t>88</w:t>
        </w:r>
        <w:r>
          <w:rPr>
            <w:webHidden/>
          </w:rPr>
          <w:fldChar w:fldCharType="end"/>
        </w:r>
      </w:hyperlink>
    </w:p>
    <w:p w14:paraId="6BDE55E7" w14:textId="15A4144B" w:rsidR="00CB4E28" w:rsidRDefault="00CB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297" w:history="1">
        <w:r w:rsidRPr="007E21AF">
          <w:rPr>
            <w:rStyle w:val="Hyperlink"/>
          </w:rPr>
          <w:t>8.11</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VisionFrameRoleEnum</w:t>
        </w:r>
        <w:r>
          <w:rPr>
            <w:webHidden/>
          </w:rPr>
          <w:tab/>
        </w:r>
        <w:r>
          <w:rPr>
            <w:webHidden/>
          </w:rPr>
          <w:fldChar w:fldCharType="begin"/>
        </w:r>
        <w:r>
          <w:rPr>
            <w:webHidden/>
          </w:rPr>
          <w:instrText xml:space="preserve"> PAGEREF _Toc237449297 \h </w:instrText>
        </w:r>
        <w:r>
          <w:rPr>
            <w:webHidden/>
          </w:rPr>
        </w:r>
        <w:r>
          <w:rPr>
            <w:webHidden/>
          </w:rPr>
          <w:fldChar w:fldCharType="separate"/>
        </w:r>
        <w:r>
          <w:rPr>
            <w:webHidden/>
          </w:rPr>
          <w:t>89</w:t>
        </w:r>
        <w:r>
          <w:rPr>
            <w:webHidden/>
          </w:rPr>
          <w:fldChar w:fldCharType="end"/>
        </w:r>
      </w:hyperlink>
    </w:p>
    <w:p w14:paraId="4B926725" w14:textId="0CD61199" w:rsidR="00CB4E28" w:rsidRDefault="00CB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298" w:history="1">
        <w:r w:rsidRPr="007E21AF">
          <w:rPr>
            <w:rStyle w:val="Hyperlink"/>
          </w:rPr>
          <w:t>8.12</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VisionDistortionModelEnum</w:t>
        </w:r>
        <w:r>
          <w:rPr>
            <w:webHidden/>
          </w:rPr>
          <w:tab/>
        </w:r>
        <w:r>
          <w:rPr>
            <w:webHidden/>
          </w:rPr>
          <w:fldChar w:fldCharType="begin"/>
        </w:r>
        <w:r>
          <w:rPr>
            <w:webHidden/>
          </w:rPr>
          <w:instrText xml:space="preserve"> PAGEREF _Toc237449298 \h </w:instrText>
        </w:r>
        <w:r>
          <w:rPr>
            <w:webHidden/>
          </w:rPr>
        </w:r>
        <w:r>
          <w:rPr>
            <w:webHidden/>
          </w:rPr>
          <w:fldChar w:fldCharType="separate"/>
        </w:r>
        <w:r>
          <w:rPr>
            <w:webHidden/>
          </w:rPr>
          <w:t>89</w:t>
        </w:r>
        <w:r>
          <w:rPr>
            <w:webHidden/>
          </w:rPr>
          <w:fldChar w:fldCharType="end"/>
        </w:r>
      </w:hyperlink>
    </w:p>
    <w:p w14:paraId="4A8BC364" w14:textId="0FEE36F5" w:rsidR="00CB4E28" w:rsidRDefault="00CB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299" w:history="1">
        <w:r w:rsidRPr="007E21AF">
          <w:rPr>
            <w:rStyle w:val="Hyperlink"/>
          </w:rPr>
          <w:t>8.13</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VisionSensorModalityEnum</w:t>
        </w:r>
        <w:r>
          <w:rPr>
            <w:webHidden/>
          </w:rPr>
          <w:tab/>
        </w:r>
        <w:r>
          <w:rPr>
            <w:webHidden/>
          </w:rPr>
          <w:fldChar w:fldCharType="begin"/>
        </w:r>
        <w:r>
          <w:rPr>
            <w:webHidden/>
          </w:rPr>
          <w:instrText xml:space="preserve"> PAGEREF _Toc237449299 \h </w:instrText>
        </w:r>
        <w:r>
          <w:rPr>
            <w:webHidden/>
          </w:rPr>
        </w:r>
        <w:r>
          <w:rPr>
            <w:webHidden/>
          </w:rPr>
          <w:fldChar w:fldCharType="separate"/>
        </w:r>
        <w:r>
          <w:rPr>
            <w:webHidden/>
          </w:rPr>
          <w:t>90</w:t>
        </w:r>
        <w:r>
          <w:rPr>
            <w:webHidden/>
          </w:rPr>
          <w:fldChar w:fldCharType="end"/>
        </w:r>
      </w:hyperlink>
    </w:p>
    <w:p w14:paraId="6ED3C212" w14:textId="7EEE233C" w:rsidR="00CB4E28" w:rsidRDefault="00CB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300" w:history="1">
        <w:r w:rsidRPr="007E21AF">
          <w:rPr>
            <w:rStyle w:val="Hyperlink"/>
          </w:rPr>
          <w:t>8.14</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VisionLampTypeEnum</w:t>
        </w:r>
        <w:r>
          <w:rPr>
            <w:webHidden/>
          </w:rPr>
          <w:tab/>
        </w:r>
        <w:r>
          <w:rPr>
            <w:webHidden/>
          </w:rPr>
          <w:fldChar w:fldCharType="begin"/>
        </w:r>
        <w:r>
          <w:rPr>
            <w:webHidden/>
          </w:rPr>
          <w:instrText xml:space="preserve"> PAGEREF _Toc237449300 \h </w:instrText>
        </w:r>
        <w:r>
          <w:rPr>
            <w:webHidden/>
          </w:rPr>
        </w:r>
        <w:r>
          <w:rPr>
            <w:webHidden/>
          </w:rPr>
          <w:fldChar w:fldCharType="separate"/>
        </w:r>
        <w:r>
          <w:rPr>
            <w:webHidden/>
          </w:rPr>
          <w:t>90</w:t>
        </w:r>
        <w:r>
          <w:rPr>
            <w:webHidden/>
          </w:rPr>
          <w:fldChar w:fldCharType="end"/>
        </w:r>
      </w:hyperlink>
    </w:p>
    <w:p w14:paraId="4CC91836" w14:textId="4C776832" w:rsidR="00CB4E28" w:rsidRDefault="00CB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301" w:history="1">
        <w:r w:rsidRPr="007E21AF">
          <w:rPr>
            <w:rStyle w:val="Hyperlink"/>
          </w:rPr>
          <w:t>8.15</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VisionLightingModeEnum</w:t>
        </w:r>
        <w:r>
          <w:rPr>
            <w:webHidden/>
          </w:rPr>
          <w:tab/>
        </w:r>
        <w:r>
          <w:rPr>
            <w:webHidden/>
          </w:rPr>
          <w:fldChar w:fldCharType="begin"/>
        </w:r>
        <w:r>
          <w:rPr>
            <w:webHidden/>
          </w:rPr>
          <w:instrText xml:space="preserve"> PAGEREF _Toc237449301 \h </w:instrText>
        </w:r>
        <w:r>
          <w:rPr>
            <w:webHidden/>
          </w:rPr>
        </w:r>
        <w:r>
          <w:rPr>
            <w:webHidden/>
          </w:rPr>
          <w:fldChar w:fldCharType="separate"/>
        </w:r>
        <w:r>
          <w:rPr>
            <w:webHidden/>
          </w:rPr>
          <w:t>91</w:t>
        </w:r>
        <w:r>
          <w:rPr>
            <w:webHidden/>
          </w:rPr>
          <w:fldChar w:fldCharType="end"/>
        </w:r>
      </w:hyperlink>
    </w:p>
    <w:p w14:paraId="59B2AA34" w14:textId="41B02506" w:rsidR="00CB4E28" w:rsidRDefault="00CB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302" w:history="1">
        <w:r w:rsidRPr="007E21AF">
          <w:rPr>
            <w:rStyle w:val="Hyperlink"/>
          </w:rPr>
          <w:t>8.16</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VisionPose3DDataType</w:t>
        </w:r>
        <w:r>
          <w:rPr>
            <w:webHidden/>
          </w:rPr>
          <w:tab/>
        </w:r>
        <w:r>
          <w:rPr>
            <w:webHidden/>
          </w:rPr>
          <w:fldChar w:fldCharType="begin"/>
        </w:r>
        <w:r>
          <w:rPr>
            <w:webHidden/>
          </w:rPr>
          <w:instrText xml:space="preserve"> PAGEREF _Toc237449302 \h </w:instrText>
        </w:r>
        <w:r>
          <w:rPr>
            <w:webHidden/>
          </w:rPr>
        </w:r>
        <w:r>
          <w:rPr>
            <w:webHidden/>
          </w:rPr>
          <w:fldChar w:fldCharType="separate"/>
        </w:r>
        <w:r>
          <w:rPr>
            <w:webHidden/>
          </w:rPr>
          <w:t>91</w:t>
        </w:r>
        <w:r>
          <w:rPr>
            <w:webHidden/>
          </w:rPr>
          <w:fldChar w:fldCharType="end"/>
        </w:r>
      </w:hyperlink>
    </w:p>
    <w:p w14:paraId="36387DE2" w14:textId="344CB16D" w:rsidR="00CB4E28" w:rsidRDefault="00CB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303" w:history="1">
        <w:r w:rsidRPr="007E21AF">
          <w:rPr>
            <w:rStyle w:val="Hyperlink"/>
          </w:rPr>
          <w:t>8.17</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VisionBoundingBox2DDataType</w:t>
        </w:r>
        <w:r>
          <w:rPr>
            <w:webHidden/>
          </w:rPr>
          <w:tab/>
        </w:r>
        <w:r>
          <w:rPr>
            <w:webHidden/>
          </w:rPr>
          <w:fldChar w:fldCharType="begin"/>
        </w:r>
        <w:r>
          <w:rPr>
            <w:webHidden/>
          </w:rPr>
          <w:instrText xml:space="preserve"> PAGEREF _Toc237449303 \h </w:instrText>
        </w:r>
        <w:r>
          <w:rPr>
            <w:webHidden/>
          </w:rPr>
        </w:r>
        <w:r>
          <w:rPr>
            <w:webHidden/>
          </w:rPr>
          <w:fldChar w:fldCharType="separate"/>
        </w:r>
        <w:r>
          <w:rPr>
            <w:webHidden/>
          </w:rPr>
          <w:t>92</w:t>
        </w:r>
        <w:r>
          <w:rPr>
            <w:webHidden/>
          </w:rPr>
          <w:fldChar w:fldCharType="end"/>
        </w:r>
      </w:hyperlink>
    </w:p>
    <w:p w14:paraId="30421DA5" w14:textId="0861BD2E" w:rsidR="00CB4E28" w:rsidRDefault="00CB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304" w:history="1">
        <w:r w:rsidRPr="007E21AF">
          <w:rPr>
            <w:rStyle w:val="Hyperlink"/>
          </w:rPr>
          <w:t>8.18</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VisionBoundingBox3DDataType</w:t>
        </w:r>
        <w:r>
          <w:rPr>
            <w:webHidden/>
          </w:rPr>
          <w:tab/>
        </w:r>
        <w:r>
          <w:rPr>
            <w:webHidden/>
          </w:rPr>
          <w:fldChar w:fldCharType="begin"/>
        </w:r>
        <w:r>
          <w:rPr>
            <w:webHidden/>
          </w:rPr>
          <w:instrText xml:space="preserve"> PAGEREF _Toc237449304 \h </w:instrText>
        </w:r>
        <w:r>
          <w:rPr>
            <w:webHidden/>
          </w:rPr>
        </w:r>
        <w:r>
          <w:rPr>
            <w:webHidden/>
          </w:rPr>
          <w:fldChar w:fldCharType="separate"/>
        </w:r>
        <w:r>
          <w:rPr>
            <w:webHidden/>
          </w:rPr>
          <w:t>92</w:t>
        </w:r>
        <w:r>
          <w:rPr>
            <w:webHidden/>
          </w:rPr>
          <w:fldChar w:fldCharType="end"/>
        </w:r>
      </w:hyperlink>
    </w:p>
    <w:p w14:paraId="737814E9" w14:textId="1C1F480F" w:rsidR="00CB4E28" w:rsidRDefault="00CB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305" w:history="1">
        <w:r w:rsidRPr="007E21AF">
          <w:rPr>
            <w:rStyle w:val="Hyperlink"/>
          </w:rPr>
          <w:t>8.19</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VisionImageReferenceDataType</w:t>
        </w:r>
        <w:r>
          <w:rPr>
            <w:webHidden/>
          </w:rPr>
          <w:tab/>
        </w:r>
        <w:r>
          <w:rPr>
            <w:webHidden/>
          </w:rPr>
          <w:fldChar w:fldCharType="begin"/>
        </w:r>
        <w:r>
          <w:rPr>
            <w:webHidden/>
          </w:rPr>
          <w:instrText xml:space="preserve"> PAGEREF _Toc237449305 \h </w:instrText>
        </w:r>
        <w:r>
          <w:rPr>
            <w:webHidden/>
          </w:rPr>
        </w:r>
        <w:r>
          <w:rPr>
            <w:webHidden/>
          </w:rPr>
          <w:fldChar w:fldCharType="separate"/>
        </w:r>
        <w:r>
          <w:rPr>
            <w:webHidden/>
          </w:rPr>
          <w:t>93</w:t>
        </w:r>
        <w:r>
          <w:rPr>
            <w:webHidden/>
          </w:rPr>
          <w:fldChar w:fldCharType="end"/>
        </w:r>
      </w:hyperlink>
    </w:p>
    <w:p w14:paraId="60C723E8" w14:textId="0C4D4741" w:rsidR="00CB4E28" w:rsidRDefault="00CB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306" w:history="1">
        <w:r w:rsidRPr="007E21AF">
          <w:rPr>
            <w:rStyle w:val="Hyperlink"/>
          </w:rPr>
          <w:t>8.20</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VisionIntrinsicsDataType</w:t>
        </w:r>
        <w:r>
          <w:rPr>
            <w:webHidden/>
          </w:rPr>
          <w:tab/>
        </w:r>
        <w:r>
          <w:rPr>
            <w:webHidden/>
          </w:rPr>
          <w:fldChar w:fldCharType="begin"/>
        </w:r>
        <w:r>
          <w:rPr>
            <w:webHidden/>
          </w:rPr>
          <w:instrText xml:space="preserve"> PAGEREF _Toc237449306 \h </w:instrText>
        </w:r>
        <w:r>
          <w:rPr>
            <w:webHidden/>
          </w:rPr>
        </w:r>
        <w:r>
          <w:rPr>
            <w:webHidden/>
          </w:rPr>
          <w:fldChar w:fldCharType="separate"/>
        </w:r>
        <w:r>
          <w:rPr>
            <w:webHidden/>
          </w:rPr>
          <w:t>93</w:t>
        </w:r>
        <w:r>
          <w:rPr>
            <w:webHidden/>
          </w:rPr>
          <w:fldChar w:fldCharType="end"/>
        </w:r>
      </w:hyperlink>
    </w:p>
    <w:p w14:paraId="52B95F76" w14:textId="7950EAC7" w:rsidR="00CB4E28" w:rsidRDefault="00CB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307" w:history="1">
        <w:r w:rsidRPr="007E21AF">
          <w:rPr>
            <w:rStyle w:val="Hyperlink"/>
          </w:rPr>
          <w:t>8.21</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VisionDetectionDataType</w:t>
        </w:r>
        <w:r>
          <w:rPr>
            <w:webHidden/>
          </w:rPr>
          <w:tab/>
        </w:r>
        <w:r>
          <w:rPr>
            <w:webHidden/>
          </w:rPr>
          <w:fldChar w:fldCharType="begin"/>
        </w:r>
        <w:r>
          <w:rPr>
            <w:webHidden/>
          </w:rPr>
          <w:instrText xml:space="preserve"> PAGEREF _Toc237449307 \h </w:instrText>
        </w:r>
        <w:r>
          <w:rPr>
            <w:webHidden/>
          </w:rPr>
        </w:r>
        <w:r>
          <w:rPr>
            <w:webHidden/>
          </w:rPr>
          <w:fldChar w:fldCharType="separate"/>
        </w:r>
        <w:r>
          <w:rPr>
            <w:webHidden/>
          </w:rPr>
          <w:t>94</w:t>
        </w:r>
        <w:r>
          <w:rPr>
            <w:webHidden/>
          </w:rPr>
          <w:fldChar w:fldCharType="end"/>
        </w:r>
      </w:hyperlink>
    </w:p>
    <w:p w14:paraId="2C900617" w14:textId="686E9A85" w:rsidR="00CB4E28" w:rsidRDefault="00CB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308" w:history="1">
        <w:r w:rsidRPr="007E21AF">
          <w:rPr>
            <w:rStyle w:val="Hyperlink"/>
          </w:rPr>
          <w:t>8.22</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VisionCharacteristicDataType</w:t>
        </w:r>
        <w:r>
          <w:rPr>
            <w:webHidden/>
          </w:rPr>
          <w:tab/>
        </w:r>
        <w:r>
          <w:rPr>
            <w:webHidden/>
          </w:rPr>
          <w:fldChar w:fldCharType="begin"/>
        </w:r>
        <w:r>
          <w:rPr>
            <w:webHidden/>
          </w:rPr>
          <w:instrText xml:space="preserve"> PAGEREF _Toc237449308 \h </w:instrText>
        </w:r>
        <w:r>
          <w:rPr>
            <w:webHidden/>
          </w:rPr>
        </w:r>
        <w:r>
          <w:rPr>
            <w:webHidden/>
          </w:rPr>
          <w:fldChar w:fldCharType="separate"/>
        </w:r>
        <w:r>
          <w:rPr>
            <w:webHidden/>
          </w:rPr>
          <w:t>95</w:t>
        </w:r>
        <w:r>
          <w:rPr>
            <w:webHidden/>
          </w:rPr>
          <w:fldChar w:fldCharType="end"/>
        </w:r>
      </w:hyperlink>
    </w:p>
    <w:p w14:paraId="2C465A20" w14:textId="625F293E" w:rsidR="00CB4E28" w:rsidRDefault="00CB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309" w:history="1">
        <w:r w:rsidRPr="007E21AF">
          <w:rPr>
            <w:rStyle w:val="Hyperlink"/>
          </w:rPr>
          <w:t>8.23</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VisionStreamSessionDataType</w:t>
        </w:r>
        <w:r>
          <w:rPr>
            <w:webHidden/>
          </w:rPr>
          <w:tab/>
        </w:r>
        <w:r>
          <w:rPr>
            <w:webHidden/>
          </w:rPr>
          <w:fldChar w:fldCharType="begin"/>
        </w:r>
        <w:r>
          <w:rPr>
            <w:webHidden/>
          </w:rPr>
          <w:instrText xml:space="preserve"> PAGEREF _Toc237449309 \h </w:instrText>
        </w:r>
        <w:r>
          <w:rPr>
            <w:webHidden/>
          </w:rPr>
        </w:r>
        <w:r>
          <w:rPr>
            <w:webHidden/>
          </w:rPr>
          <w:fldChar w:fldCharType="separate"/>
        </w:r>
        <w:r>
          <w:rPr>
            <w:webHidden/>
          </w:rPr>
          <w:t>95</w:t>
        </w:r>
        <w:r>
          <w:rPr>
            <w:webHidden/>
          </w:rPr>
          <w:fldChar w:fldCharType="end"/>
        </w:r>
      </w:hyperlink>
    </w:p>
    <w:p w14:paraId="21FC5931" w14:textId="51F57563" w:rsidR="00CB4E28" w:rsidRDefault="00CB4E28">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9310" w:history="1">
        <w:r w:rsidRPr="007E21AF">
          <w:rPr>
            <w:rStyle w:val="Hyperlink"/>
          </w:rPr>
          <w:t>9</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OPC UA ReferenceTypes</w:t>
        </w:r>
        <w:r>
          <w:rPr>
            <w:webHidden/>
          </w:rPr>
          <w:tab/>
        </w:r>
        <w:r>
          <w:rPr>
            <w:webHidden/>
          </w:rPr>
          <w:fldChar w:fldCharType="begin"/>
        </w:r>
        <w:r>
          <w:rPr>
            <w:webHidden/>
          </w:rPr>
          <w:instrText xml:space="preserve"> PAGEREF _Toc237449310 \h </w:instrText>
        </w:r>
        <w:r>
          <w:rPr>
            <w:webHidden/>
          </w:rPr>
        </w:r>
        <w:r>
          <w:rPr>
            <w:webHidden/>
          </w:rPr>
          <w:fldChar w:fldCharType="separate"/>
        </w:r>
        <w:r>
          <w:rPr>
            <w:webHidden/>
          </w:rPr>
          <w:t>96</w:t>
        </w:r>
        <w:r>
          <w:rPr>
            <w:webHidden/>
          </w:rPr>
          <w:fldChar w:fldCharType="end"/>
        </w:r>
      </w:hyperlink>
    </w:p>
    <w:p w14:paraId="68F65EED" w14:textId="6B3A2CEC" w:rsidR="00CB4E28" w:rsidRDefault="00CB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311" w:history="1">
        <w:r w:rsidRPr="007E21AF">
          <w:rPr>
            <w:rStyle w:val="Hyperlink"/>
          </w:rPr>
          <w:t>9.1</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HasCalibration</w:t>
        </w:r>
        <w:r>
          <w:rPr>
            <w:webHidden/>
          </w:rPr>
          <w:tab/>
        </w:r>
        <w:r>
          <w:rPr>
            <w:webHidden/>
          </w:rPr>
          <w:fldChar w:fldCharType="begin"/>
        </w:r>
        <w:r>
          <w:rPr>
            <w:webHidden/>
          </w:rPr>
          <w:instrText xml:space="preserve"> PAGEREF _Toc237449311 \h </w:instrText>
        </w:r>
        <w:r>
          <w:rPr>
            <w:webHidden/>
          </w:rPr>
        </w:r>
        <w:r>
          <w:rPr>
            <w:webHidden/>
          </w:rPr>
          <w:fldChar w:fldCharType="separate"/>
        </w:r>
        <w:r>
          <w:rPr>
            <w:webHidden/>
          </w:rPr>
          <w:t>96</w:t>
        </w:r>
        <w:r>
          <w:rPr>
            <w:webHidden/>
          </w:rPr>
          <w:fldChar w:fldCharType="end"/>
        </w:r>
      </w:hyperlink>
    </w:p>
    <w:p w14:paraId="4EA497CB" w14:textId="1CB40C3C" w:rsidR="00CB4E28" w:rsidRDefault="00CB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312" w:history="1">
        <w:r w:rsidRPr="007E21AF">
          <w:rPr>
            <w:rStyle w:val="Hyperlink"/>
          </w:rPr>
          <w:t>9.2</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MountedOn</w:t>
        </w:r>
        <w:r>
          <w:rPr>
            <w:webHidden/>
          </w:rPr>
          <w:tab/>
        </w:r>
        <w:r>
          <w:rPr>
            <w:webHidden/>
          </w:rPr>
          <w:fldChar w:fldCharType="begin"/>
        </w:r>
        <w:r>
          <w:rPr>
            <w:webHidden/>
          </w:rPr>
          <w:instrText xml:space="preserve"> PAGEREF _Toc237449312 \h </w:instrText>
        </w:r>
        <w:r>
          <w:rPr>
            <w:webHidden/>
          </w:rPr>
        </w:r>
        <w:r>
          <w:rPr>
            <w:webHidden/>
          </w:rPr>
          <w:fldChar w:fldCharType="separate"/>
        </w:r>
        <w:r>
          <w:rPr>
            <w:webHidden/>
          </w:rPr>
          <w:t>96</w:t>
        </w:r>
        <w:r>
          <w:rPr>
            <w:webHidden/>
          </w:rPr>
          <w:fldChar w:fldCharType="end"/>
        </w:r>
      </w:hyperlink>
    </w:p>
    <w:p w14:paraId="1B601D97" w14:textId="1812BE97" w:rsidR="00CB4E28" w:rsidRDefault="00CB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313" w:history="1">
        <w:r w:rsidRPr="007E21AF">
          <w:rPr>
            <w:rStyle w:val="Hyperlink"/>
          </w:rPr>
          <w:t>9.3</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HasScenePrim</w:t>
        </w:r>
        <w:r>
          <w:rPr>
            <w:webHidden/>
          </w:rPr>
          <w:tab/>
        </w:r>
        <w:r>
          <w:rPr>
            <w:webHidden/>
          </w:rPr>
          <w:fldChar w:fldCharType="begin"/>
        </w:r>
        <w:r>
          <w:rPr>
            <w:webHidden/>
          </w:rPr>
          <w:instrText xml:space="preserve"> PAGEREF _Toc237449313 \h </w:instrText>
        </w:r>
        <w:r>
          <w:rPr>
            <w:webHidden/>
          </w:rPr>
        </w:r>
        <w:r>
          <w:rPr>
            <w:webHidden/>
          </w:rPr>
          <w:fldChar w:fldCharType="separate"/>
        </w:r>
        <w:r>
          <w:rPr>
            <w:webHidden/>
          </w:rPr>
          <w:t>96</w:t>
        </w:r>
        <w:r>
          <w:rPr>
            <w:webHidden/>
          </w:rPr>
          <w:fldChar w:fldCharType="end"/>
        </w:r>
      </w:hyperlink>
    </w:p>
    <w:p w14:paraId="515BF156" w14:textId="374CBF0E" w:rsidR="00CB4E28" w:rsidRDefault="00CB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314" w:history="1">
        <w:r w:rsidRPr="007E21AF">
          <w:rPr>
            <w:rStyle w:val="Hyperlink"/>
          </w:rPr>
          <w:t>9.4</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ProducedBy</w:t>
        </w:r>
        <w:r>
          <w:rPr>
            <w:webHidden/>
          </w:rPr>
          <w:tab/>
        </w:r>
        <w:r>
          <w:rPr>
            <w:webHidden/>
          </w:rPr>
          <w:fldChar w:fldCharType="begin"/>
        </w:r>
        <w:r>
          <w:rPr>
            <w:webHidden/>
          </w:rPr>
          <w:instrText xml:space="preserve"> PAGEREF _Toc237449314 \h </w:instrText>
        </w:r>
        <w:r>
          <w:rPr>
            <w:webHidden/>
          </w:rPr>
        </w:r>
        <w:r>
          <w:rPr>
            <w:webHidden/>
          </w:rPr>
          <w:fldChar w:fldCharType="separate"/>
        </w:r>
        <w:r>
          <w:rPr>
            <w:webHidden/>
          </w:rPr>
          <w:t>96</w:t>
        </w:r>
        <w:r>
          <w:rPr>
            <w:webHidden/>
          </w:rPr>
          <w:fldChar w:fldCharType="end"/>
        </w:r>
      </w:hyperlink>
    </w:p>
    <w:p w14:paraId="4F465505" w14:textId="3DC38BC7" w:rsidR="00CB4E28" w:rsidRDefault="00CB4E28">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9315" w:history="1">
        <w:r w:rsidRPr="007E21AF">
          <w:rPr>
            <w:rStyle w:val="Hyperlink"/>
          </w:rPr>
          <w:t>10</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Instances</w:t>
        </w:r>
        <w:r>
          <w:rPr>
            <w:webHidden/>
          </w:rPr>
          <w:tab/>
        </w:r>
        <w:r>
          <w:rPr>
            <w:webHidden/>
          </w:rPr>
          <w:fldChar w:fldCharType="begin"/>
        </w:r>
        <w:r>
          <w:rPr>
            <w:webHidden/>
          </w:rPr>
          <w:instrText xml:space="preserve"> PAGEREF _Toc237449315 \h </w:instrText>
        </w:r>
        <w:r>
          <w:rPr>
            <w:webHidden/>
          </w:rPr>
        </w:r>
        <w:r>
          <w:rPr>
            <w:webHidden/>
          </w:rPr>
          <w:fldChar w:fldCharType="separate"/>
        </w:r>
        <w:r>
          <w:rPr>
            <w:webHidden/>
          </w:rPr>
          <w:t>97</w:t>
        </w:r>
        <w:r>
          <w:rPr>
            <w:webHidden/>
          </w:rPr>
          <w:fldChar w:fldCharType="end"/>
        </w:r>
      </w:hyperlink>
    </w:p>
    <w:p w14:paraId="5838866B" w14:textId="5F6FB276" w:rsidR="00CB4E28" w:rsidRDefault="00CB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316" w:history="1">
        <w:r w:rsidRPr="007E21AF">
          <w:rPr>
            <w:rStyle w:val="Hyperlink"/>
          </w:rPr>
          <w:t>10.1</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Default Binary</w:t>
        </w:r>
        <w:r>
          <w:rPr>
            <w:webHidden/>
          </w:rPr>
          <w:tab/>
        </w:r>
        <w:r>
          <w:rPr>
            <w:webHidden/>
          </w:rPr>
          <w:fldChar w:fldCharType="begin"/>
        </w:r>
        <w:r>
          <w:rPr>
            <w:webHidden/>
          </w:rPr>
          <w:instrText xml:space="preserve"> PAGEREF _Toc237449316 \h </w:instrText>
        </w:r>
        <w:r>
          <w:rPr>
            <w:webHidden/>
          </w:rPr>
        </w:r>
        <w:r>
          <w:rPr>
            <w:webHidden/>
          </w:rPr>
          <w:fldChar w:fldCharType="separate"/>
        </w:r>
        <w:r>
          <w:rPr>
            <w:webHidden/>
          </w:rPr>
          <w:t>97</w:t>
        </w:r>
        <w:r>
          <w:rPr>
            <w:webHidden/>
          </w:rPr>
          <w:fldChar w:fldCharType="end"/>
        </w:r>
      </w:hyperlink>
    </w:p>
    <w:p w14:paraId="0B899C67" w14:textId="3551C477" w:rsidR="00CB4E28" w:rsidRDefault="00CB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317" w:history="1">
        <w:r w:rsidRPr="007E21AF">
          <w:rPr>
            <w:rStyle w:val="Hyperlink"/>
          </w:rPr>
          <w:t>10.2</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Vision</w:t>
        </w:r>
        <w:r>
          <w:rPr>
            <w:webHidden/>
          </w:rPr>
          <w:tab/>
        </w:r>
        <w:r>
          <w:rPr>
            <w:webHidden/>
          </w:rPr>
          <w:fldChar w:fldCharType="begin"/>
        </w:r>
        <w:r>
          <w:rPr>
            <w:webHidden/>
          </w:rPr>
          <w:instrText xml:space="preserve"> PAGEREF _Toc237449317 \h </w:instrText>
        </w:r>
        <w:r>
          <w:rPr>
            <w:webHidden/>
          </w:rPr>
        </w:r>
        <w:r>
          <w:rPr>
            <w:webHidden/>
          </w:rPr>
          <w:fldChar w:fldCharType="separate"/>
        </w:r>
        <w:r>
          <w:rPr>
            <w:webHidden/>
          </w:rPr>
          <w:t>97</w:t>
        </w:r>
        <w:r>
          <w:rPr>
            <w:webHidden/>
          </w:rPr>
          <w:fldChar w:fldCharType="end"/>
        </w:r>
      </w:hyperlink>
    </w:p>
    <w:p w14:paraId="3941D39D" w14:textId="7641C74F" w:rsidR="00CB4E28" w:rsidRDefault="00CB4E28">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9318" w:history="1">
        <w:r w:rsidRPr="007E21AF">
          <w:rPr>
            <w:rStyle w:val="Hyperlink"/>
          </w:rPr>
          <w:t>11</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Profiles and conformance units</w:t>
        </w:r>
        <w:r>
          <w:rPr>
            <w:webHidden/>
          </w:rPr>
          <w:tab/>
        </w:r>
        <w:r>
          <w:rPr>
            <w:webHidden/>
          </w:rPr>
          <w:fldChar w:fldCharType="begin"/>
        </w:r>
        <w:r>
          <w:rPr>
            <w:webHidden/>
          </w:rPr>
          <w:instrText xml:space="preserve"> PAGEREF _Toc237449318 \h </w:instrText>
        </w:r>
        <w:r>
          <w:rPr>
            <w:webHidden/>
          </w:rPr>
        </w:r>
        <w:r>
          <w:rPr>
            <w:webHidden/>
          </w:rPr>
          <w:fldChar w:fldCharType="separate"/>
        </w:r>
        <w:r>
          <w:rPr>
            <w:webHidden/>
          </w:rPr>
          <w:t>98</w:t>
        </w:r>
        <w:r>
          <w:rPr>
            <w:webHidden/>
          </w:rPr>
          <w:fldChar w:fldCharType="end"/>
        </w:r>
      </w:hyperlink>
    </w:p>
    <w:p w14:paraId="2D6010B8" w14:textId="0358E5D0" w:rsidR="00CB4E28" w:rsidRDefault="00CB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319" w:history="1">
        <w:r w:rsidRPr="007E21AF">
          <w:rPr>
            <w:rStyle w:val="Hyperlink"/>
          </w:rPr>
          <w:t>11.1</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Declaring conformance</w:t>
        </w:r>
        <w:r>
          <w:rPr>
            <w:webHidden/>
          </w:rPr>
          <w:tab/>
        </w:r>
        <w:r>
          <w:rPr>
            <w:webHidden/>
          </w:rPr>
          <w:fldChar w:fldCharType="begin"/>
        </w:r>
        <w:r>
          <w:rPr>
            <w:webHidden/>
          </w:rPr>
          <w:instrText xml:space="preserve"> PAGEREF _Toc237449319 \h </w:instrText>
        </w:r>
        <w:r>
          <w:rPr>
            <w:webHidden/>
          </w:rPr>
        </w:r>
        <w:r>
          <w:rPr>
            <w:webHidden/>
          </w:rPr>
          <w:fldChar w:fldCharType="separate"/>
        </w:r>
        <w:r>
          <w:rPr>
            <w:webHidden/>
          </w:rPr>
          <w:t>98</w:t>
        </w:r>
        <w:r>
          <w:rPr>
            <w:webHidden/>
          </w:rPr>
          <w:fldChar w:fldCharType="end"/>
        </w:r>
      </w:hyperlink>
    </w:p>
    <w:p w14:paraId="596E1EC9" w14:textId="19964593" w:rsidR="00CB4E28" w:rsidRDefault="00CB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320" w:history="1">
        <w:r w:rsidRPr="007E21AF">
          <w:rPr>
            <w:rStyle w:val="Hyperlink"/>
          </w:rPr>
          <w:t>11.2</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Facets</w:t>
        </w:r>
        <w:r>
          <w:rPr>
            <w:webHidden/>
          </w:rPr>
          <w:tab/>
        </w:r>
        <w:r>
          <w:rPr>
            <w:webHidden/>
          </w:rPr>
          <w:fldChar w:fldCharType="begin"/>
        </w:r>
        <w:r>
          <w:rPr>
            <w:webHidden/>
          </w:rPr>
          <w:instrText xml:space="preserve"> PAGEREF _Toc237449320 \h </w:instrText>
        </w:r>
        <w:r>
          <w:rPr>
            <w:webHidden/>
          </w:rPr>
        </w:r>
        <w:r>
          <w:rPr>
            <w:webHidden/>
          </w:rPr>
          <w:fldChar w:fldCharType="separate"/>
        </w:r>
        <w:r>
          <w:rPr>
            <w:webHidden/>
          </w:rPr>
          <w:t>99</w:t>
        </w:r>
        <w:r>
          <w:rPr>
            <w:webHidden/>
          </w:rPr>
          <w:fldChar w:fldCharType="end"/>
        </w:r>
      </w:hyperlink>
    </w:p>
    <w:p w14:paraId="709FEAD8" w14:textId="2466051B" w:rsidR="00CB4E28" w:rsidRDefault="00CB4E28">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9321" w:history="1">
        <w:r w:rsidRPr="007E21AF">
          <w:rPr>
            <w:rStyle w:val="Hyperlink"/>
          </w:rPr>
          <w:t>12</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Namespaces</w:t>
        </w:r>
        <w:r>
          <w:rPr>
            <w:webHidden/>
          </w:rPr>
          <w:tab/>
        </w:r>
        <w:r>
          <w:rPr>
            <w:webHidden/>
          </w:rPr>
          <w:fldChar w:fldCharType="begin"/>
        </w:r>
        <w:r>
          <w:rPr>
            <w:webHidden/>
          </w:rPr>
          <w:instrText xml:space="preserve"> PAGEREF _Toc237449321 \h </w:instrText>
        </w:r>
        <w:r>
          <w:rPr>
            <w:webHidden/>
          </w:rPr>
        </w:r>
        <w:r>
          <w:rPr>
            <w:webHidden/>
          </w:rPr>
          <w:fldChar w:fldCharType="separate"/>
        </w:r>
        <w:r>
          <w:rPr>
            <w:webHidden/>
          </w:rPr>
          <w:t>101</w:t>
        </w:r>
        <w:r>
          <w:rPr>
            <w:webHidden/>
          </w:rPr>
          <w:fldChar w:fldCharType="end"/>
        </w:r>
      </w:hyperlink>
    </w:p>
    <w:p w14:paraId="42015AE7" w14:textId="1120865A" w:rsidR="00CB4E28" w:rsidRDefault="00CB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322" w:history="1">
        <w:r w:rsidRPr="007E21AF">
          <w:rPr>
            <w:rStyle w:val="Hyperlink"/>
          </w:rPr>
          <w:t>12.1</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Namespace metadata</w:t>
        </w:r>
        <w:r>
          <w:rPr>
            <w:webHidden/>
          </w:rPr>
          <w:tab/>
        </w:r>
        <w:r>
          <w:rPr>
            <w:webHidden/>
          </w:rPr>
          <w:fldChar w:fldCharType="begin"/>
        </w:r>
        <w:r>
          <w:rPr>
            <w:webHidden/>
          </w:rPr>
          <w:instrText xml:space="preserve"> PAGEREF _Toc237449322 \h </w:instrText>
        </w:r>
        <w:r>
          <w:rPr>
            <w:webHidden/>
          </w:rPr>
        </w:r>
        <w:r>
          <w:rPr>
            <w:webHidden/>
          </w:rPr>
          <w:fldChar w:fldCharType="separate"/>
        </w:r>
        <w:r>
          <w:rPr>
            <w:webHidden/>
          </w:rPr>
          <w:t>101</w:t>
        </w:r>
        <w:r>
          <w:rPr>
            <w:webHidden/>
          </w:rPr>
          <w:fldChar w:fldCharType="end"/>
        </w:r>
      </w:hyperlink>
    </w:p>
    <w:p w14:paraId="49092244" w14:textId="497B29A2" w:rsidR="00CB4E28" w:rsidRDefault="00CB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323" w:history="1">
        <w:r w:rsidRPr="007E21AF">
          <w:rPr>
            <w:rStyle w:val="Hyperlink"/>
          </w:rPr>
          <w:t>12.2</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Handling of OPC UA namespaces</w:t>
        </w:r>
        <w:r>
          <w:rPr>
            <w:webHidden/>
          </w:rPr>
          <w:tab/>
        </w:r>
        <w:r>
          <w:rPr>
            <w:webHidden/>
          </w:rPr>
          <w:fldChar w:fldCharType="begin"/>
        </w:r>
        <w:r>
          <w:rPr>
            <w:webHidden/>
          </w:rPr>
          <w:instrText xml:space="preserve"> PAGEREF _Toc237449323 \h </w:instrText>
        </w:r>
        <w:r>
          <w:rPr>
            <w:webHidden/>
          </w:rPr>
        </w:r>
        <w:r>
          <w:rPr>
            <w:webHidden/>
          </w:rPr>
          <w:fldChar w:fldCharType="separate"/>
        </w:r>
        <w:r>
          <w:rPr>
            <w:webHidden/>
          </w:rPr>
          <w:t>102</w:t>
        </w:r>
        <w:r>
          <w:rPr>
            <w:webHidden/>
          </w:rPr>
          <w:fldChar w:fldCharType="end"/>
        </w:r>
      </w:hyperlink>
    </w:p>
    <w:p w14:paraId="7E745614" w14:textId="32B20E13" w:rsidR="00CB4E28" w:rsidRDefault="00CB4E28">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9324" w:history="1">
        <w:r w:rsidRPr="007E21AF">
          <w:rPr>
            <w:rStyle w:val="Hyperlink"/>
          </w:rPr>
          <w:t>Annex A (normative)   Vision namespace and mappings</w:t>
        </w:r>
        <w:r>
          <w:rPr>
            <w:webHidden/>
          </w:rPr>
          <w:tab/>
        </w:r>
        <w:r>
          <w:rPr>
            <w:webHidden/>
          </w:rPr>
          <w:fldChar w:fldCharType="begin"/>
        </w:r>
        <w:r>
          <w:rPr>
            <w:webHidden/>
          </w:rPr>
          <w:instrText xml:space="preserve"> PAGEREF _Toc237449324 \h </w:instrText>
        </w:r>
        <w:r>
          <w:rPr>
            <w:webHidden/>
          </w:rPr>
        </w:r>
        <w:r>
          <w:rPr>
            <w:webHidden/>
          </w:rPr>
          <w:fldChar w:fldCharType="separate"/>
        </w:r>
        <w:r>
          <w:rPr>
            <w:webHidden/>
          </w:rPr>
          <w:t>103</w:t>
        </w:r>
        <w:r>
          <w:rPr>
            <w:webHidden/>
          </w:rPr>
          <w:fldChar w:fldCharType="end"/>
        </w:r>
      </w:hyperlink>
    </w:p>
    <w:p w14:paraId="50173321" w14:textId="7660CA3B" w:rsidR="00CB4E28" w:rsidRDefault="00CB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325" w:history="1">
        <w:r w:rsidRPr="007E21AF">
          <w:rPr>
            <w:rStyle w:val="Hyperlink"/>
          </w:rPr>
          <w:t>A.1</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NodeSet and supplementary files for Vision Information Model</w:t>
        </w:r>
        <w:r>
          <w:rPr>
            <w:webHidden/>
          </w:rPr>
          <w:tab/>
        </w:r>
        <w:r>
          <w:rPr>
            <w:webHidden/>
          </w:rPr>
          <w:fldChar w:fldCharType="begin"/>
        </w:r>
        <w:r>
          <w:rPr>
            <w:webHidden/>
          </w:rPr>
          <w:instrText xml:space="preserve"> PAGEREF _Toc237449325 \h </w:instrText>
        </w:r>
        <w:r>
          <w:rPr>
            <w:webHidden/>
          </w:rPr>
        </w:r>
        <w:r>
          <w:rPr>
            <w:webHidden/>
          </w:rPr>
          <w:fldChar w:fldCharType="separate"/>
        </w:r>
        <w:r>
          <w:rPr>
            <w:webHidden/>
          </w:rPr>
          <w:t>103</w:t>
        </w:r>
        <w:r>
          <w:rPr>
            <w:webHidden/>
          </w:rPr>
          <w:fldChar w:fldCharType="end"/>
        </w:r>
      </w:hyperlink>
    </w:p>
    <w:p w14:paraId="25114831" w14:textId="4A78927B" w:rsidR="00CB4E28" w:rsidRDefault="00CB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326" w:history="1">
        <w:r w:rsidRPr="007E21AF">
          <w:rPr>
            <w:rStyle w:val="Hyperlink"/>
          </w:rPr>
          <w:t>A.2</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Capability identifier</w:t>
        </w:r>
        <w:r>
          <w:rPr>
            <w:webHidden/>
          </w:rPr>
          <w:tab/>
        </w:r>
        <w:r>
          <w:rPr>
            <w:webHidden/>
          </w:rPr>
          <w:fldChar w:fldCharType="begin"/>
        </w:r>
        <w:r>
          <w:rPr>
            <w:webHidden/>
          </w:rPr>
          <w:instrText xml:space="preserve"> PAGEREF _Toc237449326 \h </w:instrText>
        </w:r>
        <w:r>
          <w:rPr>
            <w:webHidden/>
          </w:rPr>
        </w:r>
        <w:r>
          <w:rPr>
            <w:webHidden/>
          </w:rPr>
          <w:fldChar w:fldCharType="separate"/>
        </w:r>
        <w:r>
          <w:rPr>
            <w:webHidden/>
          </w:rPr>
          <w:t>104</w:t>
        </w:r>
        <w:r>
          <w:rPr>
            <w:webHidden/>
          </w:rPr>
          <w:fldChar w:fldCharType="end"/>
        </w:r>
      </w:hyperlink>
    </w:p>
    <w:p w14:paraId="230B330E" w14:textId="07A50DB2" w:rsidR="00CB4E28" w:rsidRDefault="00CB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327" w:history="1">
        <w:r w:rsidRPr="007E21AF">
          <w:rPr>
            <w:rStyle w:val="Hyperlink"/>
          </w:rPr>
          <w:t>A.3</w:t>
        </w:r>
        <w:r>
          <w:rPr>
            <w:rFonts w:asciiTheme="minorHAnsi" w:eastAsiaTheme="minorEastAsia" w:hAnsiTheme="minorHAnsi" w:cstheme="minorBidi"/>
            <w:spacing w:val="0"/>
            <w:kern w:val="2"/>
            <w:sz w:val="24"/>
            <w:szCs w:val="24"/>
            <w:lang w:val="en-DE" w:eastAsia="en-DE"/>
            <w14:ligatures w14:val="standardContextual"/>
          </w:rPr>
          <w:tab/>
        </w:r>
        <w:r w:rsidRPr="007E21AF">
          <w:rPr>
            <w:rStyle w:val="Hyperlink"/>
          </w:rPr>
          <w:t>Node reference</w:t>
        </w:r>
        <w:r>
          <w:rPr>
            <w:webHidden/>
          </w:rPr>
          <w:tab/>
        </w:r>
        <w:r>
          <w:rPr>
            <w:webHidden/>
          </w:rPr>
          <w:fldChar w:fldCharType="begin"/>
        </w:r>
        <w:r>
          <w:rPr>
            <w:webHidden/>
          </w:rPr>
          <w:instrText xml:space="preserve"> PAGEREF _Toc237449327 \h </w:instrText>
        </w:r>
        <w:r>
          <w:rPr>
            <w:webHidden/>
          </w:rPr>
        </w:r>
        <w:r>
          <w:rPr>
            <w:webHidden/>
          </w:rPr>
          <w:fldChar w:fldCharType="separate"/>
        </w:r>
        <w:r>
          <w:rPr>
            <w:webHidden/>
          </w:rPr>
          <w:t>104</w:t>
        </w:r>
        <w:r>
          <w:rPr>
            <w:webHidden/>
          </w:rPr>
          <w:fldChar w:fldCharType="end"/>
        </w:r>
      </w:hyperlink>
    </w:p>
    <w:p w14:paraId="7FB25CD9" w14:textId="5FF57E8F" w:rsidR="00CB4E28" w:rsidRDefault="00CB4E28">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9328" w:history="1">
        <w:r w:rsidRPr="007E21AF">
          <w:rPr>
            <w:rStyle w:val="Hyperlink"/>
          </w:rPr>
          <w:t>Annex B (informative)  Isaac Sim and Omniverse Replicator mapping</w:t>
        </w:r>
        <w:r>
          <w:rPr>
            <w:webHidden/>
          </w:rPr>
          <w:tab/>
        </w:r>
        <w:r>
          <w:rPr>
            <w:webHidden/>
          </w:rPr>
          <w:fldChar w:fldCharType="begin"/>
        </w:r>
        <w:r>
          <w:rPr>
            <w:webHidden/>
          </w:rPr>
          <w:instrText xml:space="preserve"> PAGEREF _Toc237449328 \h </w:instrText>
        </w:r>
        <w:r>
          <w:rPr>
            <w:webHidden/>
          </w:rPr>
        </w:r>
        <w:r>
          <w:rPr>
            <w:webHidden/>
          </w:rPr>
          <w:fldChar w:fldCharType="separate"/>
        </w:r>
        <w:r>
          <w:rPr>
            <w:webHidden/>
          </w:rPr>
          <w:t>117</w:t>
        </w:r>
        <w:r>
          <w:rPr>
            <w:webHidden/>
          </w:rPr>
          <w:fldChar w:fldCharType="end"/>
        </w:r>
      </w:hyperlink>
    </w:p>
    <w:p w14:paraId="78A0FCF2" w14:textId="251CCDFD" w:rsidR="00CB4E28" w:rsidRDefault="00CB4E28">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9329" w:history="1">
        <w:r w:rsidRPr="007E21AF">
          <w:rPr>
            <w:rStyle w:val="Hyperlink"/>
          </w:rPr>
          <w:t>Annex C (informative)  Why the mapping is anchored on UsdGeom</w:t>
        </w:r>
        <w:r>
          <w:rPr>
            <w:webHidden/>
          </w:rPr>
          <w:tab/>
        </w:r>
        <w:r>
          <w:rPr>
            <w:webHidden/>
          </w:rPr>
          <w:fldChar w:fldCharType="begin"/>
        </w:r>
        <w:r>
          <w:rPr>
            <w:webHidden/>
          </w:rPr>
          <w:instrText xml:space="preserve"> PAGEREF _Toc237449329 \h </w:instrText>
        </w:r>
        <w:r>
          <w:rPr>
            <w:webHidden/>
          </w:rPr>
        </w:r>
        <w:r>
          <w:rPr>
            <w:webHidden/>
          </w:rPr>
          <w:fldChar w:fldCharType="separate"/>
        </w:r>
        <w:r>
          <w:rPr>
            <w:webHidden/>
          </w:rPr>
          <w:t>118</w:t>
        </w:r>
        <w:r>
          <w:rPr>
            <w:webHidden/>
          </w:rPr>
          <w:fldChar w:fldCharType="end"/>
        </w:r>
      </w:hyperlink>
    </w:p>
    <w:p w14:paraId="5314C387" w14:textId="5B4F53CA" w:rsidR="00CB4E28" w:rsidRDefault="00CB4E28">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9330" w:history="1">
        <w:r w:rsidRPr="007E21AF">
          <w:rPr>
            <w:rStyle w:val="Hyperlink"/>
          </w:rPr>
          <w:t>Annex D (informative)  Sensor and intrinsics</w:t>
        </w:r>
        <w:r>
          <w:rPr>
            <w:webHidden/>
          </w:rPr>
          <w:tab/>
        </w:r>
        <w:r>
          <w:rPr>
            <w:webHidden/>
          </w:rPr>
          <w:fldChar w:fldCharType="begin"/>
        </w:r>
        <w:r>
          <w:rPr>
            <w:webHidden/>
          </w:rPr>
          <w:instrText xml:space="preserve"> PAGEREF _Toc237449330 \h </w:instrText>
        </w:r>
        <w:r>
          <w:rPr>
            <w:webHidden/>
          </w:rPr>
        </w:r>
        <w:r>
          <w:rPr>
            <w:webHidden/>
          </w:rPr>
          <w:fldChar w:fldCharType="separate"/>
        </w:r>
        <w:r>
          <w:rPr>
            <w:webHidden/>
          </w:rPr>
          <w:t>119</w:t>
        </w:r>
        <w:r>
          <w:rPr>
            <w:webHidden/>
          </w:rPr>
          <w:fldChar w:fldCharType="end"/>
        </w:r>
      </w:hyperlink>
    </w:p>
    <w:p w14:paraId="5E9DF65F" w14:textId="0FDA3F85" w:rsidR="00CB4E28" w:rsidRDefault="00CB4E28">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9331" w:history="1">
        <w:r w:rsidRPr="007E21AF">
          <w:rPr>
            <w:rStyle w:val="Hyperlink"/>
          </w:rPr>
          <w:t>Annex E (informative)  Ground truth</w:t>
        </w:r>
        <w:r>
          <w:rPr>
            <w:webHidden/>
          </w:rPr>
          <w:tab/>
        </w:r>
        <w:r>
          <w:rPr>
            <w:webHidden/>
          </w:rPr>
          <w:fldChar w:fldCharType="begin"/>
        </w:r>
        <w:r>
          <w:rPr>
            <w:webHidden/>
          </w:rPr>
          <w:instrText xml:space="preserve"> PAGEREF _Toc237449331 \h </w:instrText>
        </w:r>
        <w:r>
          <w:rPr>
            <w:webHidden/>
          </w:rPr>
        </w:r>
        <w:r>
          <w:rPr>
            <w:webHidden/>
          </w:rPr>
          <w:fldChar w:fldCharType="separate"/>
        </w:r>
        <w:r>
          <w:rPr>
            <w:webHidden/>
          </w:rPr>
          <w:t>120</w:t>
        </w:r>
        <w:r>
          <w:rPr>
            <w:webHidden/>
          </w:rPr>
          <w:fldChar w:fldCharType="end"/>
        </w:r>
      </w:hyperlink>
    </w:p>
    <w:p w14:paraId="6D017CAA" w14:textId="619673BE" w:rsidR="00CB4E28" w:rsidRDefault="00CB4E28">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9332" w:history="1">
        <w:r w:rsidRPr="007E21AF">
          <w:rPr>
            <w:rStyle w:val="Hyperlink"/>
          </w:rPr>
          <w:t>Annex F (informative)  Datasets and the training loop</w:t>
        </w:r>
        <w:r>
          <w:rPr>
            <w:webHidden/>
          </w:rPr>
          <w:tab/>
        </w:r>
        <w:r>
          <w:rPr>
            <w:webHidden/>
          </w:rPr>
          <w:fldChar w:fldCharType="begin"/>
        </w:r>
        <w:r>
          <w:rPr>
            <w:webHidden/>
          </w:rPr>
          <w:instrText xml:space="preserve"> PAGEREF _Toc237449332 \h </w:instrText>
        </w:r>
        <w:r>
          <w:rPr>
            <w:webHidden/>
          </w:rPr>
        </w:r>
        <w:r>
          <w:rPr>
            <w:webHidden/>
          </w:rPr>
          <w:fldChar w:fldCharType="separate"/>
        </w:r>
        <w:r>
          <w:rPr>
            <w:webHidden/>
          </w:rPr>
          <w:t>121</w:t>
        </w:r>
        <w:r>
          <w:rPr>
            <w:webHidden/>
          </w:rPr>
          <w:fldChar w:fldCharType="end"/>
        </w:r>
      </w:hyperlink>
    </w:p>
    <w:p w14:paraId="6D188402" w14:textId="1FB0C7EB" w:rsidR="00CB4E28" w:rsidRDefault="00CB4E28">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9333" w:history="1">
        <w:r w:rsidRPr="007E21AF">
          <w:rPr>
            <w:rStyle w:val="Hyperlink"/>
          </w:rPr>
          <w:t>Annex G (informative)  Streaming from a simulator</w:t>
        </w:r>
        <w:r>
          <w:rPr>
            <w:webHidden/>
          </w:rPr>
          <w:tab/>
        </w:r>
        <w:r>
          <w:rPr>
            <w:webHidden/>
          </w:rPr>
          <w:fldChar w:fldCharType="begin"/>
        </w:r>
        <w:r>
          <w:rPr>
            <w:webHidden/>
          </w:rPr>
          <w:instrText xml:space="preserve"> PAGEREF _Toc237449333 \h </w:instrText>
        </w:r>
        <w:r>
          <w:rPr>
            <w:webHidden/>
          </w:rPr>
        </w:r>
        <w:r>
          <w:rPr>
            <w:webHidden/>
          </w:rPr>
          <w:fldChar w:fldCharType="separate"/>
        </w:r>
        <w:r>
          <w:rPr>
            <w:webHidden/>
          </w:rPr>
          <w:t>122</w:t>
        </w:r>
        <w:r>
          <w:rPr>
            <w:webHidden/>
          </w:rPr>
          <w:fldChar w:fldCharType="end"/>
        </w:r>
      </w:hyperlink>
    </w:p>
    <w:p w14:paraId="608D437A" w14:textId="77AC449F" w:rsidR="00CB4E28" w:rsidRDefault="00CB4E28">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9334" w:history="1">
        <w:r w:rsidRPr="007E21AF">
          <w:rPr>
            <w:rStyle w:val="Hyperlink"/>
          </w:rPr>
          <w:t>Annex H (informative)  The sim-to-real loop, end to end</w:t>
        </w:r>
        <w:r>
          <w:rPr>
            <w:webHidden/>
          </w:rPr>
          <w:tab/>
        </w:r>
        <w:r>
          <w:rPr>
            <w:webHidden/>
          </w:rPr>
          <w:fldChar w:fldCharType="begin"/>
        </w:r>
        <w:r>
          <w:rPr>
            <w:webHidden/>
          </w:rPr>
          <w:instrText xml:space="preserve"> PAGEREF _Toc237449334 \h </w:instrText>
        </w:r>
        <w:r>
          <w:rPr>
            <w:webHidden/>
          </w:rPr>
        </w:r>
        <w:r>
          <w:rPr>
            <w:webHidden/>
          </w:rPr>
          <w:fldChar w:fldCharType="separate"/>
        </w:r>
        <w:r>
          <w:rPr>
            <w:webHidden/>
          </w:rPr>
          <w:t>123</w:t>
        </w:r>
        <w:r>
          <w:rPr>
            <w:webHidden/>
          </w:rPr>
          <w:fldChar w:fldCharType="end"/>
        </w:r>
      </w:hyperlink>
    </w:p>
    <w:p w14:paraId="266277D0" w14:textId="4B5A8E84" w:rsidR="00CB4E28" w:rsidRDefault="00CB4E28">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9335" w:history="1">
        <w:r w:rsidRPr="007E21AF">
          <w:rPr>
            <w:rStyle w:val="Hyperlink"/>
          </w:rPr>
          <w:t>Annex I (normative)  OpenUSD Scene interop profile</w:t>
        </w:r>
        <w:r>
          <w:rPr>
            <w:webHidden/>
          </w:rPr>
          <w:tab/>
        </w:r>
        <w:r>
          <w:rPr>
            <w:webHidden/>
          </w:rPr>
          <w:fldChar w:fldCharType="begin"/>
        </w:r>
        <w:r>
          <w:rPr>
            <w:webHidden/>
          </w:rPr>
          <w:instrText xml:space="preserve"> PAGEREF _Toc237449335 \h </w:instrText>
        </w:r>
        <w:r>
          <w:rPr>
            <w:webHidden/>
          </w:rPr>
        </w:r>
        <w:r>
          <w:rPr>
            <w:webHidden/>
          </w:rPr>
          <w:fldChar w:fldCharType="separate"/>
        </w:r>
        <w:r>
          <w:rPr>
            <w:webHidden/>
          </w:rPr>
          <w:t>124</w:t>
        </w:r>
        <w:r>
          <w:rPr>
            <w:webHidden/>
          </w:rPr>
          <w:fldChar w:fldCharType="end"/>
        </w:r>
      </w:hyperlink>
    </w:p>
    <w:p w14:paraId="2A9B2DE5" w14:textId="4739BD21" w:rsidR="00CB4E28" w:rsidRDefault="00CB4E28">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9336" w:history="1">
        <w:r w:rsidRPr="007E21AF">
          <w:rPr>
            <w:rStyle w:val="Hyperlink"/>
          </w:rPr>
          <w:t>Annex J (normative)  OPC 40100 Machine Vision interop profile</w:t>
        </w:r>
        <w:r>
          <w:rPr>
            <w:webHidden/>
          </w:rPr>
          <w:tab/>
        </w:r>
        <w:r>
          <w:rPr>
            <w:webHidden/>
          </w:rPr>
          <w:fldChar w:fldCharType="begin"/>
        </w:r>
        <w:r>
          <w:rPr>
            <w:webHidden/>
          </w:rPr>
          <w:instrText xml:space="preserve"> PAGEREF _Toc237449336 \h </w:instrText>
        </w:r>
        <w:r>
          <w:rPr>
            <w:webHidden/>
          </w:rPr>
        </w:r>
        <w:r>
          <w:rPr>
            <w:webHidden/>
          </w:rPr>
          <w:fldChar w:fldCharType="separate"/>
        </w:r>
        <w:r>
          <w:rPr>
            <w:webHidden/>
          </w:rPr>
          <w:t>125</w:t>
        </w:r>
        <w:r>
          <w:rPr>
            <w:webHidden/>
          </w:rPr>
          <w:fldChar w:fldCharType="end"/>
        </w:r>
      </w:hyperlink>
    </w:p>
    <w:p w14:paraId="1E3C8109" w14:textId="2680E539" w:rsidR="00CB4E28" w:rsidRDefault="00CB4E28">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9337" w:history="1">
        <w:r w:rsidRPr="007E21AF">
          <w:rPr>
            <w:rStyle w:val="Hyperlink"/>
          </w:rPr>
          <w:t>Annex K (informative)  Mapping to adjacent standards</w:t>
        </w:r>
        <w:r>
          <w:rPr>
            <w:webHidden/>
          </w:rPr>
          <w:tab/>
        </w:r>
        <w:r>
          <w:rPr>
            <w:webHidden/>
          </w:rPr>
          <w:fldChar w:fldCharType="begin"/>
        </w:r>
        <w:r>
          <w:rPr>
            <w:webHidden/>
          </w:rPr>
          <w:instrText xml:space="preserve"> PAGEREF _Toc237449337 \h </w:instrText>
        </w:r>
        <w:r>
          <w:rPr>
            <w:webHidden/>
          </w:rPr>
        </w:r>
        <w:r>
          <w:rPr>
            <w:webHidden/>
          </w:rPr>
          <w:fldChar w:fldCharType="separate"/>
        </w:r>
        <w:r>
          <w:rPr>
            <w:webHidden/>
          </w:rPr>
          <w:t>127</w:t>
        </w:r>
        <w:r>
          <w:rPr>
            <w:webHidden/>
          </w:rPr>
          <w:fldChar w:fldCharType="end"/>
        </w:r>
      </w:hyperlink>
    </w:p>
    <w:p w14:paraId="122EFDC1" w14:textId="592A2566" w:rsidR="00CB4E28" w:rsidRDefault="00CB4E28">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9338" w:history="1">
        <w:r w:rsidRPr="007E21AF">
          <w:rPr>
            <w:rStyle w:val="Hyperlink"/>
          </w:rPr>
          <w:t>Annex L (informative)  GenICam — SFNC and PFNC</w:t>
        </w:r>
        <w:r>
          <w:rPr>
            <w:webHidden/>
          </w:rPr>
          <w:tab/>
        </w:r>
        <w:r>
          <w:rPr>
            <w:webHidden/>
          </w:rPr>
          <w:fldChar w:fldCharType="begin"/>
        </w:r>
        <w:r>
          <w:rPr>
            <w:webHidden/>
          </w:rPr>
          <w:instrText xml:space="preserve"> PAGEREF _Toc237449338 \h </w:instrText>
        </w:r>
        <w:r>
          <w:rPr>
            <w:webHidden/>
          </w:rPr>
        </w:r>
        <w:r>
          <w:rPr>
            <w:webHidden/>
          </w:rPr>
          <w:fldChar w:fldCharType="separate"/>
        </w:r>
        <w:r>
          <w:rPr>
            <w:webHidden/>
          </w:rPr>
          <w:t>128</w:t>
        </w:r>
        <w:r>
          <w:rPr>
            <w:webHidden/>
          </w:rPr>
          <w:fldChar w:fldCharType="end"/>
        </w:r>
      </w:hyperlink>
    </w:p>
    <w:p w14:paraId="2FC99388" w14:textId="5E202FBD" w:rsidR="00CB4E28" w:rsidRDefault="00CB4E28">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9339" w:history="1">
        <w:r w:rsidRPr="007E21AF">
          <w:rPr>
            <w:rStyle w:val="Hyperlink"/>
          </w:rPr>
          <w:t>Annex M (informative)  ONVIF — Profiles S, T and M</w:t>
        </w:r>
        <w:r>
          <w:rPr>
            <w:webHidden/>
          </w:rPr>
          <w:tab/>
        </w:r>
        <w:r>
          <w:rPr>
            <w:webHidden/>
          </w:rPr>
          <w:fldChar w:fldCharType="begin"/>
        </w:r>
        <w:r>
          <w:rPr>
            <w:webHidden/>
          </w:rPr>
          <w:instrText xml:space="preserve"> PAGEREF _Toc237449339 \h </w:instrText>
        </w:r>
        <w:r>
          <w:rPr>
            <w:webHidden/>
          </w:rPr>
        </w:r>
        <w:r>
          <w:rPr>
            <w:webHidden/>
          </w:rPr>
          <w:fldChar w:fldCharType="separate"/>
        </w:r>
        <w:r>
          <w:rPr>
            <w:webHidden/>
          </w:rPr>
          <w:t>129</w:t>
        </w:r>
        <w:r>
          <w:rPr>
            <w:webHidden/>
          </w:rPr>
          <w:fldChar w:fldCharType="end"/>
        </w:r>
      </w:hyperlink>
    </w:p>
    <w:p w14:paraId="632D87A5" w14:textId="523E5008" w:rsidR="00CB4E28" w:rsidRDefault="00CB4E28">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9340" w:history="1">
        <w:r w:rsidRPr="007E21AF">
          <w:rPr>
            <w:rStyle w:val="Hyperlink"/>
          </w:rPr>
          <w:t>Annex N (informative)  QIF — ISO 23952</w:t>
        </w:r>
        <w:r>
          <w:rPr>
            <w:webHidden/>
          </w:rPr>
          <w:tab/>
        </w:r>
        <w:r>
          <w:rPr>
            <w:webHidden/>
          </w:rPr>
          <w:fldChar w:fldCharType="begin"/>
        </w:r>
        <w:r>
          <w:rPr>
            <w:webHidden/>
          </w:rPr>
          <w:instrText xml:space="preserve"> PAGEREF _Toc237449340 \h </w:instrText>
        </w:r>
        <w:r>
          <w:rPr>
            <w:webHidden/>
          </w:rPr>
        </w:r>
        <w:r>
          <w:rPr>
            <w:webHidden/>
          </w:rPr>
          <w:fldChar w:fldCharType="separate"/>
        </w:r>
        <w:r>
          <w:rPr>
            <w:webHidden/>
          </w:rPr>
          <w:t>130</w:t>
        </w:r>
        <w:r>
          <w:rPr>
            <w:webHidden/>
          </w:rPr>
          <w:fldChar w:fldCharType="end"/>
        </w:r>
      </w:hyperlink>
    </w:p>
    <w:p w14:paraId="64B9AA78" w14:textId="498CD71C" w:rsidR="00CB4E28" w:rsidRDefault="00CB4E28">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9341" w:history="1">
        <w:r w:rsidRPr="007E21AF">
          <w:rPr>
            <w:rStyle w:val="Hyperlink"/>
          </w:rPr>
          <w:t>Annex O (informative)  ROS 2 vision_msgs</w:t>
        </w:r>
        <w:r>
          <w:rPr>
            <w:webHidden/>
          </w:rPr>
          <w:tab/>
        </w:r>
        <w:r>
          <w:rPr>
            <w:webHidden/>
          </w:rPr>
          <w:fldChar w:fldCharType="begin"/>
        </w:r>
        <w:r>
          <w:rPr>
            <w:webHidden/>
          </w:rPr>
          <w:instrText xml:space="preserve"> PAGEREF _Toc237449341 \h </w:instrText>
        </w:r>
        <w:r>
          <w:rPr>
            <w:webHidden/>
          </w:rPr>
        </w:r>
        <w:r>
          <w:rPr>
            <w:webHidden/>
          </w:rPr>
          <w:fldChar w:fldCharType="separate"/>
        </w:r>
        <w:r>
          <w:rPr>
            <w:webHidden/>
          </w:rPr>
          <w:t>131</w:t>
        </w:r>
        <w:r>
          <w:rPr>
            <w:webHidden/>
          </w:rPr>
          <w:fldChar w:fldCharType="end"/>
        </w:r>
      </w:hyperlink>
    </w:p>
    <w:p w14:paraId="41CD9C27" w14:textId="1B9B6CA9" w:rsidR="00CB4E28" w:rsidRDefault="00CB4E28">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9342" w:history="1">
        <w:r w:rsidRPr="007E21AF">
          <w:rPr>
            <w:rStyle w:val="Hyperlink"/>
          </w:rPr>
          <w:t>Annex P (informative)  IDTA Asset Administration Shell submodels</w:t>
        </w:r>
        <w:r>
          <w:rPr>
            <w:webHidden/>
          </w:rPr>
          <w:tab/>
        </w:r>
        <w:r>
          <w:rPr>
            <w:webHidden/>
          </w:rPr>
          <w:fldChar w:fldCharType="begin"/>
        </w:r>
        <w:r>
          <w:rPr>
            <w:webHidden/>
          </w:rPr>
          <w:instrText xml:space="preserve"> PAGEREF _Toc237449342 \h </w:instrText>
        </w:r>
        <w:r>
          <w:rPr>
            <w:webHidden/>
          </w:rPr>
        </w:r>
        <w:r>
          <w:rPr>
            <w:webHidden/>
          </w:rPr>
          <w:fldChar w:fldCharType="separate"/>
        </w:r>
        <w:r>
          <w:rPr>
            <w:webHidden/>
          </w:rPr>
          <w:t>132</w:t>
        </w:r>
        <w:r>
          <w:rPr>
            <w:webHidden/>
          </w:rPr>
          <w:fldChar w:fldCharType="end"/>
        </w:r>
      </w:hyperlink>
    </w:p>
    <w:p w14:paraId="07EC66DA" w14:textId="1F01DB87" w:rsidR="00CB4E28" w:rsidRDefault="00CB4E28">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9343" w:history="1">
        <w:r w:rsidRPr="007E21AF">
          <w:rPr>
            <w:rStyle w:val="Hyperlink"/>
          </w:rPr>
          <w:t>Annex Q (informative)  ISO robotics and metrology</w:t>
        </w:r>
        <w:r>
          <w:rPr>
            <w:webHidden/>
          </w:rPr>
          <w:tab/>
        </w:r>
        <w:r>
          <w:rPr>
            <w:webHidden/>
          </w:rPr>
          <w:fldChar w:fldCharType="begin"/>
        </w:r>
        <w:r>
          <w:rPr>
            <w:webHidden/>
          </w:rPr>
          <w:instrText xml:space="preserve"> PAGEREF _Toc237449343 \h </w:instrText>
        </w:r>
        <w:r>
          <w:rPr>
            <w:webHidden/>
          </w:rPr>
        </w:r>
        <w:r>
          <w:rPr>
            <w:webHidden/>
          </w:rPr>
          <w:fldChar w:fldCharType="separate"/>
        </w:r>
        <w:r>
          <w:rPr>
            <w:webHidden/>
          </w:rPr>
          <w:t>133</w:t>
        </w:r>
        <w:r>
          <w:rPr>
            <w:webHidden/>
          </w:rPr>
          <w:fldChar w:fldCharType="end"/>
        </w:r>
      </w:hyperlink>
    </w:p>
    <w:p w14:paraId="13327524" w14:textId="78078C89" w:rsidR="00CB4E28" w:rsidRDefault="00CB4E28">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9344" w:history="1">
        <w:r w:rsidRPr="007E21AF">
          <w:rPr>
            <w:rStyle w:val="Hyperlink"/>
          </w:rPr>
          <w:t>Annex R (informative)  Worked example: robotics vision, eye-in-hand picking</w:t>
        </w:r>
        <w:r>
          <w:rPr>
            <w:webHidden/>
          </w:rPr>
          <w:tab/>
        </w:r>
        <w:r>
          <w:rPr>
            <w:webHidden/>
          </w:rPr>
          <w:fldChar w:fldCharType="begin"/>
        </w:r>
        <w:r>
          <w:rPr>
            <w:webHidden/>
          </w:rPr>
          <w:instrText xml:space="preserve"> PAGEREF _Toc237449344 \h </w:instrText>
        </w:r>
        <w:r>
          <w:rPr>
            <w:webHidden/>
          </w:rPr>
        </w:r>
        <w:r>
          <w:rPr>
            <w:webHidden/>
          </w:rPr>
          <w:fldChar w:fldCharType="separate"/>
        </w:r>
        <w:r>
          <w:rPr>
            <w:webHidden/>
          </w:rPr>
          <w:t>134</w:t>
        </w:r>
        <w:r>
          <w:rPr>
            <w:webHidden/>
          </w:rPr>
          <w:fldChar w:fldCharType="end"/>
        </w:r>
      </w:hyperlink>
    </w:p>
    <w:p w14:paraId="11C4A58C" w14:textId="30FE83E2" w:rsidR="00CB4E28" w:rsidRDefault="00CB4E28">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9345" w:history="1">
        <w:r w:rsidRPr="007E21AF">
          <w:rPr>
            <w:rStyle w:val="Hyperlink"/>
          </w:rPr>
          <w:t>Annex S (informative)  Scope</w:t>
        </w:r>
        <w:r>
          <w:rPr>
            <w:webHidden/>
          </w:rPr>
          <w:tab/>
        </w:r>
        <w:r>
          <w:rPr>
            <w:webHidden/>
          </w:rPr>
          <w:fldChar w:fldCharType="begin"/>
        </w:r>
        <w:r>
          <w:rPr>
            <w:webHidden/>
          </w:rPr>
          <w:instrText xml:space="preserve"> PAGEREF _Toc237449345 \h </w:instrText>
        </w:r>
        <w:r>
          <w:rPr>
            <w:webHidden/>
          </w:rPr>
        </w:r>
        <w:r>
          <w:rPr>
            <w:webHidden/>
          </w:rPr>
          <w:fldChar w:fldCharType="separate"/>
        </w:r>
        <w:r>
          <w:rPr>
            <w:webHidden/>
          </w:rPr>
          <w:t>135</w:t>
        </w:r>
        <w:r>
          <w:rPr>
            <w:webHidden/>
          </w:rPr>
          <w:fldChar w:fldCharType="end"/>
        </w:r>
      </w:hyperlink>
    </w:p>
    <w:p w14:paraId="400F9991" w14:textId="03AEBE72" w:rsidR="00CB4E28" w:rsidRDefault="00CB4E28">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9346" w:history="1">
        <w:r w:rsidRPr="007E21AF">
          <w:rPr>
            <w:rStyle w:val="Hyperlink"/>
          </w:rPr>
          <w:t>Annex T (informative)  Normative references</w:t>
        </w:r>
        <w:r>
          <w:rPr>
            <w:webHidden/>
          </w:rPr>
          <w:tab/>
        </w:r>
        <w:r>
          <w:rPr>
            <w:webHidden/>
          </w:rPr>
          <w:fldChar w:fldCharType="begin"/>
        </w:r>
        <w:r>
          <w:rPr>
            <w:webHidden/>
          </w:rPr>
          <w:instrText xml:space="preserve"> PAGEREF _Toc237449346 \h </w:instrText>
        </w:r>
        <w:r>
          <w:rPr>
            <w:webHidden/>
          </w:rPr>
        </w:r>
        <w:r>
          <w:rPr>
            <w:webHidden/>
          </w:rPr>
          <w:fldChar w:fldCharType="separate"/>
        </w:r>
        <w:r>
          <w:rPr>
            <w:webHidden/>
          </w:rPr>
          <w:t>136</w:t>
        </w:r>
        <w:r>
          <w:rPr>
            <w:webHidden/>
          </w:rPr>
          <w:fldChar w:fldCharType="end"/>
        </w:r>
      </w:hyperlink>
    </w:p>
    <w:p w14:paraId="318321E0" w14:textId="08CAF6C5" w:rsidR="00CB4E28" w:rsidRDefault="00CB4E28">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9347" w:history="1">
        <w:r w:rsidRPr="007E21AF">
          <w:rPr>
            <w:rStyle w:val="Hyperlink"/>
          </w:rPr>
          <w:t>Annex U (informative)  The sensor</w:t>
        </w:r>
        <w:r>
          <w:rPr>
            <w:webHidden/>
          </w:rPr>
          <w:tab/>
        </w:r>
        <w:r>
          <w:rPr>
            <w:webHidden/>
          </w:rPr>
          <w:fldChar w:fldCharType="begin"/>
        </w:r>
        <w:r>
          <w:rPr>
            <w:webHidden/>
          </w:rPr>
          <w:instrText xml:space="preserve"> PAGEREF _Toc237449347 \h </w:instrText>
        </w:r>
        <w:r>
          <w:rPr>
            <w:webHidden/>
          </w:rPr>
        </w:r>
        <w:r>
          <w:rPr>
            <w:webHidden/>
          </w:rPr>
          <w:fldChar w:fldCharType="separate"/>
        </w:r>
        <w:r>
          <w:rPr>
            <w:webHidden/>
          </w:rPr>
          <w:t>137</w:t>
        </w:r>
        <w:r>
          <w:rPr>
            <w:webHidden/>
          </w:rPr>
          <w:fldChar w:fldCharType="end"/>
        </w:r>
      </w:hyperlink>
    </w:p>
    <w:p w14:paraId="0EB74BD2" w14:textId="09E50F5E" w:rsidR="00CB4E28" w:rsidRDefault="00CB4E28">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9348" w:history="1">
        <w:r w:rsidRPr="007E21AF">
          <w:rPr>
            <w:rStyle w:val="Hyperlink"/>
          </w:rPr>
          <w:t>Annex V (informative)  Media endpoints</w:t>
        </w:r>
        <w:r>
          <w:rPr>
            <w:webHidden/>
          </w:rPr>
          <w:tab/>
        </w:r>
        <w:r>
          <w:rPr>
            <w:webHidden/>
          </w:rPr>
          <w:fldChar w:fldCharType="begin"/>
        </w:r>
        <w:r>
          <w:rPr>
            <w:webHidden/>
          </w:rPr>
          <w:instrText xml:space="preserve"> PAGEREF _Toc237449348 \h </w:instrText>
        </w:r>
        <w:r>
          <w:rPr>
            <w:webHidden/>
          </w:rPr>
        </w:r>
        <w:r>
          <w:rPr>
            <w:webHidden/>
          </w:rPr>
          <w:fldChar w:fldCharType="separate"/>
        </w:r>
        <w:r>
          <w:rPr>
            <w:webHidden/>
          </w:rPr>
          <w:t>138</w:t>
        </w:r>
        <w:r>
          <w:rPr>
            <w:webHidden/>
          </w:rPr>
          <w:fldChar w:fldCharType="end"/>
        </w:r>
      </w:hyperlink>
    </w:p>
    <w:p w14:paraId="28E468AB" w14:textId="7DB32E0A" w:rsidR="00CB4E28" w:rsidRDefault="00CB4E28">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9349" w:history="1">
        <w:r w:rsidRPr="007E21AF">
          <w:rPr>
            <w:rStyle w:val="Hyperlink"/>
          </w:rPr>
          <w:t>Annex W (informative)  Coordinate frames and calibration</w:t>
        </w:r>
        <w:r>
          <w:rPr>
            <w:webHidden/>
          </w:rPr>
          <w:tab/>
        </w:r>
        <w:r>
          <w:rPr>
            <w:webHidden/>
          </w:rPr>
          <w:fldChar w:fldCharType="begin"/>
        </w:r>
        <w:r>
          <w:rPr>
            <w:webHidden/>
          </w:rPr>
          <w:instrText xml:space="preserve"> PAGEREF _Toc237449349 \h </w:instrText>
        </w:r>
        <w:r>
          <w:rPr>
            <w:webHidden/>
          </w:rPr>
        </w:r>
        <w:r>
          <w:rPr>
            <w:webHidden/>
          </w:rPr>
          <w:fldChar w:fldCharType="separate"/>
        </w:r>
        <w:r>
          <w:rPr>
            <w:webHidden/>
          </w:rPr>
          <w:t>139</w:t>
        </w:r>
        <w:r>
          <w:rPr>
            <w:webHidden/>
          </w:rPr>
          <w:fldChar w:fldCharType="end"/>
        </w:r>
      </w:hyperlink>
    </w:p>
    <w:p w14:paraId="5D90367F" w14:textId="5FDC87EC" w:rsidR="00CB4E28" w:rsidRDefault="00CB4E28">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9350" w:history="1">
        <w:r w:rsidRPr="007E21AF">
          <w:rPr>
            <w:rStyle w:val="Hyperlink"/>
          </w:rPr>
          <w:t>Annex X (informative)  The simulated twin</w:t>
        </w:r>
        <w:r>
          <w:rPr>
            <w:webHidden/>
          </w:rPr>
          <w:tab/>
        </w:r>
        <w:r>
          <w:rPr>
            <w:webHidden/>
          </w:rPr>
          <w:fldChar w:fldCharType="begin"/>
        </w:r>
        <w:r>
          <w:rPr>
            <w:webHidden/>
          </w:rPr>
          <w:instrText xml:space="preserve"> PAGEREF _Toc237449350 \h </w:instrText>
        </w:r>
        <w:r>
          <w:rPr>
            <w:webHidden/>
          </w:rPr>
        </w:r>
        <w:r>
          <w:rPr>
            <w:webHidden/>
          </w:rPr>
          <w:fldChar w:fldCharType="separate"/>
        </w:r>
        <w:r>
          <w:rPr>
            <w:webHidden/>
          </w:rPr>
          <w:t>141</w:t>
        </w:r>
        <w:r>
          <w:rPr>
            <w:webHidden/>
          </w:rPr>
          <w:fldChar w:fldCharType="end"/>
        </w:r>
      </w:hyperlink>
    </w:p>
    <w:p w14:paraId="00877FD5" w14:textId="741A0B1C" w:rsidR="00CB4E28" w:rsidRDefault="00CB4E28">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9351" w:history="1">
        <w:r w:rsidRPr="007E21AF">
          <w:rPr>
            <w:rStyle w:val="Hyperlink"/>
          </w:rPr>
          <w:t>Annex Y (informative)  Inference</w:t>
        </w:r>
        <w:r>
          <w:rPr>
            <w:webHidden/>
          </w:rPr>
          <w:tab/>
        </w:r>
        <w:r>
          <w:rPr>
            <w:webHidden/>
          </w:rPr>
          <w:fldChar w:fldCharType="begin"/>
        </w:r>
        <w:r>
          <w:rPr>
            <w:webHidden/>
          </w:rPr>
          <w:instrText xml:space="preserve"> PAGEREF _Toc237449351 \h </w:instrText>
        </w:r>
        <w:r>
          <w:rPr>
            <w:webHidden/>
          </w:rPr>
        </w:r>
        <w:r>
          <w:rPr>
            <w:webHidden/>
          </w:rPr>
          <w:fldChar w:fldCharType="separate"/>
        </w:r>
        <w:r>
          <w:rPr>
            <w:webHidden/>
          </w:rPr>
          <w:t>142</w:t>
        </w:r>
        <w:r>
          <w:rPr>
            <w:webHidden/>
          </w:rPr>
          <w:fldChar w:fldCharType="end"/>
        </w:r>
      </w:hyperlink>
    </w:p>
    <w:p w14:paraId="693FABC0" w14:textId="142A2F47" w:rsidR="00CB4E28" w:rsidRDefault="00CB4E28">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9352" w:history="1">
        <w:r w:rsidRPr="007E21AF">
          <w:rPr>
            <w:rStyle w:val="Hyperlink"/>
          </w:rPr>
          <w:t>Annex Z (informative)  Results</w:t>
        </w:r>
        <w:r>
          <w:rPr>
            <w:webHidden/>
          </w:rPr>
          <w:tab/>
        </w:r>
        <w:r>
          <w:rPr>
            <w:webHidden/>
          </w:rPr>
          <w:fldChar w:fldCharType="begin"/>
        </w:r>
        <w:r>
          <w:rPr>
            <w:webHidden/>
          </w:rPr>
          <w:instrText xml:space="preserve"> PAGEREF _Toc237449352 \h </w:instrText>
        </w:r>
        <w:r>
          <w:rPr>
            <w:webHidden/>
          </w:rPr>
        </w:r>
        <w:r>
          <w:rPr>
            <w:webHidden/>
          </w:rPr>
          <w:fldChar w:fldCharType="separate"/>
        </w:r>
        <w:r>
          <w:rPr>
            <w:webHidden/>
          </w:rPr>
          <w:t>143</w:t>
        </w:r>
        <w:r>
          <w:rPr>
            <w:webHidden/>
          </w:rPr>
          <w:fldChar w:fldCharType="end"/>
        </w:r>
      </w:hyperlink>
    </w:p>
    <w:p w14:paraId="4AACC662" w14:textId="77EE20F7" w:rsidR="00CB4E28" w:rsidRDefault="00CB4E28">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9353" w:history="1">
        <w:r w:rsidRPr="007E21AF">
          <w:rPr>
            <w:rStyle w:val="Hyperlink"/>
          </w:rPr>
          <w:t>Annex AA (informative)  Feedback</w:t>
        </w:r>
        <w:r>
          <w:rPr>
            <w:webHidden/>
          </w:rPr>
          <w:tab/>
        </w:r>
        <w:r>
          <w:rPr>
            <w:webHidden/>
          </w:rPr>
          <w:fldChar w:fldCharType="begin"/>
        </w:r>
        <w:r>
          <w:rPr>
            <w:webHidden/>
          </w:rPr>
          <w:instrText xml:space="preserve"> PAGEREF _Toc237449353 \h </w:instrText>
        </w:r>
        <w:r>
          <w:rPr>
            <w:webHidden/>
          </w:rPr>
        </w:r>
        <w:r>
          <w:rPr>
            <w:webHidden/>
          </w:rPr>
          <w:fldChar w:fldCharType="separate"/>
        </w:r>
        <w:r>
          <w:rPr>
            <w:webHidden/>
          </w:rPr>
          <w:t>144</w:t>
        </w:r>
        <w:r>
          <w:rPr>
            <w:webHidden/>
          </w:rPr>
          <w:fldChar w:fldCharType="end"/>
        </w:r>
      </w:hyperlink>
    </w:p>
    <w:p w14:paraId="6143768A" w14:textId="3C516871" w:rsidR="00CB4E28" w:rsidRDefault="00CB4E28">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9354" w:history="1">
        <w:r w:rsidRPr="007E21AF">
          <w:rPr>
            <w:rStyle w:val="Hyperlink"/>
          </w:rPr>
          <w:t>Annex BB (informative)  Deliverables</w:t>
        </w:r>
        <w:r>
          <w:rPr>
            <w:webHidden/>
          </w:rPr>
          <w:tab/>
        </w:r>
        <w:r>
          <w:rPr>
            <w:webHidden/>
          </w:rPr>
          <w:fldChar w:fldCharType="begin"/>
        </w:r>
        <w:r>
          <w:rPr>
            <w:webHidden/>
          </w:rPr>
          <w:instrText xml:space="preserve"> PAGEREF _Toc237449354 \h </w:instrText>
        </w:r>
        <w:r>
          <w:rPr>
            <w:webHidden/>
          </w:rPr>
        </w:r>
        <w:r>
          <w:rPr>
            <w:webHidden/>
          </w:rPr>
          <w:fldChar w:fldCharType="separate"/>
        </w:r>
        <w:r>
          <w:rPr>
            <w:webHidden/>
          </w:rPr>
          <w:t>145</w:t>
        </w:r>
        <w:r>
          <w:rPr>
            <w:webHidden/>
          </w:rPr>
          <w:fldChar w:fldCharType="end"/>
        </w:r>
      </w:hyperlink>
    </w:p>
    <w:p w14:paraId="74277D46" w14:textId="6E496DA9" w:rsidR="00CB4E28" w:rsidRDefault="00CB4E28">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9355" w:history="1">
        <w:r w:rsidRPr="007E21AF">
          <w:rPr>
            <w:rStyle w:val="Hyperlink"/>
          </w:rPr>
          <w:t>Annex CC (informative)  Worked example: machine vision, dimensional inspection</w:t>
        </w:r>
        <w:r>
          <w:rPr>
            <w:webHidden/>
          </w:rPr>
          <w:tab/>
        </w:r>
        <w:r>
          <w:rPr>
            <w:webHidden/>
          </w:rPr>
          <w:fldChar w:fldCharType="begin"/>
        </w:r>
        <w:r>
          <w:rPr>
            <w:webHidden/>
          </w:rPr>
          <w:instrText xml:space="preserve"> PAGEREF _Toc237449355 \h </w:instrText>
        </w:r>
        <w:r>
          <w:rPr>
            <w:webHidden/>
          </w:rPr>
        </w:r>
        <w:r>
          <w:rPr>
            <w:webHidden/>
          </w:rPr>
          <w:fldChar w:fldCharType="separate"/>
        </w:r>
        <w:r>
          <w:rPr>
            <w:webHidden/>
          </w:rPr>
          <w:t>146</w:t>
        </w:r>
        <w:r>
          <w:rPr>
            <w:webHidden/>
          </w:rPr>
          <w:fldChar w:fldCharType="end"/>
        </w:r>
      </w:hyperlink>
    </w:p>
    <w:p w14:paraId="29FDCAE9" w14:textId="483F5E3A" w:rsidR="00CB4E28" w:rsidRDefault="00CB4E28">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9356" w:history="1">
        <w:r w:rsidRPr="007E21AF">
          <w:rPr>
            <w:rStyle w:val="Hyperlink"/>
          </w:rPr>
          <w:t>Annex DD (informative)  Scope</w:t>
        </w:r>
        <w:r>
          <w:rPr>
            <w:webHidden/>
          </w:rPr>
          <w:tab/>
        </w:r>
        <w:r>
          <w:rPr>
            <w:webHidden/>
          </w:rPr>
          <w:fldChar w:fldCharType="begin"/>
        </w:r>
        <w:r>
          <w:rPr>
            <w:webHidden/>
          </w:rPr>
          <w:instrText xml:space="preserve"> PAGEREF _Toc237449356 \h </w:instrText>
        </w:r>
        <w:r>
          <w:rPr>
            <w:webHidden/>
          </w:rPr>
        </w:r>
        <w:r>
          <w:rPr>
            <w:webHidden/>
          </w:rPr>
          <w:fldChar w:fldCharType="separate"/>
        </w:r>
        <w:r>
          <w:rPr>
            <w:webHidden/>
          </w:rPr>
          <w:t>147</w:t>
        </w:r>
        <w:r>
          <w:rPr>
            <w:webHidden/>
          </w:rPr>
          <w:fldChar w:fldCharType="end"/>
        </w:r>
      </w:hyperlink>
    </w:p>
    <w:p w14:paraId="085E1674" w14:textId="4B492DED" w:rsidR="00CB4E28" w:rsidRDefault="00CB4E28">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9357" w:history="1">
        <w:r w:rsidRPr="007E21AF">
          <w:rPr>
            <w:rStyle w:val="Hyperlink"/>
          </w:rPr>
          <w:t>Annex EE (informative)  Normative references</w:t>
        </w:r>
        <w:r>
          <w:rPr>
            <w:webHidden/>
          </w:rPr>
          <w:tab/>
        </w:r>
        <w:r>
          <w:rPr>
            <w:webHidden/>
          </w:rPr>
          <w:fldChar w:fldCharType="begin"/>
        </w:r>
        <w:r>
          <w:rPr>
            <w:webHidden/>
          </w:rPr>
          <w:instrText xml:space="preserve"> PAGEREF _Toc237449357 \h </w:instrText>
        </w:r>
        <w:r>
          <w:rPr>
            <w:webHidden/>
          </w:rPr>
        </w:r>
        <w:r>
          <w:rPr>
            <w:webHidden/>
          </w:rPr>
          <w:fldChar w:fldCharType="separate"/>
        </w:r>
        <w:r>
          <w:rPr>
            <w:webHidden/>
          </w:rPr>
          <w:t>148</w:t>
        </w:r>
        <w:r>
          <w:rPr>
            <w:webHidden/>
          </w:rPr>
          <w:fldChar w:fldCharType="end"/>
        </w:r>
      </w:hyperlink>
    </w:p>
    <w:p w14:paraId="1C901066" w14:textId="5DC557CD" w:rsidR="00CB4E28" w:rsidRDefault="00CB4E28">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9358" w:history="1">
        <w:r w:rsidRPr="007E21AF">
          <w:rPr>
            <w:rStyle w:val="Hyperlink"/>
          </w:rPr>
          <w:t>Annex FF (informative)  The sensor</w:t>
        </w:r>
        <w:r>
          <w:rPr>
            <w:webHidden/>
          </w:rPr>
          <w:tab/>
        </w:r>
        <w:r>
          <w:rPr>
            <w:webHidden/>
          </w:rPr>
          <w:fldChar w:fldCharType="begin"/>
        </w:r>
        <w:r>
          <w:rPr>
            <w:webHidden/>
          </w:rPr>
          <w:instrText xml:space="preserve"> PAGEREF _Toc237449358 \h </w:instrText>
        </w:r>
        <w:r>
          <w:rPr>
            <w:webHidden/>
          </w:rPr>
        </w:r>
        <w:r>
          <w:rPr>
            <w:webHidden/>
          </w:rPr>
          <w:fldChar w:fldCharType="separate"/>
        </w:r>
        <w:r>
          <w:rPr>
            <w:webHidden/>
          </w:rPr>
          <w:t>149</w:t>
        </w:r>
        <w:r>
          <w:rPr>
            <w:webHidden/>
          </w:rPr>
          <w:fldChar w:fldCharType="end"/>
        </w:r>
      </w:hyperlink>
    </w:p>
    <w:p w14:paraId="5DD1CBA1" w14:textId="2C1E43BA" w:rsidR="00CB4E28" w:rsidRDefault="00CB4E28">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9359" w:history="1">
        <w:r w:rsidRPr="007E21AF">
          <w:rPr>
            <w:rStyle w:val="Hyperlink"/>
          </w:rPr>
          <w:t>Annex GG (informative)  Media endpoints</w:t>
        </w:r>
        <w:r>
          <w:rPr>
            <w:webHidden/>
          </w:rPr>
          <w:tab/>
        </w:r>
        <w:r>
          <w:rPr>
            <w:webHidden/>
          </w:rPr>
          <w:fldChar w:fldCharType="begin"/>
        </w:r>
        <w:r>
          <w:rPr>
            <w:webHidden/>
          </w:rPr>
          <w:instrText xml:space="preserve"> PAGEREF _Toc237449359 \h </w:instrText>
        </w:r>
        <w:r>
          <w:rPr>
            <w:webHidden/>
          </w:rPr>
        </w:r>
        <w:r>
          <w:rPr>
            <w:webHidden/>
          </w:rPr>
          <w:fldChar w:fldCharType="separate"/>
        </w:r>
        <w:r>
          <w:rPr>
            <w:webHidden/>
          </w:rPr>
          <w:t>150</w:t>
        </w:r>
        <w:r>
          <w:rPr>
            <w:webHidden/>
          </w:rPr>
          <w:fldChar w:fldCharType="end"/>
        </w:r>
      </w:hyperlink>
    </w:p>
    <w:p w14:paraId="547DD0A1" w14:textId="7AA33451" w:rsidR="00CB4E28" w:rsidRDefault="00CB4E28">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9360" w:history="1">
        <w:r w:rsidRPr="007E21AF">
          <w:rPr>
            <w:rStyle w:val="Hyperlink"/>
          </w:rPr>
          <w:t>Annex HH (informative)  Coordinate frames and calibration</w:t>
        </w:r>
        <w:r>
          <w:rPr>
            <w:webHidden/>
          </w:rPr>
          <w:tab/>
        </w:r>
        <w:r>
          <w:rPr>
            <w:webHidden/>
          </w:rPr>
          <w:fldChar w:fldCharType="begin"/>
        </w:r>
        <w:r>
          <w:rPr>
            <w:webHidden/>
          </w:rPr>
          <w:instrText xml:space="preserve"> PAGEREF _Toc237449360 \h </w:instrText>
        </w:r>
        <w:r>
          <w:rPr>
            <w:webHidden/>
          </w:rPr>
        </w:r>
        <w:r>
          <w:rPr>
            <w:webHidden/>
          </w:rPr>
          <w:fldChar w:fldCharType="separate"/>
        </w:r>
        <w:r>
          <w:rPr>
            <w:webHidden/>
          </w:rPr>
          <w:t>151</w:t>
        </w:r>
        <w:r>
          <w:rPr>
            <w:webHidden/>
          </w:rPr>
          <w:fldChar w:fldCharType="end"/>
        </w:r>
      </w:hyperlink>
    </w:p>
    <w:p w14:paraId="79B994F7" w14:textId="40291272" w:rsidR="00CB4E28" w:rsidRDefault="00CB4E28">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9361" w:history="1">
        <w:r w:rsidRPr="007E21AF">
          <w:rPr>
            <w:rStyle w:val="Hyperlink"/>
          </w:rPr>
          <w:t>Annex II (informative)  Inference</w:t>
        </w:r>
        <w:r>
          <w:rPr>
            <w:webHidden/>
          </w:rPr>
          <w:tab/>
        </w:r>
        <w:r>
          <w:rPr>
            <w:webHidden/>
          </w:rPr>
          <w:fldChar w:fldCharType="begin"/>
        </w:r>
        <w:r>
          <w:rPr>
            <w:webHidden/>
          </w:rPr>
          <w:instrText xml:space="preserve"> PAGEREF _Toc237449361 \h </w:instrText>
        </w:r>
        <w:r>
          <w:rPr>
            <w:webHidden/>
          </w:rPr>
        </w:r>
        <w:r>
          <w:rPr>
            <w:webHidden/>
          </w:rPr>
          <w:fldChar w:fldCharType="separate"/>
        </w:r>
        <w:r>
          <w:rPr>
            <w:webHidden/>
          </w:rPr>
          <w:t>153</w:t>
        </w:r>
        <w:r>
          <w:rPr>
            <w:webHidden/>
          </w:rPr>
          <w:fldChar w:fldCharType="end"/>
        </w:r>
      </w:hyperlink>
    </w:p>
    <w:p w14:paraId="5F94B7D2" w14:textId="05C03263" w:rsidR="00CB4E28" w:rsidRDefault="00CB4E28">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9362" w:history="1">
        <w:r w:rsidRPr="007E21AF">
          <w:rPr>
            <w:rStyle w:val="Hyperlink"/>
          </w:rPr>
          <w:t>Annex JJ (informative)  Results</w:t>
        </w:r>
        <w:r>
          <w:rPr>
            <w:webHidden/>
          </w:rPr>
          <w:tab/>
        </w:r>
        <w:r>
          <w:rPr>
            <w:webHidden/>
          </w:rPr>
          <w:fldChar w:fldCharType="begin"/>
        </w:r>
        <w:r>
          <w:rPr>
            <w:webHidden/>
          </w:rPr>
          <w:instrText xml:space="preserve"> PAGEREF _Toc237449362 \h </w:instrText>
        </w:r>
        <w:r>
          <w:rPr>
            <w:webHidden/>
          </w:rPr>
        </w:r>
        <w:r>
          <w:rPr>
            <w:webHidden/>
          </w:rPr>
          <w:fldChar w:fldCharType="separate"/>
        </w:r>
        <w:r>
          <w:rPr>
            <w:webHidden/>
          </w:rPr>
          <w:t>154</w:t>
        </w:r>
        <w:r>
          <w:rPr>
            <w:webHidden/>
          </w:rPr>
          <w:fldChar w:fldCharType="end"/>
        </w:r>
      </w:hyperlink>
    </w:p>
    <w:p w14:paraId="675CE94D" w14:textId="3F8852C3" w:rsidR="00CB4E28" w:rsidRDefault="00CB4E28">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9363" w:history="1">
        <w:r w:rsidRPr="007E21AF">
          <w:rPr>
            <w:rStyle w:val="Hyperlink"/>
          </w:rPr>
          <w:t>Annex KK (informative)  Feedback</w:t>
        </w:r>
        <w:r>
          <w:rPr>
            <w:webHidden/>
          </w:rPr>
          <w:tab/>
        </w:r>
        <w:r>
          <w:rPr>
            <w:webHidden/>
          </w:rPr>
          <w:fldChar w:fldCharType="begin"/>
        </w:r>
        <w:r>
          <w:rPr>
            <w:webHidden/>
          </w:rPr>
          <w:instrText xml:space="preserve"> PAGEREF _Toc237449363 \h </w:instrText>
        </w:r>
        <w:r>
          <w:rPr>
            <w:webHidden/>
          </w:rPr>
        </w:r>
        <w:r>
          <w:rPr>
            <w:webHidden/>
          </w:rPr>
          <w:fldChar w:fldCharType="separate"/>
        </w:r>
        <w:r>
          <w:rPr>
            <w:webHidden/>
          </w:rPr>
          <w:t>155</w:t>
        </w:r>
        <w:r>
          <w:rPr>
            <w:webHidden/>
          </w:rPr>
          <w:fldChar w:fldCharType="end"/>
        </w:r>
      </w:hyperlink>
    </w:p>
    <w:p w14:paraId="726F0C08" w14:textId="6CB3909F" w:rsidR="00CB4E28" w:rsidRDefault="00CB4E28">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9364" w:history="1">
        <w:r w:rsidRPr="007E21AF">
          <w:rPr>
            <w:rStyle w:val="Hyperlink"/>
          </w:rPr>
          <w:t>Annex LL (informative)  Deliverables</w:t>
        </w:r>
        <w:r>
          <w:rPr>
            <w:webHidden/>
          </w:rPr>
          <w:tab/>
        </w:r>
        <w:r>
          <w:rPr>
            <w:webHidden/>
          </w:rPr>
          <w:fldChar w:fldCharType="begin"/>
        </w:r>
        <w:r>
          <w:rPr>
            <w:webHidden/>
          </w:rPr>
          <w:instrText xml:space="preserve"> PAGEREF _Toc237449364 \h </w:instrText>
        </w:r>
        <w:r>
          <w:rPr>
            <w:webHidden/>
          </w:rPr>
        </w:r>
        <w:r>
          <w:rPr>
            <w:webHidden/>
          </w:rPr>
          <w:fldChar w:fldCharType="separate"/>
        </w:r>
        <w:r>
          <w:rPr>
            <w:webHidden/>
          </w:rPr>
          <w:t>156</w:t>
        </w:r>
        <w:r>
          <w:rPr>
            <w:webHidden/>
          </w:rPr>
          <w:fldChar w:fldCharType="end"/>
        </w:r>
      </w:hyperlink>
    </w:p>
    <w:p w14:paraId="292D7FAD" w14:textId="47E31B7B" w:rsidR="00CB4E28" w:rsidRDefault="00CB4E28">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9365" w:history="1">
        <w:r w:rsidRPr="007E21AF">
          <w:rPr>
            <w:rStyle w:val="Hyperlink"/>
          </w:rPr>
          <w:t>Annex MM (informative)  GenICam binding</w:t>
        </w:r>
        <w:r>
          <w:rPr>
            <w:webHidden/>
          </w:rPr>
          <w:tab/>
        </w:r>
        <w:r>
          <w:rPr>
            <w:webHidden/>
          </w:rPr>
          <w:fldChar w:fldCharType="begin"/>
        </w:r>
        <w:r>
          <w:rPr>
            <w:webHidden/>
          </w:rPr>
          <w:instrText xml:space="preserve"> PAGEREF _Toc237449365 \h </w:instrText>
        </w:r>
        <w:r>
          <w:rPr>
            <w:webHidden/>
          </w:rPr>
        </w:r>
        <w:r>
          <w:rPr>
            <w:webHidden/>
          </w:rPr>
          <w:fldChar w:fldCharType="separate"/>
        </w:r>
        <w:r>
          <w:rPr>
            <w:webHidden/>
          </w:rPr>
          <w:t>157</w:t>
        </w:r>
        <w:r>
          <w:rPr>
            <w:webHidden/>
          </w:rPr>
          <w:fldChar w:fldCharType="end"/>
        </w:r>
      </w:hyperlink>
    </w:p>
    <w:p w14:paraId="5187D18F" w14:textId="594DF9CB" w:rsidR="00CB4E28" w:rsidRDefault="00CB4E28">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9366" w:history="1">
        <w:r w:rsidRPr="007E21AF">
          <w:rPr>
            <w:rStyle w:val="Hyperlink"/>
          </w:rPr>
          <w:t>Annex NN (informative)  Why the names were borrowed</w:t>
        </w:r>
        <w:r>
          <w:rPr>
            <w:webHidden/>
          </w:rPr>
          <w:tab/>
        </w:r>
        <w:r>
          <w:rPr>
            <w:webHidden/>
          </w:rPr>
          <w:fldChar w:fldCharType="begin"/>
        </w:r>
        <w:r>
          <w:rPr>
            <w:webHidden/>
          </w:rPr>
          <w:instrText xml:space="preserve"> PAGEREF _Toc237449366 \h </w:instrText>
        </w:r>
        <w:r>
          <w:rPr>
            <w:webHidden/>
          </w:rPr>
        </w:r>
        <w:r>
          <w:rPr>
            <w:webHidden/>
          </w:rPr>
          <w:fldChar w:fldCharType="separate"/>
        </w:r>
        <w:r>
          <w:rPr>
            <w:webHidden/>
          </w:rPr>
          <w:t>158</w:t>
        </w:r>
        <w:r>
          <w:rPr>
            <w:webHidden/>
          </w:rPr>
          <w:fldChar w:fldCharType="end"/>
        </w:r>
      </w:hyperlink>
    </w:p>
    <w:p w14:paraId="627F4040" w14:textId="5DD60AC3" w:rsidR="00CB4E28" w:rsidRDefault="00CB4E28">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9367" w:history="1">
        <w:r w:rsidRPr="007E21AF">
          <w:rPr>
            <w:rStyle w:val="Hyperlink"/>
          </w:rPr>
          <w:t>Annex OO (informative)  Acquisition parameters</w:t>
        </w:r>
        <w:r>
          <w:rPr>
            <w:webHidden/>
          </w:rPr>
          <w:tab/>
        </w:r>
        <w:r>
          <w:rPr>
            <w:webHidden/>
          </w:rPr>
          <w:fldChar w:fldCharType="begin"/>
        </w:r>
        <w:r>
          <w:rPr>
            <w:webHidden/>
          </w:rPr>
          <w:instrText xml:space="preserve"> PAGEREF _Toc237449367 \h </w:instrText>
        </w:r>
        <w:r>
          <w:rPr>
            <w:webHidden/>
          </w:rPr>
        </w:r>
        <w:r>
          <w:rPr>
            <w:webHidden/>
          </w:rPr>
          <w:fldChar w:fldCharType="separate"/>
        </w:r>
        <w:r>
          <w:rPr>
            <w:webHidden/>
          </w:rPr>
          <w:t>159</w:t>
        </w:r>
        <w:r>
          <w:rPr>
            <w:webHidden/>
          </w:rPr>
          <w:fldChar w:fldCharType="end"/>
        </w:r>
      </w:hyperlink>
    </w:p>
    <w:p w14:paraId="46D0C745" w14:textId="65930EF1" w:rsidR="00CB4E28" w:rsidRDefault="00CB4E28">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9368" w:history="1">
        <w:r w:rsidRPr="007E21AF">
          <w:rPr>
            <w:rStyle w:val="Hyperlink"/>
          </w:rPr>
          <w:t>Annex PP (informative)  Pixel formats</w:t>
        </w:r>
        <w:r>
          <w:rPr>
            <w:webHidden/>
          </w:rPr>
          <w:tab/>
        </w:r>
        <w:r>
          <w:rPr>
            <w:webHidden/>
          </w:rPr>
          <w:fldChar w:fldCharType="begin"/>
        </w:r>
        <w:r>
          <w:rPr>
            <w:webHidden/>
          </w:rPr>
          <w:instrText xml:space="preserve"> PAGEREF _Toc237449368 \h </w:instrText>
        </w:r>
        <w:r>
          <w:rPr>
            <w:webHidden/>
          </w:rPr>
        </w:r>
        <w:r>
          <w:rPr>
            <w:webHidden/>
          </w:rPr>
          <w:fldChar w:fldCharType="separate"/>
        </w:r>
        <w:r>
          <w:rPr>
            <w:webHidden/>
          </w:rPr>
          <w:t>160</w:t>
        </w:r>
        <w:r>
          <w:rPr>
            <w:webHidden/>
          </w:rPr>
          <w:fldChar w:fldCharType="end"/>
        </w:r>
      </w:hyperlink>
    </w:p>
    <w:p w14:paraId="52796ABF" w14:textId="0957CD95" w:rsidR="00CB4E28" w:rsidRDefault="00CB4E28">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9369" w:history="1">
        <w:r w:rsidRPr="007E21AF">
          <w:rPr>
            <w:rStyle w:val="Hyperlink"/>
          </w:rPr>
          <w:t>Annex QQ (informative)  Device identity and transport</w:t>
        </w:r>
        <w:r>
          <w:rPr>
            <w:webHidden/>
          </w:rPr>
          <w:tab/>
        </w:r>
        <w:r>
          <w:rPr>
            <w:webHidden/>
          </w:rPr>
          <w:fldChar w:fldCharType="begin"/>
        </w:r>
        <w:r>
          <w:rPr>
            <w:webHidden/>
          </w:rPr>
          <w:instrText xml:space="preserve"> PAGEREF _Toc237449369 \h </w:instrText>
        </w:r>
        <w:r>
          <w:rPr>
            <w:webHidden/>
          </w:rPr>
        </w:r>
        <w:r>
          <w:rPr>
            <w:webHidden/>
          </w:rPr>
          <w:fldChar w:fldCharType="separate"/>
        </w:r>
        <w:r>
          <w:rPr>
            <w:webHidden/>
          </w:rPr>
          <w:t>161</w:t>
        </w:r>
        <w:r>
          <w:rPr>
            <w:webHidden/>
          </w:rPr>
          <w:fldChar w:fldCharType="end"/>
        </w:r>
      </w:hyperlink>
    </w:p>
    <w:p w14:paraId="17010292" w14:textId="46DFB895" w:rsidR="00CB4E28" w:rsidRDefault="00CB4E28">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9370" w:history="1">
        <w:r w:rsidRPr="007E21AF">
          <w:rPr>
            <w:rStyle w:val="Hyperlink"/>
          </w:rPr>
          <w:t>Annex RR (informative)  What deliberately has no binding</w:t>
        </w:r>
        <w:r>
          <w:rPr>
            <w:webHidden/>
          </w:rPr>
          <w:tab/>
        </w:r>
        <w:r>
          <w:rPr>
            <w:webHidden/>
          </w:rPr>
          <w:fldChar w:fldCharType="begin"/>
        </w:r>
        <w:r>
          <w:rPr>
            <w:webHidden/>
          </w:rPr>
          <w:instrText xml:space="preserve"> PAGEREF _Toc237449370 \h </w:instrText>
        </w:r>
        <w:r>
          <w:rPr>
            <w:webHidden/>
          </w:rPr>
        </w:r>
        <w:r>
          <w:rPr>
            <w:webHidden/>
          </w:rPr>
          <w:fldChar w:fldCharType="separate"/>
        </w:r>
        <w:r>
          <w:rPr>
            <w:webHidden/>
          </w:rPr>
          <w:t>162</w:t>
        </w:r>
        <w:r>
          <w:rPr>
            <w:webHidden/>
          </w:rPr>
          <w:fldChar w:fldCharType="end"/>
        </w:r>
      </w:hyperlink>
    </w:p>
    <w:p w14:paraId="1CCC6512" w14:textId="476ED50B" w:rsidR="00CB4E28" w:rsidRDefault="00CB4E28">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9371" w:history="1">
        <w:r w:rsidRPr="007E21AF">
          <w:rPr>
            <w:rStyle w:val="Hyperlink"/>
          </w:rPr>
          <w:t>Annex SS (normative)  Robot Intent interop profile</w:t>
        </w:r>
        <w:r>
          <w:rPr>
            <w:webHidden/>
          </w:rPr>
          <w:tab/>
        </w:r>
        <w:r>
          <w:rPr>
            <w:webHidden/>
          </w:rPr>
          <w:fldChar w:fldCharType="begin"/>
        </w:r>
        <w:r>
          <w:rPr>
            <w:webHidden/>
          </w:rPr>
          <w:instrText xml:space="preserve"> PAGEREF _Toc237449371 \h </w:instrText>
        </w:r>
        <w:r>
          <w:rPr>
            <w:webHidden/>
          </w:rPr>
        </w:r>
        <w:r>
          <w:rPr>
            <w:webHidden/>
          </w:rPr>
          <w:fldChar w:fldCharType="separate"/>
        </w:r>
        <w:r>
          <w:rPr>
            <w:webHidden/>
          </w:rPr>
          <w:t>163</w:t>
        </w:r>
        <w:r>
          <w:rPr>
            <w:webHidden/>
          </w:rPr>
          <w:fldChar w:fldCharType="end"/>
        </w:r>
      </w:hyperlink>
    </w:p>
    <w:p w14:paraId="49F66916" w14:textId="684E28B2" w:rsidR="007C0D2E" w:rsidRDefault="00764F54">
      <w:pPr>
        <w:pStyle w:val="TOC1"/>
      </w:pP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t>Figures</w:t>
      </w:r>
    </w:p>
    <w:p w14:paraId="777EC0DE" w14:textId="2D344C3B" w:rsidR="00CB4E28" w:rsidRDefault="00764F54">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"FIGURE-title" \c \h </w:instrText>
      </w:r>
      <w:r>
        <w:fldChar w:fldCharType="separate"/>
      </w:r>
      <w:hyperlink w:anchor="_Toc237449372" w:history="1">
        <w:r w:rsidR="00CB4E28" w:rsidRPr="00137BE8">
          <w:rPr>
            <w:rStyle w:val="Hyperlink"/>
          </w:rPr>
          <w:t>Figure 1 – The scope of OPC UA within an enterprise</w:t>
        </w:r>
        <w:r w:rsidR="00CB4E28">
          <w:tab/>
        </w:r>
        <w:r w:rsidR="00CB4E28">
          <w:fldChar w:fldCharType="begin"/>
        </w:r>
        <w:r w:rsidR="00CB4E28">
          <w:instrText xml:space="preserve"> PAGEREF _Toc237449372 \h </w:instrText>
        </w:r>
        <w:r w:rsidR="00CB4E28">
          <w:fldChar w:fldCharType="separate"/>
        </w:r>
        <w:r w:rsidR="00CB4E28">
          <w:t>27</w:t>
        </w:r>
        <w:r w:rsidR="00CB4E28">
          <w:fldChar w:fldCharType="end"/>
        </w:r>
      </w:hyperlink>
    </w:p>
    <w:p w14:paraId="54BA030D" w14:textId="7919A036"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373" w:history="1">
        <w:r w:rsidRPr="00137BE8">
          <w:rPr>
            <w:rStyle w:val="Hyperlink"/>
          </w:rPr>
          <w:t>Figure 2 – A basic Object in an OPC UA Address Space</w:t>
        </w:r>
        <w:r>
          <w:tab/>
        </w:r>
        <w:r>
          <w:fldChar w:fldCharType="begin"/>
        </w:r>
        <w:r>
          <w:instrText xml:space="preserve"> PAGEREF _Toc237449373 \h </w:instrText>
        </w:r>
        <w:r>
          <w:fldChar w:fldCharType="separate"/>
        </w:r>
        <w:r>
          <w:t>28</w:t>
        </w:r>
        <w:r>
          <w:fldChar w:fldCharType="end"/>
        </w:r>
      </w:hyperlink>
    </w:p>
    <w:p w14:paraId="7F13F40B" w14:textId="703F8A7C"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374" w:history="1">
        <w:r w:rsidRPr="00137BE8">
          <w:rPr>
            <w:rStyle w:val="Hyperlink"/>
          </w:rPr>
          <w:t>Figure 3 – The relationship between Type Definitions and Instances</w:t>
        </w:r>
        <w:r>
          <w:tab/>
        </w:r>
        <w:r>
          <w:fldChar w:fldCharType="begin"/>
        </w:r>
        <w:r>
          <w:instrText xml:space="preserve"> PAGEREF _Toc237449374 \h </w:instrText>
        </w:r>
        <w:r>
          <w:fldChar w:fldCharType="separate"/>
        </w:r>
        <w:r>
          <w:t>29</w:t>
        </w:r>
        <w:r>
          <w:fldChar w:fldCharType="end"/>
        </w:r>
      </w:hyperlink>
    </w:p>
    <w:p w14:paraId="3B864089" w14:textId="22FAAC09"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375" w:history="1">
        <w:r w:rsidRPr="00137BE8">
          <w:rPr>
            <w:rStyle w:val="Hyperlink"/>
          </w:rPr>
          <w:t>Figure 4 – Examples of References between Objects</w:t>
        </w:r>
        <w:r>
          <w:tab/>
        </w:r>
        <w:r>
          <w:fldChar w:fldCharType="begin"/>
        </w:r>
        <w:r>
          <w:instrText xml:space="preserve"> PAGEREF _Toc237449375 \h </w:instrText>
        </w:r>
        <w:r>
          <w:fldChar w:fldCharType="separate"/>
        </w:r>
        <w:r>
          <w:t>30</w:t>
        </w:r>
        <w:r>
          <w:fldChar w:fldCharType="end"/>
        </w:r>
      </w:hyperlink>
    </w:p>
    <w:p w14:paraId="28668909" w14:textId="63FAD4FA"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376" w:history="1">
        <w:r w:rsidRPr="00137BE8">
          <w:rPr>
            <w:rStyle w:val="Hyperlink"/>
          </w:rPr>
          <w:t>Figure 5 – The OPC UA Information Model notation</w:t>
        </w:r>
        <w:r>
          <w:tab/>
        </w:r>
        <w:r>
          <w:fldChar w:fldCharType="begin"/>
        </w:r>
        <w:r>
          <w:instrText xml:space="preserve"> PAGEREF _Toc237449376 \h </w:instrText>
        </w:r>
        <w:r>
          <w:fldChar w:fldCharType="separate"/>
        </w:r>
        <w:r>
          <w:t>30</w:t>
        </w:r>
        <w:r>
          <w:fldChar w:fldCharType="end"/>
        </w:r>
      </w:hyperlink>
    </w:p>
    <w:p w14:paraId="00A3D9C4" w14:textId="4EDB87E7"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377" w:history="1">
        <w:r w:rsidRPr="00137BE8">
          <w:rPr>
            <w:rStyle w:val="Hyperlink"/>
          </w:rPr>
          <w:t>Figure 6 – Architecture of a vision system</w:t>
        </w:r>
        <w:r>
          <w:tab/>
        </w:r>
        <w:r>
          <w:fldChar w:fldCharType="begin"/>
        </w:r>
        <w:r>
          <w:instrText xml:space="preserve"> PAGEREF _Toc237449377 \h </w:instrText>
        </w:r>
        <w:r>
          <w:fldChar w:fldCharType="separate"/>
        </w:r>
        <w:r>
          <w:t>33</w:t>
        </w:r>
        <w:r>
          <w:fldChar w:fldCharType="end"/>
        </w:r>
      </w:hyperlink>
    </w:p>
    <w:p w14:paraId="28E5F039" w14:textId="3D39BCBA"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378" w:history="1">
        <w:r w:rsidRPr="00137BE8">
          <w:rPr>
            <w:rStyle w:val="Hyperlink"/>
          </w:rPr>
          <w:t>Figure 7 – Graphical notation used by the AddressSpace figures</w:t>
        </w:r>
        <w:r>
          <w:tab/>
        </w:r>
        <w:r>
          <w:fldChar w:fldCharType="begin"/>
        </w:r>
        <w:r>
          <w:instrText xml:space="preserve"> PAGEREF _Toc237449378 \h </w:instrText>
        </w:r>
        <w:r>
          <w:fldChar w:fldCharType="separate"/>
        </w:r>
        <w:r>
          <w:t>34</w:t>
        </w:r>
        <w:r>
          <w:fldChar w:fldCharType="end"/>
        </w:r>
      </w:hyperlink>
    </w:p>
    <w:p w14:paraId="183D8125" w14:textId="7961CB9E"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379" w:history="1">
        <w:r w:rsidRPr="00137BE8">
          <w:rPr>
            <w:rStyle w:val="Hyperlink"/>
          </w:rPr>
          <w:t>Figure 8 – The type hierarchy</w:t>
        </w:r>
        <w:r>
          <w:tab/>
        </w:r>
        <w:r>
          <w:fldChar w:fldCharType="begin"/>
        </w:r>
        <w:r>
          <w:instrText xml:space="preserve"> PAGEREF _Toc237449379 \h </w:instrText>
        </w:r>
        <w:r>
          <w:fldChar w:fldCharType="separate"/>
        </w:r>
        <w:r>
          <w:t>34</w:t>
        </w:r>
        <w:r>
          <w:fldChar w:fldCharType="end"/>
        </w:r>
      </w:hyperlink>
    </w:p>
    <w:p w14:paraId="0A901D88" w14:textId="5CA43A85"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380" w:history="1">
        <w:r w:rsidRPr="00137BE8">
          <w:rPr>
            <w:rStyle w:val="Hyperlink"/>
          </w:rPr>
          <w:t>Figure 9 – Instance structure and references</w:t>
        </w:r>
        <w:r>
          <w:tab/>
        </w:r>
        <w:r>
          <w:fldChar w:fldCharType="begin"/>
        </w:r>
        <w:r>
          <w:instrText xml:space="preserve"> PAGEREF _Toc237449380 \h </w:instrText>
        </w:r>
        <w:r>
          <w:fldChar w:fldCharType="separate"/>
        </w:r>
        <w:r>
          <w:t>35</w:t>
        </w:r>
        <w:r>
          <w:fldChar w:fldCharType="end"/>
        </w:r>
      </w:hyperlink>
    </w:p>
    <w:p w14:paraId="55C9A543" w14:textId="1A00ED92"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381" w:history="1">
        <w:r w:rsidRPr="00137BE8">
          <w:rPr>
            <w:rStyle w:val="Hyperlink"/>
          </w:rPr>
          <w:t>Figure 10 – The media endpoint state model</w:t>
        </w:r>
        <w:r>
          <w:tab/>
        </w:r>
        <w:r>
          <w:fldChar w:fldCharType="begin"/>
        </w:r>
        <w:r>
          <w:instrText xml:space="preserve"> PAGEREF _Toc237449381 \h </w:instrText>
        </w:r>
        <w:r>
          <w:fldChar w:fldCharType="separate"/>
        </w:r>
        <w:r>
          <w:t>49</w:t>
        </w:r>
        <w:r>
          <w:fldChar w:fldCharType="end"/>
        </w:r>
      </w:hyperlink>
    </w:p>
    <w:p w14:paraId="33D5DC09" w14:textId="06E540E9"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382" w:history="1">
        <w:r w:rsidRPr="00137BE8">
          <w:rPr>
            <w:rStyle w:val="Hyperlink"/>
          </w:rPr>
          <w:t>Figure 11 – The client exchange, identical at every inference location</w:t>
        </w:r>
        <w:r>
          <w:tab/>
        </w:r>
        <w:r>
          <w:fldChar w:fldCharType="begin"/>
        </w:r>
        <w:r>
          <w:instrText xml:space="preserve"> PAGEREF _Toc237449382 \h </w:instrText>
        </w:r>
        <w:r>
          <w:fldChar w:fldCharType="separate"/>
        </w:r>
        <w:r>
          <w:t>56</w:t>
        </w:r>
        <w:r>
          <w:fldChar w:fldCharType="end"/>
        </w:r>
      </w:hyperlink>
    </w:p>
    <w:p w14:paraId="2E671B97" w14:textId="78A0AAF4"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383" w:history="1">
        <w:r w:rsidRPr="00137BE8">
          <w:rPr>
            <w:rStyle w:val="Hyperlink"/>
          </w:rPr>
          <w:t>Figure 12 – Inference on the Server</w:t>
        </w:r>
        <w:r>
          <w:tab/>
        </w:r>
        <w:r>
          <w:fldChar w:fldCharType="begin"/>
        </w:r>
        <w:r>
          <w:instrText xml:space="preserve"> PAGEREF _Toc237449383 \h </w:instrText>
        </w:r>
        <w:r>
          <w:fldChar w:fldCharType="separate"/>
        </w:r>
        <w:r>
          <w:t>57</w:t>
        </w:r>
        <w:r>
          <w:fldChar w:fldCharType="end"/>
        </w:r>
      </w:hyperlink>
    </w:p>
    <w:p w14:paraId="449A2CEC" w14:textId="01895665"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384" w:history="1">
        <w:r w:rsidRPr="00137BE8">
          <w:rPr>
            <w:rStyle w:val="Hyperlink"/>
          </w:rPr>
          <w:t>Figure 13 – Inference off the Server, and its failure modes</w:t>
        </w:r>
        <w:r>
          <w:tab/>
        </w:r>
        <w:r>
          <w:fldChar w:fldCharType="begin"/>
        </w:r>
        <w:r>
          <w:instrText xml:space="preserve"> PAGEREF _Toc237449384 \h </w:instrText>
        </w:r>
        <w:r>
          <w:fldChar w:fldCharType="separate"/>
        </w:r>
        <w:r>
          <w:t>57</w:t>
        </w:r>
        <w:r>
          <w:fldChar w:fldCharType="end"/>
        </w:r>
      </w:hyperlink>
    </w:p>
    <w:p w14:paraId="69BA34FF" w14:textId="588BAFB3"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385" w:history="1">
        <w:r w:rsidRPr="00137BE8">
          <w:rPr>
            <w:rStyle w:val="Hyperlink"/>
          </w:rPr>
          <w:t>Figure 14 – Inference in the simulator</w:t>
        </w:r>
        <w:r>
          <w:tab/>
        </w:r>
        <w:r>
          <w:fldChar w:fldCharType="begin"/>
        </w:r>
        <w:r>
          <w:instrText xml:space="preserve"> PAGEREF _Toc237449385 \h </w:instrText>
        </w:r>
        <w:r>
          <w:fldChar w:fldCharType="separate"/>
        </w:r>
        <w:r>
          <w:t>58</w:t>
        </w:r>
        <w:r>
          <w:fldChar w:fldCharType="end"/>
        </w:r>
      </w:hyperlink>
    </w:p>
    <w:p w14:paraId="278FFD9E" w14:textId="148D1760"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386" w:history="1">
        <w:r w:rsidRPr="00137BE8">
          <w:rPr>
            <w:rStyle w:val="Hyperlink"/>
          </w:rPr>
          <w:t>Figure 15 – The return path</w:t>
        </w:r>
        <w:r>
          <w:tab/>
        </w:r>
        <w:r>
          <w:fldChar w:fldCharType="begin"/>
        </w:r>
        <w:r>
          <w:instrText xml:space="preserve"> PAGEREF _Toc237449386 \h </w:instrText>
        </w:r>
        <w:r>
          <w:fldChar w:fldCharType="separate"/>
        </w:r>
        <w:r>
          <w:t>60</w:t>
        </w:r>
        <w:r>
          <w:fldChar w:fldCharType="end"/>
        </w:r>
      </w:hyperlink>
    </w:p>
    <w:p w14:paraId="5A016E37" w14:textId="6F143113"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387" w:history="1">
        <w:r w:rsidRPr="00137BE8">
          <w:rPr>
            <w:rStyle w:val="Hyperlink"/>
          </w:rPr>
          <w:t>Figure 16 – Closing the learning loop</w:t>
        </w:r>
        <w:r>
          <w:tab/>
        </w:r>
        <w:r>
          <w:fldChar w:fldCharType="begin"/>
        </w:r>
        <w:r>
          <w:instrText xml:space="preserve"> PAGEREF _Toc237449387 \h </w:instrText>
        </w:r>
        <w:r>
          <w:fldChar w:fldCharType="separate"/>
        </w:r>
        <w:r>
          <w:t>61</w:t>
        </w:r>
        <w:r>
          <w:fldChar w:fldCharType="end"/>
        </w:r>
      </w:hyperlink>
    </w:p>
    <w:p w14:paraId="718DA69E" w14:textId="03EE0954" w:rsidR="007C0D2E" w:rsidRDefault="00764F54">
      <w:pPr>
        <w:pStyle w:val="TableofFigures"/>
      </w:pPr>
      <w:r>
        <w:fldChar w:fldCharType="end"/>
      </w:r>
    </w:p>
    <w:p w14:paraId="27F5E138" w14:textId="7EE419D7" w:rsidR="003F7D84" w:rsidRPr="00EC120D" w:rsidRDefault="003F7D84" w:rsidP="003F7D84">
      <w:pPr>
        <w:pStyle w:val="HEADINGNonumber"/>
        <w:spacing w:after="0"/>
        <w:outlineLvl w:val="9"/>
        <w:rPr>
          <w:b/>
          <w:caps/>
          <w:smallCaps/>
          <w:sz w:val="20"/>
        </w:rPr>
      </w:pPr>
      <w:r w:rsidRPr="00EC120D">
        <w:t xml:space="preserve"> </w:t>
      </w:r>
      <w:r w:rsidRPr="00EC120D">
        <w:rPr>
          <w:rStyle w:val="PARAGRAPHChar"/>
        </w:rPr>
        <w:br w:type="page"/>
      </w:r>
      <w:r w:rsidRPr="00EC120D">
        <w:rPr>
          <w:b/>
          <w:caps/>
          <w:smallCaps/>
          <w:sz w:val="20"/>
        </w:rPr>
        <w:lastRenderedPageBreak/>
        <w:t>Tables</w:t>
      </w:r>
    </w:p>
    <w:p w14:paraId="0D0ABA09" w14:textId="50BAD2DC" w:rsidR="00CB4E28" w:rsidRDefault="00764F54">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"TABLE-title" \c \h </w:instrText>
      </w:r>
      <w:r>
        <w:fldChar w:fldCharType="separate"/>
      </w:r>
      <w:hyperlink w:anchor="_Toc237449388" w:history="1">
        <w:r w:rsidR="00CB4E28" w:rsidRPr="006A1838">
          <w:rPr>
            <w:rStyle w:val="Hyperlink"/>
          </w:rPr>
          <w:t>Table 1 – Examples of DataTypes</w:t>
        </w:r>
        <w:r w:rsidR="00CB4E28">
          <w:tab/>
        </w:r>
        <w:r w:rsidR="00CB4E28">
          <w:fldChar w:fldCharType="begin"/>
        </w:r>
        <w:r w:rsidR="00CB4E28">
          <w:instrText xml:space="preserve"> PAGEREF _Toc237449388 \h </w:instrText>
        </w:r>
        <w:r w:rsidR="00CB4E28">
          <w:fldChar w:fldCharType="separate"/>
        </w:r>
        <w:r w:rsidR="00CB4E28">
          <w:t>19</w:t>
        </w:r>
        <w:r w:rsidR="00CB4E28">
          <w:fldChar w:fldCharType="end"/>
        </w:r>
      </w:hyperlink>
    </w:p>
    <w:p w14:paraId="6F8F9E85" w14:textId="4881D780"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389" w:history="1">
        <w:r w:rsidRPr="006A1838">
          <w:rPr>
            <w:rStyle w:val="Hyperlink"/>
          </w:rPr>
          <w:t>Table 2 – Type Definition Table</w:t>
        </w:r>
        <w:r>
          <w:tab/>
        </w:r>
        <w:r>
          <w:fldChar w:fldCharType="begin"/>
        </w:r>
        <w:r>
          <w:instrText xml:space="preserve"> PAGEREF _Toc237449389 \h </w:instrText>
        </w:r>
        <w:r>
          <w:fldChar w:fldCharType="separate"/>
        </w:r>
        <w:r>
          <w:t>20</w:t>
        </w:r>
        <w:r>
          <w:fldChar w:fldCharType="end"/>
        </w:r>
      </w:hyperlink>
    </w:p>
    <w:p w14:paraId="73C13772" w14:textId="681583BC"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390" w:history="1">
        <w:r w:rsidRPr="006A1838">
          <w:rPr>
            <w:rStyle w:val="Hyperlink"/>
          </w:rPr>
          <w:t>Table 3 – Examples of Other characteristics</w:t>
        </w:r>
        <w:r>
          <w:tab/>
        </w:r>
        <w:r>
          <w:fldChar w:fldCharType="begin"/>
        </w:r>
        <w:r>
          <w:instrText xml:space="preserve"> PAGEREF _Toc237449390 \h </w:instrText>
        </w:r>
        <w:r>
          <w:fldChar w:fldCharType="separate"/>
        </w:r>
        <w:r>
          <w:t>21</w:t>
        </w:r>
        <w:r>
          <w:fldChar w:fldCharType="end"/>
        </w:r>
      </w:hyperlink>
    </w:p>
    <w:p w14:paraId="5678F63E" w14:textId="6A4998EC"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391" w:history="1">
        <w:r w:rsidRPr="006A1838">
          <w:rPr>
            <w:rStyle w:val="Hyperlink"/>
          </w:rPr>
          <w:t>Table 4 – &lt;some&gt;Type additional References</w:t>
        </w:r>
        <w:r>
          <w:tab/>
        </w:r>
        <w:r>
          <w:fldChar w:fldCharType="begin"/>
        </w:r>
        <w:r>
          <w:instrText xml:space="preserve"> PAGEREF _Toc237449391 \h </w:instrText>
        </w:r>
        <w:r>
          <w:fldChar w:fldCharType="separate"/>
        </w:r>
        <w:r>
          <w:t>21</w:t>
        </w:r>
        <w:r>
          <w:fldChar w:fldCharType="end"/>
        </w:r>
      </w:hyperlink>
    </w:p>
    <w:p w14:paraId="798B7CAA" w14:textId="5AB6482D"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392" w:history="1">
        <w:r w:rsidRPr="006A1838">
          <w:rPr>
            <w:rStyle w:val="Hyperlink"/>
          </w:rPr>
          <w:t>Table 5 – &lt;some&gt;Type additional subcomponents</w:t>
        </w:r>
        <w:r>
          <w:tab/>
        </w:r>
        <w:r>
          <w:fldChar w:fldCharType="begin"/>
        </w:r>
        <w:r>
          <w:instrText xml:space="preserve"> PAGEREF _Toc237449392 \h </w:instrText>
        </w:r>
        <w:r>
          <w:fldChar w:fldCharType="separate"/>
        </w:r>
        <w:r>
          <w:t>21</w:t>
        </w:r>
        <w:r>
          <w:fldChar w:fldCharType="end"/>
        </w:r>
      </w:hyperlink>
    </w:p>
    <w:p w14:paraId="773A8548" w14:textId="616FBBEC"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393" w:history="1">
        <w:r w:rsidRPr="006A1838">
          <w:rPr>
            <w:rStyle w:val="Hyperlink"/>
          </w:rPr>
          <w:t>Table 6 – &lt;some&gt;Type Attribute values for child Nodes</w:t>
        </w:r>
        <w:r>
          <w:tab/>
        </w:r>
        <w:r>
          <w:fldChar w:fldCharType="begin"/>
        </w:r>
        <w:r>
          <w:instrText xml:space="preserve"> PAGEREF _Toc237449393 \h </w:instrText>
        </w:r>
        <w:r>
          <w:fldChar w:fldCharType="separate"/>
        </w:r>
        <w:r>
          <w:t>22</w:t>
        </w:r>
        <w:r>
          <w:fldChar w:fldCharType="end"/>
        </w:r>
      </w:hyperlink>
    </w:p>
    <w:p w14:paraId="1B18215B" w14:textId="292069FA"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394" w:history="1">
        <w:r w:rsidRPr="006A1838">
          <w:rPr>
            <w:rStyle w:val="Hyperlink"/>
          </w:rPr>
          <w:t>Table 7 – Common Node Attributes</w:t>
        </w:r>
        <w:r>
          <w:tab/>
        </w:r>
        <w:r>
          <w:fldChar w:fldCharType="begin"/>
        </w:r>
        <w:r>
          <w:instrText xml:space="preserve"> PAGEREF _Toc237449394 \h </w:instrText>
        </w:r>
        <w:r>
          <w:fldChar w:fldCharType="separate"/>
        </w:r>
        <w:r>
          <w:t>23</w:t>
        </w:r>
        <w:r>
          <w:fldChar w:fldCharType="end"/>
        </w:r>
      </w:hyperlink>
    </w:p>
    <w:p w14:paraId="07C45FD4" w14:textId="02395219"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395" w:history="1">
        <w:r w:rsidRPr="006A1838">
          <w:rPr>
            <w:rStyle w:val="Hyperlink"/>
          </w:rPr>
          <w:t>Table 8 – Common Object Attributes</w:t>
        </w:r>
        <w:r>
          <w:tab/>
        </w:r>
        <w:r>
          <w:fldChar w:fldCharType="begin"/>
        </w:r>
        <w:r>
          <w:instrText xml:space="preserve"> PAGEREF _Toc237449395 \h </w:instrText>
        </w:r>
        <w:r>
          <w:fldChar w:fldCharType="separate"/>
        </w:r>
        <w:r>
          <w:t>23</w:t>
        </w:r>
        <w:r>
          <w:fldChar w:fldCharType="end"/>
        </w:r>
      </w:hyperlink>
    </w:p>
    <w:p w14:paraId="139CEB3C" w14:textId="1F736D0C"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396" w:history="1">
        <w:r w:rsidRPr="006A1838">
          <w:rPr>
            <w:rStyle w:val="Hyperlink"/>
          </w:rPr>
          <w:t>Table 9 – Common Variable Attributes</w:t>
        </w:r>
        <w:r>
          <w:tab/>
        </w:r>
        <w:r>
          <w:fldChar w:fldCharType="begin"/>
        </w:r>
        <w:r>
          <w:instrText xml:space="preserve"> PAGEREF _Toc237449396 \h </w:instrText>
        </w:r>
        <w:r>
          <w:fldChar w:fldCharType="separate"/>
        </w:r>
        <w:r>
          <w:t>24</w:t>
        </w:r>
        <w:r>
          <w:fldChar w:fldCharType="end"/>
        </w:r>
      </w:hyperlink>
    </w:p>
    <w:p w14:paraId="05F91E83" w14:textId="56D12875"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397" w:history="1">
        <w:r w:rsidRPr="006A1838">
          <w:rPr>
            <w:rStyle w:val="Hyperlink"/>
          </w:rPr>
          <w:t>Table 10 – Common VariableType Attributes</w:t>
        </w:r>
        <w:r>
          <w:tab/>
        </w:r>
        <w:r>
          <w:fldChar w:fldCharType="begin"/>
        </w:r>
        <w:r>
          <w:instrText xml:space="preserve"> PAGEREF _Toc237449397 \h </w:instrText>
        </w:r>
        <w:r>
          <w:fldChar w:fldCharType="separate"/>
        </w:r>
        <w:r>
          <w:t>24</w:t>
        </w:r>
        <w:r>
          <w:fldChar w:fldCharType="end"/>
        </w:r>
      </w:hyperlink>
    </w:p>
    <w:p w14:paraId="41144688" w14:textId="684157AB"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398" w:history="1">
        <w:r w:rsidRPr="006A1838">
          <w:rPr>
            <w:rStyle w:val="Hyperlink"/>
          </w:rPr>
          <w:t>Table 11 – Common Method Attributes</w:t>
        </w:r>
        <w:r>
          <w:tab/>
        </w:r>
        <w:r>
          <w:fldChar w:fldCharType="begin"/>
        </w:r>
        <w:r>
          <w:instrText xml:space="preserve"> PAGEREF _Toc237449398 \h </w:instrText>
        </w:r>
        <w:r>
          <w:fldChar w:fldCharType="separate"/>
        </w:r>
        <w:r>
          <w:t>24</w:t>
        </w:r>
        <w:r>
          <w:fldChar w:fldCharType="end"/>
        </w:r>
      </w:hyperlink>
    </w:p>
    <w:p w14:paraId="41E29910" w14:textId="32561443"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399" w:history="1">
        <w:r w:rsidRPr="006A1838">
          <w:rPr>
            <w:rStyle w:val="Hyperlink"/>
          </w:rPr>
          <w:t>Table 12 – Structures without optional fields where none of the fields allow subtypes</w:t>
        </w:r>
        <w:r>
          <w:tab/>
        </w:r>
        <w:r>
          <w:fldChar w:fldCharType="begin"/>
        </w:r>
        <w:r>
          <w:instrText xml:space="preserve"> PAGEREF _Toc237449399 \h </w:instrText>
        </w:r>
        <w:r>
          <w:fldChar w:fldCharType="separate"/>
        </w:r>
        <w:r>
          <w:t>25</w:t>
        </w:r>
        <w:r>
          <w:fldChar w:fldCharType="end"/>
        </w:r>
      </w:hyperlink>
    </w:p>
    <w:p w14:paraId="2D16C37F" w14:textId="534364AA"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00" w:history="1">
        <w:r w:rsidRPr="006A1838">
          <w:rPr>
            <w:rStyle w:val="Hyperlink"/>
          </w:rPr>
          <w:t>Table 13 – Structures with optional fields</w:t>
        </w:r>
        <w:r>
          <w:tab/>
        </w:r>
        <w:r>
          <w:fldChar w:fldCharType="begin"/>
        </w:r>
        <w:r>
          <w:instrText xml:space="preserve"> PAGEREF _Toc237449400 \h </w:instrText>
        </w:r>
        <w:r>
          <w:fldChar w:fldCharType="separate"/>
        </w:r>
        <w:r>
          <w:t>25</w:t>
        </w:r>
        <w:r>
          <w:fldChar w:fldCharType="end"/>
        </w:r>
      </w:hyperlink>
    </w:p>
    <w:p w14:paraId="5D5699F4" w14:textId="63E3387A"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01" w:history="1">
        <w:r w:rsidRPr="006A1838">
          <w:rPr>
            <w:rStyle w:val="Hyperlink"/>
          </w:rPr>
          <w:t>Table 14 – Structures where one or more of the fields allow subtypes</w:t>
        </w:r>
        <w:r>
          <w:tab/>
        </w:r>
        <w:r>
          <w:fldChar w:fldCharType="begin"/>
        </w:r>
        <w:r>
          <w:instrText xml:space="preserve"> PAGEREF _Toc237449401 \h </w:instrText>
        </w:r>
        <w:r>
          <w:fldChar w:fldCharType="separate"/>
        </w:r>
        <w:r>
          <w:t>25</w:t>
        </w:r>
        <w:r>
          <w:fldChar w:fldCharType="end"/>
        </w:r>
      </w:hyperlink>
    </w:p>
    <w:p w14:paraId="5E5D1608" w14:textId="0ECD934A"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02" w:history="1">
        <w:r w:rsidRPr="006A1838">
          <w:rPr>
            <w:rStyle w:val="Hyperlink"/>
          </w:rPr>
          <w:t>Table 15 – Organisation of the model</w:t>
        </w:r>
        <w:r>
          <w:tab/>
        </w:r>
        <w:r>
          <w:fldChar w:fldCharType="begin"/>
        </w:r>
        <w:r>
          <w:instrText xml:space="preserve"> PAGEREF _Toc237449402 \h </w:instrText>
        </w:r>
        <w:r>
          <w:fldChar w:fldCharType="separate"/>
        </w:r>
        <w:r>
          <w:t>33</w:t>
        </w:r>
        <w:r>
          <w:fldChar w:fldCharType="end"/>
        </w:r>
      </w:hyperlink>
    </w:p>
    <w:p w14:paraId="34231C6E" w14:textId="0B1DB9F2"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03" w:history="1">
        <w:r w:rsidRPr="006A1838">
          <w:rPr>
            <w:rStyle w:val="Hyperlink"/>
          </w:rPr>
          <w:t>Table 16 – Sensors</w:t>
        </w:r>
        <w:r>
          <w:tab/>
        </w:r>
        <w:r>
          <w:fldChar w:fldCharType="begin"/>
        </w:r>
        <w:r>
          <w:instrText xml:space="preserve"> PAGEREF _Toc237449403 \h </w:instrText>
        </w:r>
        <w:r>
          <w:fldChar w:fldCharType="separate"/>
        </w:r>
        <w:r>
          <w:t>36</w:t>
        </w:r>
        <w:r>
          <w:fldChar w:fldCharType="end"/>
        </w:r>
      </w:hyperlink>
    </w:p>
    <w:p w14:paraId="4206748A" w14:textId="7266D66A"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04" w:history="1">
        <w:r w:rsidRPr="006A1838">
          <w:rPr>
            <w:rStyle w:val="Hyperlink"/>
          </w:rPr>
          <w:t>Table 17 – Structures and enumerations</w:t>
        </w:r>
        <w:r>
          <w:tab/>
        </w:r>
        <w:r>
          <w:fldChar w:fldCharType="begin"/>
        </w:r>
        <w:r>
          <w:instrText xml:space="preserve"> PAGEREF _Toc237449404 \h </w:instrText>
        </w:r>
        <w:r>
          <w:fldChar w:fldCharType="separate"/>
        </w:r>
        <w:r>
          <w:t>40</w:t>
        </w:r>
        <w:r>
          <w:fldChar w:fldCharType="end"/>
        </w:r>
      </w:hyperlink>
    </w:p>
    <w:p w14:paraId="0CB19E0A" w14:textId="22E9262A"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05" w:history="1">
        <w:r w:rsidRPr="006A1838">
          <w:rPr>
            <w:rStyle w:val="Hyperlink"/>
          </w:rPr>
          <w:t>Table 18 – Structures and enumerations (2)</w:t>
        </w:r>
        <w:r>
          <w:tab/>
        </w:r>
        <w:r>
          <w:fldChar w:fldCharType="begin"/>
        </w:r>
        <w:r>
          <w:instrText xml:space="preserve"> PAGEREF _Toc237449405 \h </w:instrText>
        </w:r>
        <w:r>
          <w:fldChar w:fldCharType="separate"/>
        </w:r>
        <w:r>
          <w:t>41</w:t>
        </w:r>
        <w:r>
          <w:fldChar w:fldCharType="end"/>
        </w:r>
      </w:hyperlink>
    </w:p>
    <w:p w14:paraId="15089930" w14:textId="2A7DB054"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06" w:history="1">
        <w:r w:rsidRPr="006A1838">
          <w:rPr>
            <w:rStyle w:val="Hyperlink"/>
          </w:rPr>
          <w:t>Table 19 – References between vision Nodes</w:t>
        </w:r>
        <w:r>
          <w:tab/>
        </w:r>
        <w:r>
          <w:fldChar w:fldCharType="begin"/>
        </w:r>
        <w:r>
          <w:instrText xml:space="preserve"> PAGEREF _Toc237449406 \h </w:instrText>
        </w:r>
        <w:r>
          <w:fldChar w:fldCharType="separate"/>
        </w:r>
        <w:r>
          <w:t>41</w:t>
        </w:r>
        <w:r>
          <w:fldChar w:fldCharType="end"/>
        </w:r>
      </w:hyperlink>
    </w:p>
    <w:p w14:paraId="05E978B8" w14:textId="2E21FC90"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07" w:history="1">
        <w:r w:rsidRPr="006A1838">
          <w:rPr>
            <w:rStyle w:val="Hyperlink"/>
          </w:rPr>
          <w:t>Table 20 – Units, encodings and conventions</w:t>
        </w:r>
        <w:r>
          <w:tab/>
        </w:r>
        <w:r>
          <w:fldChar w:fldCharType="begin"/>
        </w:r>
        <w:r>
          <w:instrText xml:space="preserve"> PAGEREF _Toc237449407 \h </w:instrText>
        </w:r>
        <w:r>
          <w:fldChar w:fldCharType="separate"/>
        </w:r>
        <w:r>
          <w:t>42</w:t>
        </w:r>
        <w:r>
          <w:fldChar w:fldCharType="end"/>
        </w:r>
      </w:hyperlink>
    </w:p>
    <w:p w14:paraId="68C8D9BF" w14:textId="6710B6EC"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08" w:history="1">
        <w:r w:rsidRPr="006A1838">
          <w:rPr>
            <w:rStyle w:val="Hyperlink"/>
          </w:rPr>
          <w:t>Table 21 – Units, encodings and conventions (2)</w:t>
        </w:r>
        <w:r>
          <w:tab/>
        </w:r>
        <w:r>
          <w:fldChar w:fldCharType="begin"/>
        </w:r>
        <w:r>
          <w:instrText xml:space="preserve"> PAGEREF _Toc237449408 \h </w:instrText>
        </w:r>
        <w:r>
          <w:fldChar w:fldCharType="separate"/>
        </w:r>
        <w:r>
          <w:t>43</w:t>
        </w:r>
        <w:r>
          <w:fldChar w:fldCharType="end"/>
        </w:r>
      </w:hyperlink>
    </w:p>
    <w:p w14:paraId="7C566959" w14:textId="35837E11"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09" w:history="1">
        <w:r w:rsidRPr="006A1838">
          <w:rPr>
            <w:rStyle w:val="Hyperlink"/>
          </w:rPr>
          <w:t>Table 22 – Units, encodings and conventions (3)</w:t>
        </w:r>
        <w:r>
          <w:tab/>
        </w:r>
        <w:r>
          <w:fldChar w:fldCharType="begin"/>
        </w:r>
        <w:r>
          <w:instrText xml:space="preserve"> PAGEREF _Toc237449409 \h </w:instrText>
        </w:r>
        <w:r>
          <w:fldChar w:fldCharType="separate"/>
        </w:r>
        <w:r>
          <w:t>44</w:t>
        </w:r>
        <w:r>
          <w:fldChar w:fldCharType="end"/>
        </w:r>
      </w:hyperlink>
    </w:p>
    <w:p w14:paraId="1A1469EE" w14:textId="53E21D8E"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10" w:history="1">
        <w:r w:rsidRPr="006A1838">
          <w:rPr>
            <w:rStyle w:val="Hyperlink"/>
          </w:rPr>
          <w:t>Table 23 – Media Method definitions</w:t>
        </w:r>
        <w:r>
          <w:tab/>
        </w:r>
        <w:r>
          <w:fldChar w:fldCharType="begin"/>
        </w:r>
        <w:r>
          <w:instrText xml:space="preserve"> PAGEREF _Toc237449410 \h </w:instrText>
        </w:r>
        <w:r>
          <w:fldChar w:fldCharType="separate"/>
        </w:r>
        <w:r>
          <w:t>47</w:t>
        </w:r>
        <w:r>
          <w:fldChar w:fldCharType="end"/>
        </w:r>
      </w:hyperlink>
    </w:p>
    <w:p w14:paraId="1C3086D6" w14:textId="769466AE"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11" w:history="1">
        <w:r w:rsidRPr="006A1838">
          <w:rPr>
            <w:rStyle w:val="Hyperlink"/>
          </w:rPr>
          <w:t>Table 24 – Media Method definitions (2)</w:t>
        </w:r>
        <w:r>
          <w:tab/>
        </w:r>
        <w:r>
          <w:fldChar w:fldCharType="begin"/>
        </w:r>
        <w:r>
          <w:instrText xml:space="preserve"> PAGEREF _Toc237449411 \h </w:instrText>
        </w:r>
        <w:r>
          <w:fldChar w:fldCharType="separate"/>
        </w:r>
        <w:r>
          <w:t>47</w:t>
        </w:r>
        <w:r>
          <w:fldChar w:fldCharType="end"/>
        </w:r>
      </w:hyperlink>
    </w:p>
    <w:p w14:paraId="0CB17C23" w14:textId="0806FBDD"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12" w:history="1">
        <w:r w:rsidRPr="006A1838">
          <w:rPr>
            <w:rStyle w:val="Hyperlink"/>
          </w:rPr>
          <w:t>Table 25 – Media Method definitions (3)</w:t>
        </w:r>
        <w:r>
          <w:tab/>
        </w:r>
        <w:r>
          <w:fldChar w:fldCharType="begin"/>
        </w:r>
        <w:r>
          <w:instrText xml:space="preserve"> PAGEREF _Toc237449412 \h </w:instrText>
        </w:r>
        <w:r>
          <w:fldChar w:fldCharType="separate"/>
        </w:r>
        <w:r>
          <w:t>48</w:t>
        </w:r>
        <w:r>
          <w:fldChar w:fldCharType="end"/>
        </w:r>
      </w:hyperlink>
    </w:p>
    <w:p w14:paraId="0FF40DA1" w14:textId="017F6BF0"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13" w:history="1">
        <w:r w:rsidRPr="006A1838">
          <w:rPr>
            <w:rStyle w:val="Hyperlink"/>
          </w:rPr>
          <w:t>Table 26 – Media Method definitions (4)</w:t>
        </w:r>
        <w:r>
          <w:tab/>
        </w:r>
        <w:r>
          <w:fldChar w:fldCharType="begin"/>
        </w:r>
        <w:r>
          <w:instrText xml:space="preserve"> PAGEREF _Toc237449413 \h </w:instrText>
        </w:r>
        <w:r>
          <w:fldChar w:fldCharType="separate"/>
        </w:r>
        <w:r>
          <w:t>48</w:t>
        </w:r>
        <w:r>
          <w:fldChar w:fldCharType="end"/>
        </w:r>
      </w:hyperlink>
    </w:p>
    <w:p w14:paraId="20BB94D5" w14:textId="4A14252E"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14" w:history="1">
        <w:r w:rsidRPr="006A1838">
          <w:rPr>
            <w:rStyle w:val="Hyperlink"/>
          </w:rPr>
          <w:t>Table 27 – Media Method definitions (5)</w:t>
        </w:r>
        <w:r>
          <w:tab/>
        </w:r>
        <w:r>
          <w:fldChar w:fldCharType="begin"/>
        </w:r>
        <w:r>
          <w:instrText xml:space="preserve"> PAGEREF _Toc237449414 \h </w:instrText>
        </w:r>
        <w:r>
          <w:fldChar w:fldCharType="separate"/>
        </w:r>
        <w:r>
          <w:t>48</w:t>
        </w:r>
        <w:r>
          <w:fldChar w:fldCharType="end"/>
        </w:r>
      </w:hyperlink>
    </w:p>
    <w:p w14:paraId="574983D2" w14:textId="034F39AD"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15" w:history="1">
        <w:r w:rsidRPr="006A1838">
          <w:rPr>
            <w:rStyle w:val="Hyperlink"/>
          </w:rPr>
          <w:t>Table 28 – Endpoint state model</w:t>
        </w:r>
        <w:r>
          <w:tab/>
        </w:r>
        <w:r>
          <w:fldChar w:fldCharType="begin"/>
        </w:r>
        <w:r>
          <w:instrText xml:space="preserve"> PAGEREF _Toc237449415 \h </w:instrText>
        </w:r>
        <w:r>
          <w:fldChar w:fldCharType="separate"/>
        </w:r>
        <w:r>
          <w:t>50</w:t>
        </w:r>
        <w:r>
          <w:fldChar w:fldCharType="end"/>
        </w:r>
      </w:hyperlink>
    </w:p>
    <w:p w14:paraId="3A530454" w14:textId="518BF56D"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16" w:history="1">
        <w:r w:rsidRPr="006A1838">
          <w:rPr>
            <w:rStyle w:val="Hyperlink"/>
          </w:rPr>
          <w:t>Table 29 – Events</w:t>
        </w:r>
        <w:r>
          <w:tab/>
        </w:r>
        <w:r>
          <w:fldChar w:fldCharType="begin"/>
        </w:r>
        <w:r>
          <w:instrText xml:space="preserve"> PAGEREF _Toc237449416 \h </w:instrText>
        </w:r>
        <w:r>
          <w:fldChar w:fldCharType="separate"/>
        </w:r>
        <w:r>
          <w:t>53</w:t>
        </w:r>
        <w:r>
          <w:fldChar w:fldCharType="end"/>
        </w:r>
      </w:hyperlink>
    </w:p>
    <w:p w14:paraId="1DD9D9B8" w14:textId="6EE428E7"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17" w:history="1">
        <w:r w:rsidRPr="006A1838">
          <w:rPr>
            <w:rStyle w:val="Hyperlink"/>
          </w:rPr>
          <w:t>Table 30 – Usage model</w:t>
        </w:r>
        <w:r>
          <w:tab/>
        </w:r>
        <w:r>
          <w:fldChar w:fldCharType="begin"/>
        </w:r>
        <w:r>
          <w:instrText xml:space="preserve"> PAGEREF _Toc237449417 \h </w:instrText>
        </w:r>
        <w:r>
          <w:fldChar w:fldCharType="separate"/>
        </w:r>
        <w:r>
          <w:t>56</w:t>
        </w:r>
        <w:r>
          <w:fldChar w:fldCharType="end"/>
        </w:r>
      </w:hyperlink>
    </w:p>
    <w:p w14:paraId="49821B18" w14:textId="640238A3"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18" w:history="1">
        <w:r w:rsidRPr="006A1838">
          <w:rPr>
            <w:rStyle w:val="Hyperlink"/>
          </w:rPr>
          <w:t>Table 31 – Inference Method definitions</w:t>
        </w:r>
        <w:r>
          <w:tab/>
        </w:r>
        <w:r>
          <w:fldChar w:fldCharType="begin"/>
        </w:r>
        <w:r>
          <w:instrText xml:space="preserve"> PAGEREF _Toc237449418 \h </w:instrText>
        </w:r>
        <w:r>
          <w:fldChar w:fldCharType="separate"/>
        </w:r>
        <w:r>
          <w:t>59</w:t>
        </w:r>
        <w:r>
          <w:fldChar w:fldCharType="end"/>
        </w:r>
      </w:hyperlink>
    </w:p>
    <w:p w14:paraId="1F564ADA" w14:textId="73C63066"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19" w:history="1">
        <w:r w:rsidRPr="006A1838">
          <w:rPr>
            <w:rStyle w:val="Hyperlink"/>
          </w:rPr>
          <w:t>Table 32 – Inference Method definitions (2)</w:t>
        </w:r>
        <w:r>
          <w:tab/>
        </w:r>
        <w:r>
          <w:fldChar w:fldCharType="begin"/>
        </w:r>
        <w:r>
          <w:instrText xml:space="preserve"> PAGEREF _Toc237449419 \h </w:instrText>
        </w:r>
        <w:r>
          <w:fldChar w:fldCharType="separate"/>
        </w:r>
        <w:r>
          <w:t>59</w:t>
        </w:r>
        <w:r>
          <w:fldChar w:fldCharType="end"/>
        </w:r>
      </w:hyperlink>
    </w:p>
    <w:p w14:paraId="4C824C96" w14:textId="2CF764E7"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20" w:history="1">
        <w:r w:rsidRPr="006A1838">
          <w:rPr>
            <w:rStyle w:val="Hyperlink"/>
          </w:rPr>
          <w:t>Table 33 – Feedback and learning Method definitions</w:t>
        </w:r>
        <w:r>
          <w:tab/>
        </w:r>
        <w:r>
          <w:fldChar w:fldCharType="begin"/>
        </w:r>
        <w:r>
          <w:instrText xml:space="preserve"> PAGEREF _Toc237449420 \h </w:instrText>
        </w:r>
        <w:r>
          <w:fldChar w:fldCharType="separate"/>
        </w:r>
        <w:r>
          <w:t>62</w:t>
        </w:r>
        <w:r>
          <w:fldChar w:fldCharType="end"/>
        </w:r>
      </w:hyperlink>
    </w:p>
    <w:p w14:paraId="3DC0E398" w14:textId="14F5D0BB"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21" w:history="1">
        <w:r w:rsidRPr="006A1838">
          <w:rPr>
            <w:rStyle w:val="Hyperlink"/>
          </w:rPr>
          <w:t>Table 34 – Deliverables and reproducibility</w:t>
        </w:r>
        <w:r>
          <w:tab/>
        </w:r>
        <w:r>
          <w:fldChar w:fldCharType="begin"/>
        </w:r>
        <w:r>
          <w:instrText xml:space="preserve"> PAGEREF _Toc237449421 \h </w:instrText>
        </w:r>
        <w:r>
          <w:fldChar w:fldCharType="separate"/>
        </w:r>
        <w:r>
          <w:t>67</w:t>
        </w:r>
        <w:r>
          <w:fldChar w:fldCharType="end"/>
        </w:r>
      </w:hyperlink>
    </w:p>
    <w:p w14:paraId="2BE8148A" w14:textId="2577E11A"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22" w:history="1">
        <w:r w:rsidRPr="006A1838">
          <w:rPr>
            <w:rStyle w:val="Hyperlink"/>
          </w:rPr>
          <w:t>Table 35 – OpticsType definition</w:t>
        </w:r>
        <w:r>
          <w:tab/>
        </w:r>
        <w:r>
          <w:fldChar w:fldCharType="begin"/>
        </w:r>
        <w:r>
          <w:instrText xml:space="preserve"> PAGEREF _Toc237449422 \h </w:instrText>
        </w:r>
        <w:r>
          <w:fldChar w:fldCharType="separate"/>
        </w:r>
        <w:r>
          <w:t>68</w:t>
        </w:r>
        <w:r>
          <w:fldChar w:fldCharType="end"/>
        </w:r>
      </w:hyperlink>
    </w:p>
    <w:p w14:paraId="0168AF34" w14:textId="33939E6E"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23" w:history="1">
        <w:r w:rsidRPr="006A1838">
          <w:rPr>
            <w:rStyle w:val="Hyperlink"/>
          </w:rPr>
          <w:t>Table 36 – IlluminationType definition</w:t>
        </w:r>
        <w:r>
          <w:tab/>
        </w:r>
        <w:r>
          <w:fldChar w:fldCharType="begin"/>
        </w:r>
        <w:r>
          <w:instrText xml:space="preserve"> PAGEREF _Toc237449423 \h </w:instrText>
        </w:r>
        <w:r>
          <w:fldChar w:fldCharType="separate"/>
        </w:r>
        <w:r>
          <w:t>68</w:t>
        </w:r>
        <w:r>
          <w:fldChar w:fldCharType="end"/>
        </w:r>
      </w:hyperlink>
    </w:p>
    <w:p w14:paraId="281612CB" w14:textId="2C51EC66"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24" w:history="1">
        <w:r w:rsidRPr="006A1838">
          <w:rPr>
            <w:rStyle w:val="Hyperlink"/>
          </w:rPr>
          <w:t>Table 37 – MediaEndpointType definition</w:t>
        </w:r>
        <w:r>
          <w:tab/>
        </w:r>
        <w:r>
          <w:fldChar w:fldCharType="begin"/>
        </w:r>
        <w:r>
          <w:instrText xml:space="preserve"> PAGEREF _Toc237449424 \h </w:instrText>
        </w:r>
        <w:r>
          <w:fldChar w:fldCharType="separate"/>
        </w:r>
        <w:r>
          <w:t>69</w:t>
        </w:r>
        <w:r>
          <w:fldChar w:fldCharType="end"/>
        </w:r>
      </w:hyperlink>
    </w:p>
    <w:p w14:paraId="71DBB25D" w14:textId="7AEB20EA"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25" w:history="1">
        <w:r w:rsidRPr="006A1838">
          <w:rPr>
            <w:rStyle w:val="Hyperlink"/>
          </w:rPr>
          <w:t>Table 38 – StreamEndpointType definition</w:t>
        </w:r>
        <w:r>
          <w:tab/>
        </w:r>
        <w:r>
          <w:fldChar w:fldCharType="begin"/>
        </w:r>
        <w:r>
          <w:instrText xml:space="preserve"> PAGEREF _Toc237449425 \h </w:instrText>
        </w:r>
        <w:r>
          <w:fldChar w:fldCharType="separate"/>
        </w:r>
        <w:r>
          <w:t>69</w:t>
        </w:r>
        <w:r>
          <w:fldChar w:fldCharType="end"/>
        </w:r>
      </w:hyperlink>
    </w:p>
    <w:p w14:paraId="14567D1B" w14:textId="171F3870"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26" w:history="1">
        <w:r w:rsidRPr="006A1838">
          <w:rPr>
            <w:rStyle w:val="Hyperlink"/>
          </w:rPr>
          <w:t>Table 39 – ClipEndpointType definition</w:t>
        </w:r>
        <w:r>
          <w:tab/>
        </w:r>
        <w:r>
          <w:fldChar w:fldCharType="begin"/>
        </w:r>
        <w:r>
          <w:instrText xml:space="preserve"> PAGEREF _Toc237449426 \h </w:instrText>
        </w:r>
        <w:r>
          <w:fldChar w:fldCharType="separate"/>
        </w:r>
        <w:r>
          <w:t>70</w:t>
        </w:r>
        <w:r>
          <w:fldChar w:fldCharType="end"/>
        </w:r>
      </w:hyperlink>
    </w:p>
    <w:p w14:paraId="550A3279" w14:textId="5068484D"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27" w:history="1">
        <w:r w:rsidRPr="006A1838">
          <w:rPr>
            <w:rStyle w:val="Hyperlink"/>
          </w:rPr>
          <w:t>Table 40 – VisionMediaManagementType definition</w:t>
        </w:r>
        <w:r>
          <w:tab/>
        </w:r>
        <w:r>
          <w:fldChar w:fldCharType="begin"/>
        </w:r>
        <w:r>
          <w:instrText xml:space="preserve"> PAGEREF _Toc237449427 \h </w:instrText>
        </w:r>
        <w:r>
          <w:fldChar w:fldCharType="separate"/>
        </w:r>
        <w:r>
          <w:t>70</w:t>
        </w:r>
        <w:r>
          <w:fldChar w:fldCharType="end"/>
        </w:r>
      </w:hyperlink>
    </w:p>
    <w:p w14:paraId="033F389B" w14:textId="696654DC"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28" w:history="1">
        <w:r w:rsidRPr="006A1838">
          <w:rPr>
            <w:rStyle w:val="Hyperlink"/>
          </w:rPr>
          <w:t>Table 41 – GetStreamEndpoint Method Arguments</w:t>
        </w:r>
        <w:r>
          <w:tab/>
        </w:r>
        <w:r>
          <w:fldChar w:fldCharType="begin"/>
        </w:r>
        <w:r>
          <w:instrText xml:space="preserve"> PAGEREF _Toc237449428 \h </w:instrText>
        </w:r>
        <w:r>
          <w:fldChar w:fldCharType="separate"/>
        </w:r>
        <w:r>
          <w:t>71</w:t>
        </w:r>
        <w:r>
          <w:fldChar w:fldCharType="end"/>
        </w:r>
      </w:hyperlink>
    </w:p>
    <w:p w14:paraId="2B6B5452" w14:textId="462A5238"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29" w:history="1">
        <w:r w:rsidRPr="006A1838">
          <w:rPr>
            <w:rStyle w:val="Hyperlink"/>
          </w:rPr>
          <w:t>Table 42 – GetStreamEndpoint Method AddressSpace definition</w:t>
        </w:r>
        <w:r>
          <w:tab/>
        </w:r>
        <w:r>
          <w:fldChar w:fldCharType="begin"/>
        </w:r>
        <w:r>
          <w:instrText xml:space="preserve"> PAGEREF _Toc237449429 \h </w:instrText>
        </w:r>
        <w:r>
          <w:fldChar w:fldCharType="separate"/>
        </w:r>
        <w:r>
          <w:t>71</w:t>
        </w:r>
        <w:r>
          <w:fldChar w:fldCharType="end"/>
        </w:r>
      </w:hyperlink>
    </w:p>
    <w:p w14:paraId="4F8EA89B" w14:textId="1F110A3D"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30" w:history="1">
        <w:r w:rsidRPr="006A1838">
          <w:rPr>
            <w:rStyle w:val="Hyperlink"/>
          </w:rPr>
          <w:t>Table 43 – ReleaseStreamEndpoint Method Arguments</w:t>
        </w:r>
        <w:r>
          <w:tab/>
        </w:r>
        <w:r>
          <w:fldChar w:fldCharType="begin"/>
        </w:r>
        <w:r>
          <w:instrText xml:space="preserve"> PAGEREF _Toc237449430 \h </w:instrText>
        </w:r>
        <w:r>
          <w:fldChar w:fldCharType="separate"/>
        </w:r>
        <w:r>
          <w:t>71</w:t>
        </w:r>
        <w:r>
          <w:fldChar w:fldCharType="end"/>
        </w:r>
      </w:hyperlink>
    </w:p>
    <w:p w14:paraId="2EE7127C" w14:textId="1E905616"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31" w:history="1">
        <w:r w:rsidRPr="006A1838">
          <w:rPr>
            <w:rStyle w:val="Hyperlink"/>
          </w:rPr>
          <w:t>Table 44 – ReleaseStreamEndpoint Method AddressSpace definition</w:t>
        </w:r>
        <w:r>
          <w:tab/>
        </w:r>
        <w:r>
          <w:fldChar w:fldCharType="begin"/>
        </w:r>
        <w:r>
          <w:instrText xml:space="preserve"> PAGEREF _Toc237449431 \h </w:instrText>
        </w:r>
        <w:r>
          <w:fldChar w:fldCharType="separate"/>
        </w:r>
        <w:r>
          <w:t>71</w:t>
        </w:r>
        <w:r>
          <w:fldChar w:fldCharType="end"/>
        </w:r>
      </w:hyperlink>
    </w:p>
    <w:p w14:paraId="71BCE028" w14:textId="0D4B8036"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32" w:history="1">
        <w:r w:rsidRPr="006A1838">
          <w:rPr>
            <w:rStyle w:val="Hyperlink"/>
          </w:rPr>
          <w:t>Table 45 – ConfigureStreamEndpoint Method Arguments</w:t>
        </w:r>
        <w:r>
          <w:tab/>
        </w:r>
        <w:r>
          <w:fldChar w:fldCharType="begin"/>
        </w:r>
        <w:r>
          <w:instrText xml:space="preserve"> PAGEREF _Toc237449432 \h </w:instrText>
        </w:r>
        <w:r>
          <w:fldChar w:fldCharType="separate"/>
        </w:r>
        <w:r>
          <w:t>72</w:t>
        </w:r>
        <w:r>
          <w:fldChar w:fldCharType="end"/>
        </w:r>
      </w:hyperlink>
    </w:p>
    <w:p w14:paraId="75F058D0" w14:textId="360623B4"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33" w:history="1">
        <w:r w:rsidRPr="006A1838">
          <w:rPr>
            <w:rStyle w:val="Hyperlink"/>
          </w:rPr>
          <w:t>Table 46 – ConfigureStreamEndpoint Method AddressSpace definition</w:t>
        </w:r>
        <w:r>
          <w:tab/>
        </w:r>
        <w:r>
          <w:fldChar w:fldCharType="begin"/>
        </w:r>
        <w:r>
          <w:instrText xml:space="preserve"> PAGEREF _Toc237449433 \h </w:instrText>
        </w:r>
        <w:r>
          <w:fldChar w:fldCharType="separate"/>
        </w:r>
        <w:r>
          <w:t>72</w:t>
        </w:r>
        <w:r>
          <w:fldChar w:fldCharType="end"/>
        </w:r>
      </w:hyperlink>
    </w:p>
    <w:p w14:paraId="208C0E30" w14:textId="6D493BFD"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34" w:history="1">
        <w:r w:rsidRPr="006A1838">
          <w:rPr>
            <w:rStyle w:val="Hyperlink"/>
          </w:rPr>
          <w:t>Table 47 – SelectEndpoint Method Arguments</w:t>
        </w:r>
        <w:r>
          <w:tab/>
        </w:r>
        <w:r>
          <w:fldChar w:fldCharType="begin"/>
        </w:r>
        <w:r>
          <w:instrText xml:space="preserve"> PAGEREF _Toc237449434 \h </w:instrText>
        </w:r>
        <w:r>
          <w:fldChar w:fldCharType="separate"/>
        </w:r>
        <w:r>
          <w:t>72</w:t>
        </w:r>
        <w:r>
          <w:fldChar w:fldCharType="end"/>
        </w:r>
      </w:hyperlink>
    </w:p>
    <w:p w14:paraId="38090D32" w14:textId="6D049A2E"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35" w:history="1">
        <w:r w:rsidRPr="006A1838">
          <w:rPr>
            <w:rStyle w:val="Hyperlink"/>
          </w:rPr>
          <w:t>Table 48 – SelectEndpoint Method AddressSpace definition</w:t>
        </w:r>
        <w:r>
          <w:tab/>
        </w:r>
        <w:r>
          <w:fldChar w:fldCharType="begin"/>
        </w:r>
        <w:r>
          <w:instrText xml:space="preserve"> PAGEREF _Toc237449435 \h </w:instrText>
        </w:r>
        <w:r>
          <w:fldChar w:fldCharType="separate"/>
        </w:r>
        <w:r>
          <w:t>72</w:t>
        </w:r>
        <w:r>
          <w:fldChar w:fldCharType="end"/>
        </w:r>
      </w:hyperlink>
    </w:p>
    <w:p w14:paraId="4E4C1520" w14:textId="46C4E108"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36" w:history="1">
        <w:r w:rsidRPr="006A1838">
          <w:rPr>
            <w:rStyle w:val="Hyperlink"/>
          </w:rPr>
          <w:t>Table 49 – GetClip Method Arguments</w:t>
        </w:r>
        <w:r>
          <w:tab/>
        </w:r>
        <w:r>
          <w:fldChar w:fldCharType="begin"/>
        </w:r>
        <w:r>
          <w:instrText xml:space="preserve"> PAGEREF _Toc237449436 \h </w:instrText>
        </w:r>
        <w:r>
          <w:fldChar w:fldCharType="separate"/>
        </w:r>
        <w:r>
          <w:t>73</w:t>
        </w:r>
        <w:r>
          <w:fldChar w:fldCharType="end"/>
        </w:r>
      </w:hyperlink>
    </w:p>
    <w:p w14:paraId="57D33DEC" w14:textId="4F500F76"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37" w:history="1">
        <w:r w:rsidRPr="006A1838">
          <w:rPr>
            <w:rStyle w:val="Hyperlink"/>
          </w:rPr>
          <w:t>Table 50 – GetClip Method AddressSpace definition</w:t>
        </w:r>
        <w:r>
          <w:tab/>
        </w:r>
        <w:r>
          <w:fldChar w:fldCharType="begin"/>
        </w:r>
        <w:r>
          <w:instrText xml:space="preserve"> PAGEREF _Toc237449437 \h </w:instrText>
        </w:r>
        <w:r>
          <w:fldChar w:fldCharType="separate"/>
        </w:r>
        <w:r>
          <w:t>73</w:t>
        </w:r>
        <w:r>
          <w:fldChar w:fldCharType="end"/>
        </w:r>
      </w:hyperlink>
    </w:p>
    <w:p w14:paraId="5DFB63A5" w14:textId="124C5EAD"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38" w:history="1">
        <w:r w:rsidRPr="006A1838">
          <w:rPr>
            <w:rStyle w:val="Hyperlink"/>
          </w:rPr>
          <w:t>Table 51 – CoordinateFrameType definition</w:t>
        </w:r>
        <w:r>
          <w:tab/>
        </w:r>
        <w:r>
          <w:fldChar w:fldCharType="begin"/>
        </w:r>
        <w:r>
          <w:instrText xml:space="preserve"> PAGEREF _Toc237449438 \h </w:instrText>
        </w:r>
        <w:r>
          <w:fldChar w:fldCharType="separate"/>
        </w:r>
        <w:r>
          <w:t>73</w:t>
        </w:r>
        <w:r>
          <w:fldChar w:fldCharType="end"/>
        </w:r>
      </w:hyperlink>
    </w:p>
    <w:p w14:paraId="102A93C6" w14:textId="14F5530F"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39" w:history="1">
        <w:r w:rsidRPr="006A1838">
          <w:rPr>
            <w:rStyle w:val="Hyperlink"/>
          </w:rPr>
          <w:t>Table 52 – VisionCalibrationType definition</w:t>
        </w:r>
        <w:r>
          <w:tab/>
        </w:r>
        <w:r>
          <w:fldChar w:fldCharType="begin"/>
        </w:r>
        <w:r>
          <w:instrText xml:space="preserve"> PAGEREF _Toc237449439 \h </w:instrText>
        </w:r>
        <w:r>
          <w:fldChar w:fldCharType="separate"/>
        </w:r>
        <w:r>
          <w:t>74</w:t>
        </w:r>
        <w:r>
          <w:fldChar w:fldCharType="end"/>
        </w:r>
      </w:hyperlink>
    </w:p>
    <w:p w14:paraId="4C73DCCF" w14:textId="2B4F1E27"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40" w:history="1">
        <w:r w:rsidRPr="006A1838">
          <w:rPr>
            <w:rStyle w:val="Hyperlink"/>
          </w:rPr>
          <w:t>Table 53 – IntrinsicCalibrationType definition</w:t>
        </w:r>
        <w:r>
          <w:tab/>
        </w:r>
        <w:r>
          <w:fldChar w:fldCharType="begin"/>
        </w:r>
        <w:r>
          <w:instrText xml:space="preserve"> PAGEREF _Toc237449440 \h </w:instrText>
        </w:r>
        <w:r>
          <w:fldChar w:fldCharType="separate"/>
        </w:r>
        <w:r>
          <w:t>74</w:t>
        </w:r>
        <w:r>
          <w:fldChar w:fldCharType="end"/>
        </w:r>
      </w:hyperlink>
    </w:p>
    <w:p w14:paraId="13EACECA" w14:textId="031DFB30"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41" w:history="1">
        <w:r w:rsidRPr="006A1838">
          <w:rPr>
            <w:rStyle w:val="Hyperlink"/>
          </w:rPr>
          <w:t>Table 54 – ExtrinsicCalibrationType definition</w:t>
        </w:r>
        <w:r>
          <w:tab/>
        </w:r>
        <w:r>
          <w:fldChar w:fldCharType="begin"/>
        </w:r>
        <w:r>
          <w:instrText xml:space="preserve"> PAGEREF _Toc237449441 \h </w:instrText>
        </w:r>
        <w:r>
          <w:fldChar w:fldCharType="separate"/>
        </w:r>
        <w:r>
          <w:t>74</w:t>
        </w:r>
        <w:r>
          <w:fldChar w:fldCharType="end"/>
        </w:r>
      </w:hyperlink>
    </w:p>
    <w:p w14:paraId="320BC9D7" w14:textId="3EE42C24"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42" w:history="1">
        <w:r w:rsidRPr="006A1838">
          <w:rPr>
            <w:rStyle w:val="Hyperlink"/>
          </w:rPr>
          <w:t>Table 55 – VisionSensorType definition</w:t>
        </w:r>
        <w:r>
          <w:tab/>
        </w:r>
        <w:r>
          <w:fldChar w:fldCharType="begin"/>
        </w:r>
        <w:r>
          <w:instrText xml:space="preserve"> PAGEREF _Toc237449442 \h </w:instrText>
        </w:r>
        <w:r>
          <w:fldChar w:fldCharType="separate"/>
        </w:r>
        <w:r>
          <w:t>75</w:t>
        </w:r>
        <w:r>
          <w:fldChar w:fldCharType="end"/>
        </w:r>
      </w:hyperlink>
    </w:p>
    <w:p w14:paraId="094B0843" w14:textId="4D84F39D"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43" w:history="1">
        <w:r w:rsidRPr="006A1838">
          <w:rPr>
            <w:rStyle w:val="Hyperlink"/>
          </w:rPr>
          <w:t>Table 56 – ImageSensorType definition</w:t>
        </w:r>
        <w:r>
          <w:tab/>
        </w:r>
        <w:r>
          <w:fldChar w:fldCharType="begin"/>
        </w:r>
        <w:r>
          <w:instrText xml:space="preserve"> PAGEREF _Toc237449443 \h </w:instrText>
        </w:r>
        <w:r>
          <w:fldChar w:fldCharType="separate"/>
        </w:r>
        <w:r>
          <w:t>75</w:t>
        </w:r>
        <w:r>
          <w:fldChar w:fldCharType="end"/>
        </w:r>
      </w:hyperlink>
    </w:p>
    <w:p w14:paraId="1E88ACF0" w14:textId="31B973AA"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44" w:history="1">
        <w:r w:rsidRPr="006A1838">
          <w:rPr>
            <w:rStyle w:val="Hyperlink"/>
          </w:rPr>
          <w:t>Table 57 – Depth3DSensorType definition</w:t>
        </w:r>
        <w:r>
          <w:tab/>
        </w:r>
        <w:r>
          <w:fldChar w:fldCharType="begin"/>
        </w:r>
        <w:r>
          <w:instrText xml:space="preserve"> PAGEREF _Toc237449444 \h </w:instrText>
        </w:r>
        <w:r>
          <w:fldChar w:fldCharType="separate"/>
        </w:r>
        <w:r>
          <w:t>76</w:t>
        </w:r>
        <w:r>
          <w:fldChar w:fldCharType="end"/>
        </w:r>
      </w:hyperlink>
    </w:p>
    <w:p w14:paraId="7C5F284F" w14:textId="6A5177D7"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45" w:history="1">
        <w:r w:rsidRPr="006A1838">
          <w:rPr>
            <w:rStyle w:val="Hyperlink"/>
          </w:rPr>
          <w:t>Table 58 – IVisionSimulatedType definition</w:t>
        </w:r>
        <w:r>
          <w:tab/>
        </w:r>
        <w:r>
          <w:fldChar w:fldCharType="begin"/>
        </w:r>
        <w:r>
          <w:instrText xml:space="preserve"> PAGEREF _Toc237449445 \h </w:instrText>
        </w:r>
        <w:r>
          <w:fldChar w:fldCharType="separate"/>
        </w:r>
        <w:r>
          <w:t>76</w:t>
        </w:r>
        <w:r>
          <w:fldChar w:fldCharType="end"/>
        </w:r>
      </w:hyperlink>
    </w:p>
    <w:p w14:paraId="699A5695" w14:textId="148FAE8D"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46" w:history="1">
        <w:r w:rsidRPr="006A1838">
          <w:rPr>
            <w:rStyle w:val="Hyperlink"/>
          </w:rPr>
          <w:t>Table 59 – VisionResultType definition</w:t>
        </w:r>
        <w:r>
          <w:tab/>
        </w:r>
        <w:r>
          <w:fldChar w:fldCharType="begin"/>
        </w:r>
        <w:r>
          <w:instrText xml:space="preserve"> PAGEREF _Toc237449446 \h </w:instrText>
        </w:r>
        <w:r>
          <w:fldChar w:fldCharType="separate"/>
        </w:r>
        <w:r>
          <w:t>77</w:t>
        </w:r>
        <w:r>
          <w:fldChar w:fldCharType="end"/>
        </w:r>
      </w:hyperlink>
    </w:p>
    <w:p w14:paraId="60F883F1" w14:textId="0788372F"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47" w:history="1">
        <w:r w:rsidRPr="006A1838">
          <w:rPr>
            <w:rStyle w:val="Hyperlink"/>
          </w:rPr>
          <w:t>Table 60 – InspectionResultType definition</w:t>
        </w:r>
        <w:r>
          <w:tab/>
        </w:r>
        <w:r>
          <w:fldChar w:fldCharType="begin"/>
        </w:r>
        <w:r>
          <w:instrText xml:space="preserve"> PAGEREF _Toc237449447 \h </w:instrText>
        </w:r>
        <w:r>
          <w:fldChar w:fldCharType="separate"/>
        </w:r>
        <w:r>
          <w:t>77</w:t>
        </w:r>
        <w:r>
          <w:fldChar w:fldCharType="end"/>
        </w:r>
      </w:hyperlink>
    </w:p>
    <w:p w14:paraId="38EAB162" w14:textId="639FE16D"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48" w:history="1">
        <w:r w:rsidRPr="006A1838">
          <w:rPr>
            <w:rStyle w:val="Hyperlink"/>
          </w:rPr>
          <w:t>Table 61 – DetectionResultType definition</w:t>
        </w:r>
        <w:r>
          <w:tab/>
        </w:r>
        <w:r>
          <w:fldChar w:fldCharType="begin"/>
        </w:r>
        <w:r>
          <w:instrText xml:space="preserve"> PAGEREF _Toc237449448 \h </w:instrText>
        </w:r>
        <w:r>
          <w:fldChar w:fldCharType="separate"/>
        </w:r>
        <w:r>
          <w:t>78</w:t>
        </w:r>
        <w:r>
          <w:fldChar w:fldCharType="end"/>
        </w:r>
      </w:hyperlink>
    </w:p>
    <w:p w14:paraId="1EA3C79B" w14:textId="6DE2AD7D"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49" w:history="1">
        <w:r w:rsidRPr="006A1838">
          <w:rPr>
            <w:rStyle w:val="Hyperlink"/>
          </w:rPr>
          <w:t>Table 62 – SegmentationResultType definition</w:t>
        </w:r>
        <w:r>
          <w:tab/>
        </w:r>
        <w:r>
          <w:fldChar w:fldCharType="begin"/>
        </w:r>
        <w:r>
          <w:instrText xml:space="preserve"> PAGEREF _Toc237449449 \h </w:instrText>
        </w:r>
        <w:r>
          <w:fldChar w:fldCharType="separate"/>
        </w:r>
        <w:r>
          <w:t>78</w:t>
        </w:r>
        <w:r>
          <w:fldChar w:fldCharType="end"/>
        </w:r>
      </w:hyperlink>
    </w:p>
    <w:p w14:paraId="0C2D5855" w14:textId="5F5F59EF"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50" w:history="1">
        <w:r w:rsidRPr="006A1838">
          <w:rPr>
            <w:rStyle w:val="Hyperlink"/>
          </w:rPr>
          <w:t>Table 63 – VisionFeedbackType definition</w:t>
        </w:r>
        <w:r>
          <w:tab/>
        </w:r>
        <w:r>
          <w:fldChar w:fldCharType="begin"/>
        </w:r>
        <w:r>
          <w:instrText xml:space="preserve"> PAGEREF _Toc237449450 \h </w:instrText>
        </w:r>
        <w:r>
          <w:fldChar w:fldCharType="separate"/>
        </w:r>
        <w:r>
          <w:t>78</w:t>
        </w:r>
        <w:r>
          <w:fldChar w:fldCharType="end"/>
        </w:r>
      </w:hyperlink>
    </w:p>
    <w:p w14:paraId="42A2723F" w14:textId="67451904"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51" w:history="1">
        <w:r w:rsidRPr="006A1838">
          <w:rPr>
            <w:rStyle w:val="Hyperlink"/>
          </w:rPr>
          <w:t>Table 64 – SubmitDetections Method Arguments</w:t>
        </w:r>
        <w:r>
          <w:tab/>
        </w:r>
        <w:r>
          <w:fldChar w:fldCharType="begin"/>
        </w:r>
        <w:r>
          <w:instrText xml:space="preserve"> PAGEREF _Toc237449451 \h </w:instrText>
        </w:r>
        <w:r>
          <w:fldChar w:fldCharType="separate"/>
        </w:r>
        <w:r>
          <w:t>79</w:t>
        </w:r>
        <w:r>
          <w:fldChar w:fldCharType="end"/>
        </w:r>
      </w:hyperlink>
    </w:p>
    <w:p w14:paraId="6D05ABA8" w14:textId="31576DAA"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52" w:history="1">
        <w:r w:rsidRPr="006A1838">
          <w:rPr>
            <w:rStyle w:val="Hyperlink"/>
          </w:rPr>
          <w:t>Table 65 – SubmitDetections Method AddressSpace definition</w:t>
        </w:r>
        <w:r>
          <w:tab/>
        </w:r>
        <w:r>
          <w:fldChar w:fldCharType="begin"/>
        </w:r>
        <w:r>
          <w:instrText xml:space="preserve"> PAGEREF _Toc237449452 \h </w:instrText>
        </w:r>
        <w:r>
          <w:fldChar w:fldCharType="separate"/>
        </w:r>
        <w:r>
          <w:t>79</w:t>
        </w:r>
        <w:r>
          <w:fldChar w:fldCharType="end"/>
        </w:r>
      </w:hyperlink>
    </w:p>
    <w:p w14:paraId="0D9744E5" w14:textId="42E46DBF"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53" w:history="1">
        <w:r w:rsidRPr="006A1838">
          <w:rPr>
            <w:rStyle w:val="Hyperlink"/>
          </w:rPr>
          <w:t>Table 66 – SubmitInspectionResult Method Arguments</w:t>
        </w:r>
        <w:r>
          <w:tab/>
        </w:r>
        <w:r>
          <w:fldChar w:fldCharType="begin"/>
        </w:r>
        <w:r>
          <w:instrText xml:space="preserve"> PAGEREF _Toc237449453 \h </w:instrText>
        </w:r>
        <w:r>
          <w:fldChar w:fldCharType="separate"/>
        </w:r>
        <w:r>
          <w:t>79</w:t>
        </w:r>
        <w:r>
          <w:fldChar w:fldCharType="end"/>
        </w:r>
      </w:hyperlink>
    </w:p>
    <w:p w14:paraId="7F3AB837" w14:textId="1FF1AC99"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54" w:history="1">
        <w:r w:rsidRPr="006A1838">
          <w:rPr>
            <w:rStyle w:val="Hyperlink"/>
          </w:rPr>
          <w:t>Table 67 – SubmitInspectionResult Method AddressSpace definition</w:t>
        </w:r>
        <w:r>
          <w:tab/>
        </w:r>
        <w:r>
          <w:fldChar w:fldCharType="begin"/>
        </w:r>
        <w:r>
          <w:instrText xml:space="preserve"> PAGEREF _Toc237449454 \h </w:instrText>
        </w:r>
        <w:r>
          <w:fldChar w:fldCharType="separate"/>
        </w:r>
        <w:r>
          <w:t>80</w:t>
        </w:r>
        <w:r>
          <w:fldChar w:fldCharType="end"/>
        </w:r>
      </w:hyperlink>
    </w:p>
    <w:p w14:paraId="0ABA0A93" w14:textId="18A4F777"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55" w:history="1">
        <w:r w:rsidRPr="006A1838">
          <w:rPr>
            <w:rStyle w:val="Hyperlink"/>
          </w:rPr>
          <w:t>Table 68 – SubmitCorrection Method Arguments</w:t>
        </w:r>
        <w:r>
          <w:tab/>
        </w:r>
        <w:r>
          <w:fldChar w:fldCharType="begin"/>
        </w:r>
        <w:r>
          <w:instrText xml:space="preserve"> PAGEREF _Toc237449455 \h </w:instrText>
        </w:r>
        <w:r>
          <w:fldChar w:fldCharType="separate"/>
        </w:r>
        <w:r>
          <w:t>80</w:t>
        </w:r>
        <w:r>
          <w:fldChar w:fldCharType="end"/>
        </w:r>
      </w:hyperlink>
    </w:p>
    <w:p w14:paraId="1E344ECB" w14:textId="6B757B3B"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56" w:history="1">
        <w:r w:rsidRPr="006A1838">
          <w:rPr>
            <w:rStyle w:val="Hyperlink"/>
          </w:rPr>
          <w:t>Table 69 – SubmitCorrection Method AddressSpace definition</w:t>
        </w:r>
        <w:r>
          <w:tab/>
        </w:r>
        <w:r>
          <w:fldChar w:fldCharType="begin"/>
        </w:r>
        <w:r>
          <w:instrText xml:space="preserve"> PAGEREF _Toc237449456 \h </w:instrText>
        </w:r>
        <w:r>
          <w:fldChar w:fldCharType="separate"/>
        </w:r>
        <w:r>
          <w:t>80</w:t>
        </w:r>
        <w:r>
          <w:fldChar w:fldCharType="end"/>
        </w:r>
      </w:hyperlink>
    </w:p>
    <w:p w14:paraId="57BF8DB9" w14:textId="1038EAE5"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57" w:history="1">
        <w:r w:rsidRPr="006A1838">
          <w:rPr>
            <w:rStyle w:val="Hyperlink"/>
          </w:rPr>
          <w:t>Table 70 – SubmitImageReference Method Arguments</w:t>
        </w:r>
        <w:r>
          <w:tab/>
        </w:r>
        <w:r>
          <w:fldChar w:fldCharType="begin"/>
        </w:r>
        <w:r>
          <w:instrText xml:space="preserve"> PAGEREF _Toc237449457 \h </w:instrText>
        </w:r>
        <w:r>
          <w:fldChar w:fldCharType="separate"/>
        </w:r>
        <w:r>
          <w:t>81</w:t>
        </w:r>
        <w:r>
          <w:fldChar w:fldCharType="end"/>
        </w:r>
      </w:hyperlink>
    </w:p>
    <w:p w14:paraId="6AACD316" w14:textId="4FDCA1EB"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58" w:history="1">
        <w:r w:rsidRPr="006A1838">
          <w:rPr>
            <w:rStyle w:val="Hyperlink"/>
          </w:rPr>
          <w:t>Table 71 – SubmitImageReference Method AddressSpace definition</w:t>
        </w:r>
        <w:r>
          <w:tab/>
        </w:r>
        <w:r>
          <w:fldChar w:fldCharType="begin"/>
        </w:r>
        <w:r>
          <w:instrText xml:space="preserve"> PAGEREF _Toc237449458 \h </w:instrText>
        </w:r>
        <w:r>
          <w:fldChar w:fldCharType="separate"/>
        </w:r>
        <w:r>
          <w:t>81</w:t>
        </w:r>
        <w:r>
          <w:fldChar w:fldCharType="end"/>
        </w:r>
      </w:hyperlink>
    </w:p>
    <w:p w14:paraId="032AEDE1" w14:textId="552B33A6"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59" w:history="1">
        <w:r w:rsidRPr="006A1838">
          <w:rPr>
            <w:rStyle w:val="Hyperlink"/>
          </w:rPr>
          <w:t>Table 72 – InferencePipelineType definition</w:t>
        </w:r>
        <w:r>
          <w:tab/>
        </w:r>
        <w:r>
          <w:fldChar w:fldCharType="begin"/>
        </w:r>
        <w:r>
          <w:instrText xml:space="preserve"> PAGEREF _Toc237449459 \h </w:instrText>
        </w:r>
        <w:r>
          <w:fldChar w:fldCharType="separate"/>
        </w:r>
        <w:r>
          <w:t>81</w:t>
        </w:r>
        <w:r>
          <w:fldChar w:fldCharType="end"/>
        </w:r>
      </w:hyperlink>
    </w:p>
    <w:p w14:paraId="20F48005" w14:textId="63CC64E7"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60" w:history="1">
        <w:r w:rsidRPr="006A1838">
          <w:rPr>
            <w:rStyle w:val="Hyperlink"/>
          </w:rPr>
          <w:t>Table 73 – RunInference Method Arguments</w:t>
        </w:r>
        <w:r>
          <w:tab/>
        </w:r>
        <w:r>
          <w:fldChar w:fldCharType="begin"/>
        </w:r>
        <w:r>
          <w:instrText xml:space="preserve"> PAGEREF _Toc237449460 \h </w:instrText>
        </w:r>
        <w:r>
          <w:fldChar w:fldCharType="separate"/>
        </w:r>
        <w:r>
          <w:t>82</w:t>
        </w:r>
        <w:r>
          <w:fldChar w:fldCharType="end"/>
        </w:r>
      </w:hyperlink>
    </w:p>
    <w:p w14:paraId="5EE00AE5" w14:textId="66888A51"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61" w:history="1">
        <w:r w:rsidRPr="006A1838">
          <w:rPr>
            <w:rStyle w:val="Hyperlink"/>
          </w:rPr>
          <w:t>Table 74 – RunInference Method AddressSpace definition</w:t>
        </w:r>
        <w:r>
          <w:tab/>
        </w:r>
        <w:r>
          <w:fldChar w:fldCharType="begin"/>
        </w:r>
        <w:r>
          <w:instrText xml:space="preserve"> PAGEREF _Toc237449461 \h </w:instrText>
        </w:r>
        <w:r>
          <w:fldChar w:fldCharType="separate"/>
        </w:r>
        <w:r>
          <w:t>82</w:t>
        </w:r>
        <w:r>
          <w:fldChar w:fldCharType="end"/>
        </w:r>
      </w:hyperlink>
    </w:p>
    <w:p w14:paraId="540EE42F" w14:textId="6FE5ED51"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62" w:history="1">
        <w:r w:rsidRPr="006A1838">
          <w:rPr>
            <w:rStyle w:val="Hyperlink"/>
          </w:rPr>
          <w:t>Table 75 – VisionRootType definition</w:t>
        </w:r>
        <w:r>
          <w:tab/>
        </w:r>
        <w:r>
          <w:fldChar w:fldCharType="begin"/>
        </w:r>
        <w:r>
          <w:instrText xml:space="preserve"> PAGEREF _Toc237449462 \h </w:instrText>
        </w:r>
        <w:r>
          <w:fldChar w:fldCharType="separate"/>
        </w:r>
        <w:r>
          <w:t>82</w:t>
        </w:r>
        <w:r>
          <w:fldChar w:fldCharType="end"/>
        </w:r>
      </w:hyperlink>
    </w:p>
    <w:p w14:paraId="5A54B59D" w14:textId="1D043DB8"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63" w:history="1">
        <w:r w:rsidRPr="006A1838">
          <w:rPr>
            <w:rStyle w:val="Hyperlink"/>
          </w:rPr>
          <w:t>Table 76 – VisionEventType definition</w:t>
        </w:r>
        <w:r>
          <w:tab/>
        </w:r>
        <w:r>
          <w:fldChar w:fldCharType="begin"/>
        </w:r>
        <w:r>
          <w:instrText xml:space="preserve"> PAGEREF _Toc237449463 \h </w:instrText>
        </w:r>
        <w:r>
          <w:fldChar w:fldCharType="separate"/>
        </w:r>
        <w:r>
          <w:t>83</w:t>
        </w:r>
        <w:r>
          <w:fldChar w:fldCharType="end"/>
        </w:r>
      </w:hyperlink>
    </w:p>
    <w:p w14:paraId="7EC8405E" w14:textId="63BCDD72"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64" w:history="1">
        <w:r w:rsidRPr="006A1838">
          <w:rPr>
            <w:rStyle w:val="Hyperlink"/>
          </w:rPr>
          <w:t>Table 77 – ObjectDetectedEventType definition</w:t>
        </w:r>
        <w:r>
          <w:tab/>
        </w:r>
        <w:r>
          <w:fldChar w:fldCharType="begin"/>
        </w:r>
        <w:r>
          <w:instrText xml:space="preserve"> PAGEREF _Toc237449464 \h </w:instrText>
        </w:r>
        <w:r>
          <w:fldChar w:fldCharType="separate"/>
        </w:r>
        <w:r>
          <w:t>83</w:t>
        </w:r>
        <w:r>
          <w:fldChar w:fldCharType="end"/>
        </w:r>
      </w:hyperlink>
    </w:p>
    <w:p w14:paraId="635A4B69" w14:textId="0978350E"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65" w:history="1">
        <w:r w:rsidRPr="006A1838">
          <w:rPr>
            <w:rStyle w:val="Hyperlink"/>
          </w:rPr>
          <w:t>Table 78 – InspectionCompletedEventType definition</w:t>
        </w:r>
        <w:r>
          <w:tab/>
        </w:r>
        <w:r>
          <w:fldChar w:fldCharType="begin"/>
        </w:r>
        <w:r>
          <w:instrText xml:space="preserve"> PAGEREF _Toc237449465 \h </w:instrText>
        </w:r>
        <w:r>
          <w:fldChar w:fldCharType="separate"/>
        </w:r>
        <w:r>
          <w:t>84</w:t>
        </w:r>
        <w:r>
          <w:fldChar w:fldCharType="end"/>
        </w:r>
      </w:hyperlink>
    </w:p>
    <w:p w14:paraId="1A0BDF54" w14:textId="5A644975"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66" w:history="1">
        <w:r w:rsidRPr="006A1838">
          <w:rPr>
            <w:rStyle w:val="Hyperlink"/>
          </w:rPr>
          <w:t>Table 79 – VisionRealityKindEnum Items</w:t>
        </w:r>
        <w:r>
          <w:tab/>
        </w:r>
        <w:r>
          <w:fldChar w:fldCharType="begin"/>
        </w:r>
        <w:r>
          <w:instrText xml:space="preserve"> PAGEREF _Toc237449466 \h </w:instrText>
        </w:r>
        <w:r>
          <w:fldChar w:fldCharType="separate"/>
        </w:r>
        <w:r>
          <w:t>84</w:t>
        </w:r>
        <w:r>
          <w:fldChar w:fldCharType="end"/>
        </w:r>
      </w:hyperlink>
    </w:p>
    <w:p w14:paraId="5483475F" w14:textId="75489EFC"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67" w:history="1">
        <w:r w:rsidRPr="006A1838">
          <w:rPr>
            <w:rStyle w:val="Hyperlink"/>
          </w:rPr>
          <w:t>Table 80 – VisionRealityKindEnum definition</w:t>
        </w:r>
        <w:r>
          <w:tab/>
        </w:r>
        <w:r>
          <w:fldChar w:fldCharType="begin"/>
        </w:r>
        <w:r>
          <w:instrText xml:space="preserve"> PAGEREF _Toc237449467 \h </w:instrText>
        </w:r>
        <w:r>
          <w:fldChar w:fldCharType="separate"/>
        </w:r>
        <w:r>
          <w:t>84</w:t>
        </w:r>
        <w:r>
          <w:fldChar w:fldCharType="end"/>
        </w:r>
      </w:hyperlink>
    </w:p>
    <w:p w14:paraId="4B55E7A5" w14:textId="1A9B180C"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68" w:history="1">
        <w:r w:rsidRPr="006A1838">
          <w:rPr>
            <w:rStyle w:val="Hyperlink"/>
          </w:rPr>
          <w:t>Table 81 – VisionStreamProtocolEnum Items</w:t>
        </w:r>
        <w:r>
          <w:tab/>
        </w:r>
        <w:r>
          <w:fldChar w:fldCharType="begin"/>
        </w:r>
        <w:r>
          <w:instrText xml:space="preserve"> PAGEREF _Toc237449468 \h </w:instrText>
        </w:r>
        <w:r>
          <w:fldChar w:fldCharType="separate"/>
        </w:r>
        <w:r>
          <w:t>85</w:t>
        </w:r>
        <w:r>
          <w:fldChar w:fldCharType="end"/>
        </w:r>
      </w:hyperlink>
    </w:p>
    <w:p w14:paraId="39A48081" w14:textId="6632B719"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69" w:history="1">
        <w:r w:rsidRPr="006A1838">
          <w:rPr>
            <w:rStyle w:val="Hyperlink"/>
          </w:rPr>
          <w:t>Table 82 – VisionStreamProtocolEnum definition</w:t>
        </w:r>
        <w:r>
          <w:tab/>
        </w:r>
        <w:r>
          <w:fldChar w:fldCharType="begin"/>
        </w:r>
        <w:r>
          <w:instrText xml:space="preserve"> PAGEREF _Toc237449469 \h </w:instrText>
        </w:r>
        <w:r>
          <w:fldChar w:fldCharType="separate"/>
        </w:r>
        <w:r>
          <w:t>85</w:t>
        </w:r>
        <w:r>
          <w:fldChar w:fldCharType="end"/>
        </w:r>
      </w:hyperlink>
    </w:p>
    <w:p w14:paraId="76E2AD5A" w14:textId="209CC06C"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70" w:history="1">
        <w:r w:rsidRPr="006A1838">
          <w:rPr>
            <w:rStyle w:val="Hyperlink"/>
          </w:rPr>
          <w:t>Table 83 – VisionClipFormatEnum Items</w:t>
        </w:r>
        <w:r>
          <w:tab/>
        </w:r>
        <w:r>
          <w:fldChar w:fldCharType="begin"/>
        </w:r>
        <w:r>
          <w:instrText xml:space="preserve"> PAGEREF _Toc237449470 \h </w:instrText>
        </w:r>
        <w:r>
          <w:fldChar w:fldCharType="separate"/>
        </w:r>
        <w:r>
          <w:t>85</w:t>
        </w:r>
        <w:r>
          <w:fldChar w:fldCharType="end"/>
        </w:r>
      </w:hyperlink>
    </w:p>
    <w:p w14:paraId="71214363" w14:textId="573241AE"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71" w:history="1">
        <w:r w:rsidRPr="006A1838">
          <w:rPr>
            <w:rStyle w:val="Hyperlink"/>
          </w:rPr>
          <w:t>Table 84 – VisionClipFormatEnum definition</w:t>
        </w:r>
        <w:r>
          <w:tab/>
        </w:r>
        <w:r>
          <w:fldChar w:fldCharType="begin"/>
        </w:r>
        <w:r>
          <w:instrText xml:space="preserve"> PAGEREF _Toc237449471 \h </w:instrText>
        </w:r>
        <w:r>
          <w:fldChar w:fldCharType="separate"/>
        </w:r>
        <w:r>
          <w:t>85</w:t>
        </w:r>
        <w:r>
          <w:fldChar w:fldCharType="end"/>
        </w:r>
      </w:hyperlink>
    </w:p>
    <w:p w14:paraId="24232A2C" w14:textId="4EFB2495"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72" w:history="1">
        <w:r w:rsidRPr="006A1838">
          <w:rPr>
            <w:rStyle w:val="Hyperlink"/>
          </w:rPr>
          <w:t>Table 85 – VisionVideoCodecEnum Items</w:t>
        </w:r>
        <w:r>
          <w:tab/>
        </w:r>
        <w:r>
          <w:fldChar w:fldCharType="begin"/>
        </w:r>
        <w:r>
          <w:instrText xml:space="preserve"> PAGEREF _Toc237449472 \h </w:instrText>
        </w:r>
        <w:r>
          <w:fldChar w:fldCharType="separate"/>
        </w:r>
        <w:r>
          <w:t>86</w:t>
        </w:r>
        <w:r>
          <w:fldChar w:fldCharType="end"/>
        </w:r>
      </w:hyperlink>
    </w:p>
    <w:p w14:paraId="7415A18A" w14:textId="7B3378B1"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73" w:history="1">
        <w:r w:rsidRPr="006A1838">
          <w:rPr>
            <w:rStyle w:val="Hyperlink"/>
          </w:rPr>
          <w:t>Table 86 – VisionVideoCodecEnum definition</w:t>
        </w:r>
        <w:r>
          <w:tab/>
        </w:r>
        <w:r>
          <w:fldChar w:fldCharType="begin"/>
        </w:r>
        <w:r>
          <w:instrText xml:space="preserve"> PAGEREF _Toc237449473 \h </w:instrText>
        </w:r>
        <w:r>
          <w:fldChar w:fldCharType="separate"/>
        </w:r>
        <w:r>
          <w:t>86</w:t>
        </w:r>
        <w:r>
          <w:fldChar w:fldCharType="end"/>
        </w:r>
      </w:hyperlink>
    </w:p>
    <w:p w14:paraId="7CE316E0" w14:textId="15A0F7CF"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74" w:history="1">
        <w:r w:rsidRPr="006A1838">
          <w:rPr>
            <w:rStyle w:val="Hyperlink"/>
          </w:rPr>
          <w:t>Table 87 – VisionEndpointStateEnum Items</w:t>
        </w:r>
        <w:r>
          <w:tab/>
        </w:r>
        <w:r>
          <w:fldChar w:fldCharType="begin"/>
        </w:r>
        <w:r>
          <w:instrText xml:space="preserve"> PAGEREF _Toc237449474 \h </w:instrText>
        </w:r>
        <w:r>
          <w:fldChar w:fldCharType="separate"/>
        </w:r>
        <w:r>
          <w:t>86</w:t>
        </w:r>
        <w:r>
          <w:fldChar w:fldCharType="end"/>
        </w:r>
      </w:hyperlink>
    </w:p>
    <w:p w14:paraId="2EF1975F" w14:textId="125D6DCA"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75" w:history="1">
        <w:r w:rsidRPr="006A1838">
          <w:rPr>
            <w:rStyle w:val="Hyperlink"/>
          </w:rPr>
          <w:t>Table 88 – VisionEndpointStateEnum definition</w:t>
        </w:r>
        <w:r>
          <w:tab/>
        </w:r>
        <w:r>
          <w:fldChar w:fldCharType="begin"/>
        </w:r>
        <w:r>
          <w:instrText xml:space="preserve"> PAGEREF _Toc237449475 \h </w:instrText>
        </w:r>
        <w:r>
          <w:fldChar w:fldCharType="separate"/>
        </w:r>
        <w:r>
          <w:t>86</w:t>
        </w:r>
        <w:r>
          <w:fldChar w:fldCharType="end"/>
        </w:r>
      </w:hyperlink>
    </w:p>
    <w:p w14:paraId="0548E511" w14:textId="165E6934"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76" w:history="1">
        <w:r w:rsidRPr="006A1838">
          <w:rPr>
            <w:rStyle w:val="Hyperlink"/>
          </w:rPr>
          <w:t>Table 89 – VisionEndpointAuthenticationEnum Items</w:t>
        </w:r>
        <w:r>
          <w:tab/>
        </w:r>
        <w:r>
          <w:fldChar w:fldCharType="begin"/>
        </w:r>
        <w:r>
          <w:instrText xml:space="preserve"> PAGEREF _Toc237449476 \h </w:instrText>
        </w:r>
        <w:r>
          <w:fldChar w:fldCharType="separate"/>
        </w:r>
        <w:r>
          <w:t>87</w:t>
        </w:r>
        <w:r>
          <w:fldChar w:fldCharType="end"/>
        </w:r>
      </w:hyperlink>
    </w:p>
    <w:p w14:paraId="58887093" w14:textId="1886EC12"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77" w:history="1">
        <w:r w:rsidRPr="006A1838">
          <w:rPr>
            <w:rStyle w:val="Hyperlink"/>
          </w:rPr>
          <w:t>Table 90 – VisionEndpointAuthenticationEnum definition</w:t>
        </w:r>
        <w:r>
          <w:tab/>
        </w:r>
        <w:r>
          <w:fldChar w:fldCharType="begin"/>
        </w:r>
        <w:r>
          <w:instrText xml:space="preserve"> PAGEREF _Toc237449477 \h </w:instrText>
        </w:r>
        <w:r>
          <w:fldChar w:fldCharType="separate"/>
        </w:r>
        <w:r>
          <w:t>87</w:t>
        </w:r>
        <w:r>
          <w:fldChar w:fldCharType="end"/>
        </w:r>
      </w:hyperlink>
    </w:p>
    <w:p w14:paraId="0553A879" w14:textId="2D5349D7"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78" w:history="1">
        <w:r w:rsidRPr="006A1838">
          <w:rPr>
            <w:rStyle w:val="Hyperlink"/>
          </w:rPr>
          <w:t>Table 91 – VisionResultEvaluationEnum Items</w:t>
        </w:r>
        <w:r>
          <w:tab/>
        </w:r>
        <w:r>
          <w:fldChar w:fldCharType="begin"/>
        </w:r>
        <w:r>
          <w:instrText xml:space="preserve"> PAGEREF _Toc237449478 \h </w:instrText>
        </w:r>
        <w:r>
          <w:fldChar w:fldCharType="separate"/>
        </w:r>
        <w:r>
          <w:t>87</w:t>
        </w:r>
        <w:r>
          <w:fldChar w:fldCharType="end"/>
        </w:r>
      </w:hyperlink>
    </w:p>
    <w:p w14:paraId="7572E11A" w14:textId="317A2077"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79" w:history="1">
        <w:r w:rsidRPr="006A1838">
          <w:rPr>
            <w:rStyle w:val="Hyperlink"/>
          </w:rPr>
          <w:t>Table 92 – VisionResultEvaluationEnum definition</w:t>
        </w:r>
        <w:r>
          <w:tab/>
        </w:r>
        <w:r>
          <w:fldChar w:fldCharType="begin"/>
        </w:r>
        <w:r>
          <w:instrText xml:space="preserve"> PAGEREF _Toc237449479 \h </w:instrText>
        </w:r>
        <w:r>
          <w:fldChar w:fldCharType="separate"/>
        </w:r>
        <w:r>
          <w:t>87</w:t>
        </w:r>
        <w:r>
          <w:fldChar w:fldCharType="end"/>
        </w:r>
      </w:hyperlink>
    </w:p>
    <w:p w14:paraId="533296A9" w14:textId="617967D6"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80" w:history="1">
        <w:r w:rsidRPr="006A1838">
          <w:rPr>
            <w:rStyle w:val="Hyperlink"/>
          </w:rPr>
          <w:t>Table 93 – VisionToleranceStatusEnum Items</w:t>
        </w:r>
        <w:r>
          <w:tab/>
        </w:r>
        <w:r>
          <w:fldChar w:fldCharType="begin"/>
        </w:r>
        <w:r>
          <w:instrText xml:space="preserve"> PAGEREF _Toc237449480 \h </w:instrText>
        </w:r>
        <w:r>
          <w:fldChar w:fldCharType="separate"/>
        </w:r>
        <w:r>
          <w:t>88</w:t>
        </w:r>
        <w:r>
          <w:fldChar w:fldCharType="end"/>
        </w:r>
      </w:hyperlink>
    </w:p>
    <w:p w14:paraId="56CAA0BE" w14:textId="29E10AB7"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81" w:history="1">
        <w:r w:rsidRPr="006A1838">
          <w:rPr>
            <w:rStyle w:val="Hyperlink"/>
          </w:rPr>
          <w:t>Table 94 – VisionToleranceStatusEnum definition</w:t>
        </w:r>
        <w:r>
          <w:tab/>
        </w:r>
        <w:r>
          <w:fldChar w:fldCharType="begin"/>
        </w:r>
        <w:r>
          <w:instrText xml:space="preserve"> PAGEREF _Toc237449481 \h </w:instrText>
        </w:r>
        <w:r>
          <w:fldChar w:fldCharType="separate"/>
        </w:r>
        <w:r>
          <w:t>88</w:t>
        </w:r>
        <w:r>
          <w:fldChar w:fldCharType="end"/>
        </w:r>
      </w:hyperlink>
    </w:p>
    <w:p w14:paraId="36858093" w14:textId="6A4C1BD8"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82" w:history="1">
        <w:r w:rsidRPr="006A1838">
          <w:rPr>
            <w:rStyle w:val="Hyperlink"/>
          </w:rPr>
          <w:t>Table 95 – VisionFeedbackPurposeEnum Items</w:t>
        </w:r>
        <w:r>
          <w:tab/>
        </w:r>
        <w:r>
          <w:fldChar w:fldCharType="begin"/>
        </w:r>
        <w:r>
          <w:instrText xml:space="preserve"> PAGEREF _Toc237449482 \h </w:instrText>
        </w:r>
        <w:r>
          <w:fldChar w:fldCharType="separate"/>
        </w:r>
        <w:r>
          <w:t>88</w:t>
        </w:r>
        <w:r>
          <w:fldChar w:fldCharType="end"/>
        </w:r>
      </w:hyperlink>
    </w:p>
    <w:p w14:paraId="3AA2624A" w14:textId="00433CCD"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83" w:history="1">
        <w:r w:rsidRPr="006A1838">
          <w:rPr>
            <w:rStyle w:val="Hyperlink"/>
          </w:rPr>
          <w:t>Table 96 – VisionFeedbackPurposeEnum definition</w:t>
        </w:r>
        <w:r>
          <w:tab/>
        </w:r>
        <w:r>
          <w:fldChar w:fldCharType="begin"/>
        </w:r>
        <w:r>
          <w:instrText xml:space="preserve"> PAGEREF _Toc237449483 \h </w:instrText>
        </w:r>
        <w:r>
          <w:fldChar w:fldCharType="separate"/>
        </w:r>
        <w:r>
          <w:t>88</w:t>
        </w:r>
        <w:r>
          <w:fldChar w:fldCharType="end"/>
        </w:r>
      </w:hyperlink>
    </w:p>
    <w:p w14:paraId="02A19764" w14:textId="05F54DB7"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84" w:history="1">
        <w:r w:rsidRPr="006A1838">
          <w:rPr>
            <w:rStyle w:val="Hyperlink"/>
          </w:rPr>
          <w:t>Table 97 – VisionCalibrationMountEnum Items</w:t>
        </w:r>
        <w:r>
          <w:tab/>
        </w:r>
        <w:r>
          <w:fldChar w:fldCharType="begin"/>
        </w:r>
        <w:r>
          <w:instrText xml:space="preserve"> PAGEREF _Toc237449484 \h </w:instrText>
        </w:r>
        <w:r>
          <w:fldChar w:fldCharType="separate"/>
        </w:r>
        <w:r>
          <w:t>88</w:t>
        </w:r>
        <w:r>
          <w:fldChar w:fldCharType="end"/>
        </w:r>
      </w:hyperlink>
    </w:p>
    <w:p w14:paraId="0C397707" w14:textId="295DEED5"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85" w:history="1">
        <w:r w:rsidRPr="006A1838">
          <w:rPr>
            <w:rStyle w:val="Hyperlink"/>
          </w:rPr>
          <w:t>Table 98 – VisionCalibrationMountEnum definition</w:t>
        </w:r>
        <w:r>
          <w:tab/>
        </w:r>
        <w:r>
          <w:fldChar w:fldCharType="begin"/>
        </w:r>
        <w:r>
          <w:instrText xml:space="preserve"> PAGEREF _Toc237449485 \h </w:instrText>
        </w:r>
        <w:r>
          <w:fldChar w:fldCharType="separate"/>
        </w:r>
        <w:r>
          <w:t>89</w:t>
        </w:r>
        <w:r>
          <w:fldChar w:fldCharType="end"/>
        </w:r>
      </w:hyperlink>
    </w:p>
    <w:p w14:paraId="1397F4A8" w14:textId="003E5C5F"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86" w:history="1">
        <w:r w:rsidRPr="006A1838">
          <w:rPr>
            <w:rStyle w:val="Hyperlink"/>
          </w:rPr>
          <w:t>Table 99 – VisionFrameRoleEnum Items</w:t>
        </w:r>
        <w:r>
          <w:tab/>
        </w:r>
        <w:r>
          <w:fldChar w:fldCharType="begin"/>
        </w:r>
        <w:r>
          <w:instrText xml:space="preserve"> PAGEREF _Toc237449486 \h </w:instrText>
        </w:r>
        <w:r>
          <w:fldChar w:fldCharType="separate"/>
        </w:r>
        <w:r>
          <w:t>89</w:t>
        </w:r>
        <w:r>
          <w:fldChar w:fldCharType="end"/>
        </w:r>
      </w:hyperlink>
    </w:p>
    <w:p w14:paraId="47918279" w14:textId="52240CE9"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87" w:history="1">
        <w:r w:rsidRPr="006A1838">
          <w:rPr>
            <w:rStyle w:val="Hyperlink"/>
          </w:rPr>
          <w:t>Table 100 – VisionFrameRoleEnum definition</w:t>
        </w:r>
        <w:r>
          <w:tab/>
        </w:r>
        <w:r>
          <w:fldChar w:fldCharType="begin"/>
        </w:r>
        <w:r>
          <w:instrText xml:space="preserve"> PAGEREF _Toc237449487 \h </w:instrText>
        </w:r>
        <w:r>
          <w:fldChar w:fldCharType="separate"/>
        </w:r>
        <w:r>
          <w:t>89</w:t>
        </w:r>
        <w:r>
          <w:fldChar w:fldCharType="end"/>
        </w:r>
      </w:hyperlink>
    </w:p>
    <w:p w14:paraId="3447486B" w14:textId="236FF310"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88" w:history="1">
        <w:r w:rsidRPr="006A1838">
          <w:rPr>
            <w:rStyle w:val="Hyperlink"/>
          </w:rPr>
          <w:t>Table 101 – VisionDistortionModelEnum Items</w:t>
        </w:r>
        <w:r>
          <w:tab/>
        </w:r>
        <w:r>
          <w:fldChar w:fldCharType="begin"/>
        </w:r>
        <w:r>
          <w:instrText xml:space="preserve"> PAGEREF _Toc237449488 \h </w:instrText>
        </w:r>
        <w:r>
          <w:fldChar w:fldCharType="separate"/>
        </w:r>
        <w:r>
          <w:t>89</w:t>
        </w:r>
        <w:r>
          <w:fldChar w:fldCharType="end"/>
        </w:r>
      </w:hyperlink>
    </w:p>
    <w:p w14:paraId="2DB1F49C" w14:textId="77625CD7"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89" w:history="1">
        <w:r w:rsidRPr="006A1838">
          <w:rPr>
            <w:rStyle w:val="Hyperlink"/>
          </w:rPr>
          <w:t>Table 102 – VisionDistortionModelEnum definition</w:t>
        </w:r>
        <w:r>
          <w:tab/>
        </w:r>
        <w:r>
          <w:fldChar w:fldCharType="begin"/>
        </w:r>
        <w:r>
          <w:instrText xml:space="preserve"> PAGEREF _Toc237449489 \h </w:instrText>
        </w:r>
        <w:r>
          <w:fldChar w:fldCharType="separate"/>
        </w:r>
        <w:r>
          <w:t>90</w:t>
        </w:r>
        <w:r>
          <w:fldChar w:fldCharType="end"/>
        </w:r>
      </w:hyperlink>
    </w:p>
    <w:p w14:paraId="1F01BFF1" w14:textId="2D24D1A8"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90" w:history="1">
        <w:r w:rsidRPr="006A1838">
          <w:rPr>
            <w:rStyle w:val="Hyperlink"/>
          </w:rPr>
          <w:t>Table 103 – VisionSensorModalityEnum Items</w:t>
        </w:r>
        <w:r>
          <w:tab/>
        </w:r>
        <w:r>
          <w:fldChar w:fldCharType="begin"/>
        </w:r>
        <w:r>
          <w:instrText xml:space="preserve"> PAGEREF _Toc237449490 \h </w:instrText>
        </w:r>
        <w:r>
          <w:fldChar w:fldCharType="separate"/>
        </w:r>
        <w:r>
          <w:t>90</w:t>
        </w:r>
        <w:r>
          <w:fldChar w:fldCharType="end"/>
        </w:r>
      </w:hyperlink>
    </w:p>
    <w:p w14:paraId="212D4E07" w14:textId="2ADE31C8"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91" w:history="1">
        <w:r w:rsidRPr="006A1838">
          <w:rPr>
            <w:rStyle w:val="Hyperlink"/>
          </w:rPr>
          <w:t>Table 104 – VisionSensorModalityEnum definition</w:t>
        </w:r>
        <w:r>
          <w:tab/>
        </w:r>
        <w:r>
          <w:fldChar w:fldCharType="begin"/>
        </w:r>
        <w:r>
          <w:instrText xml:space="preserve"> PAGEREF _Toc237449491 \h </w:instrText>
        </w:r>
        <w:r>
          <w:fldChar w:fldCharType="separate"/>
        </w:r>
        <w:r>
          <w:t>90</w:t>
        </w:r>
        <w:r>
          <w:fldChar w:fldCharType="end"/>
        </w:r>
      </w:hyperlink>
    </w:p>
    <w:p w14:paraId="62173556" w14:textId="14C0F0BA"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92" w:history="1">
        <w:r w:rsidRPr="006A1838">
          <w:rPr>
            <w:rStyle w:val="Hyperlink"/>
          </w:rPr>
          <w:t>Table 105 – VisionLampTypeEnum Items</w:t>
        </w:r>
        <w:r>
          <w:tab/>
        </w:r>
        <w:r>
          <w:fldChar w:fldCharType="begin"/>
        </w:r>
        <w:r>
          <w:instrText xml:space="preserve"> PAGEREF _Toc237449492 \h </w:instrText>
        </w:r>
        <w:r>
          <w:fldChar w:fldCharType="separate"/>
        </w:r>
        <w:r>
          <w:t>90</w:t>
        </w:r>
        <w:r>
          <w:fldChar w:fldCharType="end"/>
        </w:r>
      </w:hyperlink>
    </w:p>
    <w:p w14:paraId="2F66196E" w14:textId="4E5851DB"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93" w:history="1">
        <w:r w:rsidRPr="006A1838">
          <w:rPr>
            <w:rStyle w:val="Hyperlink"/>
          </w:rPr>
          <w:t>Table 106 – VisionLampTypeEnum definition</w:t>
        </w:r>
        <w:r>
          <w:tab/>
        </w:r>
        <w:r>
          <w:fldChar w:fldCharType="begin"/>
        </w:r>
        <w:r>
          <w:instrText xml:space="preserve"> PAGEREF _Toc237449493 \h </w:instrText>
        </w:r>
        <w:r>
          <w:fldChar w:fldCharType="separate"/>
        </w:r>
        <w:r>
          <w:t>91</w:t>
        </w:r>
        <w:r>
          <w:fldChar w:fldCharType="end"/>
        </w:r>
      </w:hyperlink>
    </w:p>
    <w:p w14:paraId="7AEA6E18" w14:textId="66E6A1FC"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94" w:history="1">
        <w:r w:rsidRPr="006A1838">
          <w:rPr>
            <w:rStyle w:val="Hyperlink"/>
          </w:rPr>
          <w:t>Table 107 – VisionLightingModeEnum Items</w:t>
        </w:r>
        <w:r>
          <w:tab/>
        </w:r>
        <w:r>
          <w:fldChar w:fldCharType="begin"/>
        </w:r>
        <w:r>
          <w:instrText xml:space="preserve"> PAGEREF _Toc237449494 \h </w:instrText>
        </w:r>
        <w:r>
          <w:fldChar w:fldCharType="separate"/>
        </w:r>
        <w:r>
          <w:t>91</w:t>
        </w:r>
        <w:r>
          <w:fldChar w:fldCharType="end"/>
        </w:r>
      </w:hyperlink>
    </w:p>
    <w:p w14:paraId="0E8E8675" w14:textId="328F6DAB"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95" w:history="1">
        <w:r w:rsidRPr="006A1838">
          <w:rPr>
            <w:rStyle w:val="Hyperlink"/>
          </w:rPr>
          <w:t>Table 108 – VisionLightingModeEnum definition</w:t>
        </w:r>
        <w:r>
          <w:tab/>
        </w:r>
        <w:r>
          <w:fldChar w:fldCharType="begin"/>
        </w:r>
        <w:r>
          <w:instrText xml:space="preserve"> PAGEREF _Toc237449495 \h </w:instrText>
        </w:r>
        <w:r>
          <w:fldChar w:fldCharType="separate"/>
        </w:r>
        <w:r>
          <w:t>91</w:t>
        </w:r>
        <w:r>
          <w:fldChar w:fldCharType="end"/>
        </w:r>
      </w:hyperlink>
    </w:p>
    <w:p w14:paraId="0CC8F42C" w14:textId="14239C7A"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96" w:history="1">
        <w:r w:rsidRPr="006A1838">
          <w:rPr>
            <w:rStyle w:val="Hyperlink"/>
          </w:rPr>
          <w:t>Table 109 – VisionPose3DDataType Items</w:t>
        </w:r>
        <w:r>
          <w:tab/>
        </w:r>
        <w:r>
          <w:fldChar w:fldCharType="begin"/>
        </w:r>
        <w:r>
          <w:instrText xml:space="preserve"> PAGEREF _Toc237449496 \h </w:instrText>
        </w:r>
        <w:r>
          <w:fldChar w:fldCharType="separate"/>
        </w:r>
        <w:r>
          <w:t>91</w:t>
        </w:r>
        <w:r>
          <w:fldChar w:fldCharType="end"/>
        </w:r>
      </w:hyperlink>
    </w:p>
    <w:p w14:paraId="144C0245" w14:textId="0F3CF2DA"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97" w:history="1">
        <w:r w:rsidRPr="006A1838">
          <w:rPr>
            <w:rStyle w:val="Hyperlink"/>
          </w:rPr>
          <w:t>Table 110 – VisionPose3DDataType definition</w:t>
        </w:r>
        <w:r>
          <w:tab/>
        </w:r>
        <w:r>
          <w:fldChar w:fldCharType="begin"/>
        </w:r>
        <w:r>
          <w:instrText xml:space="preserve"> PAGEREF _Toc237449497 \h </w:instrText>
        </w:r>
        <w:r>
          <w:fldChar w:fldCharType="separate"/>
        </w:r>
        <w:r>
          <w:t>92</w:t>
        </w:r>
        <w:r>
          <w:fldChar w:fldCharType="end"/>
        </w:r>
      </w:hyperlink>
    </w:p>
    <w:p w14:paraId="42FFD314" w14:textId="38DD8E62"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98" w:history="1">
        <w:r w:rsidRPr="006A1838">
          <w:rPr>
            <w:rStyle w:val="Hyperlink"/>
          </w:rPr>
          <w:t>Table 111 – VisionBoundingBox2DDataType Items</w:t>
        </w:r>
        <w:r>
          <w:tab/>
        </w:r>
        <w:r>
          <w:fldChar w:fldCharType="begin"/>
        </w:r>
        <w:r>
          <w:instrText xml:space="preserve"> PAGEREF _Toc237449498 \h </w:instrText>
        </w:r>
        <w:r>
          <w:fldChar w:fldCharType="separate"/>
        </w:r>
        <w:r>
          <w:t>92</w:t>
        </w:r>
        <w:r>
          <w:fldChar w:fldCharType="end"/>
        </w:r>
      </w:hyperlink>
    </w:p>
    <w:p w14:paraId="6B518114" w14:textId="331F90A8"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99" w:history="1">
        <w:r w:rsidRPr="006A1838">
          <w:rPr>
            <w:rStyle w:val="Hyperlink"/>
          </w:rPr>
          <w:t>Table 112 – VisionBoundingBox2DDataType definition</w:t>
        </w:r>
        <w:r>
          <w:tab/>
        </w:r>
        <w:r>
          <w:fldChar w:fldCharType="begin"/>
        </w:r>
        <w:r>
          <w:instrText xml:space="preserve"> PAGEREF _Toc237449499 \h </w:instrText>
        </w:r>
        <w:r>
          <w:fldChar w:fldCharType="separate"/>
        </w:r>
        <w:r>
          <w:t>92</w:t>
        </w:r>
        <w:r>
          <w:fldChar w:fldCharType="end"/>
        </w:r>
      </w:hyperlink>
    </w:p>
    <w:p w14:paraId="30D1BBCD" w14:textId="7C6DCC87"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00" w:history="1">
        <w:r w:rsidRPr="006A1838">
          <w:rPr>
            <w:rStyle w:val="Hyperlink"/>
          </w:rPr>
          <w:t>Table 113 – VisionBoundingBox3DDataType Items</w:t>
        </w:r>
        <w:r>
          <w:tab/>
        </w:r>
        <w:r>
          <w:fldChar w:fldCharType="begin"/>
        </w:r>
        <w:r>
          <w:instrText xml:space="preserve"> PAGEREF _Toc237449500 \h </w:instrText>
        </w:r>
        <w:r>
          <w:fldChar w:fldCharType="separate"/>
        </w:r>
        <w:r>
          <w:t>92</w:t>
        </w:r>
        <w:r>
          <w:fldChar w:fldCharType="end"/>
        </w:r>
      </w:hyperlink>
    </w:p>
    <w:p w14:paraId="791E71B9" w14:textId="59A7EA0C"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01" w:history="1">
        <w:r w:rsidRPr="006A1838">
          <w:rPr>
            <w:rStyle w:val="Hyperlink"/>
          </w:rPr>
          <w:t>Table 114 – VisionBoundingBox3DDataType definition</w:t>
        </w:r>
        <w:r>
          <w:tab/>
        </w:r>
        <w:r>
          <w:fldChar w:fldCharType="begin"/>
        </w:r>
        <w:r>
          <w:instrText xml:space="preserve"> PAGEREF _Toc237449501 \h </w:instrText>
        </w:r>
        <w:r>
          <w:fldChar w:fldCharType="separate"/>
        </w:r>
        <w:r>
          <w:t>93</w:t>
        </w:r>
        <w:r>
          <w:fldChar w:fldCharType="end"/>
        </w:r>
      </w:hyperlink>
    </w:p>
    <w:p w14:paraId="1FFDC6A3" w14:textId="11697E42"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02" w:history="1">
        <w:r w:rsidRPr="006A1838">
          <w:rPr>
            <w:rStyle w:val="Hyperlink"/>
          </w:rPr>
          <w:t>Table 115 – VisionImageReferenceDataType Items</w:t>
        </w:r>
        <w:r>
          <w:tab/>
        </w:r>
        <w:r>
          <w:fldChar w:fldCharType="begin"/>
        </w:r>
        <w:r>
          <w:instrText xml:space="preserve"> PAGEREF _Toc237449502 \h </w:instrText>
        </w:r>
        <w:r>
          <w:fldChar w:fldCharType="separate"/>
        </w:r>
        <w:r>
          <w:t>93</w:t>
        </w:r>
        <w:r>
          <w:fldChar w:fldCharType="end"/>
        </w:r>
      </w:hyperlink>
    </w:p>
    <w:p w14:paraId="65BA1B94" w14:textId="5F34BEAE"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03" w:history="1">
        <w:r w:rsidRPr="006A1838">
          <w:rPr>
            <w:rStyle w:val="Hyperlink"/>
          </w:rPr>
          <w:t>Table 116 – VisionImageReferenceDataType definition</w:t>
        </w:r>
        <w:r>
          <w:tab/>
        </w:r>
        <w:r>
          <w:fldChar w:fldCharType="begin"/>
        </w:r>
        <w:r>
          <w:instrText xml:space="preserve"> PAGEREF _Toc237449503 \h </w:instrText>
        </w:r>
        <w:r>
          <w:fldChar w:fldCharType="separate"/>
        </w:r>
        <w:r>
          <w:t>93</w:t>
        </w:r>
        <w:r>
          <w:fldChar w:fldCharType="end"/>
        </w:r>
      </w:hyperlink>
    </w:p>
    <w:p w14:paraId="2FC0D7BB" w14:textId="31D3AE1D"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04" w:history="1">
        <w:r w:rsidRPr="006A1838">
          <w:rPr>
            <w:rStyle w:val="Hyperlink"/>
          </w:rPr>
          <w:t>Table 117 – VisionIntrinsicsDataType Items</w:t>
        </w:r>
        <w:r>
          <w:tab/>
        </w:r>
        <w:r>
          <w:fldChar w:fldCharType="begin"/>
        </w:r>
        <w:r>
          <w:instrText xml:space="preserve"> PAGEREF _Toc237449504 \h </w:instrText>
        </w:r>
        <w:r>
          <w:fldChar w:fldCharType="separate"/>
        </w:r>
        <w:r>
          <w:t>94</w:t>
        </w:r>
        <w:r>
          <w:fldChar w:fldCharType="end"/>
        </w:r>
      </w:hyperlink>
    </w:p>
    <w:p w14:paraId="1420E80B" w14:textId="32178E99"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05" w:history="1">
        <w:r w:rsidRPr="006A1838">
          <w:rPr>
            <w:rStyle w:val="Hyperlink"/>
          </w:rPr>
          <w:t>Table 118 – VisionIntrinsicsDataType definition</w:t>
        </w:r>
        <w:r>
          <w:tab/>
        </w:r>
        <w:r>
          <w:fldChar w:fldCharType="begin"/>
        </w:r>
        <w:r>
          <w:instrText xml:space="preserve"> PAGEREF _Toc237449505 \h </w:instrText>
        </w:r>
        <w:r>
          <w:fldChar w:fldCharType="separate"/>
        </w:r>
        <w:r>
          <w:t>94</w:t>
        </w:r>
        <w:r>
          <w:fldChar w:fldCharType="end"/>
        </w:r>
      </w:hyperlink>
    </w:p>
    <w:p w14:paraId="4D72AFEF" w14:textId="6E740701"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06" w:history="1">
        <w:r w:rsidRPr="006A1838">
          <w:rPr>
            <w:rStyle w:val="Hyperlink"/>
          </w:rPr>
          <w:t>Table 119 – VisionDetectionDataType Items</w:t>
        </w:r>
        <w:r>
          <w:tab/>
        </w:r>
        <w:r>
          <w:fldChar w:fldCharType="begin"/>
        </w:r>
        <w:r>
          <w:instrText xml:space="preserve"> PAGEREF _Toc237449506 \h </w:instrText>
        </w:r>
        <w:r>
          <w:fldChar w:fldCharType="separate"/>
        </w:r>
        <w:r>
          <w:t>94</w:t>
        </w:r>
        <w:r>
          <w:fldChar w:fldCharType="end"/>
        </w:r>
      </w:hyperlink>
    </w:p>
    <w:p w14:paraId="43D437AB" w14:textId="78FAF115"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07" w:history="1">
        <w:r w:rsidRPr="006A1838">
          <w:rPr>
            <w:rStyle w:val="Hyperlink"/>
          </w:rPr>
          <w:t>Table 120 – VisionDetectionDataType definition</w:t>
        </w:r>
        <w:r>
          <w:tab/>
        </w:r>
        <w:r>
          <w:fldChar w:fldCharType="begin"/>
        </w:r>
        <w:r>
          <w:instrText xml:space="preserve"> PAGEREF _Toc237449507 \h </w:instrText>
        </w:r>
        <w:r>
          <w:fldChar w:fldCharType="separate"/>
        </w:r>
        <w:r>
          <w:t>94</w:t>
        </w:r>
        <w:r>
          <w:fldChar w:fldCharType="end"/>
        </w:r>
      </w:hyperlink>
    </w:p>
    <w:p w14:paraId="3F687EC7" w14:textId="6725D3FC"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08" w:history="1">
        <w:r w:rsidRPr="006A1838">
          <w:rPr>
            <w:rStyle w:val="Hyperlink"/>
          </w:rPr>
          <w:t>Table 121 – VisionCharacteristicDataType Items</w:t>
        </w:r>
        <w:r>
          <w:tab/>
        </w:r>
        <w:r>
          <w:fldChar w:fldCharType="begin"/>
        </w:r>
        <w:r>
          <w:instrText xml:space="preserve"> PAGEREF _Toc237449508 \h </w:instrText>
        </w:r>
        <w:r>
          <w:fldChar w:fldCharType="separate"/>
        </w:r>
        <w:r>
          <w:t>95</w:t>
        </w:r>
        <w:r>
          <w:fldChar w:fldCharType="end"/>
        </w:r>
      </w:hyperlink>
    </w:p>
    <w:p w14:paraId="26D46219" w14:textId="57D5E9A9"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09" w:history="1">
        <w:r w:rsidRPr="006A1838">
          <w:rPr>
            <w:rStyle w:val="Hyperlink"/>
          </w:rPr>
          <w:t>Table 122 – VisionCharacteristicDataType definition</w:t>
        </w:r>
        <w:r>
          <w:tab/>
        </w:r>
        <w:r>
          <w:fldChar w:fldCharType="begin"/>
        </w:r>
        <w:r>
          <w:instrText xml:space="preserve"> PAGEREF _Toc237449509 \h </w:instrText>
        </w:r>
        <w:r>
          <w:fldChar w:fldCharType="separate"/>
        </w:r>
        <w:r>
          <w:t>95</w:t>
        </w:r>
        <w:r>
          <w:fldChar w:fldCharType="end"/>
        </w:r>
      </w:hyperlink>
    </w:p>
    <w:p w14:paraId="3CC42FB3" w14:textId="5DEE75B7"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10" w:history="1">
        <w:r w:rsidRPr="006A1838">
          <w:rPr>
            <w:rStyle w:val="Hyperlink"/>
          </w:rPr>
          <w:t>Table 123 – VisionStreamSessionDataType Items</w:t>
        </w:r>
        <w:r>
          <w:tab/>
        </w:r>
        <w:r>
          <w:fldChar w:fldCharType="begin"/>
        </w:r>
        <w:r>
          <w:instrText xml:space="preserve"> PAGEREF _Toc237449510 \h </w:instrText>
        </w:r>
        <w:r>
          <w:fldChar w:fldCharType="separate"/>
        </w:r>
        <w:r>
          <w:t>95</w:t>
        </w:r>
        <w:r>
          <w:fldChar w:fldCharType="end"/>
        </w:r>
      </w:hyperlink>
    </w:p>
    <w:p w14:paraId="4D66BEF7" w14:textId="0FBE4CA8"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11" w:history="1">
        <w:r w:rsidRPr="006A1838">
          <w:rPr>
            <w:rStyle w:val="Hyperlink"/>
          </w:rPr>
          <w:t>Table 124 – VisionStreamSessionDataType definition</w:t>
        </w:r>
        <w:r>
          <w:tab/>
        </w:r>
        <w:r>
          <w:fldChar w:fldCharType="begin"/>
        </w:r>
        <w:r>
          <w:instrText xml:space="preserve"> PAGEREF _Toc237449511 \h </w:instrText>
        </w:r>
        <w:r>
          <w:fldChar w:fldCharType="separate"/>
        </w:r>
        <w:r>
          <w:t>95</w:t>
        </w:r>
        <w:r>
          <w:fldChar w:fldCharType="end"/>
        </w:r>
      </w:hyperlink>
    </w:p>
    <w:p w14:paraId="79B8FADE" w14:textId="257D3AD7"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12" w:history="1">
        <w:r w:rsidRPr="006A1838">
          <w:rPr>
            <w:rStyle w:val="Hyperlink"/>
          </w:rPr>
          <w:t>Table 125 – HasCalibration definition</w:t>
        </w:r>
        <w:r>
          <w:tab/>
        </w:r>
        <w:r>
          <w:fldChar w:fldCharType="begin"/>
        </w:r>
        <w:r>
          <w:instrText xml:space="preserve"> PAGEREF _Toc237449512 \h </w:instrText>
        </w:r>
        <w:r>
          <w:fldChar w:fldCharType="separate"/>
        </w:r>
        <w:r>
          <w:t>96</w:t>
        </w:r>
        <w:r>
          <w:fldChar w:fldCharType="end"/>
        </w:r>
      </w:hyperlink>
    </w:p>
    <w:p w14:paraId="487D217E" w14:textId="51ED8719"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13" w:history="1">
        <w:r w:rsidRPr="006A1838">
          <w:rPr>
            <w:rStyle w:val="Hyperlink"/>
          </w:rPr>
          <w:t>Table 126 – MountedOn definition</w:t>
        </w:r>
        <w:r>
          <w:tab/>
        </w:r>
        <w:r>
          <w:fldChar w:fldCharType="begin"/>
        </w:r>
        <w:r>
          <w:instrText xml:space="preserve"> PAGEREF _Toc237449513 \h </w:instrText>
        </w:r>
        <w:r>
          <w:fldChar w:fldCharType="separate"/>
        </w:r>
        <w:r>
          <w:t>96</w:t>
        </w:r>
        <w:r>
          <w:fldChar w:fldCharType="end"/>
        </w:r>
      </w:hyperlink>
    </w:p>
    <w:p w14:paraId="037AA895" w14:textId="4FFFC5C2"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14" w:history="1">
        <w:r w:rsidRPr="006A1838">
          <w:rPr>
            <w:rStyle w:val="Hyperlink"/>
          </w:rPr>
          <w:t>Table 127 – HasScenePrim definition</w:t>
        </w:r>
        <w:r>
          <w:tab/>
        </w:r>
        <w:r>
          <w:fldChar w:fldCharType="begin"/>
        </w:r>
        <w:r>
          <w:instrText xml:space="preserve"> PAGEREF _Toc237449514 \h </w:instrText>
        </w:r>
        <w:r>
          <w:fldChar w:fldCharType="separate"/>
        </w:r>
        <w:r>
          <w:t>96</w:t>
        </w:r>
        <w:r>
          <w:fldChar w:fldCharType="end"/>
        </w:r>
      </w:hyperlink>
    </w:p>
    <w:p w14:paraId="13A20C63" w14:textId="54366039"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15" w:history="1">
        <w:r w:rsidRPr="006A1838">
          <w:rPr>
            <w:rStyle w:val="Hyperlink"/>
          </w:rPr>
          <w:t>Table 128 – ProducedBy definition</w:t>
        </w:r>
        <w:r>
          <w:tab/>
        </w:r>
        <w:r>
          <w:fldChar w:fldCharType="begin"/>
        </w:r>
        <w:r>
          <w:instrText xml:space="preserve"> PAGEREF _Toc237449515 \h </w:instrText>
        </w:r>
        <w:r>
          <w:fldChar w:fldCharType="separate"/>
        </w:r>
        <w:r>
          <w:t>97</w:t>
        </w:r>
        <w:r>
          <w:fldChar w:fldCharType="end"/>
        </w:r>
      </w:hyperlink>
    </w:p>
    <w:p w14:paraId="4AC1E48B" w14:textId="03505506"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16" w:history="1">
        <w:r w:rsidRPr="006A1838">
          <w:rPr>
            <w:rStyle w:val="Hyperlink"/>
          </w:rPr>
          <w:t>Table 129 – Default Binary definition</w:t>
        </w:r>
        <w:r>
          <w:tab/>
        </w:r>
        <w:r>
          <w:fldChar w:fldCharType="begin"/>
        </w:r>
        <w:r>
          <w:instrText xml:space="preserve"> PAGEREF _Toc237449516 \h </w:instrText>
        </w:r>
        <w:r>
          <w:fldChar w:fldCharType="separate"/>
        </w:r>
        <w:r>
          <w:t>97</w:t>
        </w:r>
        <w:r>
          <w:fldChar w:fldCharType="end"/>
        </w:r>
      </w:hyperlink>
    </w:p>
    <w:p w14:paraId="0B697347" w14:textId="4A15D462"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17" w:history="1">
        <w:r w:rsidRPr="006A1838">
          <w:rPr>
            <w:rStyle w:val="Hyperlink"/>
          </w:rPr>
          <w:t>Table 130 – Vision definition</w:t>
        </w:r>
        <w:r>
          <w:tab/>
        </w:r>
        <w:r>
          <w:fldChar w:fldCharType="begin"/>
        </w:r>
        <w:r>
          <w:instrText xml:space="preserve"> PAGEREF _Toc237449517 \h </w:instrText>
        </w:r>
        <w:r>
          <w:fldChar w:fldCharType="separate"/>
        </w:r>
        <w:r>
          <w:t>97</w:t>
        </w:r>
        <w:r>
          <w:fldChar w:fldCharType="end"/>
        </w:r>
      </w:hyperlink>
    </w:p>
    <w:p w14:paraId="677828E8" w14:textId="7F77F595"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18" w:history="1">
        <w:r w:rsidRPr="006A1838">
          <w:rPr>
            <w:rStyle w:val="Hyperlink"/>
          </w:rPr>
          <w:t>Table 131 – Facets</w:t>
        </w:r>
        <w:r>
          <w:tab/>
        </w:r>
        <w:r>
          <w:fldChar w:fldCharType="begin"/>
        </w:r>
        <w:r>
          <w:instrText xml:space="preserve"> PAGEREF _Toc237449518 \h </w:instrText>
        </w:r>
        <w:r>
          <w:fldChar w:fldCharType="separate"/>
        </w:r>
        <w:r>
          <w:t>99</w:t>
        </w:r>
        <w:r>
          <w:fldChar w:fldCharType="end"/>
        </w:r>
      </w:hyperlink>
    </w:p>
    <w:p w14:paraId="07C63C61" w14:textId="22E24D5F"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19" w:history="1">
        <w:r w:rsidRPr="006A1838">
          <w:rPr>
            <w:rStyle w:val="Hyperlink"/>
          </w:rPr>
          <w:t>Table 132 – NamespaceMetadata Object for this document</w:t>
        </w:r>
        <w:r>
          <w:tab/>
        </w:r>
        <w:r>
          <w:fldChar w:fldCharType="begin"/>
        </w:r>
        <w:r>
          <w:instrText xml:space="preserve"> PAGEREF _Toc237449519 \h </w:instrText>
        </w:r>
        <w:r>
          <w:fldChar w:fldCharType="separate"/>
        </w:r>
        <w:r>
          <w:t>102</w:t>
        </w:r>
        <w:r>
          <w:fldChar w:fldCharType="end"/>
        </w:r>
      </w:hyperlink>
    </w:p>
    <w:p w14:paraId="5B06FE86" w14:textId="6207A983"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20" w:history="1">
        <w:r w:rsidRPr="006A1838">
          <w:rPr>
            <w:rStyle w:val="Hyperlink"/>
          </w:rPr>
          <w:t>Table 133 – Namespaces used in an OpenUSD Server</w:t>
        </w:r>
        <w:r>
          <w:tab/>
        </w:r>
        <w:r>
          <w:fldChar w:fldCharType="begin"/>
        </w:r>
        <w:r>
          <w:instrText xml:space="preserve"> PAGEREF _Toc237449520 \h </w:instrText>
        </w:r>
        <w:r>
          <w:fldChar w:fldCharType="separate"/>
        </w:r>
        <w:r>
          <w:t>102</w:t>
        </w:r>
        <w:r>
          <w:fldChar w:fldCharType="end"/>
        </w:r>
      </w:hyperlink>
    </w:p>
    <w:p w14:paraId="365F37BE" w14:textId="034D1B96"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21" w:history="1">
        <w:r w:rsidRPr="006A1838">
          <w:rPr>
            <w:rStyle w:val="Hyperlink"/>
          </w:rPr>
          <w:t>Table 134 – Namespaces used in this document</w:t>
        </w:r>
        <w:r>
          <w:tab/>
        </w:r>
        <w:r>
          <w:fldChar w:fldCharType="begin"/>
        </w:r>
        <w:r>
          <w:instrText xml:space="preserve"> PAGEREF _Toc237449521 \h </w:instrText>
        </w:r>
        <w:r>
          <w:fldChar w:fldCharType="separate"/>
        </w:r>
        <w:r>
          <w:t>102</w:t>
        </w:r>
        <w:r>
          <w:fldChar w:fldCharType="end"/>
        </w:r>
      </w:hyperlink>
    </w:p>
    <w:p w14:paraId="7DEA3E6C" w14:textId="5B84CC38"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22" w:history="1">
        <w:r w:rsidRPr="006A1838">
          <w:rPr>
            <w:rStyle w:val="Hyperlink"/>
          </w:rPr>
          <w:t>Table 135 – Nodes defined by this document</w:t>
        </w:r>
        <w:r>
          <w:tab/>
        </w:r>
        <w:r>
          <w:fldChar w:fldCharType="begin"/>
        </w:r>
        <w:r>
          <w:instrText xml:space="preserve"> PAGEREF _Toc237449522 \h </w:instrText>
        </w:r>
        <w:r>
          <w:fldChar w:fldCharType="separate"/>
        </w:r>
        <w:r>
          <w:t>105</w:t>
        </w:r>
        <w:r>
          <w:fldChar w:fldCharType="end"/>
        </w:r>
      </w:hyperlink>
    </w:p>
    <w:p w14:paraId="1E69C39A" w14:textId="36F01FEE"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23" w:history="1">
        <w:r w:rsidRPr="006A1838">
          <w:rPr>
            <w:rStyle w:val="Hyperlink"/>
          </w:rPr>
          <w:t>Table 136 – Sensor and intrinsics</w:t>
        </w:r>
        <w:r>
          <w:tab/>
        </w:r>
        <w:r>
          <w:fldChar w:fldCharType="begin"/>
        </w:r>
        <w:r>
          <w:instrText xml:space="preserve"> PAGEREF _Toc237449523 \h </w:instrText>
        </w:r>
        <w:r>
          <w:fldChar w:fldCharType="separate"/>
        </w:r>
        <w:r>
          <w:t>119</w:t>
        </w:r>
        <w:r>
          <w:fldChar w:fldCharType="end"/>
        </w:r>
      </w:hyperlink>
    </w:p>
    <w:p w14:paraId="5A81A2EA" w14:textId="3A511FEC"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24" w:history="1">
        <w:r w:rsidRPr="006A1838">
          <w:rPr>
            <w:rStyle w:val="Hyperlink"/>
          </w:rPr>
          <w:t>Table 137 – Ground truth</w:t>
        </w:r>
        <w:r>
          <w:tab/>
        </w:r>
        <w:r>
          <w:fldChar w:fldCharType="begin"/>
        </w:r>
        <w:r>
          <w:instrText xml:space="preserve"> PAGEREF _Toc237449524 \h </w:instrText>
        </w:r>
        <w:r>
          <w:fldChar w:fldCharType="separate"/>
        </w:r>
        <w:r>
          <w:t>120</w:t>
        </w:r>
        <w:r>
          <w:fldChar w:fldCharType="end"/>
        </w:r>
      </w:hyperlink>
    </w:p>
    <w:p w14:paraId="3A53DF26" w14:textId="6EF592A5"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25" w:history="1">
        <w:r w:rsidRPr="006A1838">
          <w:rPr>
            <w:rStyle w:val="Hyperlink"/>
          </w:rPr>
          <w:t>Table 138 – Datasets and the training loop</w:t>
        </w:r>
        <w:r>
          <w:tab/>
        </w:r>
        <w:r>
          <w:fldChar w:fldCharType="begin"/>
        </w:r>
        <w:r>
          <w:instrText xml:space="preserve"> PAGEREF _Toc237449525 \h </w:instrText>
        </w:r>
        <w:r>
          <w:fldChar w:fldCharType="separate"/>
        </w:r>
        <w:r>
          <w:t>121</w:t>
        </w:r>
        <w:r>
          <w:fldChar w:fldCharType="end"/>
        </w:r>
      </w:hyperlink>
    </w:p>
    <w:p w14:paraId="3EA47D1C" w14:textId="6A2D9A7F"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26" w:history="1">
        <w:r w:rsidRPr="006A1838">
          <w:rPr>
            <w:rStyle w:val="Hyperlink"/>
          </w:rPr>
          <w:t>Table 139 – OPC 40100 Machine Vision interop profile</w:t>
        </w:r>
        <w:r>
          <w:tab/>
        </w:r>
        <w:r>
          <w:fldChar w:fldCharType="begin"/>
        </w:r>
        <w:r>
          <w:instrText xml:space="preserve"> PAGEREF _Toc237449526 \h </w:instrText>
        </w:r>
        <w:r>
          <w:fldChar w:fldCharType="separate"/>
        </w:r>
        <w:r>
          <w:t>126</w:t>
        </w:r>
        <w:r>
          <w:fldChar w:fldCharType="end"/>
        </w:r>
      </w:hyperlink>
    </w:p>
    <w:p w14:paraId="47607FE0" w14:textId="24DFD39E"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27" w:history="1">
        <w:r w:rsidRPr="006A1838">
          <w:rPr>
            <w:rStyle w:val="Hyperlink"/>
          </w:rPr>
          <w:t>Table 140 – GenICam — SFNC and PFNC</w:t>
        </w:r>
        <w:r>
          <w:tab/>
        </w:r>
        <w:r>
          <w:fldChar w:fldCharType="begin"/>
        </w:r>
        <w:r>
          <w:instrText xml:space="preserve"> PAGEREF _Toc237449527 \h </w:instrText>
        </w:r>
        <w:r>
          <w:fldChar w:fldCharType="separate"/>
        </w:r>
        <w:r>
          <w:t>128</w:t>
        </w:r>
        <w:r>
          <w:fldChar w:fldCharType="end"/>
        </w:r>
      </w:hyperlink>
    </w:p>
    <w:p w14:paraId="5C169302" w14:textId="7E9E9D3B"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28" w:history="1">
        <w:r w:rsidRPr="006A1838">
          <w:rPr>
            <w:rStyle w:val="Hyperlink"/>
          </w:rPr>
          <w:t>Table 141 – ONVIF — Profiles S, T and M</w:t>
        </w:r>
        <w:r>
          <w:tab/>
        </w:r>
        <w:r>
          <w:fldChar w:fldCharType="begin"/>
        </w:r>
        <w:r>
          <w:instrText xml:space="preserve"> PAGEREF _Toc237449528 \h </w:instrText>
        </w:r>
        <w:r>
          <w:fldChar w:fldCharType="separate"/>
        </w:r>
        <w:r>
          <w:t>129</w:t>
        </w:r>
        <w:r>
          <w:fldChar w:fldCharType="end"/>
        </w:r>
      </w:hyperlink>
    </w:p>
    <w:p w14:paraId="69129D60" w14:textId="57931D69"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29" w:history="1">
        <w:r w:rsidRPr="006A1838">
          <w:rPr>
            <w:rStyle w:val="Hyperlink"/>
          </w:rPr>
          <w:t>Table 142 – ROS 2 vision_msgs</w:t>
        </w:r>
        <w:r>
          <w:tab/>
        </w:r>
        <w:r>
          <w:fldChar w:fldCharType="begin"/>
        </w:r>
        <w:r>
          <w:instrText xml:space="preserve"> PAGEREF _Toc237449529 \h </w:instrText>
        </w:r>
        <w:r>
          <w:fldChar w:fldCharType="separate"/>
        </w:r>
        <w:r>
          <w:t>131</w:t>
        </w:r>
        <w:r>
          <w:fldChar w:fldCharType="end"/>
        </w:r>
      </w:hyperlink>
    </w:p>
    <w:p w14:paraId="0A2C4A10" w14:textId="33EE231C"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30" w:history="1">
        <w:r w:rsidRPr="006A1838">
          <w:rPr>
            <w:rStyle w:val="Hyperlink"/>
          </w:rPr>
          <w:t>Table 143 – IDTA Asset Administration Shell submodels</w:t>
        </w:r>
        <w:r>
          <w:tab/>
        </w:r>
        <w:r>
          <w:fldChar w:fldCharType="begin"/>
        </w:r>
        <w:r>
          <w:instrText xml:space="preserve"> PAGEREF _Toc237449530 \h </w:instrText>
        </w:r>
        <w:r>
          <w:fldChar w:fldCharType="separate"/>
        </w:r>
        <w:r>
          <w:t>132</w:t>
        </w:r>
        <w:r>
          <w:fldChar w:fldCharType="end"/>
        </w:r>
      </w:hyperlink>
    </w:p>
    <w:p w14:paraId="602207A6" w14:textId="28339A28"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31" w:history="1">
        <w:r w:rsidRPr="006A1838">
          <w:rPr>
            <w:rStyle w:val="Hyperlink"/>
          </w:rPr>
          <w:t>Table 144 – ISO robotics and metrology</w:t>
        </w:r>
        <w:r>
          <w:tab/>
        </w:r>
        <w:r>
          <w:fldChar w:fldCharType="begin"/>
        </w:r>
        <w:r>
          <w:instrText xml:space="preserve"> PAGEREF _Toc237449531 \h </w:instrText>
        </w:r>
        <w:r>
          <w:fldChar w:fldCharType="separate"/>
        </w:r>
        <w:r>
          <w:t>133</w:t>
        </w:r>
        <w:r>
          <w:fldChar w:fldCharType="end"/>
        </w:r>
      </w:hyperlink>
    </w:p>
    <w:p w14:paraId="148C6238" w14:textId="47CFC302"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32" w:history="1">
        <w:r w:rsidRPr="006A1838">
          <w:rPr>
            <w:rStyle w:val="Hyperlink"/>
          </w:rPr>
          <w:t>Table 145 – The sensor</w:t>
        </w:r>
        <w:r>
          <w:tab/>
        </w:r>
        <w:r>
          <w:fldChar w:fldCharType="begin"/>
        </w:r>
        <w:r>
          <w:instrText xml:space="preserve"> PAGEREF _Toc237449532 \h </w:instrText>
        </w:r>
        <w:r>
          <w:fldChar w:fldCharType="separate"/>
        </w:r>
        <w:r>
          <w:t>137</w:t>
        </w:r>
        <w:r>
          <w:fldChar w:fldCharType="end"/>
        </w:r>
      </w:hyperlink>
    </w:p>
    <w:p w14:paraId="68A0BBEF" w14:textId="25D247C5"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33" w:history="1">
        <w:r w:rsidRPr="006A1838">
          <w:rPr>
            <w:rStyle w:val="Hyperlink"/>
          </w:rPr>
          <w:t>Table 146 – Media endpoints</w:t>
        </w:r>
        <w:r>
          <w:tab/>
        </w:r>
        <w:r>
          <w:fldChar w:fldCharType="begin"/>
        </w:r>
        <w:r>
          <w:instrText xml:space="preserve"> PAGEREF _Toc237449533 \h </w:instrText>
        </w:r>
        <w:r>
          <w:fldChar w:fldCharType="separate"/>
        </w:r>
        <w:r>
          <w:t>138</w:t>
        </w:r>
        <w:r>
          <w:fldChar w:fldCharType="end"/>
        </w:r>
      </w:hyperlink>
    </w:p>
    <w:p w14:paraId="7956A580" w14:textId="2B735CB9"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34" w:history="1">
        <w:r w:rsidRPr="006A1838">
          <w:rPr>
            <w:rStyle w:val="Hyperlink"/>
          </w:rPr>
          <w:t>Table 147 – Media endpoints (2)</w:t>
        </w:r>
        <w:r>
          <w:tab/>
        </w:r>
        <w:r>
          <w:fldChar w:fldCharType="begin"/>
        </w:r>
        <w:r>
          <w:instrText xml:space="preserve"> PAGEREF _Toc237449534 \h </w:instrText>
        </w:r>
        <w:r>
          <w:fldChar w:fldCharType="separate"/>
        </w:r>
        <w:r>
          <w:t>138</w:t>
        </w:r>
        <w:r>
          <w:fldChar w:fldCharType="end"/>
        </w:r>
      </w:hyperlink>
    </w:p>
    <w:p w14:paraId="0C180C00" w14:textId="6B14A16B"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35" w:history="1">
        <w:r w:rsidRPr="006A1838">
          <w:rPr>
            <w:rStyle w:val="Hyperlink"/>
          </w:rPr>
          <w:t>Table 148 – Coordinate frames and calibration</w:t>
        </w:r>
        <w:r>
          <w:tab/>
        </w:r>
        <w:r>
          <w:fldChar w:fldCharType="begin"/>
        </w:r>
        <w:r>
          <w:instrText xml:space="preserve"> PAGEREF _Toc237449535 \h </w:instrText>
        </w:r>
        <w:r>
          <w:fldChar w:fldCharType="separate"/>
        </w:r>
        <w:r>
          <w:t>139</w:t>
        </w:r>
        <w:r>
          <w:fldChar w:fldCharType="end"/>
        </w:r>
      </w:hyperlink>
    </w:p>
    <w:p w14:paraId="11911014" w14:textId="2D0AA661"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36" w:history="1">
        <w:r w:rsidRPr="006A1838">
          <w:rPr>
            <w:rStyle w:val="Hyperlink"/>
          </w:rPr>
          <w:t>Table 149 – Coordinate frames and calibration (2)</w:t>
        </w:r>
        <w:r>
          <w:tab/>
        </w:r>
        <w:r>
          <w:fldChar w:fldCharType="begin"/>
        </w:r>
        <w:r>
          <w:instrText xml:space="preserve"> PAGEREF _Toc237449536 \h </w:instrText>
        </w:r>
        <w:r>
          <w:fldChar w:fldCharType="separate"/>
        </w:r>
        <w:r>
          <w:t>139</w:t>
        </w:r>
        <w:r>
          <w:fldChar w:fldCharType="end"/>
        </w:r>
      </w:hyperlink>
    </w:p>
    <w:p w14:paraId="05228BF6" w14:textId="146EEE2E"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37" w:history="1">
        <w:r w:rsidRPr="006A1838">
          <w:rPr>
            <w:rStyle w:val="Hyperlink"/>
          </w:rPr>
          <w:t>Table 150 – Coordinate frames and calibration (3)</w:t>
        </w:r>
        <w:r>
          <w:tab/>
        </w:r>
        <w:r>
          <w:fldChar w:fldCharType="begin"/>
        </w:r>
        <w:r>
          <w:instrText xml:space="preserve"> PAGEREF _Toc237449537 \h </w:instrText>
        </w:r>
        <w:r>
          <w:fldChar w:fldCharType="separate"/>
        </w:r>
        <w:r>
          <w:t>139</w:t>
        </w:r>
        <w:r>
          <w:fldChar w:fldCharType="end"/>
        </w:r>
      </w:hyperlink>
    </w:p>
    <w:p w14:paraId="196014CA" w14:textId="5CE4755C"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38" w:history="1">
        <w:r w:rsidRPr="006A1838">
          <w:rPr>
            <w:rStyle w:val="Hyperlink"/>
          </w:rPr>
          <w:t>Table 151 – Coordinate frames and calibration (4)</w:t>
        </w:r>
        <w:r>
          <w:tab/>
        </w:r>
        <w:r>
          <w:fldChar w:fldCharType="begin"/>
        </w:r>
        <w:r>
          <w:instrText xml:space="preserve"> PAGEREF _Toc237449538 \h </w:instrText>
        </w:r>
        <w:r>
          <w:fldChar w:fldCharType="separate"/>
        </w:r>
        <w:r>
          <w:t>140</w:t>
        </w:r>
        <w:r>
          <w:fldChar w:fldCharType="end"/>
        </w:r>
      </w:hyperlink>
    </w:p>
    <w:p w14:paraId="160A5A9C" w14:textId="4BFEF84A"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39" w:history="1">
        <w:r w:rsidRPr="006A1838">
          <w:rPr>
            <w:rStyle w:val="Hyperlink"/>
          </w:rPr>
          <w:t>Table 152 – Coordinate frames and calibration (5)</w:t>
        </w:r>
        <w:r>
          <w:tab/>
        </w:r>
        <w:r>
          <w:fldChar w:fldCharType="begin"/>
        </w:r>
        <w:r>
          <w:instrText xml:space="preserve"> PAGEREF _Toc237449539 \h </w:instrText>
        </w:r>
        <w:r>
          <w:fldChar w:fldCharType="separate"/>
        </w:r>
        <w:r>
          <w:t>140</w:t>
        </w:r>
        <w:r>
          <w:fldChar w:fldCharType="end"/>
        </w:r>
      </w:hyperlink>
    </w:p>
    <w:p w14:paraId="2642C241" w14:textId="6FFA3BEE"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40" w:history="1">
        <w:r w:rsidRPr="006A1838">
          <w:rPr>
            <w:rStyle w:val="Hyperlink"/>
          </w:rPr>
          <w:t>Table 153 – The simulated twin</w:t>
        </w:r>
        <w:r>
          <w:tab/>
        </w:r>
        <w:r>
          <w:fldChar w:fldCharType="begin"/>
        </w:r>
        <w:r>
          <w:instrText xml:space="preserve"> PAGEREF _Toc237449540 \h </w:instrText>
        </w:r>
        <w:r>
          <w:fldChar w:fldCharType="separate"/>
        </w:r>
        <w:r>
          <w:t>141</w:t>
        </w:r>
        <w:r>
          <w:fldChar w:fldCharType="end"/>
        </w:r>
      </w:hyperlink>
    </w:p>
    <w:p w14:paraId="6A22F833" w14:textId="60430118"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41" w:history="1">
        <w:r w:rsidRPr="006A1838">
          <w:rPr>
            <w:rStyle w:val="Hyperlink"/>
          </w:rPr>
          <w:t>Table 154 – The simulated twin (2)</w:t>
        </w:r>
        <w:r>
          <w:tab/>
        </w:r>
        <w:r>
          <w:fldChar w:fldCharType="begin"/>
        </w:r>
        <w:r>
          <w:instrText xml:space="preserve"> PAGEREF _Toc237449541 \h </w:instrText>
        </w:r>
        <w:r>
          <w:fldChar w:fldCharType="separate"/>
        </w:r>
        <w:r>
          <w:t>141</w:t>
        </w:r>
        <w:r>
          <w:fldChar w:fldCharType="end"/>
        </w:r>
      </w:hyperlink>
    </w:p>
    <w:p w14:paraId="5A98AC65" w14:textId="2DC4E296"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42" w:history="1">
        <w:r w:rsidRPr="006A1838">
          <w:rPr>
            <w:rStyle w:val="Hyperlink"/>
          </w:rPr>
          <w:t>Table 155 – Inference</w:t>
        </w:r>
        <w:r>
          <w:tab/>
        </w:r>
        <w:r>
          <w:fldChar w:fldCharType="begin"/>
        </w:r>
        <w:r>
          <w:instrText xml:space="preserve"> PAGEREF _Toc237449542 \h </w:instrText>
        </w:r>
        <w:r>
          <w:fldChar w:fldCharType="separate"/>
        </w:r>
        <w:r>
          <w:t>142</w:t>
        </w:r>
        <w:r>
          <w:fldChar w:fldCharType="end"/>
        </w:r>
      </w:hyperlink>
    </w:p>
    <w:p w14:paraId="2E1A7FCD" w14:textId="1BEDDA8A"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43" w:history="1">
        <w:r w:rsidRPr="006A1838">
          <w:rPr>
            <w:rStyle w:val="Hyperlink"/>
          </w:rPr>
          <w:t>Table 156 – Deliverables</w:t>
        </w:r>
        <w:r>
          <w:tab/>
        </w:r>
        <w:r>
          <w:fldChar w:fldCharType="begin"/>
        </w:r>
        <w:r>
          <w:instrText xml:space="preserve"> PAGEREF _Toc237449543 \h </w:instrText>
        </w:r>
        <w:r>
          <w:fldChar w:fldCharType="separate"/>
        </w:r>
        <w:r>
          <w:t>145</w:t>
        </w:r>
        <w:r>
          <w:fldChar w:fldCharType="end"/>
        </w:r>
      </w:hyperlink>
    </w:p>
    <w:p w14:paraId="49A59E89" w14:textId="19CC88CB"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44" w:history="1">
        <w:r w:rsidRPr="006A1838">
          <w:rPr>
            <w:rStyle w:val="Hyperlink"/>
          </w:rPr>
          <w:t>Table 157 – The sensor</w:t>
        </w:r>
        <w:r>
          <w:tab/>
        </w:r>
        <w:r>
          <w:fldChar w:fldCharType="begin"/>
        </w:r>
        <w:r>
          <w:instrText xml:space="preserve"> PAGEREF _Toc237449544 \h </w:instrText>
        </w:r>
        <w:r>
          <w:fldChar w:fldCharType="separate"/>
        </w:r>
        <w:r>
          <w:t>149</w:t>
        </w:r>
        <w:r>
          <w:fldChar w:fldCharType="end"/>
        </w:r>
      </w:hyperlink>
    </w:p>
    <w:p w14:paraId="71BFB70C" w14:textId="1BB7179B"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45" w:history="1">
        <w:r w:rsidRPr="006A1838">
          <w:rPr>
            <w:rStyle w:val="Hyperlink"/>
          </w:rPr>
          <w:t>Table 158 – Media endpoints</w:t>
        </w:r>
        <w:r>
          <w:tab/>
        </w:r>
        <w:r>
          <w:fldChar w:fldCharType="begin"/>
        </w:r>
        <w:r>
          <w:instrText xml:space="preserve"> PAGEREF _Toc237449545 \h </w:instrText>
        </w:r>
        <w:r>
          <w:fldChar w:fldCharType="separate"/>
        </w:r>
        <w:r>
          <w:t>150</w:t>
        </w:r>
        <w:r>
          <w:fldChar w:fldCharType="end"/>
        </w:r>
      </w:hyperlink>
    </w:p>
    <w:p w14:paraId="62DE39EC" w14:textId="6375A073"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46" w:history="1">
        <w:r w:rsidRPr="006A1838">
          <w:rPr>
            <w:rStyle w:val="Hyperlink"/>
          </w:rPr>
          <w:t>Table 159 – Coordinate frames and calibration</w:t>
        </w:r>
        <w:r>
          <w:tab/>
        </w:r>
        <w:r>
          <w:fldChar w:fldCharType="begin"/>
        </w:r>
        <w:r>
          <w:instrText xml:space="preserve"> PAGEREF _Toc237449546 \h </w:instrText>
        </w:r>
        <w:r>
          <w:fldChar w:fldCharType="separate"/>
        </w:r>
        <w:r>
          <w:t>151</w:t>
        </w:r>
        <w:r>
          <w:fldChar w:fldCharType="end"/>
        </w:r>
      </w:hyperlink>
    </w:p>
    <w:p w14:paraId="0261089A" w14:textId="3D28E35C"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47" w:history="1">
        <w:r w:rsidRPr="006A1838">
          <w:rPr>
            <w:rStyle w:val="Hyperlink"/>
          </w:rPr>
          <w:t>Table 160 – Coordinate frames and calibration (2)</w:t>
        </w:r>
        <w:r>
          <w:tab/>
        </w:r>
        <w:r>
          <w:fldChar w:fldCharType="begin"/>
        </w:r>
        <w:r>
          <w:instrText xml:space="preserve"> PAGEREF _Toc237449547 \h </w:instrText>
        </w:r>
        <w:r>
          <w:fldChar w:fldCharType="separate"/>
        </w:r>
        <w:r>
          <w:t>151</w:t>
        </w:r>
        <w:r>
          <w:fldChar w:fldCharType="end"/>
        </w:r>
      </w:hyperlink>
    </w:p>
    <w:p w14:paraId="5F93A4B4" w14:textId="7A7644B2"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48" w:history="1">
        <w:r w:rsidRPr="006A1838">
          <w:rPr>
            <w:rStyle w:val="Hyperlink"/>
          </w:rPr>
          <w:t>Table 161 – Coordinate frames and calibration (3)</w:t>
        </w:r>
        <w:r>
          <w:tab/>
        </w:r>
        <w:r>
          <w:fldChar w:fldCharType="begin"/>
        </w:r>
        <w:r>
          <w:instrText xml:space="preserve"> PAGEREF _Toc237449548 \h </w:instrText>
        </w:r>
        <w:r>
          <w:fldChar w:fldCharType="separate"/>
        </w:r>
        <w:r>
          <w:t>151</w:t>
        </w:r>
        <w:r>
          <w:fldChar w:fldCharType="end"/>
        </w:r>
      </w:hyperlink>
    </w:p>
    <w:p w14:paraId="3E228667" w14:textId="10A4A596"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49" w:history="1">
        <w:r w:rsidRPr="006A1838">
          <w:rPr>
            <w:rStyle w:val="Hyperlink"/>
          </w:rPr>
          <w:t>Table 162 – Coordinate frames and calibration (4)</w:t>
        </w:r>
        <w:r>
          <w:tab/>
        </w:r>
        <w:r>
          <w:fldChar w:fldCharType="begin"/>
        </w:r>
        <w:r>
          <w:instrText xml:space="preserve"> PAGEREF _Toc237449549 \h </w:instrText>
        </w:r>
        <w:r>
          <w:fldChar w:fldCharType="separate"/>
        </w:r>
        <w:r>
          <w:t>151</w:t>
        </w:r>
        <w:r>
          <w:fldChar w:fldCharType="end"/>
        </w:r>
      </w:hyperlink>
    </w:p>
    <w:p w14:paraId="4D8AF54F" w14:textId="6AEBB42F"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50" w:history="1">
        <w:r w:rsidRPr="006A1838">
          <w:rPr>
            <w:rStyle w:val="Hyperlink"/>
          </w:rPr>
          <w:t>Table 163 – Coordinate frames and calibration (5)</w:t>
        </w:r>
        <w:r>
          <w:tab/>
        </w:r>
        <w:r>
          <w:fldChar w:fldCharType="begin"/>
        </w:r>
        <w:r>
          <w:instrText xml:space="preserve"> PAGEREF _Toc237449550 \h </w:instrText>
        </w:r>
        <w:r>
          <w:fldChar w:fldCharType="separate"/>
        </w:r>
        <w:r>
          <w:t>152</w:t>
        </w:r>
        <w:r>
          <w:fldChar w:fldCharType="end"/>
        </w:r>
      </w:hyperlink>
    </w:p>
    <w:p w14:paraId="66F1B402" w14:textId="2C497BE3"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51" w:history="1">
        <w:r w:rsidRPr="006A1838">
          <w:rPr>
            <w:rStyle w:val="Hyperlink"/>
          </w:rPr>
          <w:t>Table 164 – Inference</w:t>
        </w:r>
        <w:r>
          <w:tab/>
        </w:r>
        <w:r>
          <w:fldChar w:fldCharType="begin"/>
        </w:r>
        <w:r>
          <w:instrText xml:space="preserve"> PAGEREF _Toc237449551 \h </w:instrText>
        </w:r>
        <w:r>
          <w:fldChar w:fldCharType="separate"/>
        </w:r>
        <w:r>
          <w:t>153</w:t>
        </w:r>
        <w:r>
          <w:fldChar w:fldCharType="end"/>
        </w:r>
      </w:hyperlink>
    </w:p>
    <w:p w14:paraId="6193A889" w14:textId="36E4E56D"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52" w:history="1">
        <w:r w:rsidRPr="006A1838">
          <w:rPr>
            <w:rStyle w:val="Hyperlink"/>
          </w:rPr>
          <w:t>Table 165 – Deliverables</w:t>
        </w:r>
        <w:r>
          <w:tab/>
        </w:r>
        <w:r>
          <w:fldChar w:fldCharType="begin"/>
        </w:r>
        <w:r>
          <w:instrText xml:space="preserve"> PAGEREF _Toc237449552 \h </w:instrText>
        </w:r>
        <w:r>
          <w:fldChar w:fldCharType="separate"/>
        </w:r>
        <w:r>
          <w:t>156</w:t>
        </w:r>
        <w:r>
          <w:fldChar w:fldCharType="end"/>
        </w:r>
      </w:hyperlink>
    </w:p>
    <w:p w14:paraId="78B57A9D" w14:textId="3CC22B9E"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53" w:history="1">
        <w:r w:rsidRPr="006A1838">
          <w:rPr>
            <w:rStyle w:val="Hyperlink"/>
          </w:rPr>
          <w:t>Table 166 – Acquisition parameters</w:t>
        </w:r>
        <w:r>
          <w:tab/>
        </w:r>
        <w:r>
          <w:fldChar w:fldCharType="begin"/>
        </w:r>
        <w:r>
          <w:instrText xml:space="preserve"> PAGEREF _Toc237449553 \h </w:instrText>
        </w:r>
        <w:r>
          <w:fldChar w:fldCharType="separate"/>
        </w:r>
        <w:r>
          <w:t>159</w:t>
        </w:r>
        <w:r>
          <w:fldChar w:fldCharType="end"/>
        </w:r>
      </w:hyperlink>
    </w:p>
    <w:p w14:paraId="652DD9FC" w14:textId="051C54E8"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54" w:history="1">
        <w:r w:rsidRPr="006A1838">
          <w:rPr>
            <w:rStyle w:val="Hyperlink"/>
          </w:rPr>
          <w:t>Table 167 – Pixel formats</w:t>
        </w:r>
        <w:r>
          <w:tab/>
        </w:r>
        <w:r>
          <w:fldChar w:fldCharType="begin"/>
        </w:r>
        <w:r>
          <w:instrText xml:space="preserve"> PAGEREF _Toc237449554 \h </w:instrText>
        </w:r>
        <w:r>
          <w:fldChar w:fldCharType="separate"/>
        </w:r>
        <w:r>
          <w:t>160</w:t>
        </w:r>
        <w:r>
          <w:fldChar w:fldCharType="end"/>
        </w:r>
      </w:hyperlink>
    </w:p>
    <w:p w14:paraId="2B10899E" w14:textId="214B55AF"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55" w:history="1">
        <w:r w:rsidRPr="006A1838">
          <w:rPr>
            <w:rStyle w:val="Hyperlink"/>
          </w:rPr>
          <w:t>Table 168 – Device identity and transport</w:t>
        </w:r>
        <w:r>
          <w:tab/>
        </w:r>
        <w:r>
          <w:fldChar w:fldCharType="begin"/>
        </w:r>
        <w:r>
          <w:instrText xml:space="preserve"> PAGEREF _Toc237449555 \h </w:instrText>
        </w:r>
        <w:r>
          <w:fldChar w:fldCharType="separate"/>
        </w:r>
        <w:r>
          <w:t>161</w:t>
        </w:r>
        <w:r>
          <w:fldChar w:fldCharType="end"/>
        </w:r>
      </w:hyperlink>
    </w:p>
    <w:p w14:paraId="347C298C" w14:textId="6FBFD26E"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56" w:history="1">
        <w:r w:rsidRPr="006A1838">
          <w:rPr>
            <w:rStyle w:val="Hyperlink"/>
          </w:rPr>
          <w:t>Table 169 – Robot Intent interop profile</w:t>
        </w:r>
        <w:r>
          <w:tab/>
        </w:r>
        <w:r>
          <w:fldChar w:fldCharType="begin"/>
        </w:r>
        <w:r>
          <w:instrText xml:space="preserve"> PAGEREF _Toc237449556 \h </w:instrText>
        </w:r>
        <w:r>
          <w:fldChar w:fldCharType="separate"/>
        </w:r>
        <w:r>
          <w:t>163</w:t>
        </w:r>
        <w:r>
          <w:fldChar w:fldCharType="end"/>
        </w:r>
      </w:hyperlink>
    </w:p>
    <w:p w14:paraId="1A52ADB6" w14:textId="5DA938A8" w:rsidR="00CB4E28" w:rsidRDefault="00CB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57" w:history="1">
        <w:r w:rsidRPr="006A1838">
          <w:rPr>
            <w:rStyle w:val="Hyperlink"/>
          </w:rPr>
          <w:t>Table 170 – Robot Intent interop profile (2)</w:t>
        </w:r>
        <w:r>
          <w:tab/>
        </w:r>
        <w:r>
          <w:fldChar w:fldCharType="begin"/>
        </w:r>
        <w:r>
          <w:instrText xml:space="preserve"> PAGEREF _Toc237449557 \h </w:instrText>
        </w:r>
        <w:r>
          <w:fldChar w:fldCharType="separate"/>
        </w:r>
        <w:r>
          <w:t>164</w:t>
        </w:r>
        <w:r>
          <w:fldChar w:fldCharType="end"/>
        </w:r>
      </w:hyperlink>
    </w:p>
    <w:p w14:paraId="5E6394B4" w14:textId="70DEEE63" w:rsidR="007C0D2E" w:rsidRDefault="00764F54">
      <w:pPr>
        <w:pStyle w:val="TableofFigures"/>
      </w:pP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OPC FOUNDATION</w:t>
      </w:r>
      <w:r w:rsidRPr="00EC120D">
        <w:rPr>
          <w:rFonts w:ascii="Helvetica" w:hAnsi="Helvetica"/>
          <w:caps/>
        </w:rPr>
        <w:t xml:space="preserve">, </w:t>
      </w:r>
      <w:r w:rsidRPr="00EC120D">
        <w:rPr>
          <w:rFonts w:ascii="Helvetica" w:hAnsi="Helvetica"/>
          <w:caps/>
          <w:color w:val="FF0000"/>
        </w:rPr>
        <w:t>EMVA and the Alliance for OpenUSD</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42397DA9"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581975EE"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1" w:name="_Toc138504167"/>
      <w:bookmarkStart w:id="12" w:name="_Toc139710827"/>
      <w:r w:rsidRPr="004C388A">
        <w:rPr>
          <w:u w:val="single"/>
          <w:lang w:val="en-GB"/>
        </w:rPr>
        <w:t>AGREEMENT OF USE</w:t>
      </w:r>
      <w:bookmarkEnd w:id="11"/>
      <w:bookmarkEnd w:id="12"/>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OPC Foundation</w:t>
      </w:r>
      <w:r w:rsidRPr="004C388A">
        <w:rPr>
          <w:sz w:val="16"/>
          <w:szCs w:val="16"/>
        </w:rPr>
        <w:t xml:space="preserve"> and the </w:t>
      </w:r>
      <w:r w:rsidRPr="004C388A">
        <w:rPr>
          <w:color w:val="FF0000"/>
          <w:sz w:val="16"/>
          <w:szCs w:val="16"/>
        </w:rPr>
        <w:t>EMVA and the Alliance for OpenUSD</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r w:rsidRPr="004C388A">
        <w:rPr>
          <w:color w:val="252424"/>
          <w:sz w:val="16"/>
          <w:szCs w:val="16"/>
        </w:rPr>
        <w:t xml:space="preserve">printed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OPC Foundation and EMVA and the Alliance for OpenUSD</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EMVA and the Alliance for OpenUSD</w:t>
      </w:r>
      <w:r w:rsidRPr="004C388A">
        <w:rPr>
          <w:color w:val="343333"/>
          <w:sz w:val="16"/>
          <w:szCs w:val="16"/>
        </w:rPr>
        <w:t xml:space="preserve"> and their officers, </w:t>
      </w:r>
      <w:r w:rsidRPr="004C388A">
        <w:rPr>
          <w:color w:val="252424"/>
          <w:sz w:val="16"/>
          <w:szCs w:val="16"/>
        </w:rPr>
        <w:t xml:space="preserve">directors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is solely owned by the </w:t>
      </w:r>
      <w:r w:rsidRPr="004C388A">
        <w:rPr>
          <w:color w:val="FF0000"/>
          <w:sz w:val="16"/>
          <w:szCs w:val="16"/>
        </w:rPr>
        <w:t>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EMVA and the Alliance for OpenUSD</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EMVA and the Alliance for OpenUSD</w:t>
      </w:r>
      <w:r w:rsidRPr="004C388A">
        <w:rPr>
          <w:sz w:val="16"/>
          <w:szCs w:val="16"/>
        </w:rPr>
        <w:t xml:space="preserve"> specifications may require use of an invention covered by patent rights. OPC Foundation or </w:t>
      </w:r>
      <w:r w:rsidRPr="004C388A">
        <w:rPr>
          <w:color w:val="FF0000"/>
          <w:sz w:val="16"/>
          <w:szCs w:val="16"/>
        </w:rPr>
        <w:t>EMVA and the Alliance for OpenUSD</w:t>
      </w:r>
      <w:r w:rsidRPr="004C388A">
        <w:rPr>
          <w:sz w:val="16"/>
          <w:szCs w:val="16"/>
        </w:rPr>
        <w:t xml:space="preserve"> shall not be responsible for identifying patents for which a license may be required by any OPC or </w:t>
      </w:r>
      <w:r w:rsidRPr="004C388A">
        <w:rPr>
          <w:color w:val="FF0000"/>
          <w:sz w:val="16"/>
          <w:szCs w:val="16"/>
        </w:rPr>
        <w:t>EMVA and the Alliance for OpenUSD</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EMVA and the Alliance for OpenUSD</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EMVA and the Alliance for OpenUSD</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EMVA and the Alliance for OpenUSD</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EMVA and the Alliance for OpenUSD</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EMVA and the Alliance for OpenUSD</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If an error or problem is found in this specification, the UaNodeSet, or any associated supplementary files, it should be reported as a</w:t>
      </w:r>
      <w:r w:rsidR="00EA223C">
        <w:rPr>
          <w:sz w:val="16"/>
          <w:szCs w:val="16"/>
        </w:rPr>
        <w:t>n</w:t>
      </w:r>
      <w:r w:rsidRPr="005969D7">
        <w:rPr>
          <w:sz w:val="16"/>
          <w:szCs w:val="16"/>
        </w:rPr>
        <w:t xml:space="preserve"> issue.</w:t>
      </w:r>
    </w:p>
    <w:p w14:paraId="6EC5A462" w14:textId="74320FAC"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1A94AB9A"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7E125E38"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&lt;nnn&gt; is the project_id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4D518604"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project_id,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3" w:name="_Toc395221003"/>
      <w:bookmarkStart w:id="14" w:name="_Toc497301989"/>
      <w:r w:rsidRPr="00EC120D">
        <w:rPr>
          <w:b/>
          <w:sz w:val="28"/>
        </w:rPr>
        <w:lastRenderedPageBreak/>
        <w:t>Release 0.4.0 highlights</w:t>
      </w:r>
      <w:bookmarkEnd w:id="13"/>
      <w:bookmarkEnd w:id="14"/>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tcPr>
          <w:p w14:paraId="4DF88A09" w14:textId="4DE021B3"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tcPr>
          <w:p w14:paraId="768467F7" w14:textId="1B593A16"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VISION</w:t>
        </w:r>
      </w:smartTag>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Part 1: Sensors, media, inference and results</w:t>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15" w:name="_Toc355080565"/>
      <w:bookmarkStart w:id="16" w:name="_Toc358798312"/>
      <w:bookmarkStart w:id="17" w:name="_Toc358802870"/>
      <w:bookmarkStart w:id="18" w:name="_Toc358803011"/>
      <w:bookmarkStart w:id="19" w:name="_Toc359335757"/>
      <w:bookmarkStart w:id="20" w:name="_Toc184116961"/>
      <w:bookmarkStart w:id="21" w:name="_Clause_c1"/>
      <w:bookmarkStart w:id="22" w:name="_Toc237449175"/>
      <w:r w:rsidRPr="00EC120D">
        <w:t>Scope</w:t>
      </w:r>
      <w:bookmarkEnd w:id="15"/>
      <w:bookmarkEnd w:id="16"/>
      <w:bookmarkEnd w:id="17"/>
      <w:bookmarkEnd w:id="18"/>
      <w:bookmarkEnd w:id="19"/>
      <w:bookmarkEnd w:id="20"/>
      <w:bookmarkEnd w:id="21"/>
      <w:bookmarkEnd w:id="22"/>
    </w:p>
    <w:p w14:paraId="323B4D77" w14:textId="77777777" w:rsidR="007C0D2E" w:rsidRDefault="00764F54">
      <w:pPr>
        <w:pStyle w:val="PARAGRAPH"/>
      </w:pPr>
      <w:r>
        <w:t>This specification defines an OPC UA information model that lets a Server describe:</w:t>
      </w:r>
    </w:p>
    <w:p w14:paraId="7EF256B7" w14:textId="77777777" w:rsidR="007C0D2E" w:rsidRDefault="00764F54">
      <w:pPr>
        <w:pStyle w:val="ListBullet"/>
        <w:numPr>
          <w:ilvl w:val="0"/>
          <w:numId w:val="21"/>
        </w:numPr>
      </w:pPr>
      <w:r>
        <w:rPr>
          <w:b/>
        </w:rPr>
        <w:t>what sensors it has</w:t>
      </w:r>
      <w:r>
        <w:t xml:space="preserve"> — physical or simulated — and their imaging parameters;</w:t>
      </w:r>
    </w:p>
    <w:p w14:paraId="100CF00A" w14:textId="77777777" w:rsidR="007C0D2E" w:rsidRDefault="00764F54">
      <w:pPr>
        <w:pStyle w:val="ListBullet"/>
        <w:numPr>
          <w:ilvl w:val="0"/>
          <w:numId w:val="21"/>
        </w:numPr>
      </w:pPr>
      <w:r>
        <w:rPr>
          <w:b/>
        </w:rPr>
        <w:t>where their media can be obtained</w:t>
      </w:r>
      <w:r>
        <w:t xml:space="preserve"> — a live stream, a still clip — without carrying pixels over OPC UA;</w:t>
      </w:r>
    </w:p>
    <w:p w14:paraId="609124C7" w14:textId="77777777" w:rsidR="007C0D2E" w:rsidRDefault="00764F54">
      <w:pPr>
        <w:pStyle w:val="ListBullet"/>
        <w:numPr>
          <w:ilvl w:val="0"/>
          <w:numId w:val="21"/>
        </w:numPr>
      </w:pPr>
      <w:r>
        <w:rPr>
          <w:b/>
        </w:rPr>
        <w:t>how they are calibrated</w:t>
      </w:r>
      <w:r>
        <w:t xml:space="preserve"> and in which coordinate frames their output is expressed;</w:t>
      </w:r>
    </w:p>
    <w:p w14:paraId="45C8AEFC" w14:textId="77777777" w:rsidR="007C0D2E" w:rsidRDefault="00764F54">
      <w:pPr>
        <w:pStyle w:val="ListBullet"/>
        <w:numPr>
          <w:ilvl w:val="0"/>
          <w:numId w:val="21"/>
        </w:numPr>
      </w:pPr>
      <w:r>
        <w:rPr>
          <w:b/>
        </w:rPr>
        <w:t>what AI runs on them</w:t>
      </w:r>
      <w:r>
        <w:t>, whether that inference happens on the Server or somewhere else entirely;</w:t>
      </w:r>
    </w:p>
    <w:p w14:paraId="3281915A" w14:textId="77777777" w:rsidR="007C0D2E" w:rsidRDefault="00764F54">
      <w:pPr>
        <w:pStyle w:val="ListBullet"/>
        <w:numPr>
          <w:ilvl w:val="0"/>
          <w:numId w:val="21"/>
        </w:numPr>
      </w:pPr>
      <w:r>
        <w:rPr>
          <w:b/>
        </w:rPr>
        <w:t>what results they produce</w:t>
      </w:r>
      <w:r>
        <w:t>, with content that is actually defined rather than left to the application;</w:t>
      </w:r>
    </w:p>
    <w:p w14:paraId="0209DDD0" w14:textId="77777777" w:rsidR="007C0D2E" w:rsidRDefault="00764F54">
      <w:pPr>
        <w:pStyle w:val="ListBullet"/>
        <w:numPr>
          <w:ilvl w:val="0"/>
          <w:numId w:val="21"/>
        </w:numPr>
      </w:pPr>
      <w:r>
        <w:rPr>
          <w:b/>
        </w:rPr>
        <w:t>how a consumer feeds information back</w:t>
      </w:r>
      <w:r>
        <w:t>, including corrections that become training data.</w:t>
      </w:r>
    </w:p>
    <w:p w14:paraId="7901AAD9" w14:textId="77777777" w:rsidR="007C0D2E" w:rsidRDefault="00764F54">
      <w:pPr>
        <w:pStyle w:val="Heading2"/>
      </w:pPr>
      <w:bookmarkStart w:id="23" w:name="_Clause_c1_1"/>
      <w:bookmarkStart w:id="24" w:name="_Toc237449176"/>
      <w:r>
        <w:t>Motivation</w:t>
      </w:r>
      <w:bookmarkEnd w:id="23"/>
      <w:bookmarkEnd w:id="24"/>
    </w:p>
    <w:p w14:paraId="1A76E6B6" w14:textId="77777777" w:rsidR="007C0D2E" w:rsidRDefault="00764F54">
      <w:pPr>
        <w:pStyle w:val="PARAGRAPH"/>
      </w:pPr>
      <w:r>
        <w:t xml:space="preserve">Two OPC UA machine vision companion specifications already exist, as well as a robotics one (OPC 40010-1). None of them describes the four things above. OPC 40100-1 orchestrates jobs but states that result content is </w:t>
      </w:r>
      <w:r>
        <w:rPr>
          <w:i/>
        </w:rPr>
        <w:t>"application-specific and not defined at this time"</w:t>
      </w:r>
      <w:r>
        <w:t>. OPC 40100-2 models lenses and lamps in detail but adds no members to its image sensor type. OPC 40010-1 contains no vision, camera, perception or calibration types whatsoever. And no OPC UA specification describes an AI model. The evidence for each of these statements, with quotations and section numbers, is in the research report.</w:t>
      </w:r>
    </w:p>
    <w:p w14:paraId="729B2416" w14:textId="77777777" w:rsidR="007C0D2E" w:rsidRDefault="00764F54">
      <w:pPr>
        <w:pStyle w:val="PARAGRAPH"/>
      </w:pPr>
      <w:r>
        <w:t>The consequence is that every vision integration is bespoke: two Servers can be fully conformant to the existing specifications and still be mutually unintelligible.</w:t>
      </w:r>
    </w:p>
    <w:p w14:paraId="05472EBF" w14:textId="77777777" w:rsidR="007C0D2E" w:rsidRDefault="00764F54">
      <w:pPr>
        <w:pStyle w:val="Heading2"/>
      </w:pPr>
      <w:bookmarkStart w:id="25" w:name="_Clause_c1_2"/>
      <w:bookmarkStart w:id="26" w:name="_Toc237449177"/>
      <w:r>
        <w:t>What this specification does not yet do</w:t>
      </w:r>
      <w:bookmarkEnd w:id="25"/>
      <w:bookmarkEnd w:id="26"/>
    </w:p>
    <w:p w14:paraId="01BB7A5D" w14:textId="77777777" w:rsidR="007C0D2E" w:rsidRDefault="00764F54">
      <w:pPr>
        <w:pStyle w:val="PARAGRAPH"/>
      </w:pPr>
      <w:r>
        <w:t>Two of these are permanent boundaries, and two are deferrals this working group may revisit.</w:t>
      </w:r>
    </w:p>
    <w:p w14:paraId="03768478" w14:textId="77777777" w:rsidR="007C0D2E" w:rsidRDefault="00764F54">
      <w:pPr>
        <w:pStyle w:val="PARAGRAPH"/>
      </w:pPr>
      <w:r>
        <w:rPr>
          <w:b/>
        </w:rPr>
        <w:t>Out of scope by design:</w:t>
      </w:r>
    </w:p>
    <w:p w14:paraId="00F58274" w14:textId="14AA2FF0" w:rsidR="007C0D2E" w:rsidRDefault="00764F54">
      <w:pPr>
        <w:pStyle w:val="ListBullet"/>
        <w:numPr>
          <w:ilvl w:val="0"/>
          <w:numId w:val="21"/>
        </w:numPr>
      </w:pPr>
      <w:r>
        <w:t xml:space="preserve">It does </w:t>
      </w:r>
      <w:r>
        <w:rPr>
          <w:b/>
        </w:rPr>
        <w:t>not</w:t>
      </w:r>
      <w:r>
        <w:t xml:space="preserve"> carry pixels on its default path. Media is brokered by reference (</w:t>
      </w:r>
      <w:r>
        <w:fldChar w:fldCharType="begin"/>
      </w:r>
      <w:r>
        <w:instrText xml:space="preserve"> REF _Clause_c6_18 \r \h </w:instrText>
      </w:r>
      <w:r>
        <w:fldChar w:fldCharType="separate"/>
      </w:r>
      <w:r w:rsidR="00CB4E28">
        <w:t>6.18</w:t>
      </w:r>
      <w:r>
        <w:fldChar w:fldCharType="end"/>
      </w:r>
      <w:r>
        <w:t xml:space="preserve">). Two optional facets exist beside that default — a size-gated inline </w:t>
      </w:r>
      <w:r>
        <w:rPr>
          <w:rStyle w:val="VARIABLE"/>
        </w:rPr>
        <w:t>ByteString</w:t>
      </w:r>
      <w:r>
        <w:t xml:space="preserve"> for single stills (</w:t>
      </w:r>
      <w:r>
        <w:fldChar w:fldCharType="begin"/>
      </w:r>
      <w:r>
        <w:instrText xml:space="preserve"> REF _Clause_c6_18_4 \r \h </w:instrText>
      </w:r>
      <w:r>
        <w:fldChar w:fldCharType="separate"/>
      </w:r>
      <w:r w:rsidR="00CB4E28">
        <w:t>6.18.4</w:t>
      </w:r>
      <w:r>
        <w:fldChar w:fldCharType="end"/>
      </w:r>
      <w:r>
        <w:t xml:space="preserve">), and, where a Server implements the </w:t>
      </w:r>
      <w:r>
        <w:rPr>
          <w:i/>
        </w:rPr>
        <w:t>OPC UA — Data Channels</w:t>
      </w:r>
      <w:r>
        <w:t xml:space="preserve"> draft, a data channel multiplexed onto the SecureChannel (§6.7). Neither changes the default, and a Server is conformant with neither.</w:t>
      </w:r>
    </w:p>
    <w:p w14:paraId="01CFDE0D" w14:textId="77777777" w:rsidR="007C0D2E" w:rsidRDefault="00764F54">
      <w:pPr>
        <w:pStyle w:val="ListBullet"/>
        <w:numPr>
          <w:ilvl w:val="0"/>
          <w:numId w:val="21"/>
        </w:numPr>
      </w:pPr>
      <w:r>
        <w:t xml:space="preserve">It does </w:t>
      </w:r>
      <w:r>
        <w:rPr>
          <w:b/>
        </w:rPr>
        <w:t>not</w:t>
      </w:r>
      <w:r>
        <w:t xml:space="preserve"> replace GenICam, GigE Vision, USB3 Vision or CoaXPress. Those move and configure image data at the device layer; this model sits above them and borrows their vocabulary without depending on them (Annex E).</w:t>
      </w:r>
    </w:p>
    <w:p w14:paraId="350D3DD4" w14:textId="77777777" w:rsidR="007C0D2E" w:rsidRDefault="00764F54">
      <w:pPr>
        <w:pStyle w:val="PARAGRAPH"/>
      </w:pPr>
      <w:r>
        <w:rPr>
          <w:b/>
        </w:rPr>
        <w:t>Not addressed yet:</w:t>
      </w:r>
    </w:p>
    <w:p w14:paraId="4D0F19AD" w14:textId="77777777" w:rsidR="007C0D2E" w:rsidRDefault="00764F54">
      <w:pPr>
        <w:pStyle w:val="ListBullet"/>
        <w:numPr>
          <w:ilvl w:val="0"/>
          <w:numId w:val="21"/>
        </w:numPr>
      </w:pPr>
      <w:r>
        <w:t xml:space="preserve">It does </w:t>
      </w:r>
      <w:r>
        <w:rPr>
          <w:b/>
        </w:rPr>
        <w:t>not yet</w:t>
      </w:r>
      <w:r>
        <w:t xml:space="preserve"> define an inspection </w:t>
      </w:r>
      <w:r>
        <w:rPr>
          <w:i/>
        </w:rPr>
        <w:t>program</w:t>
      </w:r>
      <w:r>
        <w:t xml:space="preserve"> or </w:t>
      </w:r>
      <w:r>
        <w:rPr>
          <w:i/>
        </w:rPr>
        <w:t>recipe</w:t>
      </w:r>
      <w:r>
        <w:t xml:space="preserve"> format. A </w:t>
      </w:r>
      <w:r>
        <w:rPr>
          <w:rStyle w:val="VARIABLE"/>
        </w:rPr>
        <w:t>RecipeId</w:t>
      </w:r>
      <w:r>
        <w:t xml:space="preserve"> identifies one; its content is out of scope here, as it is in OPC 40100-1. Should a portable recipe format emerge, binding to it is additive.</w:t>
      </w:r>
    </w:p>
    <w:p w14:paraId="0FBF389B" w14:textId="77777777" w:rsidR="007C0D2E" w:rsidRDefault="00764F54">
      <w:pPr>
        <w:pStyle w:val="ListBullet"/>
        <w:numPr>
          <w:ilvl w:val="0"/>
          <w:numId w:val="21"/>
        </w:numPr>
      </w:pPr>
      <w:r>
        <w:t xml:space="preserve">It does </w:t>
      </w:r>
      <w:r>
        <w:rPr>
          <w:b/>
        </w:rPr>
        <w:t>not yet</w:t>
      </w:r>
      <w:r>
        <w:t xml:space="preserve"> take a dependency on OPC 40100, OPC 40010, DI, Machinery or the OpenUSD models. Interop with each is an optional profile (Annexes C and D). These </w:t>
      </w:r>
      <w:r>
        <w:lastRenderedPageBreak/>
        <w:t>are candidates for normative dependencies once the interop profiles have been exercised against real implementations.</w:t>
      </w:r>
    </w:p>
    <w:p w14:paraId="239462CC" w14:textId="77777777" w:rsidR="007C0D2E" w:rsidRDefault="00764F54">
      <w:pPr>
        <w:pStyle w:val="PARAGRAPH"/>
      </w:pPr>
      <w:r>
        <w:t>Neither list is a statement that the omitted capability is unimportant — only that Release 0.4.0 does not define it, and that a Server is conformant without it.</w:t>
      </w:r>
    </w:p>
    <w:p w14:paraId="7AB85DC0" w14:textId="77777777" w:rsidR="007C0D2E" w:rsidRDefault="00764F54">
      <w:pPr>
        <w:pStyle w:val="Heading2"/>
      </w:pPr>
      <w:bookmarkStart w:id="27" w:name="_Clause_c1_3"/>
      <w:bookmarkStart w:id="28" w:name="_Toc237449178"/>
      <w:r>
        <w:t>Capabilities and versioning</w:t>
      </w:r>
      <w:bookmarkEnd w:id="27"/>
      <w:bookmarkEnd w:id="28"/>
    </w:p>
    <w:p w14:paraId="61CC612D" w14:textId="77777777" w:rsidR="007C0D2E" w:rsidRDefault="00764F54">
      <w:pPr>
        <w:pStyle w:val="PARAGRAPH"/>
      </w:pPr>
      <w:r>
        <w:t xml:space="preserve">Release 0.4.0 covers sensors, the media they emit, coordinate frames and calibration, inference pipelines, results, and the feedback path back in. The AI models those pipelines run are described by </w:t>
      </w:r>
      <w:r>
        <w:rPr>
          <w:i/>
        </w:rPr>
        <w:t>OPC UA — AI Model Management and Inference</w:t>
      </w:r>
      <w:r>
        <w:t xml:space="preserve"> (§8.1). The NodeSet declares exactly one </w:t>
      </w:r>
      <w:r>
        <w:rPr>
          <w:rStyle w:val="VARIABLE"/>
        </w:rPr>
        <w:t>RequiredModel</w:t>
      </w:r>
      <w:r>
        <w:t xml:space="preserve"> — the base OPC UA namespace — so a Server can adopt it without pulling in any companion model.</w:t>
      </w:r>
    </w:p>
    <w:p w14:paraId="2B970E0C" w14:textId="77777777" w:rsidR="007C0D2E" w:rsidRDefault="00764F54">
      <w:pPr>
        <w:pStyle w:val="NOTE"/>
      </w:pPr>
      <w:r>
        <w:t>NOTE   PROVISIONAL WORKING DRAFT — not normative, not endorsed by the OPC Foundation. The document number, the Mantis project identifier and every NodeId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EMVA and the Alliance for OpenUSD</w:t>
      </w:r>
    </w:p>
    <w:p w14:paraId="3FCBD290" w14:textId="77777777" w:rsidR="00F95EC5" w:rsidRPr="00EC120D" w:rsidRDefault="00F95EC5" w:rsidP="00F95EC5">
      <w:pPr>
        <w:pStyle w:val="Heading1"/>
      </w:pPr>
      <w:bookmarkStart w:id="29" w:name="_Toc355080566"/>
      <w:bookmarkStart w:id="30" w:name="_Toc358798313"/>
      <w:bookmarkStart w:id="31" w:name="_Toc358802871"/>
      <w:bookmarkStart w:id="32" w:name="_Toc358803012"/>
      <w:bookmarkStart w:id="33" w:name="_Toc359335758"/>
      <w:bookmarkStart w:id="34" w:name="_Toc184116962"/>
      <w:bookmarkStart w:id="35" w:name="_Clause_c2"/>
      <w:bookmarkStart w:id="36" w:name="_Toc237449179"/>
      <w:r w:rsidRPr="00EC120D">
        <w:t>Normative references</w:t>
      </w:r>
      <w:bookmarkEnd w:id="29"/>
      <w:bookmarkEnd w:id="30"/>
      <w:bookmarkEnd w:id="31"/>
      <w:bookmarkEnd w:id="32"/>
      <w:bookmarkEnd w:id="33"/>
      <w:bookmarkEnd w:id="34"/>
      <w:bookmarkEnd w:id="35"/>
      <w:bookmarkEnd w:id="36"/>
    </w:p>
    <w:p w14:paraId="532CB950" w14:textId="77777777" w:rsidR="007C0D2E" w:rsidRDefault="00764F54">
      <w:pPr>
        <w:pStyle w:val="PARAGRAPH"/>
      </w:pPr>
      <w:r>
        <w:t>The following referenced documents are indispensable for the application of this document. For dated references, only the edition cited applies. For undated references, the latest edition of the referenced document (including any amendments and errata) applies.</w:t>
      </w:r>
    </w:p>
    <w:p w14:paraId="4956D329" w14:textId="77777777" w:rsidR="007C0D2E" w:rsidRDefault="00764F54">
      <w:pPr>
        <w:pStyle w:val="NOTE"/>
      </w:pPr>
      <w:r>
        <w:t>NOTE   The OPC UA core specifications are regularly published as IEC 62541.</w:t>
      </w:r>
    </w:p>
    <w:p w14:paraId="4256C675" w14:textId="77777777" w:rsidR="007C0D2E" w:rsidRDefault="00764F54">
      <w:pPr>
        <w:pStyle w:val="ReferenceDocuments"/>
      </w:pPr>
      <w:bookmarkStart w:id="37" w:name="UAPart1"/>
      <w:r>
        <w:t>OPC 10000-1, OPC Unified Architecture - Part 1: Overview and Concepts</w:t>
      </w:r>
      <w:bookmarkEnd w:id="37"/>
    </w:p>
    <w:p w14:paraId="6AD2C4ED" w14:textId="77777777" w:rsidR="007C0D2E" w:rsidRDefault="00764F54">
      <w:pPr>
        <w:pStyle w:val="ReferenceDocuments"/>
      </w:pPr>
      <w:r>
        <w:t>http://www.opcfoundation.org/documents/10000-1/</w:t>
      </w:r>
    </w:p>
    <w:p w14:paraId="6FD2527B" w14:textId="77777777" w:rsidR="007C0D2E" w:rsidRDefault="00764F54">
      <w:pPr>
        <w:pStyle w:val="ReferenceDocuments"/>
      </w:pPr>
      <w:bookmarkStart w:id="38" w:name="UAPart2"/>
      <w:r>
        <w:t>OPC 10000-2, OPC Unified Architecture - Part 2: Security Model</w:t>
      </w:r>
      <w:bookmarkEnd w:id="38"/>
    </w:p>
    <w:p w14:paraId="3D170781" w14:textId="77777777" w:rsidR="007C0D2E" w:rsidRDefault="00764F54">
      <w:pPr>
        <w:pStyle w:val="ReferenceDocuments"/>
      </w:pPr>
      <w:r>
        <w:t>http://www.opcfoundation.org/documents/10000-2/</w:t>
      </w:r>
    </w:p>
    <w:p w14:paraId="0DF77927" w14:textId="77777777" w:rsidR="007C0D2E" w:rsidRDefault="00764F54">
      <w:pPr>
        <w:pStyle w:val="ReferenceDocuments"/>
      </w:pPr>
      <w:bookmarkStart w:id="39" w:name="UAPart3"/>
      <w:r>
        <w:t>OPC 10000-3, OPC Unified Architecture - Part 3: Address Space Model</w:t>
      </w:r>
      <w:bookmarkEnd w:id="39"/>
    </w:p>
    <w:p w14:paraId="3C78FFE5" w14:textId="77777777" w:rsidR="007C0D2E" w:rsidRDefault="00764F54">
      <w:pPr>
        <w:pStyle w:val="ReferenceDocuments"/>
      </w:pPr>
      <w:r>
        <w:t>http://www.opcfoundation.org/documents/10000-3/</w:t>
      </w:r>
    </w:p>
    <w:p w14:paraId="3F657DC6" w14:textId="77777777" w:rsidR="007C0D2E" w:rsidRDefault="00764F54">
      <w:pPr>
        <w:pStyle w:val="ReferenceDocuments"/>
      </w:pPr>
      <w:bookmarkStart w:id="40" w:name="UAPart4"/>
      <w:r>
        <w:lastRenderedPageBreak/>
        <w:t>OPC 10000-4, OPC Unified Architecture - Part 4: Services</w:t>
      </w:r>
      <w:bookmarkEnd w:id="40"/>
    </w:p>
    <w:p w14:paraId="6730A53D" w14:textId="77777777" w:rsidR="007C0D2E" w:rsidRDefault="00764F54">
      <w:pPr>
        <w:pStyle w:val="ReferenceDocuments"/>
      </w:pPr>
      <w:r>
        <w:t>http://www.opcfoundation.org/documents/10000-4/</w:t>
      </w:r>
    </w:p>
    <w:p w14:paraId="6CFFCBC8" w14:textId="77777777" w:rsidR="007C0D2E" w:rsidRDefault="00764F54">
      <w:pPr>
        <w:pStyle w:val="ReferenceDocuments"/>
      </w:pPr>
      <w:bookmarkStart w:id="41" w:name="UAPart5"/>
      <w:r>
        <w:t>OPC 10000-5, OPC Unified Architecture - Part 5: Information Model</w:t>
      </w:r>
      <w:bookmarkEnd w:id="41"/>
    </w:p>
    <w:p w14:paraId="6BD99771" w14:textId="77777777" w:rsidR="007C0D2E" w:rsidRDefault="00764F54">
      <w:pPr>
        <w:pStyle w:val="ReferenceDocuments"/>
      </w:pPr>
      <w:r>
        <w:t>http://www.opcfoundation.org/documents/10000-5/</w:t>
      </w:r>
    </w:p>
    <w:p w14:paraId="2B20AF8C" w14:textId="77777777" w:rsidR="007C0D2E" w:rsidRDefault="00764F54">
      <w:pPr>
        <w:pStyle w:val="ReferenceDocuments"/>
      </w:pPr>
      <w:bookmarkStart w:id="42" w:name="UAPart6"/>
      <w:r>
        <w:t>OPC 10000-6, OPC Unified Architecture - Part 6: Mappings</w:t>
      </w:r>
      <w:bookmarkEnd w:id="42"/>
    </w:p>
    <w:p w14:paraId="57874050" w14:textId="77777777" w:rsidR="007C0D2E" w:rsidRDefault="00764F54">
      <w:pPr>
        <w:pStyle w:val="ReferenceDocuments"/>
      </w:pPr>
      <w:r>
        <w:t>http://www.opcfoundation.org/documents/10000-6/</w:t>
      </w:r>
    </w:p>
    <w:p w14:paraId="15C4A750" w14:textId="77777777" w:rsidR="007C0D2E" w:rsidRDefault="00764F54">
      <w:pPr>
        <w:pStyle w:val="ReferenceDocuments"/>
      </w:pPr>
      <w:bookmarkStart w:id="43" w:name="UAPart7"/>
      <w:r>
        <w:t>OPC 10000-7, OPC Unified Architecture - Part 7: Profiles</w:t>
      </w:r>
      <w:bookmarkEnd w:id="43"/>
    </w:p>
    <w:p w14:paraId="31ACFF0C" w14:textId="77777777" w:rsidR="007C0D2E" w:rsidRDefault="00764F54">
      <w:pPr>
        <w:pStyle w:val="ReferenceDocuments"/>
      </w:pPr>
      <w:r>
        <w:t>http://www.opcfoundation.org/documents/10000-7/</w:t>
      </w:r>
    </w:p>
    <w:p w14:paraId="4D76427A" w14:textId="77777777" w:rsidR="007C0D2E" w:rsidRDefault="00764F54">
      <w:pPr>
        <w:pStyle w:val="ReferenceDocuments"/>
      </w:pPr>
      <w:bookmarkStart w:id="44" w:name="UAPart12"/>
      <w:r>
        <w:t>OPC 10000-12, OPC Unified Architecture - Part 12: Discovery and Global Services</w:t>
      </w:r>
      <w:bookmarkEnd w:id="44"/>
    </w:p>
    <w:p w14:paraId="3F947831" w14:textId="77777777" w:rsidR="007C0D2E" w:rsidRDefault="00764F54">
      <w:pPr>
        <w:pStyle w:val="ReferenceDocuments"/>
      </w:pPr>
      <w:r>
        <w:t>http://www.opcfoundation.org/documents/10000-12/</w:t>
      </w:r>
    </w:p>
    <w:p w14:paraId="4B1A03C5" w14:textId="77777777" w:rsidR="007C0D2E" w:rsidRDefault="00764F54">
      <w:pPr>
        <w:pStyle w:val="ReferenceDocuments"/>
      </w:pPr>
      <w:bookmarkStart w:id="45" w:name="ISO9787"/>
      <w:r>
        <w:t>ISO 9787:2013, Robots and robotic devices - Coordinate systems and motion nomenclatures</w:t>
      </w:r>
      <w:bookmarkEnd w:id="45"/>
    </w:p>
    <w:p w14:paraId="61EE0BCB" w14:textId="77777777" w:rsidR="007C0D2E" w:rsidRDefault="00764F54">
      <w:pPr>
        <w:pStyle w:val="ReferenceDocuments"/>
      </w:pPr>
      <w:r>
        <w:t>https://www.iso.org/standard/59090.html</w:t>
      </w:r>
    </w:p>
    <w:p w14:paraId="749F4E52" w14:textId="77777777" w:rsidR="007C0D2E" w:rsidRDefault="00764F54">
      <w:pPr>
        <w:pStyle w:val="ReferenceDocuments"/>
      </w:pPr>
      <w:bookmarkStart w:id="46" w:name="ISO14253"/>
      <w:r>
        <w:t>ISO 14253-1, Geometrical product specifications (GPS) - Inspection by measurement of workpieces and measuring equipment - Part 1: Decision rules</w:t>
      </w:r>
      <w:bookmarkEnd w:id="46"/>
    </w:p>
    <w:p w14:paraId="19709376" w14:textId="77777777" w:rsidR="007C0D2E" w:rsidRDefault="00764F54">
      <w:pPr>
        <w:pStyle w:val="ReferenceDocuments"/>
      </w:pPr>
      <w:r>
        <w:t>https://www.iso.org/standard/70137.html</w:t>
      </w:r>
    </w:p>
    <w:p w14:paraId="6700D0AA" w14:textId="77777777" w:rsidR="007C0D2E" w:rsidRDefault="00764F54">
      <w:pPr>
        <w:pStyle w:val="ReferenceDocuments"/>
      </w:pPr>
      <w:bookmarkStart w:id="47" w:name="RFC2326"/>
      <w:r>
        <w:t>IETF RFC 2326, Real Time Streaming Protocol (RTSP)</w:t>
      </w:r>
      <w:bookmarkEnd w:id="47"/>
    </w:p>
    <w:p w14:paraId="56132168" w14:textId="77777777" w:rsidR="007C0D2E" w:rsidRDefault="00764F54">
      <w:pPr>
        <w:pStyle w:val="ReferenceDocuments"/>
      </w:pPr>
      <w:r>
        <w:t>https://www.rfc-editor.org/rfc/rfc2326</w:t>
      </w:r>
    </w:p>
    <w:p w14:paraId="228C6C3C" w14:textId="77777777" w:rsidR="007C0D2E" w:rsidRDefault="00764F54">
      <w:pPr>
        <w:pStyle w:val="ReferenceDocuments"/>
      </w:pPr>
      <w:bookmarkStart w:id="48" w:name="ISO10918"/>
      <w:r>
        <w:t>ISO/IEC 10918-1, Digital compression and coding of continuous-tone still images: Requirements and guidelines</w:t>
      </w:r>
      <w:bookmarkEnd w:id="48"/>
    </w:p>
    <w:p w14:paraId="61C386CB" w14:textId="77777777" w:rsidR="007C0D2E" w:rsidRDefault="00764F54">
      <w:pPr>
        <w:pStyle w:val="ReferenceDocuments"/>
      </w:pPr>
      <w:r>
        <w:t>https://www.iso.org/standard/18902.html</w:t>
      </w:r>
    </w:p>
    <w:p w14:paraId="7BE15FFD" w14:textId="77777777" w:rsidR="00F95EC5" w:rsidRPr="00EC120D" w:rsidRDefault="00F95EC5" w:rsidP="00F95EC5">
      <w:pPr>
        <w:pStyle w:val="Heading1"/>
      </w:pPr>
      <w:bookmarkStart w:id="49" w:name="_Toc355080567"/>
      <w:bookmarkStart w:id="50" w:name="_Toc358798314"/>
      <w:bookmarkStart w:id="51" w:name="_Toc358802872"/>
      <w:bookmarkStart w:id="52" w:name="_Toc358803013"/>
      <w:bookmarkStart w:id="53" w:name="_Toc359335759"/>
      <w:bookmarkStart w:id="54" w:name="_Toc184116963"/>
      <w:bookmarkStart w:id="55" w:name="_Clause_c3"/>
      <w:bookmarkStart w:id="56" w:name="_Toc237449180"/>
      <w:r w:rsidRPr="00EC120D">
        <w:t>Terms</w:t>
      </w:r>
      <w:r w:rsidR="00B419D5" w:rsidRPr="00EC120D">
        <w:t>, abbreviated terms</w:t>
      </w:r>
      <w:r w:rsidRPr="00EC120D">
        <w:t xml:space="preserve"> and </w:t>
      </w:r>
      <w:bookmarkEnd w:id="49"/>
      <w:bookmarkEnd w:id="50"/>
      <w:bookmarkEnd w:id="51"/>
      <w:bookmarkEnd w:id="52"/>
      <w:bookmarkEnd w:id="53"/>
      <w:r w:rsidR="00B419D5" w:rsidRPr="00EC120D">
        <w:t>conventions</w:t>
      </w:r>
      <w:bookmarkEnd w:id="54"/>
      <w:bookmarkEnd w:id="55"/>
      <w:bookmarkEnd w:id="56"/>
    </w:p>
    <w:p w14:paraId="102C7103" w14:textId="77777777" w:rsidR="002A08F9" w:rsidRPr="00EC120D" w:rsidRDefault="002A08F9" w:rsidP="002A08F9">
      <w:pPr>
        <w:pStyle w:val="Heading2"/>
        <w:ind w:left="0" w:firstLine="0"/>
      </w:pPr>
      <w:bookmarkStart w:id="57" w:name="_Toc184116964"/>
      <w:bookmarkStart w:id="58" w:name="_Clause_c3_1"/>
      <w:bookmarkStart w:id="59" w:name="_Toc237449181"/>
      <w:r w:rsidRPr="00EC120D">
        <w:t>Overview</w:t>
      </w:r>
      <w:bookmarkEnd w:id="57"/>
      <w:bookmarkEnd w:id="58"/>
      <w:bookmarkEnd w:id="59"/>
    </w:p>
    <w:p w14:paraId="40F7B99A" w14:textId="3BD15142" w:rsidR="00E12745" w:rsidRDefault="002A08F9" w:rsidP="00121B8E">
      <w:pPr>
        <w:pStyle w:val="Heading2"/>
        <w:ind w:left="0" w:firstLine="0"/>
      </w:pPr>
      <w:bookmarkStart w:id="60" w:name="_Toc288045462"/>
      <w:bookmarkStart w:id="61" w:name="_Toc293994199"/>
      <w:bookmarkStart w:id="62" w:name="_Toc349863207"/>
      <w:bookmarkStart w:id="63" w:name="_Toc464635421"/>
      <w:bookmarkStart w:id="64" w:name="_Toc463790999"/>
      <w:bookmarkStart w:id="65" w:name="_Toc29911961"/>
      <w:bookmarkStart w:id="66" w:name="_Toc184116965"/>
      <w:bookmarkStart w:id="67" w:name="_Clause_c3_2"/>
      <w:bookmarkStart w:id="68" w:name="_Toc237449182"/>
      <w:r w:rsidRPr="00EC120D">
        <w:t>Vision terms</w:t>
      </w:r>
      <w:bookmarkEnd w:id="60"/>
      <w:bookmarkEnd w:id="61"/>
      <w:bookmarkEnd w:id="62"/>
      <w:bookmarkEnd w:id="63"/>
      <w:bookmarkEnd w:id="64"/>
      <w:bookmarkEnd w:id="65"/>
      <w:bookmarkEnd w:id="66"/>
      <w:bookmarkEnd w:id="67"/>
      <w:bookmarkEnd w:id="68"/>
    </w:p>
    <w:p w14:paraId="196CFA4B" w14:textId="77777777" w:rsidR="007C0D2E" w:rsidRDefault="00764F54">
      <w:pPr>
        <w:pStyle w:val="PARAGRAPH"/>
      </w:pPr>
      <w:r>
        <w:t>It is assumed that basic concepts of OPC UA information modelling and of Vision are understood in this document. This document uses these concepts to describe the Vision Information Model. For the purposes of this document, the terms and definitions given in OPC 10000-1, OPC 10000-3, OPC 10000-4, OPC 10000-5 and OPC 10000-7, as well as the following, apply.</w:t>
      </w:r>
    </w:p>
    <w:p w14:paraId="69788417" w14:textId="77777777" w:rsidR="007C0D2E" w:rsidRDefault="00764F54">
      <w:pPr>
        <w:pStyle w:val="PARAGRAPH"/>
      </w:pPr>
      <w:r>
        <w:t>OPC UA terms and terms defined in this document are italicized in the document.</w:t>
      </w:r>
    </w:p>
    <w:p w14:paraId="31A61335" w14:textId="77777777" w:rsidR="005444A2" w:rsidRPr="00EC120D" w:rsidRDefault="005444A2" w:rsidP="005444A2">
      <w:pPr>
        <w:pStyle w:val="Heading2"/>
        <w:ind w:left="0" w:firstLine="0"/>
      </w:pPr>
      <w:bookmarkStart w:id="69" w:name="_Toc184116966"/>
      <w:bookmarkStart w:id="70" w:name="_Clause_c3_3"/>
      <w:bookmarkStart w:id="71" w:name="_Toc237449183"/>
      <w:r w:rsidRPr="00EC120D">
        <w:lastRenderedPageBreak/>
        <w:t>Abbreviated terms</w:t>
      </w:r>
      <w:bookmarkEnd w:id="69"/>
      <w:bookmarkEnd w:id="70"/>
      <w:bookmarkEnd w:id="71"/>
    </w:p>
    <w:p w14:paraId="30B0FC23" w14:textId="77777777" w:rsidR="007C0D2E" w:rsidRDefault="007C0D2E">
      <w:pPr>
        <w:pStyle w:val="TERM-number3"/>
      </w:pPr>
    </w:p>
    <w:p w14:paraId="6EF1C03A" w14:textId="77777777" w:rsidR="007C0D2E" w:rsidRDefault="00764F54">
      <w:pPr>
        <w:pStyle w:val="TERM"/>
      </w:pPr>
      <w:r>
        <w:t>Sensor</w:t>
      </w:r>
    </w:p>
    <w:p w14:paraId="5880342A" w14:textId="77777777" w:rsidR="007C0D2E" w:rsidRDefault="00764F54">
      <w:pPr>
        <w:pStyle w:val="TERM-definition"/>
      </w:pPr>
      <w:r>
        <w:t xml:space="preserve">A source of imagery or range data, physical or simulated. Modelled as </w:t>
      </w:r>
      <w:r>
        <w:rPr>
          <w:rStyle w:val="VARIABLE"/>
        </w:rPr>
        <w:t>VisionSensorType</w:t>
      </w:r>
      <w:r>
        <w:t>.</w:t>
      </w:r>
    </w:p>
    <w:p w14:paraId="1A1C8A53" w14:textId="77777777" w:rsidR="007C0D2E" w:rsidRDefault="007C0D2E">
      <w:pPr>
        <w:pStyle w:val="TERM-number3"/>
      </w:pPr>
    </w:p>
    <w:p w14:paraId="53BE9611" w14:textId="77777777" w:rsidR="007C0D2E" w:rsidRDefault="00764F54">
      <w:pPr>
        <w:pStyle w:val="TERM"/>
      </w:pPr>
      <w:r>
        <w:t>Media endpoint</w:t>
      </w:r>
    </w:p>
    <w:p w14:paraId="29849280" w14:textId="77777777" w:rsidR="007C0D2E" w:rsidRDefault="00764F54">
      <w:pPr>
        <w:pStyle w:val="TERM-definition"/>
      </w:pPr>
      <w:r>
        <w:t xml:space="preserve">A described access point at which media can be obtained. Modelled as </w:t>
      </w:r>
      <w:r>
        <w:rPr>
          <w:rStyle w:val="VARIABLE"/>
        </w:rPr>
        <w:t>MediaEndpointType</w:t>
      </w:r>
      <w:r>
        <w:t>.</w:t>
      </w:r>
    </w:p>
    <w:p w14:paraId="0015EC7F" w14:textId="77777777" w:rsidR="007C0D2E" w:rsidRDefault="007C0D2E">
      <w:pPr>
        <w:pStyle w:val="TERM-number3"/>
      </w:pPr>
    </w:p>
    <w:p w14:paraId="3A21BEEC" w14:textId="77777777" w:rsidR="007C0D2E" w:rsidRDefault="00764F54">
      <w:pPr>
        <w:pStyle w:val="TERM"/>
      </w:pPr>
      <w:r>
        <w:t>Clip</w:t>
      </w:r>
    </w:p>
    <w:p w14:paraId="267823F6" w14:textId="77777777" w:rsidR="007C0D2E" w:rsidRDefault="00764F54">
      <w:pPr>
        <w:pStyle w:val="TERM-definition"/>
      </w:pPr>
      <w:r>
        <w:t>A single still image associated with a moment or a result.</w:t>
      </w:r>
    </w:p>
    <w:p w14:paraId="0D7CB810" w14:textId="77777777" w:rsidR="007C0D2E" w:rsidRDefault="007C0D2E">
      <w:pPr>
        <w:pStyle w:val="TERM-number3"/>
      </w:pPr>
    </w:p>
    <w:p w14:paraId="20010749" w14:textId="77777777" w:rsidR="007C0D2E" w:rsidRDefault="00764F54">
      <w:pPr>
        <w:pStyle w:val="TERM"/>
      </w:pPr>
      <w:r>
        <w:t>Stream</w:t>
      </w:r>
    </w:p>
    <w:p w14:paraId="23F46C2D" w14:textId="77777777" w:rsidR="007C0D2E" w:rsidRDefault="00764F54">
      <w:pPr>
        <w:pStyle w:val="TERM-definition"/>
      </w:pPr>
      <w:r>
        <w:t>Continuous media, obtained by leasing a session.</w:t>
      </w:r>
    </w:p>
    <w:p w14:paraId="6FDDCE51" w14:textId="77777777" w:rsidR="007C0D2E" w:rsidRDefault="007C0D2E">
      <w:pPr>
        <w:pStyle w:val="TERM-number3"/>
      </w:pPr>
    </w:p>
    <w:p w14:paraId="79CAF5EC" w14:textId="77777777" w:rsidR="007C0D2E" w:rsidRDefault="00764F54">
      <w:pPr>
        <w:pStyle w:val="TERM"/>
      </w:pPr>
      <w:r>
        <w:t>Inline delivery</w:t>
      </w:r>
    </w:p>
    <w:p w14:paraId="78833732" w14:textId="77777777" w:rsidR="007C0D2E" w:rsidRDefault="00764F54">
      <w:pPr>
        <w:pStyle w:val="TERM-definition"/>
      </w:pPr>
      <w:r>
        <w:t xml:space="preserve">The optional publication of an encoded clip as an OPC UA </w:t>
      </w:r>
      <w:r>
        <w:rPr>
          <w:rStyle w:val="VARIABLE"/>
        </w:rPr>
        <w:t>ByteString</w:t>
      </w:r>
      <w:r>
        <w:t>, subject to a size limit.</w:t>
      </w:r>
    </w:p>
    <w:p w14:paraId="26BCF03E" w14:textId="77777777" w:rsidR="007C0D2E" w:rsidRDefault="007C0D2E">
      <w:pPr>
        <w:pStyle w:val="TERM-number3"/>
      </w:pPr>
    </w:p>
    <w:p w14:paraId="49463142" w14:textId="77777777" w:rsidR="007C0D2E" w:rsidRDefault="00764F54">
      <w:pPr>
        <w:pStyle w:val="TERM"/>
      </w:pPr>
      <w:r>
        <w:t>Result</w:t>
      </w:r>
    </w:p>
    <w:p w14:paraId="0C5DAF59" w14:textId="77777777" w:rsidR="007C0D2E" w:rsidRDefault="00764F54">
      <w:pPr>
        <w:pStyle w:val="TERM-definition"/>
      </w:pPr>
      <w:r>
        <w:t>A published outcome of interpreting sensor data — an inspection verdict or a set of detections.</w:t>
      </w:r>
    </w:p>
    <w:p w14:paraId="000A486B" w14:textId="77777777" w:rsidR="007C0D2E" w:rsidRDefault="007C0D2E">
      <w:pPr>
        <w:pStyle w:val="TERM-number3"/>
      </w:pPr>
    </w:p>
    <w:p w14:paraId="7C1B3453" w14:textId="77777777" w:rsidR="007C0D2E" w:rsidRDefault="00764F54">
      <w:pPr>
        <w:pStyle w:val="TERM"/>
      </w:pPr>
      <w:r>
        <w:t>Characteristic</w:t>
      </w:r>
    </w:p>
    <w:p w14:paraId="288037B6" w14:textId="77777777" w:rsidR="007C0D2E" w:rsidRDefault="00764F54">
      <w:pPr>
        <w:pStyle w:val="TERM-definition"/>
      </w:pPr>
      <w:r>
        <w:t>One measured property of an inspected part, with nominal, actual, tolerance and uncertainty.</w:t>
      </w:r>
    </w:p>
    <w:p w14:paraId="6325E0F0" w14:textId="77777777" w:rsidR="007C0D2E" w:rsidRDefault="007C0D2E">
      <w:pPr>
        <w:pStyle w:val="TERM-number3"/>
      </w:pPr>
    </w:p>
    <w:p w14:paraId="26EFF10A" w14:textId="77777777" w:rsidR="007C0D2E" w:rsidRDefault="00764F54">
      <w:pPr>
        <w:pStyle w:val="TERM"/>
      </w:pPr>
      <w:r>
        <w:t>Detection</w:t>
      </w:r>
    </w:p>
    <w:p w14:paraId="748673AB" w14:textId="77777777" w:rsidR="007C0D2E" w:rsidRDefault="00764F54">
      <w:pPr>
        <w:pStyle w:val="TERM-definition"/>
      </w:pPr>
      <w:r>
        <w:t>One detected instance, with a class, a score, and geometry.</w:t>
      </w:r>
    </w:p>
    <w:p w14:paraId="04040550" w14:textId="77777777" w:rsidR="007C0D2E" w:rsidRDefault="007C0D2E">
      <w:pPr>
        <w:pStyle w:val="TERM-number3"/>
      </w:pPr>
    </w:p>
    <w:p w14:paraId="0401B3BA" w14:textId="77777777" w:rsidR="007C0D2E" w:rsidRDefault="00764F54">
      <w:pPr>
        <w:pStyle w:val="TERM"/>
      </w:pPr>
      <w:r>
        <w:t>Deployment</w:t>
      </w:r>
    </w:p>
    <w:p w14:paraId="0258EAEC" w14:textId="77777777" w:rsidR="007C0D2E" w:rsidRDefault="00764F54">
      <w:pPr>
        <w:pStyle w:val="TERM-definition"/>
      </w:pPr>
      <w:r>
        <w:t>A model made executable at a stated location.</w:t>
      </w:r>
    </w:p>
    <w:p w14:paraId="246DE3DF" w14:textId="77777777" w:rsidR="007C0D2E" w:rsidRDefault="007C0D2E">
      <w:pPr>
        <w:pStyle w:val="TERM-number3"/>
      </w:pPr>
    </w:p>
    <w:p w14:paraId="33378E0E" w14:textId="77777777" w:rsidR="007C0D2E" w:rsidRDefault="00764F54">
      <w:pPr>
        <w:pStyle w:val="TERM"/>
      </w:pPr>
      <w:r>
        <w:t>On-server / off-server inference</w:t>
      </w:r>
    </w:p>
    <w:p w14:paraId="7F6BE573" w14:textId="77777777" w:rsidR="007C0D2E" w:rsidRDefault="00764F54">
      <w:pPr>
        <w:pStyle w:val="TERM-definition"/>
      </w:pPr>
      <w:r>
        <w:t xml:space="preserve">Whether the computation happens in the Server's process or elsewhere. Distinguished by </w:t>
      </w:r>
      <w:r>
        <w:rPr>
          <w:rStyle w:val="VARIABLE"/>
        </w:rPr>
        <w:t>InferenceLocationEnum</w:t>
      </w:r>
      <w:r>
        <w:t>, and by nothing else.</w:t>
      </w:r>
    </w:p>
    <w:p w14:paraId="18E6580C" w14:textId="77777777" w:rsidR="007C0D2E" w:rsidRDefault="007C0D2E">
      <w:pPr>
        <w:pStyle w:val="TERM-number3"/>
      </w:pPr>
    </w:p>
    <w:p w14:paraId="242A22C6" w14:textId="77777777" w:rsidR="007C0D2E" w:rsidRDefault="00764F54">
      <w:pPr>
        <w:pStyle w:val="TERM"/>
      </w:pPr>
      <w:r>
        <w:t>Sim/real symmetry</w:t>
      </w:r>
    </w:p>
    <w:p w14:paraId="6A2564BD" w14:textId="23BB3BEF" w:rsidR="007C0D2E" w:rsidRDefault="00764F54">
      <w:pPr>
        <w:pStyle w:val="TERM-definition"/>
      </w:pPr>
      <w:r>
        <w:t>The property that a physical and a simulated sensor expose the same members with the same meaning, so a client works against either without change (</w:t>
      </w:r>
      <w:r>
        <w:fldChar w:fldCharType="begin"/>
      </w:r>
      <w:r>
        <w:instrText xml:space="preserve"> REF _Clause_c6_3 \r \h </w:instrText>
      </w:r>
      <w:r>
        <w:fldChar w:fldCharType="separate"/>
      </w:r>
      <w:r w:rsidR="00CB4E28">
        <w:t>6.3</w:t>
      </w:r>
      <w:r>
        <w:fldChar w:fldCharType="end"/>
      </w:r>
      <w:r>
        <w:t>).</w:t>
      </w:r>
    </w:p>
    <w:p w14:paraId="155504CB" w14:textId="77777777" w:rsidR="007C0D2E" w:rsidRDefault="007C0D2E">
      <w:pPr>
        <w:pStyle w:val="TERM-number3"/>
      </w:pPr>
    </w:p>
    <w:p w14:paraId="538F67EC" w14:textId="77777777" w:rsidR="007C0D2E" w:rsidRDefault="00764F54">
      <w:pPr>
        <w:pStyle w:val="TERM"/>
      </w:pPr>
      <w:r>
        <w:t>Point cloud</w:t>
      </w:r>
    </w:p>
    <w:p w14:paraId="325A34C5" w14:textId="7E229428" w:rsidR="007C0D2E" w:rsidRDefault="00764F54">
      <w:pPr>
        <w:pStyle w:val="TERM-definition"/>
      </w:pPr>
      <w:r>
        <w:t>An unordered set of 3-D points, each at least an (x, y, z) coordinate in a named frame and optionally carrying intensity, colour or a normal. It is the native output of a depth or laser-triangulation sensor. A single frame is routinely megabytes, so this specification obtains one through a media endpoint and never as an OPC UA array (</w:t>
      </w:r>
      <w:r>
        <w:fldChar w:fldCharType="begin"/>
      </w:r>
      <w:r>
        <w:instrText xml:space="preserve"> REF _Clause_c6_11 \r \h </w:instrText>
      </w:r>
      <w:r>
        <w:fldChar w:fldCharType="separate"/>
      </w:r>
      <w:r w:rsidR="00CB4E28">
        <w:t>6.11</w:t>
      </w:r>
      <w:r>
        <w:fldChar w:fldCharType="end"/>
      </w:r>
      <w:r>
        <w:t>).</w:t>
      </w:r>
    </w:p>
    <w:p w14:paraId="4C3AAB83" w14:textId="77777777" w:rsidR="007C0D2E" w:rsidRDefault="007C0D2E">
      <w:pPr>
        <w:pStyle w:val="TERM-number3"/>
      </w:pPr>
    </w:p>
    <w:p w14:paraId="076E6824" w14:textId="77777777" w:rsidR="007C0D2E" w:rsidRDefault="00764F54">
      <w:pPr>
        <w:pStyle w:val="TERM"/>
      </w:pPr>
      <w:r>
        <w:t>6-DoF pose</w:t>
      </w:r>
    </w:p>
    <w:p w14:paraId="6FC3B7C1" w14:textId="3EEE3AE4" w:rsidR="007C0D2E" w:rsidRDefault="00764F54">
      <w:pPr>
        <w:pStyle w:val="TERM-definition"/>
      </w:pPr>
      <w:r>
        <w:t xml:space="preserve">A rigid-body placement with </w:t>
      </w:r>
      <w:r>
        <w:rPr>
          <w:b/>
        </w:rPr>
        <w:t>six degrees of freedom</w:t>
      </w:r>
      <w:r>
        <w:t xml:space="preserve"> — three of position (x, y, z) and three of orientation — expressed relative to a named frame. It is what a robot controller needs in order to move to an object: position alone cannot say how to approach or grip it. Carried by </w:t>
      </w:r>
      <w:r>
        <w:rPr>
          <w:rStyle w:val="VARIABLE"/>
        </w:rPr>
        <w:t>VisionPose3DDataType</w:t>
      </w:r>
      <w:r>
        <w:t xml:space="preserve">, whose orientation is a unit quaternion ordered (x, y, z, w) per </w:t>
      </w:r>
      <w:r>
        <w:fldChar w:fldCharType="begin"/>
      </w:r>
      <w:r>
        <w:instrText xml:space="preserve"> REF _Clause_c6_17 \r \h </w:instrText>
      </w:r>
      <w:r>
        <w:fldChar w:fldCharType="separate"/>
      </w:r>
      <w:r w:rsidR="00CB4E28">
        <w:t>6.17</w:t>
      </w:r>
      <w:r>
        <w:fldChar w:fldCharType="end"/>
      </w:r>
      <w:r>
        <w:t>.</w:t>
      </w:r>
    </w:p>
    <w:p w14:paraId="6633DB45" w14:textId="77777777" w:rsidR="007C0D2E" w:rsidRDefault="007C0D2E">
      <w:pPr>
        <w:pStyle w:val="TERM-number3"/>
      </w:pPr>
    </w:p>
    <w:p w14:paraId="5335C5E1" w14:textId="77777777" w:rsidR="007C0D2E" w:rsidRDefault="00764F54">
      <w:pPr>
        <w:pStyle w:val="TERM"/>
      </w:pPr>
      <w:r>
        <w:t>Frame (coordinate frame)</w:t>
      </w:r>
    </w:p>
    <w:p w14:paraId="6BD4F1EA" w14:textId="77777777" w:rsidR="007C0D2E" w:rsidRDefault="00764F54">
      <w:pPr>
        <w:pStyle w:val="TERM-definition"/>
      </w:pPr>
      <w:r>
        <w:t xml:space="preserve">A named right-handed Cartesian coordinate system that a pose or a measurement is expressed relative to. Frames form a tree through </w:t>
      </w:r>
      <w:r>
        <w:rPr>
          <w:rStyle w:val="VARIABLE"/>
        </w:rPr>
        <w:t>ParentFrame</w:t>
      </w:r>
      <w:r>
        <w:t xml:space="preserve">, so a pose can be re-expressed in another frame by composing the transforms between them. Modelled as </w:t>
      </w:r>
      <w:r>
        <w:rPr>
          <w:rStyle w:val="VARIABLE"/>
        </w:rPr>
        <w:t>CoordinateFrameType</w:t>
      </w:r>
      <w:r>
        <w:t xml:space="preserve">. Not to be confused with a </w:t>
      </w:r>
      <w:r>
        <w:rPr>
          <w:i/>
        </w:rPr>
        <w:t>video frame</w:t>
      </w:r>
      <w:r>
        <w:t>, which this specification calls an image or a clip.</w:t>
      </w:r>
    </w:p>
    <w:p w14:paraId="5CF39BC5" w14:textId="77777777" w:rsidR="007C0D2E" w:rsidRDefault="007C0D2E">
      <w:pPr>
        <w:pStyle w:val="TERM-number3"/>
      </w:pPr>
    </w:p>
    <w:p w14:paraId="2473D0AE" w14:textId="77777777" w:rsidR="007C0D2E" w:rsidRDefault="00764F54">
      <w:pPr>
        <w:pStyle w:val="TERM"/>
      </w:pPr>
      <w:r>
        <w:t>Intrinsic calibration</w:t>
      </w:r>
    </w:p>
    <w:p w14:paraId="31E77FCE" w14:textId="77777777" w:rsidR="007C0D2E" w:rsidRDefault="00764F54">
      <w:pPr>
        <w:pStyle w:val="TERM-definition"/>
      </w:pPr>
      <w:r>
        <w:t>The parameters of the camera itself — focal lengths, principal point and lens distortion — that map a direction in space to a pixel. Needed to turn a 2-D detection into a ray.</w:t>
      </w:r>
    </w:p>
    <w:p w14:paraId="78893884" w14:textId="77777777" w:rsidR="007C0D2E" w:rsidRDefault="007C0D2E">
      <w:pPr>
        <w:pStyle w:val="TERM-number3"/>
      </w:pPr>
    </w:p>
    <w:p w14:paraId="566CB442" w14:textId="77777777" w:rsidR="007C0D2E" w:rsidRDefault="00764F54">
      <w:pPr>
        <w:pStyle w:val="TERM"/>
      </w:pPr>
      <w:r>
        <w:t>Extrinsic calibration</w:t>
      </w:r>
    </w:p>
    <w:p w14:paraId="62C4BDF5" w14:textId="77777777" w:rsidR="007C0D2E" w:rsidRDefault="00764F54">
      <w:pPr>
        <w:pStyle w:val="TERM-definition"/>
      </w:pPr>
      <w:r>
        <w:t>The rigid transform between two frames, for example from a camera to the robot flange it is bolted to. Needed to turn a ray or a pose into something the robot can act on.</w:t>
      </w:r>
    </w:p>
    <w:p w14:paraId="1446E053" w14:textId="77777777" w:rsidR="007C0D2E" w:rsidRDefault="007C0D2E">
      <w:pPr>
        <w:pStyle w:val="TERM-number3"/>
      </w:pPr>
    </w:p>
    <w:p w14:paraId="7D1FAAF5" w14:textId="77777777" w:rsidR="007C0D2E" w:rsidRDefault="00764F54">
      <w:pPr>
        <w:pStyle w:val="TERM"/>
      </w:pPr>
      <w:r>
        <w:t>Hand-eye calibration</w:t>
      </w:r>
    </w:p>
    <w:p w14:paraId="71C24FF2" w14:textId="77777777" w:rsidR="007C0D2E" w:rsidRDefault="00764F54">
      <w:pPr>
        <w:pStyle w:val="TERM-definition"/>
      </w:pPr>
      <w:r>
        <w:t xml:space="preserve">The particular extrinsic calibration relating a camera to a robot. </w:t>
      </w:r>
      <w:r>
        <w:rPr>
          <w:i/>
        </w:rPr>
        <w:t>Eye-in-hand</w:t>
      </w:r>
      <w:r>
        <w:t xml:space="preserve"> means the camera moves with the tool; </w:t>
      </w:r>
      <w:r>
        <w:rPr>
          <w:i/>
        </w:rPr>
        <w:t>eye-to-hand</w:t>
      </w:r>
      <w:r>
        <w:t xml:space="preserve"> means it is fixed and watches the robot.</w:t>
      </w:r>
    </w:p>
    <w:p w14:paraId="0B171474" w14:textId="77777777" w:rsidR="007C0D2E" w:rsidRDefault="007C0D2E">
      <w:pPr>
        <w:pStyle w:val="TERM-number3"/>
      </w:pPr>
    </w:p>
    <w:p w14:paraId="12FBDEEA" w14:textId="77777777" w:rsidR="007C0D2E" w:rsidRDefault="00764F54">
      <w:pPr>
        <w:pStyle w:val="TERM"/>
      </w:pPr>
      <w:r>
        <w:t>Ground truth</w:t>
      </w:r>
    </w:p>
    <w:p w14:paraId="573AD1FD" w14:textId="03016EB5" w:rsidR="007C0D2E" w:rsidRDefault="00764F54">
      <w:pPr>
        <w:pStyle w:val="TERM-definition"/>
      </w:pPr>
      <w:r>
        <w:t>A label known to be correct — from a simulator, which knows the true answer by construction, or from a human correcting a result. Used to train and to evaluate a model, and never to be confused with a prediction (</w:t>
      </w:r>
      <w:r>
        <w:fldChar w:fldCharType="begin"/>
      </w:r>
      <w:r>
        <w:instrText xml:space="preserve"> REF _Clause_c6_22 \r \h </w:instrText>
      </w:r>
      <w:r>
        <w:fldChar w:fldCharType="separate"/>
      </w:r>
      <w:r w:rsidR="00CB4E28">
        <w:t>6.22</w:t>
      </w:r>
      <w:r>
        <w:fldChar w:fldCharType="end"/>
      </w:r>
      <w:r>
        <w:t>).</w:t>
      </w:r>
    </w:p>
    <w:p w14:paraId="30A9D3E7" w14:textId="77777777" w:rsidR="007C0D2E" w:rsidRDefault="007C0D2E">
      <w:pPr>
        <w:pStyle w:val="TERM-number3"/>
      </w:pPr>
    </w:p>
    <w:p w14:paraId="570B22E3" w14:textId="77777777" w:rsidR="007C0D2E" w:rsidRDefault="00764F54">
      <w:pPr>
        <w:pStyle w:val="TERM"/>
      </w:pPr>
      <w:r>
        <w:t>Inference</w:t>
      </w:r>
    </w:p>
    <w:p w14:paraId="61BA7FB9" w14:textId="77777777" w:rsidR="007C0D2E" w:rsidRDefault="00764F54">
      <w:pPr>
        <w:pStyle w:val="TERM-definition"/>
      </w:pPr>
      <w:r>
        <w:t>One execution of a trained AI model over sensor data to produce a result.</w:t>
      </w:r>
    </w:p>
    <w:p w14:paraId="524526F5" w14:textId="77777777" w:rsidR="007C0D2E" w:rsidRDefault="007C0D2E">
      <w:pPr>
        <w:pStyle w:val="TERM-number3"/>
      </w:pPr>
    </w:p>
    <w:p w14:paraId="44439ED2" w14:textId="77777777" w:rsidR="007C0D2E" w:rsidRDefault="00764F54">
      <w:pPr>
        <w:pStyle w:val="TERM"/>
      </w:pPr>
      <w:r>
        <w:t>Facet</w:t>
      </w:r>
    </w:p>
    <w:p w14:paraId="20C6AB3F" w14:textId="5C43647B" w:rsidR="007C0D2E" w:rsidRDefault="00764F54">
      <w:pPr>
        <w:pStyle w:val="TERM-definition"/>
      </w:pPr>
      <w:r>
        <w:t xml:space="preserve">A named, individually claimable subset of this specification's requirements, published in </w:t>
      </w:r>
      <w:r>
        <w:rPr>
          <w:rStyle w:val="VARIABLE"/>
        </w:rPr>
        <w:t>ServerProfileArray</w:t>
      </w:r>
      <w:r>
        <w:t xml:space="preserve"> so a client can discover what a Server supports. Defined in </w:t>
      </w:r>
      <w:r>
        <w:t xml:space="preserve">clause </w:t>
      </w:r>
      <w:r>
        <w:fldChar w:fldCharType="begin"/>
      </w:r>
      <w:r>
        <w:instrText xml:space="preserve"> REF _Clause_c11 \r \h </w:instrText>
      </w:r>
      <w:r>
        <w:fldChar w:fldCharType="separate"/>
      </w:r>
      <w:r w:rsidR="00CB4E28">
        <w:t>11</w:t>
      </w:r>
      <w:r>
        <w:fldChar w:fldCharType="end"/>
      </w:r>
      <w:r>
        <w:t xml:space="preserve">; </w:t>
      </w:r>
      <w:r>
        <w:rPr>
          <w:i/>
        </w:rPr>
        <w:t>VIS-Base</w:t>
      </w:r>
      <w:r>
        <w:t xml:space="preserve"> is the only mandatory one.</w:t>
      </w:r>
    </w:p>
    <w:p w14:paraId="225252E9" w14:textId="77777777" w:rsidR="007C0D2E" w:rsidRDefault="007C0D2E">
      <w:pPr>
        <w:pStyle w:val="TERM-number3"/>
      </w:pPr>
    </w:p>
    <w:p w14:paraId="28B9EB0E" w14:textId="77777777" w:rsidR="007C0D2E" w:rsidRDefault="00764F54">
      <w:pPr>
        <w:pStyle w:val="TERM"/>
      </w:pPr>
      <w:r>
        <w:t>PFNC</w:t>
      </w:r>
    </w:p>
    <w:p w14:paraId="2FD4E3DC" w14:textId="77777777" w:rsidR="007C0D2E" w:rsidRDefault="00764F54">
      <w:pPr>
        <w:pStyle w:val="TERM-definition"/>
      </w:pPr>
      <w:r>
        <w:t>Pixel Format Naming Convention (EMVA GenICam). Used for pixel format strings.</w:t>
      </w:r>
    </w:p>
    <w:p w14:paraId="7C27E094" w14:textId="77777777" w:rsidR="007C0D2E" w:rsidRDefault="007C0D2E">
      <w:pPr>
        <w:pStyle w:val="TERM-number3"/>
      </w:pPr>
    </w:p>
    <w:p w14:paraId="747B4DFE" w14:textId="77777777" w:rsidR="007C0D2E" w:rsidRDefault="00764F54">
      <w:pPr>
        <w:pStyle w:val="TERM"/>
      </w:pPr>
      <w:r>
        <w:t>SFNC</w:t>
      </w:r>
    </w:p>
    <w:p w14:paraId="3AF003AD" w14:textId="77777777" w:rsidR="007C0D2E" w:rsidRDefault="00764F54">
      <w:pPr>
        <w:pStyle w:val="TERM-definition"/>
      </w:pPr>
      <w:r>
        <w:t>Standard Features Naming Convention (EMVA GenICam). Used for acquisition parameter names.</w:t>
      </w:r>
    </w:p>
    <w:p w14:paraId="6C0BCD7C" w14:textId="77777777" w:rsidR="007C0D2E" w:rsidRDefault="007C0D2E">
      <w:pPr>
        <w:pStyle w:val="TERM-number3"/>
      </w:pPr>
    </w:p>
    <w:p w14:paraId="011A9020" w14:textId="77777777" w:rsidR="007C0D2E" w:rsidRDefault="00764F54">
      <w:pPr>
        <w:pStyle w:val="TERM"/>
      </w:pPr>
      <w:r>
        <w:t>TCP</w:t>
      </w:r>
    </w:p>
    <w:p w14:paraId="0A202A14" w14:textId="77777777" w:rsidR="007C0D2E" w:rsidRDefault="00764F54">
      <w:pPr>
        <w:pStyle w:val="TERM-definition"/>
      </w:pPr>
      <w:r>
        <w:t>Tool centre point (ISO 9787). A frame role, not the transport protocol.</w:t>
      </w:r>
    </w:p>
    <w:p w14:paraId="444B922C" w14:textId="77777777" w:rsidR="005444A2" w:rsidRPr="00EC120D" w:rsidRDefault="005444A2" w:rsidP="005444A2">
      <w:pPr>
        <w:pStyle w:val="Heading2"/>
        <w:ind w:left="0" w:firstLine="0"/>
      </w:pPr>
      <w:bookmarkStart w:id="72" w:name="_Toc184116967"/>
      <w:bookmarkStart w:id="73" w:name="_Toc237449184"/>
      <w:r w:rsidRPr="00EC120D">
        <w:lastRenderedPageBreak/>
        <w:t>Conventions used in this document</w:t>
      </w:r>
      <w:bookmarkEnd w:id="72"/>
      <w:bookmarkEnd w:id="73"/>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74" w:name="_Toc442691840"/>
      <w:bookmarkStart w:id="75" w:name="_Toc29911964"/>
      <w:bookmarkStart w:id="76" w:name="_Ref55124069"/>
      <w:bookmarkStart w:id="77" w:name="_Ref55124139"/>
      <w:bookmarkStart w:id="78" w:name="_Toc184116968"/>
      <w:bookmarkStart w:id="79" w:name="_Toc237449185"/>
      <w:r w:rsidRPr="00EC120D">
        <w:t>Conventions for Node descriptions</w:t>
      </w:r>
      <w:bookmarkEnd w:id="74"/>
      <w:bookmarkEnd w:id="75"/>
      <w:bookmarkEnd w:id="76"/>
      <w:bookmarkEnd w:id="77"/>
      <w:bookmarkEnd w:id="78"/>
      <w:bookmarkEnd w:id="79"/>
    </w:p>
    <w:p w14:paraId="0C7E7D3B" w14:textId="6474AB85" w:rsidR="00576AC5" w:rsidRPr="00EC120D" w:rsidRDefault="00576AC5" w:rsidP="00576AC5">
      <w:pPr>
        <w:pStyle w:val="Heading4"/>
        <w:ind w:left="0" w:firstLine="0"/>
      </w:pPr>
      <w:bookmarkStart w:id="80" w:name="_Ref85019277"/>
      <w:r w:rsidRPr="00EC120D">
        <w:t>Node</w:t>
      </w:r>
      <w:r w:rsidR="008C280F" w:rsidRPr="00EC120D">
        <w:t xml:space="preserve"> definition</w:t>
      </w:r>
      <w:r w:rsidRPr="00EC120D">
        <w:t>s</w:t>
      </w:r>
      <w:bookmarkEnd w:id="80"/>
    </w:p>
    <w:p w14:paraId="12CA7E9B" w14:textId="1201931D"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CB4E28" w:rsidRPr="00667BCF">
        <w:t xml:space="preserve">Table </w:t>
      </w:r>
      <w:r w:rsidR="00CB4E28">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r w:rsidRPr="00EC120D">
        <w:rPr>
          <w:i/>
        </w:rPr>
        <w:t>ReferenceType</w:t>
      </w:r>
      <w:r w:rsidRPr="00EC120D">
        <w:t xml:space="preserve"> name, the </w:t>
      </w:r>
      <w:r w:rsidRPr="00EC120D">
        <w:rPr>
          <w:i/>
        </w:rPr>
        <w:t>BrowseName</w:t>
      </w:r>
      <w:r w:rsidRPr="00EC120D">
        <w:t xml:space="preserve"> of the </w:t>
      </w:r>
      <w:r w:rsidRPr="00EC120D">
        <w:rPr>
          <w:i/>
        </w:rPr>
        <w:t>TargetNode</w:t>
      </w:r>
      <w:r w:rsidRPr="00EC120D">
        <w:t xml:space="preserve"> and its </w:t>
      </w:r>
      <w:r w:rsidRPr="00EC120D">
        <w:rPr>
          <w:i/>
        </w:rPr>
        <w:t>NodeClass</w:t>
      </w:r>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r w:rsidRPr="00EC120D">
        <w:rPr>
          <w:i/>
        </w:rPr>
        <w:t>TargetNode</w:t>
      </w:r>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26A79C1C"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DataType</w:t>
      </w:r>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r w:rsidRPr="00EC120D">
        <w:rPr>
          <w:i/>
        </w:rPr>
        <w:t>ArrayDimensions</w:t>
      </w:r>
      <w:r w:rsidRPr="00EC120D">
        <w:t xml:space="preserve"> is set as identified by &lt;number&gt; values. If no &lt;number&gt; is set, the corresponding dimension is set to 0, indicating an unknown size. If no number is provided at all the </w:t>
      </w:r>
      <w:r w:rsidRPr="00EC120D">
        <w:rPr>
          <w:i/>
        </w:rPr>
        <w:t>ArrayDimensions</w:t>
      </w:r>
      <w:r w:rsidRPr="00EC120D">
        <w:t xml:space="preserve"> can be omitted. If no brackets are provided, it identifies a scalar </w:t>
      </w:r>
      <w:r w:rsidRPr="00EC120D">
        <w:rPr>
          <w:i/>
        </w:rPr>
        <w:t>DataType</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CB4E28" w:rsidRPr="00CB4E28">
        <w:rPr>
          <w:bCs/>
        </w:rPr>
        <w:t>OPC</w:t>
      </w:r>
      <w:r w:rsidR="00CB4E28">
        <w:t xml:space="preserve"> 10000-3, OPC Unified Architecture - Part 3: Address Space Model</w:t>
      </w:r>
      <w:r w:rsidRPr="00EC120D">
        <w:fldChar w:fldCharType="end"/>
      </w:r>
      <w:r w:rsidRPr="00EC120D">
        <w:t xml:space="preserve">). In addition, </w:t>
      </w:r>
      <w:r w:rsidRPr="00EC120D">
        <w:rPr>
          <w:i/>
        </w:rPr>
        <w:t>ArrayDimensions</w:t>
      </w:r>
      <w:r w:rsidRPr="00667BCF">
        <w:t xml:space="preserve"> is set to null or is omitted. If it can be Any or </w:t>
      </w:r>
      <w:r w:rsidRPr="00EC120D">
        <w:rPr>
          <w:i/>
          <w:iCs/>
        </w:rPr>
        <w:t>ScalarOrOneDimension</w:t>
      </w:r>
      <w:r w:rsidRPr="00EC120D">
        <w:t>, the value is put into “{&lt;value&gt;}”, so either “{Any}” or “{</w:t>
      </w:r>
      <w:r w:rsidRPr="00EC120D">
        <w:rPr>
          <w:i/>
          <w:iCs/>
        </w:rPr>
        <w:t>ScalarOrOneDimension</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CB4E28" w:rsidRPr="00CB4E28">
        <w:rPr>
          <w:bCs/>
        </w:rPr>
        <w:t>OPC</w:t>
      </w:r>
      <w:r w:rsidR="00CB4E28">
        <w:t xml:space="preserve"> 10000-3, OPC Unified Architecture - Part 3: Address Space Model</w:t>
      </w:r>
      <w:r w:rsidRPr="00EC120D">
        <w:fldChar w:fldCharType="end"/>
      </w:r>
      <w:r w:rsidRPr="00EC120D">
        <w:t xml:space="preserve">) and the </w:t>
      </w:r>
      <w:r w:rsidRPr="00EC120D">
        <w:rPr>
          <w:i/>
        </w:rPr>
        <w:t>ArrayDimensions</w:t>
      </w:r>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CB4E28" w:rsidRPr="00667BCF">
        <w:t xml:space="preserve">Table </w:t>
      </w:r>
      <w:r w:rsidR="00CB4E28">
        <w:rPr>
          <w:noProof/>
        </w:rPr>
        <w:t>1</w:t>
      </w:r>
      <w:r w:rsidRPr="00EC120D">
        <w:fldChar w:fldCharType="end"/>
      </w:r>
      <w:r w:rsidRPr="00EC120D">
        <w:t>.</w:t>
      </w:r>
    </w:p>
    <w:p w14:paraId="3483B7AE" w14:textId="2BB6A6DA" w:rsidR="005444A2" w:rsidRPr="00EC120D" w:rsidRDefault="005444A2" w:rsidP="005444A2">
      <w:pPr>
        <w:pStyle w:val="TABLE-title"/>
      </w:pPr>
      <w:bookmarkStart w:id="81" w:name="_Ref499807960"/>
      <w:bookmarkStart w:id="82" w:name="_Toc265516742"/>
      <w:bookmarkStart w:id="83" w:name="_Toc332195658"/>
      <w:bookmarkStart w:id="84" w:name="_Toc499116097"/>
      <w:bookmarkStart w:id="85" w:name="_Toc34394280"/>
      <w:bookmarkStart w:id="86" w:name="_Toc184117019"/>
      <w:bookmarkStart w:id="87" w:name="_Toc237449388"/>
      <w:r w:rsidRPr="00667BCF">
        <w:t xml:space="preserve">Table </w:t>
      </w:r>
      <w:r w:rsidRPr="004C388A">
        <w:fldChar w:fldCharType="begin"/>
      </w:r>
      <w:r w:rsidRPr="004C388A">
        <w:instrText xml:space="preserve"> SEQ Table \* ARABIC </w:instrText>
      </w:r>
      <w:r w:rsidRPr="004C388A">
        <w:fldChar w:fldCharType="separate"/>
      </w:r>
      <w:r w:rsidR="00CB4E28">
        <w:rPr>
          <w:noProof/>
        </w:rPr>
        <w:t>1</w:t>
      </w:r>
      <w:r w:rsidRPr="004C388A">
        <w:fldChar w:fldCharType="end"/>
      </w:r>
      <w:bookmarkEnd w:id="81"/>
      <w:r w:rsidRPr="00EC120D">
        <w:t xml:space="preserve"> – Examples of DataTypes</w:t>
      </w:r>
      <w:bookmarkEnd w:id="82"/>
      <w:bookmarkEnd w:id="83"/>
      <w:bookmarkEnd w:id="84"/>
      <w:bookmarkEnd w:id="85"/>
      <w:bookmarkEnd w:id="86"/>
      <w:bookmarkEnd w:id="87"/>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r w:rsidRPr="004C388A">
              <w:rPr>
                <w:b/>
                <w:lang w:val="en-GB"/>
              </w:rPr>
              <w:t>Data</w:t>
            </w:r>
            <w:r w:rsidRPr="004C388A">
              <w:rPr>
                <w:b/>
                <w:lang w:val="en-GB"/>
              </w:rPr>
              <w:softHyphen/>
              <w:t>Type</w:t>
            </w:r>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r w:rsidRPr="004C388A">
              <w:rPr>
                <w:b/>
                <w:lang w:val="en-GB"/>
              </w:rPr>
              <w:t>Value</w:t>
            </w:r>
            <w:r w:rsidRPr="004C388A">
              <w:rPr>
                <w:b/>
                <w:lang w:val="en-GB"/>
              </w:rPr>
              <w:softHyphen/>
              <w:t>Rank</w:t>
            </w:r>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r w:rsidRPr="004C388A">
              <w:rPr>
                <w:b/>
                <w:lang w:val="en-GB"/>
              </w:rPr>
              <w:t>Array</w:t>
            </w:r>
            <w:r w:rsidRPr="004C388A">
              <w:rPr>
                <w:b/>
                <w:lang w:val="en-GB"/>
              </w:rPr>
              <w:softHyphen/>
              <w:t>Dimensions</w:t>
            </w:r>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0:Int32{OneOrMoreDimensions}</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0:Int32{ScalarOrOneDimension}</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TypeDefinition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TypeDefinition column specifies a symbolic name for a </w:t>
      </w:r>
      <w:r w:rsidRPr="00EC120D">
        <w:rPr>
          <w:i/>
        </w:rPr>
        <w:t>NodeId</w:t>
      </w:r>
      <w:r w:rsidRPr="00EC120D">
        <w:t xml:space="preserve">, </w:t>
      </w:r>
      <w:r w:rsidR="006A031E" w:rsidRPr="00EC120D">
        <w:t>i.e.,</w:t>
      </w:r>
      <w:r w:rsidRPr="00EC120D">
        <w:t xml:space="preserve"> the specified </w:t>
      </w:r>
      <w:r w:rsidRPr="00EC120D">
        <w:rPr>
          <w:i/>
        </w:rPr>
        <w:t>Node</w:t>
      </w:r>
      <w:r w:rsidRPr="00EC120D">
        <w:t xml:space="preserve"> points with a </w:t>
      </w:r>
      <w:r w:rsidRPr="00EC120D">
        <w:rPr>
          <w:i/>
        </w:rPr>
        <w:t>HasTypeDefinition</w:t>
      </w:r>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ModellingRule</w:t>
      </w:r>
      <w:r w:rsidRPr="00EC120D">
        <w:t xml:space="preserve"> of the referenced component is provided by specifying the symbolic name of the rule in the </w:t>
      </w:r>
      <w:r w:rsidRPr="00EC120D">
        <w:rPr>
          <w:i/>
        </w:rPr>
        <w:t>ModellingRule</w:t>
      </w:r>
      <w:r w:rsidRPr="00EC120D">
        <w:t xml:space="preserve"> column. In the </w:t>
      </w:r>
      <w:r w:rsidRPr="00EC120D">
        <w:rPr>
          <w:i/>
        </w:rPr>
        <w:t>AddressSpace</w:t>
      </w:r>
      <w:r w:rsidRPr="00EC120D">
        <w:t xml:space="preserve">, the </w:t>
      </w:r>
      <w:r w:rsidRPr="00EC120D">
        <w:rPr>
          <w:i/>
        </w:rPr>
        <w:t>Node</w:t>
      </w:r>
      <w:r w:rsidRPr="00EC120D">
        <w:t xml:space="preserve"> shall </w:t>
      </w:r>
      <w:r w:rsidRPr="00EC120D">
        <w:lastRenderedPageBreak/>
        <w:t xml:space="preserve">use a </w:t>
      </w:r>
      <w:r w:rsidRPr="00EC120D">
        <w:rPr>
          <w:i/>
        </w:rPr>
        <w:t>HasModellingRule</w:t>
      </w:r>
      <w:r w:rsidRPr="00EC120D">
        <w:t xml:space="preserve"> </w:t>
      </w:r>
      <w:r w:rsidRPr="00EC120D">
        <w:rPr>
          <w:i/>
        </w:rPr>
        <w:t>Reference</w:t>
      </w:r>
      <w:r w:rsidRPr="00EC120D">
        <w:t xml:space="preserve"> to point to the corresponding </w:t>
      </w:r>
      <w:r w:rsidRPr="00EC120D">
        <w:rPr>
          <w:i/>
        </w:rPr>
        <w:t>ModellingRule</w:t>
      </w:r>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r w:rsidRPr="00EC120D">
        <w:rPr>
          <w:i/>
        </w:rPr>
        <w:t>NodeId</w:t>
      </w:r>
      <w:r w:rsidRPr="00EC120D">
        <w:t xml:space="preserve"> of a </w:t>
      </w:r>
      <w:r w:rsidRPr="00EC120D">
        <w:rPr>
          <w:i/>
        </w:rPr>
        <w:t>DataType</w:t>
      </w:r>
      <w:r w:rsidRPr="00EC120D">
        <w:t xml:space="preserve"> is provided, the symbolic name of the </w:t>
      </w:r>
      <w:r w:rsidRPr="00EC120D">
        <w:rPr>
          <w:i/>
        </w:rPr>
        <w:t>Node</w:t>
      </w:r>
      <w:r w:rsidRPr="00EC120D">
        <w:t xml:space="preserve"> representing the </w:t>
      </w:r>
      <w:r w:rsidRPr="00EC120D">
        <w:rPr>
          <w:i/>
        </w:rPr>
        <w:t>DataType</w:t>
      </w:r>
      <w:r w:rsidRPr="00EC120D">
        <w:t xml:space="preserve"> shall be used. </w:t>
      </w:r>
    </w:p>
    <w:p w14:paraId="61ECBDF9" w14:textId="7208D110" w:rsidR="005444A2" w:rsidRPr="00EC120D" w:rsidRDefault="005444A2" w:rsidP="005444A2">
      <w:pPr>
        <w:pStyle w:val="PARAGRAPH"/>
      </w:pPr>
      <w:r w:rsidRPr="00EC120D">
        <w:t xml:space="preserve">Note that if a symbolic name of a different namespace is used, it is prefixed by the </w:t>
      </w:r>
      <w:r w:rsidRPr="00EC120D">
        <w:rPr>
          <w:i/>
          <w:iCs/>
        </w:rPr>
        <w:t>NamespaceIndex</w:t>
      </w:r>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CB4E28">
        <w:t>3.4.2.2</w:t>
      </w:r>
      <w:r w:rsidR="00DF2C8F" w:rsidRPr="00EC120D">
        <w:fldChar w:fldCharType="end"/>
      </w:r>
      <w:r w:rsidRPr="00EC120D">
        <w:t>).</w:t>
      </w:r>
    </w:p>
    <w:p w14:paraId="1E0AA45C" w14:textId="3FF725BA" w:rsidR="005444A2" w:rsidRPr="00705D58" w:rsidRDefault="005444A2" w:rsidP="005444A2">
      <w:pPr>
        <w:pStyle w:val="PARAGRAPH"/>
      </w:pPr>
      <w:r w:rsidRPr="00EC120D">
        <w:rPr>
          <w:i/>
        </w:rPr>
        <w:t>Nodes</w:t>
      </w:r>
      <w:r w:rsidRPr="00EC120D">
        <w:t xml:space="preserve"> of all other </w:t>
      </w:r>
      <w:r w:rsidRPr="00EC120D">
        <w:rPr>
          <w:i/>
        </w:rPr>
        <w:t>NodeClasses</w:t>
      </w:r>
      <w:r w:rsidRPr="00EC120D">
        <w:t xml:space="preserve"> cannot be defined in the same table; therefore, only the used </w:t>
      </w:r>
      <w:r w:rsidRPr="00EC120D">
        <w:rPr>
          <w:i/>
        </w:rPr>
        <w:t>ReferenceType</w:t>
      </w:r>
      <w:r w:rsidRPr="00EC120D">
        <w:t xml:space="preserve">, their </w:t>
      </w:r>
      <w:r w:rsidRPr="00EC120D">
        <w:rPr>
          <w:i/>
        </w:rPr>
        <w:t>NodeClass</w:t>
      </w:r>
      <w:r w:rsidRPr="00EC120D">
        <w:t xml:space="preserve"> and their </w:t>
      </w:r>
      <w:r w:rsidRPr="00EC120D">
        <w:rPr>
          <w:i/>
        </w:rPr>
        <w:t>BrowseName</w:t>
      </w:r>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CB4E28" w:rsidRPr="00667BCF">
        <w:t xml:space="preserve">Table </w:t>
      </w:r>
      <w:r w:rsidR="00CB4E28">
        <w:rPr>
          <w:noProof/>
        </w:rPr>
        <w:t>2</w:t>
      </w:r>
      <w:r w:rsidR="00735D65">
        <w:fldChar w:fldCharType="end"/>
      </w:r>
      <w:r w:rsidRPr="00EC120D">
        <w:t xml:space="preserve"> illustrates the table. If no components are provided, the DataType, TypeDefinition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4BFA8F80"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r w:rsidRPr="0074256B">
        <w:rPr>
          <w:rFonts w:eastAsia="MS Mincho"/>
          <w:i/>
          <w:iCs/>
        </w:rPr>
        <w:t>ConformanceUnits</w:t>
      </w:r>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CB4E28">
        <w:rPr>
          <w:rFonts w:eastAsia="MS Mincho"/>
        </w:rPr>
        <w:t>11</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r w:rsidRPr="0074256B">
        <w:rPr>
          <w:rFonts w:eastAsia="MS Mincho"/>
          <w:i/>
          <w:iCs/>
        </w:rPr>
        <w:t>AddressSpace</w:t>
      </w:r>
      <w:r w:rsidRPr="0074256B">
        <w:rPr>
          <w:rFonts w:eastAsia="MS Mincho"/>
        </w:rPr>
        <w:t xml:space="preserve">. </w:t>
      </w:r>
    </w:p>
    <w:p w14:paraId="6C3E5E2B" w14:textId="14EB4C23"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r w:rsidRPr="00EC120D">
        <w:rPr>
          <w:i/>
          <w:iCs/>
        </w:rPr>
        <w:t>ConformanceUnits</w:t>
      </w:r>
      <w:r w:rsidRPr="00EC120D">
        <w:t xml:space="preserve"> are defined at the end of the tables defining </w:t>
      </w:r>
      <w:r w:rsidRPr="00EC120D">
        <w:rPr>
          <w:i/>
          <w:iCs/>
        </w:rPr>
        <w:t>Nodes</w:t>
      </w:r>
      <w:r w:rsidRPr="00EC120D">
        <w:t xml:space="preserve">, one row per </w:t>
      </w:r>
      <w:r w:rsidRPr="00EC120D">
        <w:rPr>
          <w:i/>
          <w:iCs/>
        </w:rPr>
        <w:t>ConformanceUnit</w:t>
      </w:r>
      <w:r w:rsidRPr="00EC120D">
        <w:t xml:space="preserve">. The </w:t>
      </w:r>
      <w:r w:rsidRPr="00EC120D">
        <w:rPr>
          <w:i/>
          <w:iCs/>
        </w:rPr>
        <w:t>ConformanceUnit</w:t>
      </w:r>
      <w:r w:rsidR="00DA3497">
        <w:rPr>
          <w:i/>
          <w:iCs/>
        </w:rPr>
        <w:t>s</w:t>
      </w:r>
      <w:r w:rsidRPr="00EC120D">
        <w:t xml:space="preserve"> </w:t>
      </w:r>
      <w:r w:rsidR="00DA3497">
        <w:t>are</w:t>
      </w:r>
      <w:r w:rsidRPr="00EC120D">
        <w:t xml:space="preserve"> reflected </w:t>
      </w:r>
      <w:r w:rsidR="00DA3497">
        <w:t>in the</w:t>
      </w:r>
      <w:r w:rsidRPr="00EC120D">
        <w:t xml:space="preserve"> </w:t>
      </w:r>
      <w:r w:rsidRPr="0074256B">
        <w:rPr>
          <w:i/>
          <w:iCs/>
        </w:rPr>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r w:rsidRPr="00EC120D">
        <w:rPr>
          <w:i/>
          <w:iCs/>
        </w:rPr>
        <w:t>UANodeSet</w:t>
      </w:r>
      <w:r w:rsidRPr="00EC120D">
        <w:t xml:space="preserve"> (see </w:t>
      </w:r>
      <w:r w:rsidRPr="00EC120D">
        <w:fldChar w:fldCharType="begin"/>
      </w:r>
      <w:r w:rsidRPr="00EC120D">
        <w:instrText xml:space="preserve"> REF UAPart6 \h </w:instrText>
      </w:r>
      <w:r w:rsidRPr="00EC120D">
        <w:fldChar w:fldCharType="separate"/>
      </w:r>
      <w:r w:rsidR="00CB4E28">
        <w:t>OPC 10000-6, OPC Unified Architecture - Part 6: Mappings</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t>The</w:t>
      </w:r>
      <w:r w:rsidR="00CF70FB" w:rsidRPr="0074256B">
        <w:rPr>
          <w:rFonts w:eastAsia="MS Mincho"/>
          <w:iCs/>
        </w:rPr>
        <w:t xml:space="preserve"> list of </w:t>
      </w:r>
      <w:r w:rsidR="00CF70FB" w:rsidRPr="0074256B">
        <w:rPr>
          <w:rFonts w:eastAsia="MS Mincho"/>
          <w:i/>
        </w:rPr>
        <w:t xml:space="preserve">ConformanceUnits </w:t>
      </w:r>
      <w:r w:rsidRPr="0074256B">
        <w:rPr>
          <w:rFonts w:eastAsia="MS Mincho"/>
          <w:i/>
        </w:rPr>
        <w:t>in</w:t>
      </w:r>
      <w:r w:rsidR="00CF70FB" w:rsidRPr="0074256B">
        <w:rPr>
          <w:rFonts w:eastAsia="MS Mincho"/>
          <w:iCs/>
        </w:rPr>
        <w:t xml:space="preserve"> the</w:t>
      </w:r>
      <w:r w:rsidR="00CF70FB" w:rsidRPr="0074256B">
        <w:rPr>
          <w:rFonts w:eastAsia="MS Mincho"/>
          <w:i/>
        </w:rPr>
        <w:t xml:space="preserve"> UANodeSet</w:t>
      </w:r>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r w:rsidR="007937B3" w:rsidRPr="0074256B">
        <w:rPr>
          <w:rFonts w:eastAsia="MS Mincho"/>
          <w:i/>
        </w:rPr>
        <w:t>ConformanceUnits</w:t>
      </w:r>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r w:rsidRPr="0074256B">
        <w:rPr>
          <w:rFonts w:eastAsia="MS Mincho"/>
          <w:i/>
        </w:rPr>
        <w:t>HasTypeDefinition</w:t>
      </w:r>
      <w:r w:rsidRPr="0074256B">
        <w:rPr>
          <w:rFonts w:eastAsia="MS Mincho"/>
          <w:iCs/>
        </w:rPr>
        <w:t xml:space="preserve">, </w:t>
      </w:r>
      <w:r w:rsidRPr="0074256B">
        <w:rPr>
          <w:rFonts w:eastAsia="MS Mincho"/>
          <w:i/>
        </w:rPr>
        <w:t>HasInterface</w:t>
      </w:r>
      <w:r w:rsidR="00AE157E" w:rsidRPr="0074256B">
        <w:rPr>
          <w:rFonts w:eastAsia="MS Mincho"/>
          <w:iCs/>
        </w:rPr>
        <w:t xml:space="preserve">, </w:t>
      </w:r>
      <w:r w:rsidR="00AE157E" w:rsidRPr="0074256B">
        <w:rPr>
          <w:rFonts w:eastAsia="MS Mincho"/>
          <w:i/>
        </w:rPr>
        <w:t>HasAddIn</w:t>
      </w:r>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r w:rsidR="00D7042F" w:rsidRPr="0074256B">
        <w:rPr>
          <w:rFonts w:eastAsia="MS Mincho"/>
          <w:i/>
        </w:rPr>
        <w:t>Hierarchical</w:t>
      </w:r>
      <w:r w:rsidRPr="0074256B">
        <w:rPr>
          <w:rFonts w:eastAsia="MS Mincho"/>
          <w:i/>
        </w:rPr>
        <w:t>Reference</w:t>
      </w:r>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r w:rsidR="00AE157E" w:rsidRPr="0074256B">
        <w:rPr>
          <w:rFonts w:eastAsia="MS Mincho"/>
          <w:i/>
        </w:rPr>
        <w:t>HasSub</w:t>
      </w:r>
      <w:r w:rsidR="00460785">
        <w:rPr>
          <w:rFonts w:eastAsia="MS Mincho"/>
          <w:i/>
        </w:rPr>
        <w:t>t</w:t>
      </w:r>
      <w:r w:rsidR="00AE157E" w:rsidRPr="0074256B">
        <w:rPr>
          <w:rFonts w:eastAsia="MS Mincho"/>
          <w:i/>
        </w:rPr>
        <w:t>ype</w:t>
      </w:r>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r w:rsidR="007A3447" w:rsidRPr="0074256B">
        <w:rPr>
          <w:rFonts w:eastAsia="MS Mincho"/>
          <w:i/>
        </w:rPr>
        <w:t>VariableTypes</w:t>
      </w:r>
      <w:r w:rsidR="007A3447" w:rsidRPr="0074256B">
        <w:rPr>
          <w:rFonts w:eastAsia="MS Mincho"/>
          <w:iCs/>
        </w:rPr>
        <w:t xml:space="preserve">, the value of the </w:t>
      </w:r>
      <w:r w:rsidR="007A3447" w:rsidRPr="0074256B">
        <w:rPr>
          <w:rFonts w:eastAsia="MS Mincho"/>
          <w:i/>
        </w:rPr>
        <w:t>DataType Attribute</w:t>
      </w:r>
      <w:r w:rsidR="007A3447" w:rsidRPr="0074256B">
        <w:rPr>
          <w:rFonts w:eastAsia="MS Mincho"/>
          <w:iCs/>
        </w:rPr>
        <w:t xml:space="preserve"> is a dependency. For </w:t>
      </w:r>
      <w:r w:rsidR="007A3447" w:rsidRPr="0074256B">
        <w:rPr>
          <w:rFonts w:eastAsia="MS Mincho"/>
          <w:i/>
        </w:rPr>
        <w:t>DataType</w:t>
      </w:r>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r w:rsidR="007A3447" w:rsidRPr="0074256B">
        <w:rPr>
          <w:rFonts w:eastAsia="MS Mincho"/>
          <w:i/>
        </w:rPr>
        <w:t>DataTypes</w:t>
      </w:r>
      <w:r w:rsidR="007A3447" w:rsidRPr="0074256B">
        <w:rPr>
          <w:rFonts w:eastAsia="MS Mincho"/>
          <w:iCs/>
        </w:rPr>
        <w:t xml:space="preserve"> referenced in the </w:t>
      </w:r>
      <w:r w:rsidR="007A3447" w:rsidRPr="0074256B">
        <w:rPr>
          <w:rFonts w:eastAsia="MS Mincho"/>
          <w:i/>
        </w:rPr>
        <w:t>DataTypeDefinition</w:t>
      </w:r>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04C901C0"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CB4E28">
        <w:t>OPC 10000-5, OPC Unified Architecture - Part 5: Information Model</w:t>
      </w:r>
      <w:r w:rsidRPr="00EC120D">
        <w:fldChar w:fldCharType="end"/>
      </w:r>
      <w:r w:rsidRPr="00EC120D">
        <w:t>.</w:t>
      </w:r>
    </w:p>
    <w:p w14:paraId="19501552" w14:textId="6F608C0F" w:rsidR="005444A2" w:rsidRPr="00EC120D" w:rsidRDefault="005444A2" w:rsidP="005444A2">
      <w:pPr>
        <w:pStyle w:val="TABLE-title"/>
      </w:pPr>
      <w:bookmarkStart w:id="88" w:name="_Ref81297423"/>
      <w:bookmarkStart w:id="89" w:name="_Toc96249405"/>
      <w:bookmarkStart w:id="90" w:name="_Toc199759642"/>
      <w:bookmarkStart w:id="91" w:name="_Toc200441468"/>
      <w:bookmarkStart w:id="92" w:name="_Toc200441835"/>
      <w:bookmarkStart w:id="93" w:name="_Toc200979851"/>
      <w:bookmarkStart w:id="94" w:name="_Toc202695334"/>
      <w:bookmarkStart w:id="95" w:name="_Ref265492156"/>
      <w:bookmarkStart w:id="96" w:name="_Toc265516743"/>
      <w:bookmarkStart w:id="97" w:name="_Toc332195659"/>
      <w:bookmarkStart w:id="98" w:name="_Toc499116098"/>
      <w:bookmarkStart w:id="99" w:name="_Toc34394281"/>
      <w:bookmarkStart w:id="100" w:name="_Toc184117020"/>
      <w:bookmarkStart w:id="101" w:name="_Toc237449389"/>
      <w:r w:rsidRPr="00667BCF">
        <w:t xml:space="preserve">Table </w:t>
      </w:r>
      <w:r w:rsidRPr="004C388A">
        <w:fldChar w:fldCharType="begin"/>
      </w:r>
      <w:r w:rsidRPr="004C388A">
        <w:instrText xml:space="preserve"> SEQ Table \* ARABIC </w:instrText>
      </w:r>
      <w:r w:rsidRPr="004C388A">
        <w:fldChar w:fldCharType="separate"/>
      </w:r>
      <w:r w:rsidR="00CB4E28">
        <w:rPr>
          <w:noProof/>
        </w:rPr>
        <w:t>2</w:t>
      </w:r>
      <w:r w:rsidRPr="004C388A">
        <w:fldChar w:fldCharType="end"/>
      </w:r>
      <w:bookmarkEnd w:id="88"/>
      <w:r w:rsidRPr="00EC120D">
        <w:t xml:space="preserve"> – Type Definition Table</w:t>
      </w:r>
      <w:bookmarkEnd w:id="89"/>
      <w:bookmarkEnd w:id="90"/>
      <w:bookmarkEnd w:id="91"/>
      <w:bookmarkEnd w:id="92"/>
      <w:bookmarkEnd w:id="93"/>
      <w:bookmarkEnd w:id="94"/>
      <w:bookmarkEnd w:id="95"/>
      <w:bookmarkEnd w:id="96"/>
      <w:bookmarkEnd w:id="97"/>
      <w:bookmarkEnd w:id="98"/>
      <w:bookmarkEnd w:id="99"/>
      <w:bookmarkEnd w:id="100"/>
      <w:bookmarkEnd w:id="101"/>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r w:rsidRPr="004C388A">
              <w:rPr>
                <w:b/>
                <w:lang w:val="en-GB"/>
              </w:rPr>
              <w:t>NodeClass</w:t>
            </w:r>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r w:rsidRPr="004C388A">
              <w:rPr>
                <w:b/>
                <w:lang w:val="en-GB"/>
              </w:rPr>
              <w:t>BrowseName</w:t>
            </w:r>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r w:rsidRPr="004C388A">
              <w:rPr>
                <w:b/>
                <w:lang w:val="en-GB"/>
              </w:rPr>
              <w:t>DataType</w:t>
            </w:r>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r w:rsidRPr="004C388A">
              <w:rPr>
                <w:b/>
                <w:lang w:val="en-GB"/>
              </w:rPr>
              <w:t>TypeDefinition</w:t>
            </w:r>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r w:rsidRPr="004C388A">
              <w:rPr>
                <w:i/>
                <w:lang w:val="en-GB"/>
              </w:rPr>
              <w:t>ReferenceType</w:t>
            </w:r>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r w:rsidRPr="004C388A">
              <w:rPr>
                <w:i/>
                <w:lang w:val="en-GB"/>
              </w:rPr>
              <w:t>NodeClass</w:t>
            </w:r>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r w:rsidRPr="004C388A">
              <w:rPr>
                <w:i/>
                <w:lang w:val="en-GB"/>
              </w:rPr>
              <w:t>BrowseName</w:t>
            </w:r>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r w:rsidRPr="004C388A">
              <w:rPr>
                <w:i/>
                <w:lang w:val="en-GB"/>
              </w:rPr>
              <w:t xml:space="preserve">DataType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r w:rsidRPr="004C388A">
              <w:rPr>
                <w:i/>
                <w:lang w:val="en-GB"/>
              </w:rPr>
              <w:t>TypeDefinition</w:t>
            </w:r>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r w:rsidRPr="004C388A">
              <w:rPr>
                <w:i/>
                <w:iCs/>
                <w:lang w:val="en-GB"/>
              </w:rPr>
              <w:t>TargetNode</w:t>
            </w:r>
            <w:r w:rsidRPr="004C388A">
              <w:rPr>
                <w:lang w:val="en-GB"/>
              </w:rPr>
              <w:t xml:space="preserve"> such as the </w:t>
            </w:r>
            <w:r w:rsidRPr="004C388A">
              <w:rPr>
                <w:i/>
                <w:iCs/>
                <w:lang w:val="en-GB"/>
              </w:rPr>
              <w:t>ModellingRule</w:t>
            </w:r>
            <w:r w:rsidRPr="004C388A">
              <w:rPr>
                <w:lang w:val="en-GB"/>
              </w:rPr>
              <w:t xml:space="preserve"> or </w:t>
            </w:r>
            <w:r w:rsidRPr="004C388A">
              <w:rPr>
                <w:i/>
                <w:iCs/>
                <w:lang w:val="en-GB"/>
              </w:rPr>
              <w:t>AccessLevel</w:t>
            </w:r>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r w:rsidR="00BB1887" w:rsidRPr="00BB1887">
              <w:rPr>
                <w:i/>
                <w:lang w:val="en-GB"/>
              </w:rPr>
              <w:t>C</w:t>
            </w:r>
            <w:r w:rsidRPr="00BB1887">
              <w:rPr>
                <w:i/>
                <w:lang w:val="en-GB"/>
              </w:rPr>
              <w:t>onformance</w:t>
            </w:r>
            <w:r w:rsidR="00BB1887" w:rsidRPr="00BB1887">
              <w:rPr>
                <w:i/>
                <w:lang w:val="en-GB"/>
              </w:rPr>
              <w:t>U</w:t>
            </w:r>
            <w:r w:rsidRPr="00BB1887">
              <w:rPr>
                <w:i/>
                <w:lang w:val="en-GB"/>
              </w:rPr>
              <w:t>nit</w:t>
            </w:r>
            <w:r w:rsidRPr="00EC120D">
              <w:rPr>
                <w:lang w:val="en-GB"/>
              </w:rPr>
              <w:t xml:space="preserve">, one row per </w:t>
            </w:r>
            <w:r w:rsidR="00BB1887" w:rsidRPr="00BB1887">
              <w:rPr>
                <w:i/>
                <w:lang w:val="en-GB"/>
              </w:rPr>
              <w:t>ConformanceUnit</w:t>
            </w:r>
          </w:p>
        </w:tc>
      </w:tr>
    </w:tbl>
    <w:p w14:paraId="52F27C98" w14:textId="77777777" w:rsidR="005444A2" w:rsidRPr="00EC120D" w:rsidRDefault="005444A2" w:rsidP="005444A2">
      <w:pPr>
        <w:pStyle w:val="spacer"/>
        <w:rPr>
          <w:rFonts w:eastAsia="平成明朝"/>
        </w:rPr>
      </w:pPr>
    </w:p>
    <w:p w14:paraId="3BA2B334" w14:textId="6457B58F"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r w:rsidRPr="00EC120D">
        <w:rPr>
          <w:i/>
        </w:rPr>
        <w:t>TypeDefinition</w:t>
      </w:r>
      <w:r w:rsidRPr="00EC120D">
        <w:t xml:space="preserve">, </w:t>
      </w:r>
      <w:r w:rsidRPr="00EC120D">
        <w:rPr>
          <w:i/>
        </w:rPr>
        <w:t>NodeClass</w:t>
      </w:r>
      <w:r w:rsidRPr="00EC120D">
        <w:t xml:space="preserve"> and </w:t>
      </w:r>
      <w:r w:rsidRPr="00EC120D">
        <w:rPr>
          <w:i/>
        </w:rPr>
        <w:t xml:space="preserve">DataType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CB4E28">
        <w:t>3.4.3.1</w:t>
      </w:r>
      <w:r w:rsidR="00FB4283" w:rsidRPr="00EC120D">
        <w:fldChar w:fldCharType="end"/>
      </w:r>
      <w:r w:rsidRPr="00EC120D">
        <w:t>. Therefore, those containing components are not explicitly specified; they are implicitly specified by the type definitions.</w:t>
      </w:r>
    </w:p>
    <w:p w14:paraId="6BC19F84" w14:textId="1F3A41D6"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CB4E28" w:rsidRPr="00667BCF">
        <w:t xml:space="preserve">Table </w:t>
      </w:r>
      <w:r w:rsidR="00CB4E28">
        <w:rPr>
          <w:noProof/>
        </w:rPr>
        <w:t>3</w:t>
      </w:r>
      <w:r w:rsidRPr="00EC120D">
        <w:fldChar w:fldCharType="end"/>
      </w:r>
      <w:r w:rsidRPr="00EC120D">
        <w:t>.</w:t>
      </w:r>
    </w:p>
    <w:p w14:paraId="7E116BAF" w14:textId="005FF527" w:rsidR="005444A2" w:rsidRPr="00667BCF" w:rsidRDefault="005444A2" w:rsidP="005444A2">
      <w:pPr>
        <w:pStyle w:val="TABLE-title"/>
      </w:pPr>
      <w:bookmarkStart w:id="102" w:name="_Ref16778333"/>
      <w:bookmarkStart w:id="103" w:name="_Toc34394282"/>
      <w:bookmarkStart w:id="104" w:name="_Toc184117021"/>
      <w:bookmarkStart w:id="105" w:name="_Toc237449390"/>
      <w:r w:rsidRPr="00667BCF">
        <w:lastRenderedPageBreak/>
        <w:t xml:space="preserve">Table </w:t>
      </w:r>
      <w:r w:rsidRPr="004C388A">
        <w:fldChar w:fldCharType="begin"/>
      </w:r>
      <w:r w:rsidRPr="004C388A">
        <w:instrText xml:space="preserve"> SEQ Table \* ARABIC </w:instrText>
      </w:r>
      <w:r w:rsidRPr="004C388A">
        <w:fldChar w:fldCharType="separate"/>
      </w:r>
      <w:r w:rsidR="00CB4E28">
        <w:rPr>
          <w:noProof/>
        </w:rPr>
        <w:t>3</w:t>
      </w:r>
      <w:r w:rsidRPr="004C388A">
        <w:fldChar w:fldCharType="end"/>
      </w:r>
      <w:bookmarkEnd w:id="102"/>
      <w:r w:rsidRPr="00EC120D">
        <w:t xml:space="preserve"> – Examples of Other </w:t>
      </w:r>
      <w:r w:rsidR="009A7DFE">
        <w:t>c</w:t>
      </w:r>
      <w:r w:rsidRPr="00EC120D">
        <w:t>haracteristics</w:t>
      </w:r>
      <w:bookmarkEnd w:id="103"/>
      <w:bookmarkEnd w:id="104"/>
      <w:bookmarkEnd w:id="105"/>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r w:rsidRPr="004C388A">
              <w:rPr>
                <w:i/>
                <w:iCs/>
                <w:lang w:val="en-GB"/>
              </w:rPr>
              <w:t>ModellingRule</w:t>
            </w:r>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r w:rsidRPr="004C388A">
              <w:rPr>
                <w:i/>
                <w:iCs/>
                <w:lang w:val="en-GB"/>
              </w:rPr>
              <w:t>ModellingRule.</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MandatoryPlaceholder ModellingRule.</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OptionalPlaceholder ModellingRule.</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r w:rsidRPr="004C388A">
              <w:rPr>
                <w:lang w:val="en-GB"/>
              </w:rPr>
              <w:t>ReadOnly</w:t>
            </w:r>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bit set but not the </w:t>
            </w:r>
            <w:r w:rsidRPr="004C388A">
              <w:rPr>
                <w:i/>
                <w:iCs/>
                <w:lang w:val="en-GB"/>
              </w:rPr>
              <w:t>CurrentWrite</w:t>
            </w:r>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r w:rsidRPr="004C388A">
              <w:rPr>
                <w:lang w:val="en-GB"/>
              </w:rPr>
              <w:t>ReadWrite</w:t>
            </w:r>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and </w:t>
            </w:r>
            <w:r w:rsidRPr="004C388A">
              <w:rPr>
                <w:i/>
                <w:iCs/>
                <w:lang w:val="en-GB"/>
              </w:rPr>
              <w:t>CurrentWrite</w:t>
            </w:r>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r w:rsidRPr="004C388A">
              <w:rPr>
                <w:lang w:val="en-GB"/>
              </w:rPr>
              <w:t>WriteOnly</w:t>
            </w:r>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r w:rsidRPr="00A9705A">
              <w:rPr>
                <w:i/>
                <w:iCs/>
                <w:lang w:val="en-GB"/>
              </w:rPr>
              <w:t>AccessLevel</w:t>
            </w:r>
            <w:r w:rsidRPr="004C388A">
              <w:rPr>
                <w:lang w:val="en-GB"/>
              </w:rPr>
              <w:t xml:space="preserve"> has the </w:t>
            </w:r>
            <w:r w:rsidRPr="004C388A">
              <w:rPr>
                <w:i/>
                <w:iCs/>
                <w:lang w:val="en-GB"/>
              </w:rPr>
              <w:t>CurrentWrite</w:t>
            </w:r>
            <w:r w:rsidRPr="004C388A">
              <w:rPr>
                <w:lang w:val="en-GB"/>
              </w:rPr>
              <w:t xml:space="preserve"> bit set but not the </w:t>
            </w:r>
            <w:r w:rsidRPr="004C388A">
              <w:rPr>
                <w:i/>
                <w:iCs/>
                <w:lang w:val="en-GB"/>
              </w:rPr>
              <w:t>CurrentRead</w:t>
            </w:r>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06" w:name="_Ref55126029"/>
      <w:r w:rsidRPr="00EC120D">
        <w:t>Additional References</w:t>
      </w:r>
      <w:bookmarkEnd w:id="106"/>
    </w:p>
    <w:p w14:paraId="7ACACB98" w14:textId="7C82411B"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CB4E28" w:rsidRPr="00EC120D">
        <w:t xml:space="preserve">Table </w:t>
      </w:r>
      <w:r w:rsidR="00CB4E28">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4C98BE35" w:rsidR="002E1224" w:rsidRPr="00EC120D" w:rsidRDefault="002E1224" w:rsidP="002E1224">
      <w:pPr>
        <w:pStyle w:val="TABLE-title"/>
      </w:pPr>
      <w:bookmarkStart w:id="107" w:name="_Ref55118538"/>
      <w:bookmarkStart w:id="108" w:name="_Toc184117022"/>
      <w:bookmarkStart w:id="109" w:name="_Toc237449391"/>
      <w:r w:rsidRPr="00EC120D">
        <w:t xml:space="preserve">Table </w:t>
      </w:r>
      <w:r w:rsidRPr="004C388A">
        <w:fldChar w:fldCharType="begin"/>
      </w:r>
      <w:r w:rsidRPr="004C388A">
        <w:instrText xml:space="preserve"> SEQ Table \* ARABIC </w:instrText>
      </w:r>
      <w:r w:rsidRPr="004C388A">
        <w:fldChar w:fldCharType="separate"/>
      </w:r>
      <w:r w:rsidR="00CB4E28">
        <w:rPr>
          <w:noProof/>
        </w:rPr>
        <w:t>4</w:t>
      </w:r>
      <w:r w:rsidRPr="004C388A">
        <w:fldChar w:fldCharType="end"/>
      </w:r>
      <w:bookmarkEnd w:id="107"/>
      <w:r w:rsidRPr="00EC120D">
        <w:t xml:space="preserve"> – </w:t>
      </w:r>
      <w:r w:rsidRPr="004C388A">
        <w:t>&lt;some&gt;</w:t>
      </w:r>
      <w:r w:rsidRPr="00EC120D">
        <w:t xml:space="preserve">Type </w:t>
      </w:r>
      <w:r w:rsidR="009A7DFE">
        <w:t>a</w:t>
      </w:r>
      <w:r w:rsidRPr="00EC120D">
        <w:t>dditional References</w:t>
      </w:r>
      <w:bookmarkEnd w:id="108"/>
      <w:bookmarkEnd w:id="10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r w:rsidRPr="004C388A">
              <w:rPr>
                <w:b/>
                <w:color w:val="auto"/>
                <w:lang w:val="en-GB"/>
              </w:rPr>
              <w:t>SourceBrowsePath</w:t>
            </w:r>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r w:rsidRPr="004C388A">
              <w:rPr>
                <w:b/>
                <w:color w:val="auto"/>
                <w:lang w:val="en-GB"/>
              </w:rPr>
              <w:t>TargetBrowsePath</w:t>
            </w:r>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r w:rsidRPr="004C388A">
              <w:rPr>
                <w:rFonts w:eastAsia="MS Mincho"/>
                <w:color w:val="auto"/>
                <w:lang w:val="en-GB"/>
              </w:rPr>
              <w:t xml:space="preserve">SourceBrowsePath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r w:rsidRPr="004C388A">
              <w:rPr>
                <w:i/>
                <w:lang w:val="en-GB"/>
              </w:rPr>
              <w:t>ReferenceType</w:t>
            </w:r>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r w:rsidRPr="004C388A">
              <w:rPr>
                <w:rFonts w:eastAsia="MS Mincho"/>
                <w:color w:val="auto"/>
                <w:lang w:val="en-GB"/>
              </w:rPr>
              <w:t xml:space="preserve">TargetBrowsePath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r w:rsidRPr="004C388A">
              <w:rPr>
                <w:rFonts w:eastAsia="MS Mincho"/>
                <w:i/>
                <w:iCs/>
                <w:color w:val="auto"/>
                <w:lang w:val="en-GB"/>
              </w:rPr>
              <w:t>TypeDefinition</w:t>
            </w:r>
            <w:r w:rsidRPr="004C388A">
              <w:rPr>
                <w:rFonts w:eastAsia="MS Mincho"/>
                <w:color w:val="auto"/>
                <w:lang w:val="en-GB"/>
              </w:rPr>
              <w:t xml:space="preserve">. You can use </w:t>
            </w:r>
            <w:r w:rsidRPr="004C388A">
              <w:rPr>
                <w:rFonts w:eastAsia="MS Mincho"/>
                <w:i/>
                <w:iCs/>
                <w:color w:val="auto"/>
                <w:lang w:val="en-GB"/>
              </w:rPr>
              <w:t>BrowsePaths</w:t>
            </w:r>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r w:rsidR="00DF5962" w:rsidRPr="004C388A">
              <w:rPr>
                <w:rFonts w:eastAsia="MS Mincho"/>
                <w:i/>
                <w:iCs/>
                <w:color w:val="auto"/>
                <w:lang w:val="en-GB"/>
              </w:rPr>
              <w:t>TypeDefinition</w:t>
            </w:r>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r w:rsidR="006F51F6" w:rsidRPr="004C388A">
              <w:rPr>
                <w:rFonts w:eastAsia="MS Mincho"/>
                <w:i/>
                <w:iCs/>
                <w:color w:val="auto"/>
                <w:lang w:val="en-GB"/>
              </w:rPr>
              <w:t>BrowseName</w:t>
            </w:r>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10" w:name="_Ref55126139"/>
      <w:r w:rsidRPr="00EC120D">
        <w:t>Additional sub-components</w:t>
      </w:r>
      <w:bookmarkEnd w:id="110"/>
    </w:p>
    <w:p w14:paraId="02A3E578" w14:textId="7E2E992F"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CB4E28" w:rsidRPr="00EC120D">
        <w:t xml:space="preserve">Table </w:t>
      </w:r>
      <w:r w:rsidR="00CB4E28">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6FF8BCB7" w:rsidR="00576AC5" w:rsidRPr="00667BCF" w:rsidRDefault="00576AC5" w:rsidP="000F1590">
      <w:pPr>
        <w:pStyle w:val="TABLE-title"/>
      </w:pPr>
      <w:bookmarkStart w:id="111" w:name="_Ref55125045"/>
      <w:bookmarkStart w:id="112" w:name="_Toc184117023"/>
      <w:bookmarkStart w:id="113" w:name="_Toc237449392"/>
      <w:r w:rsidRPr="00EC120D">
        <w:t xml:space="preserve">Table </w:t>
      </w:r>
      <w:r w:rsidRPr="004C388A">
        <w:fldChar w:fldCharType="begin"/>
      </w:r>
      <w:r w:rsidRPr="004C388A">
        <w:instrText xml:space="preserve"> SEQ Table \* ARABIC </w:instrText>
      </w:r>
      <w:r w:rsidRPr="004C388A">
        <w:fldChar w:fldCharType="separate"/>
      </w:r>
      <w:r w:rsidR="00CB4E28">
        <w:rPr>
          <w:noProof/>
        </w:rPr>
        <w:t>5</w:t>
      </w:r>
      <w:r w:rsidRPr="004C388A">
        <w:fldChar w:fldCharType="end"/>
      </w:r>
      <w:bookmarkEnd w:id="111"/>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12"/>
      <w:bookmarkEnd w:id="113"/>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r w:rsidRPr="004C388A">
              <w:rPr>
                <w:b/>
                <w:color w:val="auto"/>
                <w:lang w:val="en-GB"/>
              </w:rPr>
              <w:t>BrowsePath</w:t>
            </w:r>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r w:rsidRPr="004C388A">
              <w:rPr>
                <w:b/>
                <w:color w:val="auto"/>
                <w:lang w:val="en-GB"/>
              </w:rPr>
              <w:t>NodeClass</w:t>
            </w:r>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r w:rsidRPr="004C388A">
              <w:rPr>
                <w:b/>
                <w:color w:val="auto"/>
                <w:lang w:val="en-GB"/>
              </w:rPr>
              <w:t>BrowseName</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r w:rsidRPr="004C388A">
              <w:rPr>
                <w:b/>
                <w:color w:val="auto"/>
                <w:lang w:val="en-GB"/>
              </w:rPr>
              <w:t>DataType</w:t>
            </w:r>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r w:rsidRPr="004C388A">
              <w:rPr>
                <w:b/>
                <w:color w:val="auto"/>
                <w:lang w:val="en-GB"/>
              </w:rPr>
              <w:t>TypeDefinition</w:t>
            </w:r>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4AB0CF98"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CB4E28" w:rsidRPr="00CB4E28">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14" w:name="_Ref55126167"/>
      <w:r w:rsidRPr="00EC120D">
        <w:t xml:space="preserve">Additional </w:t>
      </w:r>
      <w:r w:rsidR="00576AC5" w:rsidRPr="00EC120D">
        <w:t>Attribute values</w:t>
      </w:r>
      <w:bookmarkEnd w:id="114"/>
    </w:p>
    <w:p w14:paraId="0F2E4164" w14:textId="3597CDB4"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r w:rsidRPr="004C388A">
        <w:rPr>
          <w:rFonts w:eastAsia="MS Mincho"/>
          <w:i/>
          <w:iCs/>
        </w:rPr>
        <w:t>InstanceDeclarations</w:t>
      </w:r>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CB4E28" w:rsidRPr="00EC120D">
        <w:t xml:space="preserve">Table </w:t>
      </w:r>
      <w:r w:rsidR="00CB4E28">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660B03E9" w:rsidR="002E1224" w:rsidRPr="00EC120D" w:rsidRDefault="002E1224" w:rsidP="002E1224">
      <w:pPr>
        <w:pStyle w:val="TABLE-title"/>
      </w:pPr>
      <w:bookmarkStart w:id="115" w:name="_Ref55119200"/>
      <w:bookmarkStart w:id="116" w:name="_Toc184117024"/>
      <w:bookmarkStart w:id="117" w:name="_Toc237449393"/>
      <w:r w:rsidRPr="00EC120D">
        <w:lastRenderedPageBreak/>
        <w:t xml:space="preserve">Table </w:t>
      </w:r>
      <w:r w:rsidRPr="004C388A">
        <w:fldChar w:fldCharType="begin"/>
      </w:r>
      <w:r w:rsidRPr="004C388A">
        <w:instrText xml:space="preserve"> SEQ Table \* ARABIC </w:instrText>
      </w:r>
      <w:r w:rsidRPr="004C388A">
        <w:fldChar w:fldCharType="separate"/>
      </w:r>
      <w:r w:rsidR="00CB4E28">
        <w:rPr>
          <w:noProof/>
        </w:rPr>
        <w:t>6</w:t>
      </w:r>
      <w:r w:rsidRPr="004C388A">
        <w:fldChar w:fldCharType="end"/>
      </w:r>
      <w:bookmarkEnd w:id="115"/>
      <w:r w:rsidRPr="00EC120D">
        <w:t xml:space="preserve"> – &lt;some&gt;Type Attribute values for child Nodes</w:t>
      </w:r>
      <w:bookmarkEnd w:id="116"/>
      <w:bookmarkEnd w:id="117"/>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r w:rsidRPr="004C388A">
              <w:rPr>
                <w:b/>
                <w:color w:val="auto"/>
                <w:lang w:val="en-GB"/>
              </w:rPr>
              <w:t>BrowsePath</w:t>
            </w:r>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DataType includes a NamespaceIndex (QualifiedNames, NodeIds or ExpandedNodeIds) then the notation used for BrowseNames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 Structure then a sequence of name and value pairs is entered. Each pair is followed by a newline. The name is followed by a colon. The names are the names of the fields in the DataTypeDefinition.</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18" w:name="_Toc205798670"/>
      <w:bookmarkStart w:id="119" w:name="_Toc265516543"/>
      <w:bookmarkStart w:id="120" w:name="_Toc349746860"/>
      <w:bookmarkStart w:id="121" w:name="_Toc499115805"/>
      <w:bookmarkStart w:id="122" w:name="_Toc29911965"/>
      <w:bookmarkStart w:id="123" w:name="_Toc184116969"/>
      <w:bookmarkStart w:id="124" w:name="_Toc237449186"/>
      <w:r w:rsidRPr="00EC120D">
        <w:t>NodeIds and BrowseNames</w:t>
      </w:r>
      <w:bookmarkEnd w:id="118"/>
      <w:bookmarkEnd w:id="119"/>
      <w:bookmarkEnd w:id="120"/>
      <w:bookmarkEnd w:id="121"/>
      <w:bookmarkEnd w:id="122"/>
      <w:bookmarkEnd w:id="123"/>
      <w:bookmarkEnd w:id="124"/>
    </w:p>
    <w:p w14:paraId="0860FC3C" w14:textId="77777777" w:rsidR="005444A2" w:rsidRPr="00EC120D" w:rsidRDefault="00831FE3" w:rsidP="005444A2">
      <w:pPr>
        <w:pStyle w:val="Heading4"/>
        <w:ind w:left="0" w:firstLine="0"/>
      </w:pPr>
      <w:bookmarkStart w:id="125" w:name="_Toc205798671"/>
      <w:bookmarkStart w:id="126" w:name="_Toc265516544"/>
      <w:bookmarkStart w:id="127" w:name="_Toc349746861"/>
      <w:bookmarkStart w:id="128" w:name="_Toc499115806"/>
      <w:bookmarkStart w:id="129" w:name="_Ref499808407"/>
      <w:bookmarkStart w:id="130" w:name="_Ref499894873"/>
      <w:bookmarkStart w:id="131" w:name="_Toc29911966"/>
      <w:r w:rsidRPr="00EC120D">
        <w:t>NodeIds</w:t>
      </w:r>
      <w:bookmarkEnd w:id="125"/>
      <w:bookmarkEnd w:id="126"/>
      <w:bookmarkEnd w:id="127"/>
      <w:bookmarkEnd w:id="128"/>
      <w:bookmarkEnd w:id="129"/>
      <w:bookmarkEnd w:id="130"/>
      <w:bookmarkEnd w:id="131"/>
    </w:p>
    <w:p w14:paraId="0BB94B5D" w14:textId="24084760" w:rsidR="00831FE3" w:rsidRPr="00EC120D" w:rsidRDefault="00831FE3" w:rsidP="00831FE3">
      <w:pPr>
        <w:pStyle w:val="PARAGRAPH"/>
      </w:pPr>
      <w:r w:rsidRPr="00EC120D">
        <w:t xml:space="preserve">The </w:t>
      </w:r>
      <w:r w:rsidRPr="00EC120D">
        <w:rPr>
          <w:i/>
        </w:rPr>
        <w:t>NodeIds</w:t>
      </w:r>
      <w:r w:rsidRPr="00EC120D">
        <w:t xml:space="preserve"> of all </w:t>
      </w:r>
      <w:r w:rsidRPr="00EC120D">
        <w:rPr>
          <w:i/>
        </w:rPr>
        <w:t>Nodes</w:t>
      </w:r>
      <w:r w:rsidRPr="00EC120D">
        <w:t xml:space="preserve"> described in this standard are only symbolic names. </w:t>
      </w:r>
      <w:r w:rsidR="00FB4283" w:rsidRPr="00EC120D">
        <w:fldChar w:fldCharType="begin"/>
      </w:r>
      <w:r w:rsidR="00FB4283" w:rsidRPr="00EC120D">
        <w:instrText xml:space="preserve"> REF _Ref37835123 \w \h </w:instrText>
      </w:r>
      <w:r w:rsidR="00FB4283" w:rsidRPr="00EC120D">
        <w:fldChar w:fldCharType="separate"/>
      </w:r>
      <w:r w:rsidR="00CB4E28">
        <w:t>Annex A</w:t>
      </w:r>
      <w:r w:rsidR="00FB4283" w:rsidRPr="00EC120D">
        <w:fldChar w:fldCharType="end"/>
      </w:r>
      <w:r w:rsidRPr="00EC120D">
        <w:t xml:space="preserve"> defines the actual </w:t>
      </w:r>
      <w:r w:rsidRPr="00EC120D">
        <w:rPr>
          <w:i/>
        </w:rPr>
        <w:t>NodeIds</w:t>
      </w:r>
      <w:r w:rsidRPr="00EC120D">
        <w:t>.</w:t>
      </w:r>
    </w:p>
    <w:p w14:paraId="5E8CDFC9" w14:textId="77777777" w:rsidR="00831FE3" w:rsidRPr="00EC120D" w:rsidRDefault="00831FE3" w:rsidP="00831FE3">
      <w:pPr>
        <w:pStyle w:val="PARAGRAPH"/>
      </w:pPr>
      <w:r w:rsidRPr="00EC120D">
        <w:t xml:space="preserve">The symbolic name of each </w:t>
      </w:r>
      <w:r w:rsidRPr="00EC120D">
        <w:rPr>
          <w:i/>
        </w:rPr>
        <w:t>Node</w:t>
      </w:r>
      <w:r w:rsidRPr="00EC120D">
        <w:t xml:space="preserve"> defined in this document is its </w:t>
      </w:r>
      <w:r w:rsidRPr="00EC120D">
        <w:rPr>
          <w:i/>
        </w:rPr>
        <w:t>BrowseName</w:t>
      </w:r>
      <w:r w:rsidRPr="00EC120D">
        <w:t xml:space="preserve">, or, when it is part of another </w:t>
      </w:r>
      <w:r w:rsidRPr="00EC120D">
        <w:rPr>
          <w:i/>
        </w:rPr>
        <w:t>Node</w:t>
      </w:r>
      <w:r w:rsidRPr="00EC120D">
        <w:t xml:space="preserve">, the </w:t>
      </w:r>
      <w:r w:rsidRPr="00EC120D">
        <w:rPr>
          <w:i/>
        </w:rPr>
        <w:t>BrowseName</w:t>
      </w:r>
      <w:r w:rsidRPr="00EC120D">
        <w:t xml:space="preserve"> of the other </w:t>
      </w:r>
      <w:r w:rsidRPr="00EC120D">
        <w:rPr>
          <w:i/>
        </w:rPr>
        <w:t>Node</w:t>
      </w:r>
      <w:r w:rsidRPr="00EC120D">
        <w:t xml:space="preserve">, a “.”, and the </w:t>
      </w:r>
      <w:r w:rsidRPr="00EC120D">
        <w:rPr>
          <w:i/>
        </w:rPr>
        <w:t>BrowseName</w:t>
      </w:r>
      <w:r w:rsidRPr="00EC120D">
        <w:t xml:space="preserve"> of itself. In this case “part of” means that the whole has a </w:t>
      </w:r>
      <w:r w:rsidRPr="00EC120D">
        <w:rPr>
          <w:i/>
        </w:rPr>
        <w:t>HasProperty</w:t>
      </w:r>
      <w:r w:rsidRPr="00EC120D">
        <w:t xml:space="preserve"> or </w:t>
      </w:r>
      <w:r w:rsidRPr="00EC120D">
        <w:rPr>
          <w:i/>
        </w:rPr>
        <w:t>HasComponent</w:t>
      </w:r>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r w:rsidRPr="00EC120D">
        <w:rPr>
          <w:i/>
          <w:iCs/>
        </w:rPr>
        <w:t>NamespaceUri</w:t>
      </w:r>
      <w:r w:rsidRPr="00EC120D">
        <w:t xml:space="preserve"> for all </w:t>
      </w:r>
      <w:r w:rsidRPr="00EC120D">
        <w:rPr>
          <w:i/>
          <w:iCs/>
        </w:rPr>
        <w:t>NodeIds</w:t>
      </w:r>
      <w:r w:rsidRPr="00EC120D">
        <w:t xml:space="preserve"> defined in this document is defined in Annex A. The </w:t>
      </w:r>
      <w:r w:rsidRPr="00EC120D">
        <w:rPr>
          <w:i/>
          <w:iCs/>
        </w:rPr>
        <w:t>NamespaceIndex</w:t>
      </w:r>
      <w:r w:rsidRPr="00EC120D">
        <w:t xml:space="preserve"> for this </w:t>
      </w:r>
      <w:r w:rsidRPr="00EC120D">
        <w:rPr>
          <w:i/>
          <w:iCs/>
        </w:rPr>
        <w:t>NamespaceUri</w:t>
      </w:r>
      <w:r w:rsidRPr="00EC120D">
        <w:t xml:space="preserve"> is vendor-specific and depends on the position of the </w:t>
      </w:r>
      <w:r w:rsidRPr="00EC120D">
        <w:rPr>
          <w:i/>
          <w:iCs/>
        </w:rPr>
        <w:t>NamespaceUri</w:t>
      </w:r>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r w:rsidRPr="00EC120D">
        <w:rPr>
          <w:i/>
        </w:rPr>
        <w:t>NodeIds</w:t>
      </w:r>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r w:rsidRPr="00EC120D">
        <w:rPr>
          <w:i/>
          <w:iCs/>
        </w:rPr>
        <w:t>NamespaceIndex</w:t>
      </w:r>
      <w:r w:rsidRPr="00EC120D">
        <w:t xml:space="preserve"> of those </w:t>
      </w:r>
      <w:r w:rsidRPr="00EC120D">
        <w:rPr>
          <w:i/>
        </w:rPr>
        <w:t>Nodes</w:t>
      </w:r>
      <w:r w:rsidRPr="00EC120D">
        <w:t xml:space="preserve"> cannot be the </w:t>
      </w:r>
      <w:r w:rsidRPr="00EC120D">
        <w:rPr>
          <w:i/>
          <w:iCs/>
        </w:rPr>
        <w:t>NamespaceIndex</w:t>
      </w:r>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32" w:name="_Ref37835018"/>
      <w:r w:rsidRPr="00EC120D">
        <w:t>BrowseNames</w:t>
      </w:r>
      <w:bookmarkEnd w:id="132"/>
      <w:r w:rsidR="005444A2" w:rsidRPr="00EC120D">
        <w:t xml:space="preserve"> </w:t>
      </w:r>
    </w:p>
    <w:p w14:paraId="5786394B" w14:textId="5CEB9FA7" w:rsidR="00831FE3" w:rsidRPr="00EC120D" w:rsidRDefault="00831FE3" w:rsidP="00831FE3">
      <w:pPr>
        <w:pStyle w:val="PARAGRAPHKWNP"/>
        <w:keepNext w:val="0"/>
      </w:pPr>
      <w:r w:rsidRPr="00EC120D">
        <w:t xml:space="preserve">The text part of the </w:t>
      </w:r>
      <w:r w:rsidRPr="00EC120D">
        <w:rPr>
          <w:i/>
          <w:iCs/>
        </w:rPr>
        <w:t>BrowseNames</w:t>
      </w:r>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r w:rsidRPr="00EC120D">
        <w:rPr>
          <w:i/>
          <w:iCs/>
        </w:rPr>
        <w:t>NamespaceUri</w:t>
      </w:r>
      <w:r w:rsidRPr="00EC120D">
        <w:t xml:space="preserve"> for all </w:t>
      </w:r>
      <w:r w:rsidRPr="00EC120D">
        <w:rPr>
          <w:i/>
          <w:iCs/>
        </w:rPr>
        <w:t>BrowseNames</w:t>
      </w:r>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CB4E28">
        <w:t>12.2</w:t>
      </w:r>
      <w:r w:rsidR="00A94CF2" w:rsidRPr="00EC120D">
        <w:fldChar w:fldCharType="end"/>
      </w:r>
      <w:r w:rsidR="00A94CF2" w:rsidRPr="00EC120D">
        <w:t>.</w:t>
      </w:r>
    </w:p>
    <w:p w14:paraId="69D7E3F1" w14:textId="01D9D9E6" w:rsidR="00BD26C2" w:rsidRDefault="00A94CF2" w:rsidP="00831FE3">
      <w:pPr>
        <w:pStyle w:val="PARAGRAPHKWNP"/>
        <w:keepNext w:val="0"/>
      </w:pPr>
      <w:r w:rsidRPr="00EC120D">
        <w:t xml:space="preserve">For </w:t>
      </w:r>
      <w:r w:rsidRPr="00EC120D">
        <w:rPr>
          <w:i/>
        </w:rPr>
        <w:t>InstanceDeclarations</w:t>
      </w:r>
      <w:r w:rsidRPr="00EC120D">
        <w:t xml:space="preserve"> of </w:t>
      </w:r>
      <w:r w:rsidRPr="00EC120D">
        <w:rPr>
          <w:i/>
        </w:rPr>
        <w:t>NodeClass</w:t>
      </w:r>
      <w:r w:rsidRPr="00EC120D">
        <w:t xml:space="preserve"> </w:t>
      </w:r>
      <w:r w:rsidRPr="00EC120D">
        <w:rPr>
          <w:i/>
        </w:rPr>
        <w:t>Object</w:t>
      </w:r>
      <w:r w:rsidRPr="00EC120D">
        <w:t xml:space="preserve"> and </w:t>
      </w:r>
      <w:r w:rsidRPr="00EC120D">
        <w:rPr>
          <w:i/>
        </w:rPr>
        <w:t>Variable</w:t>
      </w:r>
      <w:r w:rsidRPr="00EC120D">
        <w:t xml:space="preserve"> that are placeholders (</w:t>
      </w:r>
      <w:r w:rsidRPr="00EC120D">
        <w:rPr>
          <w:i/>
        </w:rPr>
        <w:t>OptionalPlaceholder</w:t>
      </w:r>
      <w:r w:rsidRPr="00EC120D">
        <w:t xml:space="preserve"> and </w:t>
      </w:r>
      <w:r w:rsidRPr="00EC120D">
        <w:rPr>
          <w:i/>
        </w:rPr>
        <w:t>MandatoryPlaceholder</w:t>
      </w:r>
      <w:r w:rsidRPr="00EC120D">
        <w:t xml:space="preserve"> </w:t>
      </w:r>
      <w:r w:rsidRPr="00EC120D">
        <w:rPr>
          <w:i/>
        </w:rPr>
        <w:t>ModellingRule</w:t>
      </w:r>
      <w:r w:rsidRPr="00EC120D">
        <w:t>)</w:t>
      </w:r>
      <w:r w:rsidR="007A11B2" w:rsidRPr="00EC120D">
        <w:t>,</w:t>
      </w:r>
      <w:r w:rsidRPr="00EC120D">
        <w:t xml:space="preserve"> the </w:t>
      </w:r>
      <w:r w:rsidRPr="00EC120D">
        <w:rPr>
          <w:i/>
        </w:rPr>
        <w:t>BrowseName</w:t>
      </w:r>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CB4E28">
        <w:t>OPC 10000-3, OPC Unified Architecture - Part 3: Address Space Model</w:t>
      </w:r>
      <w:r w:rsidR="007A11B2" w:rsidRPr="00EC120D">
        <w:fldChar w:fldCharType="end"/>
      </w:r>
      <w:r w:rsidR="007A11B2" w:rsidRPr="00EC120D">
        <w:t>.</w:t>
      </w:r>
    </w:p>
    <w:p w14:paraId="5350E110" w14:textId="27DF72A4" w:rsidR="00831FE3" w:rsidRPr="00EC120D" w:rsidRDefault="00831FE3" w:rsidP="00831FE3">
      <w:pPr>
        <w:pStyle w:val="PARAGRAPHKWNP"/>
        <w:keepNext w:val="0"/>
      </w:pPr>
      <w:r w:rsidRPr="00EC120D">
        <w:t xml:space="preserve">If </w:t>
      </w:r>
      <w:r w:rsidR="00BD26C2">
        <w:t>a</w:t>
      </w:r>
      <w:r w:rsidR="00BD26C2" w:rsidRPr="00EC120D">
        <w:t xml:space="preserve"> </w:t>
      </w:r>
      <w:r w:rsidRPr="00EC120D">
        <w:rPr>
          <w:i/>
        </w:rPr>
        <w:t>BrowseName</w:t>
      </w:r>
      <w:r w:rsidRPr="00EC120D">
        <w:t xml:space="preserve"> is not defined by this document, a namespace index prefix </w:t>
      </w:r>
      <w:r w:rsidR="002F108C" w:rsidRPr="00EC120D">
        <w:t xml:space="preserve">is added to the </w:t>
      </w:r>
      <w:r w:rsidR="002F108C" w:rsidRPr="00EC120D">
        <w:rPr>
          <w:i/>
        </w:rPr>
        <w:t>BrowseName</w:t>
      </w:r>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CB4E28">
        <w:t xml:space="preserve">Table </w:t>
      </w:r>
      <w:r w:rsidR="00CB4E28">
        <w:rPr>
          <w:noProof/>
        </w:rPr>
        <w:t>134</w:t>
      </w:r>
      <w:r w:rsidR="00CB4E28">
        <w:t xml:space="preserve"> – Namespaces used in this document</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33" w:name="_Toc184116970"/>
      <w:bookmarkStart w:id="134" w:name="_Toc237449187"/>
      <w:r w:rsidRPr="00EC120D">
        <w:lastRenderedPageBreak/>
        <w:t>Common Attributes</w:t>
      </w:r>
      <w:bookmarkEnd w:id="133"/>
      <w:bookmarkEnd w:id="134"/>
      <w:r w:rsidR="005444A2" w:rsidRPr="00EC120D">
        <w:t xml:space="preserve"> </w:t>
      </w:r>
    </w:p>
    <w:p w14:paraId="365ED989" w14:textId="77777777" w:rsidR="005444A2" w:rsidRPr="00EC120D" w:rsidRDefault="00831FE3" w:rsidP="005444A2">
      <w:pPr>
        <w:pStyle w:val="Heading4"/>
        <w:ind w:left="0" w:firstLine="0"/>
      </w:pPr>
      <w:bookmarkStart w:id="135" w:name="_Ref37835078"/>
      <w:r w:rsidRPr="00EC120D">
        <w:t>General</w:t>
      </w:r>
      <w:bookmarkEnd w:id="135"/>
      <w:r w:rsidR="005444A2" w:rsidRPr="00EC120D">
        <w:t xml:space="preserve"> </w:t>
      </w:r>
    </w:p>
    <w:p w14:paraId="6FCC20CD" w14:textId="0F9B4A42"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r w:rsidRPr="004C388A">
        <w:rPr>
          <w:i/>
        </w:rPr>
        <w:t>DataTypes</w:t>
      </w:r>
      <w:r w:rsidRPr="004C388A">
        <w:t xml:space="preserve"> and descriptions are defined in </w:t>
      </w:r>
      <w:r w:rsidRPr="004C388A">
        <w:fldChar w:fldCharType="begin"/>
      </w:r>
      <w:r w:rsidRPr="004C388A">
        <w:instrText xml:space="preserve"> REF UAPart3 \h </w:instrText>
      </w:r>
      <w:r w:rsidRPr="004C388A">
        <w:fldChar w:fldCharType="separate"/>
      </w:r>
      <w:r w:rsidR="00CB4E28">
        <w:t>OPC 10000-3, OPC Unified Architecture - Part 3: Address Space Model</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3205587D"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CB4E28" w:rsidRPr="00EC120D">
        <w:t xml:space="preserve">Table </w:t>
      </w:r>
      <w:r w:rsidR="00CB4E28">
        <w:rPr>
          <w:noProof/>
        </w:rPr>
        <w:t>7</w:t>
      </w:r>
      <w:r w:rsidRPr="00EC120D">
        <w:fldChar w:fldCharType="end"/>
      </w:r>
      <w:r w:rsidRPr="00EC120D">
        <w:t xml:space="preserve"> shall be set as specified in the table.</w:t>
      </w:r>
    </w:p>
    <w:p w14:paraId="51D63B40" w14:textId="11F72ECC" w:rsidR="00831FE3" w:rsidRPr="00EC120D" w:rsidRDefault="00831FE3" w:rsidP="00831FE3">
      <w:pPr>
        <w:pStyle w:val="TABLE-title"/>
      </w:pPr>
      <w:bookmarkStart w:id="136" w:name="_Ref499807592"/>
      <w:bookmarkStart w:id="137" w:name="_Toc265516744"/>
      <w:bookmarkStart w:id="138" w:name="_Toc332195660"/>
      <w:bookmarkStart w:id="139" w:name="_Toc499116099"/>
      <w:bookmarkStart w:id="140" w:name="_Toc34394283"/>
      <w:bookmarkStart w:id="141" w:name="_Toc184117025"/>
      <w:bookmarkStart w:id="142" w:name="_Toc237449394"/>
      <w:r w:rsidRPr="00EC120D">
        <w:t xml:space="preserve">Table </w:t>
      </w:r>
      <w:r w:rsidRPr="004C388A">
        <w:fldChar w:fldCharType="begin"/>
      </w:r>
      <w:r w:rsidRPr="004C388A">
        <w:instrText xml:space="preserve"> SEQ Table \* ARABIC </w:instrText>
      </w:r>
      <w:r w:rsidRPr="004C388A">
        <w:fldChar w:fldCharType="separate"/>
      </w:r>
      <w:r w:rsidR="00CB4E28">
        <w:rPr>
          <w:noProof/>
        </w:rPr>
        <w:t>7</w:t>
      </w:r>
      <w:r w:rsidRPr="004C388A">
        <w:fldChar w:fldCharType="end"/>
      </w:r>
      <w:bookmarkEnd w:id="136"/>
      <w:r w:rsidRPr="00EC120D">
        <w:t xml:space="preserve"> – Common Node Attributes</w:t>
      </w:r>
      <w:bookmarkEnd w:id="137"/>
      <w:bookmarkEnd w:id="138"/>
      <w:bookmarkEnd w:id="139"/>
      <w:bookmarkEnd w:id="140"/>
      <w:bookmarkEnd w:id="141"/>
      <w:bookmarkEnd w:id="142"/>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r w:rsidRPr="004C388A">
              <w:rPr>
                <w:i/>
                <w:lang w:val="en-GB"/>
              </w:rPr>
              <w:t>LocalizedText</w:t>
            </w:r>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r w:rsidRPr="004C388A">
              <w:rPr>
                <w:i/>
                <w:lang w:val="en-GB"/>
              </w:rPr>
              <w:t>BrowseName</w:t>
            </w:r>
            <w:r w:rsidRPr="004C388A">
              <w:rPr>
                <w:lang w:val="en-GB"/>
              </w:rPr>
              <w:t xml:space="preserve"> of the </w:t>
            </w:r>
            <w:r w:rsidRPr="004C388A">
              <w:rPr>
                <w:i/>
                <w:lang w:val="en-GB"/>
              </w:rPr>
              <w:t>Node</w:t>
            </w:r>
            <w:r w:rsidRPr="004C388A">
              <w:rPr>
                <w:lang w:val="en-GB"/>
              </w:rPr>
              <w:t xml:space="preserve"> for the </w:t>
            </w:r>
            <w:r w:rsidRPr="004C388A">
              <w:rPr>
                <w:i/>
                <w:iCs/>
                <w:lang w:val="en-GB"/>
              </w:rPr>
              <w:t>LocaleId</w:t>
            </w:r>
            <w:r w:rsidRPr="004C388A">
              <w:rPr>
                <w:lang w:val="en-GB"/>
              </w:rPr>
              <w:t xml:space="preserve"> “en”</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r w:rsidRPr="004C388A">
              <w:rPr>
                <w:i/>
                <w:iCs/>
                <w:lang w:val="en-GB"/>
              </w:rPr>
              <w:t>LocaleIds</w:t>
            </w:r>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r w:rsidRPr="004C388A">
              <w:rPr>
                <w:lang w:val="en-GB"/>
              </w:rPr>
              <w:t>NodeClass</w:t>
            </w:r>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r w:rsidRPr="004C388A">
              <w:rPr>
                <w:i/>
                <w:lang w:val="en-GB"/>
              </w:rPr>
              <w:t>NodeClass</w:t>
            </w:r>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r w:rsidRPr="004C388A">
              <w:rPr>
                <w:lang w:val="en-GB"/>
              </w:rPr>
              <w:t>NodeId</w:t>
            </w:r>
          </w:p>
        </w:tc>
        <w:tc>
          <w:tcPr>
            <w:tcW w:w="6939" w:type="dxa"/>
            <w:tcBorders>
              <w:top w:val="single" w:sz="4" w:space="0" w:color="auto"/>
              <w:left w:val="single" w:sz="4" w:space="0" w:color="auto"/>
              <w:bottom w:val="single" w:sz="4" w:space="0" w:color="auto"/>
              <w:right w:val="single" w:sz="4" w:space="0" w:color="auto"/>
            </w:tcBorders>
          </w:tcPr>
          <w:p w14:paraId="7B09D64D" w14:textId="018D9354" w:rsidR="00831FE3" w:rsidRPr="004C388A" w:rsidRDefault="00831FE3" w:rsidP="003C6085">
            <w:pPr>
              <w:pStyle w:val="TableText"/>
              <w:rPr>
                <w:lang w:val="en-GB"/>
              </w:rPr>
            </w:pPr>
            <w:r w:rsidRPr="004C388A">
              <w:rPr>
                <w:lang w:val="en-GB"/>
              </w:rPr>
              <w:t xml:space="preserve">The </w:t>
            </w:r>
            <w:r w:rsidRPr="004C388A">
              <w:rPr>
                <w:i/>
                <w:lang w:val="en-GB"/>
              </w:rPr>
              <w:t>NodeId</w:t>
            </w:r>
            <w:r w:rsidRPr="004C388A">
              <w:rPr>
                <w:lang w:val="en-GB"/>
              </w:rPr>
              <w:t xml:space="preserve"> is described by </w:t>
            </w:r>
            <w:r w:rsidRPr="004C388A">
              <w:rPr>
                <w:i/>
                <w:lang w:val="en-GB"/>
              </w:rPr>
              <w:t>BrowseNames</w:t>
            </w:r>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CB4E28">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r w:rsidRPr="004C388A">
              <w:rPr>
                <w:lang w:val="en-GB"/>
              </w:rPr>
              <w:t>WriteMask</w:t>
            </w:r>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r w:rsidRPr="004C388A">
              <w:rPr>
                <w:i/>
                <w:lang w:val="en-GB"/>
              </w:rPr>
              <w:t>WriteMask</w:t>
            </w:r>
            <w:r w:rsidRPr="004C388A">
              <w:rPr>
                <w:lang w:val="en-GB"/>
              </w:rPr>
              <w:t xml:space="preserve"> </w:t>
            </w:r>
            <w:r w:rsidRPr="004C388A">
              <w:rPr>
                <w:i/>
                <w:lang w:val="en-GB"/>
              </w:rPr>
              <w:t>Attribute</w:t>
            </w:r>
            <w:r w:rsidRPr="004C388A">
              <w:rPr>
                <w:lang w:val="en-GB"/>
              </w:rPr>
              <w:t xml:space="preserve"> can be provided. If the </w:t>
            </w:r>
            <w:r w:rsidRPr="004C388A">
              <w:rPr>
                <w:i/>
                <w:lang w:val="en-GB"/>
              </w:rPr>
              <w:t>WriteMask</w:t>
            </w:r>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r w:rsidRPr="004C388A">
              <w:rPr>
                <w:i/>
                <w:lang w:val="en-GB"/>
              </w:rPr>
              <w:t>NodeId</w:t>
            </w:r>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r w:rsidRPr="004C388A">
              <w:rPr>
                <w:lang w:val="en-GB"/>
              </w:rPr>
              <w:t>UserWriteMask</w:t>
            </w:r>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r w:rsidRPr="004C388A">
              <w:rPr>
                <w:i/>
                <w:lang w:val="en-GB"/>
              </w:rPr>
              <w:t>UserWriteMask</w:t>
            </w:r>
            <w:r w:rsidRPr="004C388A">
              <w:rPr>
                <w:lang w:val="en-GB"/>
              </w:rPr>
              <w:t xml:space="preserve"> </w:t>
            </w:r>
            <w:r w:rsidRPr="004C388A">
              <w:rPr>
                <w:i/>
                <w:lang w:val="en-GB"/>
              </w:rPr>
              <w:t>Attribute</w:t>
            </w:r>
            <w:r w:rsidRPr="004C388A">
              <w:rPr>
                <w:lang w:val="en-GB"/>
              </w:rPr>
              <w:t xml:space="preserve"> can be provided. The same rules as for the </w:t>
            </w:r>
            <w:r w:rsidRPr="004C388A">
              <w:rPr>
                <w:i/>
                <w:lang w:val="en-GB"/>
              </w:rPr>
              <w:t>WriteMask</w:t>
            </w:r>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r w:rsidRPr="004C388A">
              <w:rPr>
                <w:lang w:val="en-GB"/>
              </w:rPr>
              <w:t>RolePermissions</w:t>
            </w:r>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r w:rsidRPr="004C388A">
              <w:rPr>
                <w:lang w:val="en-GB"/>
              </w:rPr>
              <w:t>UserRolePermissions</w:t>
            </w:r>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r w:rsidRPr="004C388A">
              <w:rPr>
                <w:i/>
                <w:lang w:val="en-GB"/>
              </w:rPr>
              <w:t>RolePermissions</w:t>
            </w:r>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r w:rsidRPr="004C388A">
              <w:rPr>
                <w:lang w:val="en-GB"/>
              </w:rPr>
              <w:t>AccessRestrictions</w:t>
            </w:r>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7D16B3FF"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CB4E28" w:rsidRPr="00EC120D">
        <w:t xml:space="preserve">Table </w:t>
      </w:r>
      <w:r w:rsidR="00CB4E28">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CB4E28" w:rsidRPr="00EC120D">
        <w:t xml:space="preserve">Table </w:t>
      </w:r>
      <w:r w:rsidR="00CB4E28">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CB4E28">
        <w:t>OPC 10000-3, OPC Unified Architecture - Part 3: Address Space Model</w:t>
      </w:r>
      <w:r w:rsidRPr="004C388A">
        <w:fldChar w:fldCharType="end"/>
      </w:r>
      <w:r w:rsidRPr="004C388A">
        <w:t>.</w:t>
      </w:r>
    </w:p>
    <w:p w14:paraId="194C1BC0" w14:textId="47DB1F25" w:rsidR="00831FE3" w:rsidRPr="00EC120D" w:rsidRDefault="00831FE3" w:rsidP="00831FE3">
      <w:pPr>
        <w:pStyle w:val="TABLE-title"/>
      </w:pPr>
      <w:bookmarkStart w:id="143" w:name="_Ref499807626"/>
      <w:bookmarkStart w:id="144" w:name="_Toc265516745"/>
      <w:bookmarkStart w:id="145" w:name="_Toc332195661"/>
      <w:bookmarkStart w:id="146" w:name="_Toc499116100"/>
      <w:bookmarkStart w:id="147" w:name="_Toc34394284"/>
      <w:bookmarkStart w:id="148" w:name="_Toc184117026"/>
      <w:bookmarkStart w:id="149" w:name="_Toc237449395"/>
      <w:r w:rsidRPr="00EC120D">
        <w:t xml:space="preserve">Table </w:t>
      </w:r>
      <w:r w:rsidRPr="004C388A">
        <w:fldChar w:fldCharType="begin"/>
      </w:r>
      <w:r w:rsidRPr="004C388A">
        <w:instrText xml:space="preserve"> SEQ Table \* ARABIC </w:instrText>
      </w:r>
      <w:r w:rsidRPr="004C388A">
        <w:fldChar w:fldCharType="separate"/>
      </w:r>
      <w:r w:rsidR="00CB4E28">
        <w:rPr>
          <w:noProof/>
        </w:rPr>
        <w:t>8</w:t>
      </w:r>
      <w:r w:rsidRPr="004C388A">
        <w:fldChar w:fldCharType="end"/>
      </w:r>
      <w:bookmarkEnd w:id="143"/>
      <w:r w:rsidRPr="00EC120D">
        <w:t xml:space="preserve"> – Common Object Attributes</w:t>
      </w:r>
      <w:bookmarkEnd w:id="144"/>
      <w:bookmarkEnd w:id="145"/>
      <w:bookmarkEnd w:id="146"/>
      <w:bookmarkEnd w:id="147"/>
      <w:bookmarkEnd w:id="148"/>
      <w:bookmarkEnd w:id="149"/>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r w:rsidRPr="004C388A">
              <w:rPr>
                <w:lang w:val="en-GB"/>
              </w:rPr>
              <w:t>EventNotifier</w:t>
            </w:r>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t>Variables</w:t>
      </w:r>
    </w:p>
    <w:p w14:paraId="25DB5BA6" w14:textId="16B533E5"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CB4E28" w:rsidRPr="00EC120D">
        <w:t xml:space="preserve">Table </w:t>
      </w:r>
      <w:r w:rsidR="00CB4E28">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CB4E28">
        <w:t>OPC 10000-3, OPC Unified Architecture - Part 3: Address Space Model</w:t>
      </w:r>
      <w:r w:rsidRPr="004C388A">
        <w:fldChar w:fldCharType="end"/>
      </w:r>
      <w:r w:rsidRPr="004C388A">
        <w:t>.</w:t>
      </w:r>
    </w:p>
    <w:p w14:paraId="6B57AB9F" w14:textId="4295DB14" w:rsidR="00831FE3" w:rsidRPr="00EC120D" w:rsidRDefault="00831FE3" w:rsidP="00831FE3">
      <w:pPr>
        <w:pStyle w:val="TABLE-title"/>
      </w:pPr>
      <w:bookmarkStart w:id="150" w:name="_Ref499807645"/>
      <w:bookmarkStart w:id="151" w:name="_Toc265516746"/>
      <w:bookmarkStart w:id="152" w:name="_Toc332195662"/>
      <w:bookmarkStart w:id="153" w:name="_Toc499116101"/>
      <w:bookmarkStart w:id="154" w:name="_Toc34394285"/>
      <w:bookmarkStart w:id="155" w:name="_Toc184117027"/>
      <w:bookmarkStart w:id="156" w:name="_Toc237449396"/>
      <w:r w:rsidRPr="00EC120D">
        <w:lastRenderedPageBreak/>
        <w:t xml:space="preserve">Table </w:t>
      </w:r>
      <w:r w:rsidRPr="004C388A">
        <w:fldChar w:fldCharType="begin"/>
      </w:r>
      <w:r w:rsidRPr="004C388A">
        <w:instrText xml:space="preserve"> SEQ Table \* ARABIC </w:instrText>
      </w:r>
      <w:r w:rsidRPr="004C388A">
        <w:fldChar w:fldCharType="separate"/>
      </w:r>
      <w:r w:rsidR="00CB4E28">
        <w:rPr>
          <w:noProof/>
        </w:rPr>
        <w:t>9</w:t>
      </w:r>
      <w:r w:rsidRPr="004C388A">
        <w:fldChar w:fldCharType="end"/>
      </w:r>
      <w:bookmarkEnd w:id="150"/>
      <w:r w:rsidRPr="00EC120D">
        <w:t xml:space="preserve"> – Common Variable Attributes</w:t>
      </w:r>
      <w:bookmarkEnd w:id="151"/>
      <w:bookmarkEnd w:id="152"/>
      <w:bookmarkEnd w:id="153"/>
      <w:bookmarkEnd w:id="154"/>
      <w:bookmarkEnd w:id="155"/>
      <w:bookmarkEnd w:id="156"/>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r w:rsidRPr="004C388A">
              <w:rPr>
                <w:lang w:val="en-GB"/>
              </w:rPr>
              <w:t>MinimumSamplingInterval</w:t>
            </w:r>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r w:rsidRPr="004C388A">
              <w:rPr>
                <w:lang w:val="en-GB"/>
              </w:rPr>
              <w:t>AccessLevel</w:t>
            </w:r>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r w:rsidRPr="004C388A">
              <w:rPr>
                <w:lang w:val="en-GB"/>
              </w:rPr>
              <w:t>UserAccessLevel</w:t>
            </w:r>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UserAccessLevel</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r w:rsidRPr="004C388A">
              <w:rPr>
                <w:i/>
                <w:lang w:val="en-GB"/>
              </w:rPr>
              <w:t>InstanceDeclarations,</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r w:rsidRPr="004C388A">
              <w:rPr>
                <w:lang w:val="en-GB"/>
              </w:rPr>
              <w:t>ArrayDimensions</w:t>
            </w:r>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r w:rsidRPr="004C388A">
              <w:rPr>
                <w:lang w:val="en-GB"/>
              </w:rPr>
              <w:t>AccessLevelEx</w:t>
            </w:r>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r w:rsidRPr="004C388A">
              <w:rPr>
                <w:i/>
                <w:lang w:val="en-GB"/>
              </w:rPr>
              <w:t>AccessLevelEx</w:t>
            </w:r>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r w:rsidRPr="00EC120D">
        <w:t>VariableTypes</w:t>
      </w:r>
    </w:p>
    <w:p w14:paraId="6FA55308" w14:textId="3A51D26D" w:rsidR="00831FE3" w:rsidRPr="00EC120D" w:rsidRDefault="00831FE3" w:rsidP="00831FE3">
      <w:pPr>
        <w:pStyle w:val="PARAGRAPH"/>
      </w:pPr>
      <w:r w:rsidRPr="00EC120D">
        <w:t xml:space="preserve">For all </w:t>
      </w:r>
      <w:r w:rsidRPr="00EC120D">
        <w:rPr>
          <w:i/>
        </w:rPr>
        <w:t>VariableTypes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CB4E28" w:rsidRPr="00EC120D">
        <w:t xml:space="preserve">Table </w:t>
      </w:r>
      <w:r w:rsidR="00CB4E28">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CB4E28">
        <w:t>OPC 10000-3, OPC Unified Architecture - Part 3: Address Space Model</w:t>
      </w:r>
      <w:r w:rsidRPr="004C388A">
        <w:fldChar w:fldCharType="end"/>
      </w:r>
      <w:r w:rsidRPr="004C388A">
        <w:t>.</w:t>
      </w:r>
    </w:p>
    <w:p w14:paraId="346F5517" w14:textId="3AC61477" w:rsidR="00831FE3" w:rsidRPr="00EC120D" w:rsidRDefault="00831FE3" w:rsidP="00831FE3">
      <w:pPr>
        <w:pStyle w:val="TABLE-title"/>
      </w:pPr>
      <w:bookmarkStart w:id="157" w:name="_Ref499807679"/>
      <w:bookmarkStart w:id="158" w:name="_Toc265516747"/>
      <w:bookmarkStart w:id="159" w:name="_Toc332195663"/>
      <w:bookmarkStart w:id="160" w:name="_Toc499116102"/>
      <w:bookmarkStart w:id="161" w:name="_Toc34394286"/>
      <w:bookmarkStart w:id="162" w:name="_Toc184117028"/>
      <w:bookmarkStart w:id="163" w:name="_Toc237449397"/>
      <w:r w:rsidRPr="00EC120D">
        <w:t xml:space="preserve">Table </w:t>
      </w:r>
      <w:r w:rsidRPr="004C388A">
        <w:fldChar w:fldCharType="begin"/>
      </w:r>
      <w:r w:rsidRPr="004C388A">
        <w:instrText xml:space="preserve"> SEQ Table \* ARABIC </w:instrText>
      </w:r>
      <w:r w:rsidRPr="004C388A">
        <w:fldChar w:fldCharType="separate"/>
      </w:r>
      <w:r w:rsidR="00CB4E28">
        <w:rPr>
          <w:noProof/>
        </w:rPr>
        <w:t>10</w:t>
      </w:r>
      <w:r w:rsidRPr="004C388A">
        <w:fldChar w:fldCharType="end"/>
      </w:r>
      <w:bookmarkEnd w:id="157"/>
      <w:r w:rsidRPr="00EC120D">
        <w:t xml:space="preserve"> – Common VariableType Attributes</w:t>
      </w:r>
      <w:bookmarkEnd w:id="158"/>
      <w:bookmarkEnd w:id="159"/>
      <w:bookmarkEnd w:id="160"/>
      <w:bookmarkEnd w:id="161"/>
      <w:bookmarkEnd w:id="162"/>
      <w:bookmarkEnd w:id="163"/>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r w:rsidRPr="004C388A">
              <w:rPr>
                <w:lang w:val="en-GB"/>
              </w:rPr>
              <w:t>ArrayDimensions</w:t>
            </w:r>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VariableType</w:t>
            </w:r>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5A065FA1"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CB4E28" w:rsidRPr="00EC120D">
        <w:t xml:space="preserve">Table </w:t>
      </w:r>
      <w:r w:rsidR="00CB4E28">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CB4E28">
        <w:t>OPC 10000-3, OPC Unified Architecture - Part 3: Address Space Model</w:t>
      </w:r>
      <w:r w:rsidRPr="004C388A">
        <w:fldChar w:fldCharType="end"/>
      </w:r>
      <w:r w:rsidRPr="004C388A">
        <w:t>.</w:t>
      </w:r>
    </w:p>
    <w:p w14:paraId="17D52BF4" w14:textId="703B8DC5" w:rsidR="00831FE3" w:rsidRPr="00667BCF" w:rsidRDefault="00831FE3" w:rsidP="00831FE3">
      <w:pPr>
        <w:pStyle w:val="TABLE-title"/>
      </w:pPr>
      <w:bookmarkStart w:id="164" w:name="_Ref497310130"/>
      <w:bookmarkStart w:id="165" w:name="_Toc499116103"/>
      <w:bookmarkStart w:id="166" w:name="_Toc34394287"/>
      <w:bookmarkStart w:id="167" w:name="_Toc184117029"/>
      <w:bookmarkStart w:id="168" w:name="_Toc237449398"/>
      <w:r w:rsidRPr="00EC120D">
        <w:t xml:space="preserve">Table </w:t>
      </w:r>
      <w:r w:rsidRPr="004C388A">
        <w:fldChar w:fldCharType="begin"/>
      </w:r>
      <w:r w:rsidRPr="004C388A">
        <w:instrText xml:space="preserve"> SEQ Table \* ARABIC </w:instrText>
      </w:r>
      <w:r w:rsidRPr="004C388A">
        <w:fldChar w:fldCharType="separate"/>
      </w:r>
      <w:r w:rsidR="00CB4E28">
        <w:rPr>
          <w:noProof/>
        </w:rPr>
        <w:t>11</w:t>
      </w:r>
      <w:r w:rsidRPr="004C388A">
        <w:fldChar w:fldCharType="end"/>
      </w:r>
      <w:bookmarkEnd w:id="164"/>
      <w:r w:rsidRPr="00EC120D">
        <w:t xml:space="preserve"> – Common Method Attributes</w:t>
      </w:r>
      <w:bookmarkEnd w:id="165"/>
      <w:bookmarkEnd w:id="166"/>
      <w:bookmarkEnd w:id="167"/>
      <w:bookmarkEnd w:id="168"/>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r w:rsidRPr="004C388A">
              <w:rPr>
                <w:lang w:val="en-GB"/>
              </w:rPr>
              <w:t>UserExecutable</w:t>
            </w:r>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r w:rsidRPr="004C388A">
              <w:rPr>
                <w:i/>
                <w:lang w:val="en-GB"/>
              </w:rPr>
              <w:t>UserExecutable</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69" w:name="_Ref108692395"/>
      <w:bookmarkStart w:id="170" w:name="_Toc184116971"/>
      <w:bookmarkStart w:id="171" w:name="_Toc237449188"/>
      <w:r>
        <w:t>Structures</w:t>
      </w:r>
      <w:bookmarkEnd w:id="169"/>
      <w:bookmarkEnd w:id="170"/>
      <w:bookmarkEnd w:id="171"/>
    </w:p>
    <w:p w14:paraId="59BC2737" w14:textId="48A003B2" w:rsidR="00C550A9" w:rsidRDefault="00C45EBA" w:rsidP="000E04D8">
      <w:pPr>
        <w:pStyle w:val="PARAGRAPH"/>
      </w:pPr>
      <w:r>
        <w:fldChar w:fldCharType="begin"/>
      </w:r>
      <w:r>
        <w:instrText xml:space="preserve"> REF UAPart3 \h </w:instrText>
      </w:r>
      <w:r>
        <w:fldChar w:fldCharType="separate"/>
      </w:r>
      <w:r w:rsidR="00CB4E28">
        <w:t>OPC 10000-3, OPC Unified Architecture - Part 3: Address Space Model</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60A2F78C"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72" w:name="_Hlk108519223"/>
      <w:r w:rsidR="00C45EBA" w:rsidRPr="00373E57">
        <w:t>without optional fields where none of the fields allow</w:t>
      </w:r>
      <w:r w:rsidR="004B5551">
        <w:t>s</w:t>
      </w:r>
      <w:r w:rsidR="00C45EBA" w:rsidRPr="00373E57">
        <w:t xml:space="preserve"> subtyp</w:t>
      </w:r>
      <w:bookmarkEnd w:id="172"/>
      <w:r w:rsidR="004B5551">
        <w:t>e</w:t>
      </w:r>
      <w:r w:rsidR="00373E57" w:rsidRPr="00373E57">
        <w:t xml:space="preserve"> (except fields with abstract </w:t>
      </w:r>
      <w:r w:rsidR="00373E57" w:rsidRPr="00373E57">
        <w:rPr>
          <w:i/>
          <w:iCs/>
        </w:rPr>
        <w:t>DataTypes</w:t>
      </w:r>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CB4E28" w:rsidRPr="00373E57">
        <w:t xml:space="preserve">Table </w:t>
      </w:r>
      <w:r w:rsidR="00CB4E28">
        <w:rPr>
          <w:noProof/>
        </w:rPr>
        <w:t>12</w:t>
      </w:r>
      <w:r w:rsidRPr="00373E57">
        <w:fldChar w:fldCharType="end"/>
      </w:r>
      <w:r w:rsidR="000E04D8" w:rsidRPr="00373E57">
        <w:t>.</w:t>
      </w:r>
    </w:p>
    <w:p w14:paraId="49A4B630" w14:textId="6133414B" w:rsidR="000E04D8" w:rsidRPr="00373E57" w:rsidRDefault="000E04D8" w:rsidP="000E04D8">
      <w:pPr>
        <w:pStyle w:val="TABLE-title"/>
      </w:pPr>
      <w:bookmarkStart w:id="173" w:name="_Ref108519484"/>
      <w:bookmarkStart w:id="174" w:name="_Ref108518673"/>
      <w:bookmarkStart w:id="175" w:name="_Toc184117030"/>
      <w:bookmarkStart w:id="176" w:name="_Toc237449399"/>
      <w:r w:rsidRPr="00373E57">
        <w:lastRenderedPageBreak/>
        <w:t xml:space="preserve">Table </w:t>
      </w:r>
      <w:r w:rsidRPr="00373E57">
        <w:fldChar w:fldCharType="begin"/>
      </w:r>
      <w:r w:rsidRPr="00373E57">
        <w:instrText xml:space="preserve"> SEQ Table \* ARABIC </w:instrText>
      </w:r>
      <w:r w:rsidRPr="00373E57">
        <w:fldChar w:fldCharType="separate"/>
      </w:r>
      <w:r w:rsidR="00CB4E28">
        <w:rPr>
          <w:noProof/>
        </w:rPr>
        <w:t>12</w:t>
      </w:r>
      <w:r w:rsidRPr="00373E57">
        <w:fldChar w:fldCharType="end"/>
      </w:r>
      <w:bookmarkEnd w:id="173"/>
      <w:r w:rsidRPr="00373E57">
        <w:t xml:space="preserve"> –</w:t>
      </w:r>
      <w:r w:rsidR="007E7F40">
        <w:t xml:space="preserve"> </w:t>
      </w:r>
      <w:r w:rsidRPr="00373E57">
        <w:t>Structures</w:t>
      </w:r>
      <w:bookmarkEnd w:id="174"/>
      <w:r w:rsidR="00DE7943" w:rsidRPr="00373E57">
        <w:t xml:space="preserve"> without optional fields where none of the fields allow subtyp</w:t>
      </w:r>
      <w:r w:rsidR="004B5551">
        <w:t>es</w:t>
      </w:r>
      <w:bookmarkEnd w:id="175"/>
      <w:bookmarkEnd w:id="176"/>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&lt;someParentStructure&gt;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57737FEC"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r w:rsidR="00373E57" w:rsidRPr="00373E57">
        <w:rPr>
          <w:i/>
          <w:iCs/>
        </w:rPr>
        <w:t>DataTypes</w:t>
      </w:r>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CB4E28" w:rsidRPr="00373E57">
        <w:t xml:space="preserve">Table </w:t>
      </w:r>
      <w:r w:rsidR="00CB4E28">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30B9C6B5" w:rsidR="00C550A9" w:rsidRPr="00373E57" w:rsidRDefault="00C550A9" w:rsidP="00C550A9">
      <w:pPr>
        <w:pStyle w:val="TABLE-title"/>
      </w:pPr>
      <w:bookmarkStart w:id="177" w:name="_Ref108519581"/>
      <w:bookmarkStart w:id="178" w:name="_Toc184117031"/>
      <w:bookmarkStart w:id="179" w:name="_Toc237449400"/>
      <w:r w:rsidRPr="00373E57">
        <w:t xml:space="preserve">Table </w:t>
      </w:r>
      <w:r w:rsidRPr="00373E57">
        <w:fldChar w:fldCharType="begin"/>
      </w:r>
      <w:r w:rsidRPr="00373E57">
        <w:instrText xml:space="preserve"> SEQ Table \* ARABIC </w:instrText>
      </w:r>
      <w:r w:rsidRPr="00373E57">
        <w:fldChar w:fldCharType="separate"/>
      </w:r>
      <w:r w:rsidR="00CB4E28">
        <w:rPr>
          <w:noProof/>
        </w:rPr>
        <w:t>13</w:t>
      </w:r>
      <w:r w:rsidRPr="00373E57">
        <w:fldChar w:fldCharType="end"/>
      </w:r>
      <w:bookmarkEnd w:id="177"/>
      <w:r w:rsidRPr="00373E57">
        <w:t xml:space="preserve"> –</w:t>
      </w:r>
      <w:r w:rsidR="00373E57">
        <w:t xml:space="preserve"> </w:t>
      </w:r>
      <w:r w:rsidRPr="00373E57">
        <w:t>Structures with optional fields</w:t>
      </w:r>
      <w:bookmarkEnd w:id="178"/>
      <w:bookmarkEnd w:id="179"/>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7C0BED2C" w:rsidR="000F0942" w:rsidRPr="00373E57" w:rsidRDefault="00C550A9" w:rsidP="000F0942">
      <w:pPr>
        <w:pStyle w:val="PARAGRAPH"/>
      </w:pPr>
      <w:r w:rsidRPr="00373E57">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CB4E28" w:rsidRPr="00373E57">
        <w:t xml:space="preserve">Table </w:t>
      </w:r>
      <w:r w:rsidR="00CB4E28">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r w:rsidR="00373E57" w:rsidRPr="00373E57">
        <w:rPr>
          <w:i/>
        </w:rPr>
        <w:t>DataTypes</w:t>
      </w:r>
      <w:r w:rsidR="00373E57" w:rsidRPr="00373E57">
        <w:rPr>
          <w:iCs/>
        </w:rPr>
        <w:t xml:space="preserve"> </w:t>
      </w:r>
      <w:r w:rsidR="00AE64D1">
        <w:rPr>
          <w:iCs/>
        </w:rPr>
        <w:t>can always be subtyped</w:t>
      </w:r>
      <w:r w:rsidR="00373E57" w:rsidRPr="00373E57">
        <w:rPr>
          <w:iCs/>
        </w:rPr>
        <w:t>.</w:t>
      </w:r>
    </w:p>
    <w:p w14:paraId="088FC349" w14:textId="1237EA48" w:rsidR="00C550A9" w:rsidRPr="00373E57" w:rsidRDefault="00C550A9" w:rsidP="00C550A9">
      <w:pPr>
        <w:pStyle w:val="TABLE-title"/>
      </w:pPr>
      <w:bookmarkStart w:id="180" w:name="_Ref108519635"/>
      <w:bookmarkStart w:id="181" w:name="_Toc184117032"/>
      <w:bookmarkStart w:id="182" w:name="_Toc237449401"/>
      <w:r w:rsidRPr="00373E57">
        <w:t xml:space="preserve">Table </w:t>
      </w:r>
      <w:r w:rsidRPr="00373E57">
        <w:fldChar w:fldCharType="begin"/>
      </w:r>
      <w:r w:rsidRPr="00373E57">
        <w:instrText xml:space="preserve"> SEQ Table \* ARABIC </w:instrText>
      </w:r>
      <w:r w:rsidRPr="00373E57">
        <w:fldChar w:fldCharType="separate"/>
      </w:r>
      <w:r w:rsidR="00CB4E28">
        <w:rPr>
          <w:noProof/>
        </w:rPr>
        <w:t>14</w:t>
      </w:r>
      <w:r w:rsidRPr="00373E57">
        <w:fldChar w:fldCharType="end"/>
      </w:r>
      <w:bookmarkEnd w:id="180"/>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81"/>
      <w:bookmarkEnd w:id="182"/>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Some Bytestring</w:t>
            </w:r>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r w:rsidRPr="00163EEB">
        <w:rPr>
          <w:i/>
          <w:iCs/>
          <w:color w:val="CC3300"/>
          <w:lang w:eastAsia="ja-JP"/>
        </w:rPr>
        <w:t>DataTypes</w:t>
      </w:r>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183" w:name="_Toc442691849"/>
      <w:bookmarkStart w:id="184" w:name="_Toc29911974"/>
      <w:bookmarkStart w:id="185" w:name="_Toc184116978"/>
      <w:bookmarkStart w:id="186" w:name="_Clause_c4"/>
      <w:bookmarkStart w:id="187" w:name="_Toc237449189"/>
      <w:r w:rsidRPr="00EC120D">
        <w:t>General information to Vision and OPC UA</w:t>
      </w:r>
      <w:bookmarkEnd w:id="183"/>
      <w:bookmarkEnd w:id="184"/>
      <w:bookmarkEnd w:id="185"/>
      <w:bookmarkEnd w:id="186"/>
      <w:bookmarkEnd w:id="187"/>
    </w:p>
    <w:p w14:paraId="5E4E1B10" w14:textId="77777777" w:rsidR="00F95EC5" w:rsidRPr="00EC120D" w:rsidRDefault="00831FE3" w:rsidP="00F95EC5">
      <w:pPr>
        <w:pStyle w:val="Heading2"/>
        <w:ind w:left="0" w:firstLine="0"/>
      </w:pPr>
      <w:bookmarkStart w:id="188" w:name="_Toc442691850"/>
      <w:bookmarkStart w:id="189" w:name="_Toc29911975"/>
      <w:bookmarkStart w:id="190" w:name="_Toc184116979"/>
      <w:bookmarkStart w:id="191" w:name="_Clause_c4_1"/>
      <w:bookmarkStart w:id="192" w:name="_Toc237449190"/>
      <w:r w:rsidRPr="00EC120D">
        <w:t>Introduction to Vision</w:t>
      </w:r>
      <w:bookmarkEnd w:id="188"/>
      <w:bookmarkEnd w:id="189"/>
      <w:bookmarkEnd w:id="190"/>
      <w:bookmarkEnd w:id="191"/>
      <w:bookmarkEnd w:id="192"/>
    </w:p>
    <w:p w14:paraId="59BD7E05" w14:textId="77777777" w:rsidR="007C0D2E" w:rsidRDefault="00764F54">
      <w:pPr>
        <w:pStyle w:val="PARAGRAPH"/>
      </w:pPr>
      <w:r>
        <w:t>A camera is one of the few devices on a plant floor whose output no OPC UA specification describes. A Server can publish a torque, a temperature and a machine state in an interoperable form, and then has no defined way to say what its vision system saw, which model interpreted it, or what the verdict actually means. Two Servers can be fully conformant to the existing machine vision specifications and remain mutually unintelligible.</w:t>
      </w:r>
    </w:p>
    <w:p w14:paraId="35956AED" w14:textId="77777777" w:rsidR="007C0D2E" w:rsidRDefault="00764F54">
      <w:pPr>
        <w:pStyle w:val="PARAGRAPH"/>
      </w:pPr>
      <w:r>
        <w:t>The gap is not the imagery. Moving pixels is a solved problem, and this document deliberately does not try to solve it again — media is obtained by reference, from an endpoint the Server describes. What is missing is everything around the imagery: which sensor produced it, how it is calibrated and in which coordinate frame, what inference ran over it, what the result contains, and how a correction travels back.</w:t>
      </w:r>
    </w:p>
    <w:p w14:paraId="01E1851B" w14:textId="77777777" w:rsidR="007C0D2E" w:rsidRDefault="00764F54">
      <w:pPr>
        <w:pStyle w:val="PARAGRAPH"/>
      </w:pPr>
      <w:r>
        <w:lastRenderedPageBreak/>
        <w:t>This document defines those as one information model. A physical camera and a simulated sensor in a renderer expose the same members with the same meaning, so a client written against one works against the other, and synthetic data, training and the corrections coming off a production line all describe themselves in the same terms.</w:t>
      </w:r>
    </w:p>
    <w:p w14:paraId="69B3B5E4" w14:textId="77777777" w:rsidR="007C0D2E" w:rsidRDefault="00764F54">
      <w:pPr>
        <w:pStyle w:val="PARAGRAPH"/>
      </w:pPr>
      <w:r>
        <w:rPr>
          <w:rStyle w:val="VARIABLE"/>
        </w:rPr>
        <w:t>ModelType</w:t>
      </w:r>
      <w:r>
        <w:t xml:space="preserve">, </w:t>
      </w:r>
      <w:r>
        <w:rPr>
          <w:rStyle w:val="VARIABLE"/>
        </w:rPr>
        <w:t>DatasetType</w:t>
      </w:r>
      <w:r>
        <w:t xml:space="preserve">, </w:t>
      </w:r>
      <w:r>
        <w:rPr>
          <w:rStyle w:val="VARIABLE"/>
        </w:rPr>
        <w:t>DeploymentType</w:t>
      </w:r>
      <w:r>
        <w:t xml:space="preserve">, </w:t>
      </w:r>
      <w:r>
        <w:rPr>
          <w:rStyle w:val="VARIABLE"/>
        </w:rPr>
        <w:t>LearningJobType</w:t>
      </w:r>
      <w:r>
        <w:t xml:space="preserve">, </w:t>
      </w:r>
      <w:r>
        <w:rPr>
          <w:rStyle w:val="VARIABLE"/>
        </w:rPr>
        <w:t>TensorSignatureDataType</w:t>
      </w:r>
      <w:r>
        <w:t xml:space="preserve">, </w:t>
      </w:r>
      <w:r>
        <w:rPr>
          <w:rStyle w:val="VARIABLE"/>
        </w:rPr>
        <w:t>InferenceLocationEnum</w:t>
      </w:r>
      <w:r>
        <w:t xml:space="preserve">, </w:t>
      </w:r>
      <w:r>
        <w:rPr>
          <w:rStyle w:val="VARIABLE"/>
        </w:rPr>
        <w:t>AcceleratorKindEnum</w:t>
      </w:r>
      <w:r>
        <w:t xml:space="preserve">, </w:t>
      </w:r>
      <w:r>
        <w:rPr>
          <w:rStyle w:val="VARIABLE"/>
        </w:rPr>
        <w:t>DatasetSourceEnum</w:t>
      </w:r>
      <w:r>
        <w:t xml:space="preserve">, </w:t>
      </w:r>
      <w:r>
        <w:rPr>
          <w:rStyle w:val="VARIABLE"/>
        </w:rPr>
        <w:t>LearningJobStateEnum</w:t>
      </w:r>
      <w:r>
        <w:t xml:space="preserve"> and the </w:t>
      </w:r>
      <w:r>
        <w:rPr>
          <w:rStyle w:val="VARIABLE"/>
        </w:rPr>
        <w:t>UsesModel</w:t>
      </w:r>
      <w:r>
        <w:t xml:space="preserve"> and </w:t>
      </w:r>
      <w:r>
        <w:rPr>
          <w:rStyle w:val="VARIABLE"/>
        </w:rPr>
        <w:t>TrainedOn</w:t>
      </w:r>
      <w:r>
        <w:t xml:space="preserve"> ReferenceTypes are defined by </w:t>
      </w:r>
      <w:r>
        <w:rPr>
          <w:i/>
        </w:rPr>
        <w:t>OPC UA — AI Model Management and Inference</w:t>
      </w:r>
      <w:r>
        <w:t xml:space="preserve"> and are used here unqualified. They are </w:t>
      </w:r>
      <w:r>
        <w:rPr>
          <w:b/>
        </w:rPr>
        <w:t>not</w:t>
      </w:r>
      <w:r>
        <w:t xml:space="preserve"> in this specification's namespace, and a Server conforming to </w:t>
      </w:r>
      <w:r>
        <w:rPr>
          <w:b/>
        </w:rPr>
        <w:t>VIS-Base</w:t>
      </w:r>
      <w:r>
        <w:t xml:space="preserve"> need not implement any of them — see §8.1 and clause 11.</w:t>
      </w:r>
    </w:p>
    <w:p w14:paraId="0FC17205" w14:textId="77777777" w:rsidR="00F95EC5" w:rsidRPr="00EC120D" w:rsidRDefault="00831FE3" w:rsidP="003C6085">
      <w:pPr>
        <w:pStyle w:val="Heading2"/>
      </w:pPr>
      <w:bookmarkStart w:id="193" w:name="_Toc442691851"/>
      <w:bookmarkStart w:id="194" w:name="_Toc29911976"/>
      <w:bookmarkStart w:id="195" w:name="_Toc184116980"/>
      <w:bookmarkStart w:id="196" w:name="_Toc237449191"/>
      <w:r w:rsidRPr="00EC120D">
        <w:t>Introduction to OPC Unified Architecture</w:t>
      </w:r>
      <w:bookmarkEnd w:id="193"/>
      <w:bookmarkEnd w:id="194"/>
      <w:bookmarkEnd w:id="195"/>
      <w:bookmarkEnd w:id="196"/>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197" w:name="_Toc29911977"/>
      <w:bookmarkStart w:id="198" w:name="_Toc184116981"/>
      <w:bookmarkStart w:id="199" w:name="_Toc237449192"/>
      <w:r w:rsidRPr="00EC120D">
        <w:t>What is OPC UA?</w:t>
      </w:r>
      <w:bookmarkEnd w:id="197"/>
      <w:bookmarkEnd w:id="198"/>
      <w:bookmarkEnd w:id="199"/>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2ABD16CD"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CB4E28">
        <w:t>OPC 10000-2, OPC Unified Architecture - Part 2: Security Model</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t xml:space="preserve">OPC UA has a broad scope which delivers for economies of scale for application developers. This means that a larger number of high-quality applications at a reasonable cost are available. When combined with semantic models such as </w:t>
      </w:r>
      <w:r w:rsidRPr="00EC120D">
        <w:rPr>
          <w:color w:val="FF0000"/>
        </w:rPr>
        <w:t>Vision</w:t>
      </w:r>
      <w:r w:rsidRPr="00EC120D">
        <w:t>, OPC UA makes it easier for end users to access data via generic commercial applications.</w:t>
      </w:r>
    </w:p>
    <w:p w14:paraId="4EDB4123" w14:textId="5B6FF33F"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CB4E28">
        <w:t>OPC 10000-1, OPC Unified Architecture - Part 1: Overview and Concepts</w:t>
      </w:r>
      <w:r w:rsidRPr="00EC120D">
        <w:fldChar w:fldCharType="end"/>
      </w:r>
      <w:r w:rsidRPr="00EC120D">
        <w:t>.</w:t>
      </w:r>
    </w:p>
    <w:p w14:paraId="4C5EC06B" w14:textId="5129340C" w:rsidR="00F95EC5" w:rsidRPr="00EC120D" w:rsidRDefault="003C6085" w:rsidP="003C6085">
      <w:pPr>
        <w:pStyle w:val="Heading3"/>
      </w:pPr>
      <w:bookmarkStart w:id="200" w:name="_Toc184116982"/>
      <w:bookmarkStart w:id="201" w:name="_Toc237449193"/>
      <w:r w:rsidRPr="00EC120D">
        <w:t>Basics of OPC UA</w:t>
      </w:r>
      <w:bookmarkEnd w:id="200"/>
      <w:bookmarkEnd w:id="201"/>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5BFAF7BC"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CB4E28">
        <w:t>OPC 10000-4, OPC Unified Architecture - Part 4: Services</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5A9C9A19" w:rsidR="003C6085" w:rsidRPr="00EC120D" w:rsidRDefault="003C6085" w:rsidP="003C6085">
      <w:pPr>
        <w:pStyle w:val="PARAGRAPH"/>
      </w:pPr>
      <w:r w:rsidRPr="00EC120D">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CB4E28" w:rsidRPr="00EC120D">
        <w:t xml:space="preserve">Figure </w:t>
      </w:r>
      <w:r w:rsidR="00CB4E28">
        <w:rPr>
          <w:noProof/>
        </w:rPr>
        <w:t>1</w:t>
      </w:r>
      <w:r w:rsidRPr="00EC120D">
        <w:fldChar w:fldCharType="end"/>
      </w:r>
      <w:r w:rsidRPr="00EC120D">
        <w:t>.</w:t>
      </w:r>
    </w:p>
    <w:p w14:paraId="0BD1B04E" w14:textId="072F8905" w:rsidR="003C6085" w:rsidRPr="004C388A" w:rsidRDefault="00CB4E28" w:rsidP="003C6085">
      <w:pPr>
        <w:pStyle w:val="Figure0"/>
        <w:rPr>
          <w:rFonts w:cs="Calibri"/>
          <w:lang w:val="en-GB"/>
        </w:rPr>
      </w:pPr>
      <w:r w:rsidRPr="004C388A">
        <w:rPr>
          <w:lang w:val="en-GB"/>
        </w:rPr>
        <w:object w:dxaOrig="7147" w:dyaOrig="5350" w14:anchorId="34BE9A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7" type="#_x0000_t75" style="width:319.3pt;height:234pt" o:ole="">
            <v:imagedata r:id="rId57" o:title=""/>
          </v:shape>
          <o:OLEObject Type="Embed" ProgID="PowerPoint.Slide.12" ShapeID="_x0000_i1047" DrawAspect="Content" ObjectID="_1848061827" r:id="rId58"/>
        </w:object>
      </w:r>
    </w:p>
    <w:p w14:paraId="06654834" w14:textId="65187DCC" w:rsidR="003C6085" w:rsidRPr="00EC120D" w:rsidRDefault="003C6085" w:rsidP="003C6085">
      <w:pPr>
        <w:pStyle w:val="FIGURE-title"/>
      </w:pPr>
      <w:bookmarkStart w:id="202" w:name="_Ref531777624"/>
      <w:bookmarkStart w:id="203" w:name="_Toc34394275"/>
      <w:bookmarkStart w:id="204" w:name="_Toc184117014"/>
      <w:bookmarkStart w:id="205" w:name="_Toc237449372"/>
      <w:r w:rsidRPr="00EC120D">
        <w:t xml:space="preserve">Figure </w:t>
      </w:r>
      <w:r w:rsidRPr="004C388A">
        <w:fldChar w:fldCharType="begin"/>
      </w:r>
      <w:r w:rsidRPr="004C388A">
        <w:instrText xml:space="preserve"> SEQ Figure \* ARABIC </w:instrText>
      </w:r>
      <w:r w:rsidRPr="004C388A">
        <w:fldChar w:fldCharType="separate"/>
      </w:r>
      <w:r w:rsidR="00CB4E28">
        <w:rPr>
          <w:noProof/>
        </w:rPr>
        <w:t>1</w:t>
      </w:r>
      <w:r w:rsidRPr="004C388A">
        <w:fldChar w:fldCharType="end"/>
      </w:r>
      <w:bookmarkEnd w:id="202"/>
      <w:r w:rsidRPr="00EC120D">
        <w:t xml:space="preserve"> – The </w:t>
      </w:r>
      <w:r w:rsidR="00A008E6" w:rsidRPr="00EC120D">
        <w:t xml:space="preserve">scope </w:t>
      </w:r>
      <w:r w:rsidRPr="00EC120D">
        <w:t xml:space="preserve">of OPC UA within an </w:t>
      </w:r>
      <w:bookmarkEnd w:id="203"/>
      <w:r w:rsidR="00A008E6" w:rsidRPr="00EC120D">
        <w:t>enterprise</w:t>
      </w:r>
      <w:bookmarkEnd w:id="204"/>
      <w:bookmarkEnd w:id="205"/>
      <w:r w:rsidR="00A008E6" w:rsidRPr="00EC120D">
        <w:t xml:space="preserve"> </w:t>
      </w:r>
    </w:p>
    <w:p w14:paraId="768F9847" w14:textId="77777777" w:rsidR="003C6085" w:rsidRPr="00EC120D" w:rsidRDefault="003C6085" w:rsidP="003C6085">
      <w:pPr>
        <w:pStyle w:val="PARAGRAPH"/>
      </w:pPr>
      <w:r w:rsidRPr="00EC120D">
        <w:t>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06" w:name="_Toc29911979"/>
      <w:bookmarkStart w:id="207" w:name="_Toc184116983"/>
      <w:bookmarkStart w:id="208" w:name="_Toc237449194"/>
      <w:r w:rsidRPr="00EC120D">
        <w:t>Information modelling in OPC UA</w:t>
      </w:r>
      <w:bookmarkEnd w:id="206"/>
      <w:bookmarkEnd w:id="207"/>
      <w:bookmarkEnd w:id="208"/>
    </w:p>
    <w:p w14:paraId="16F8C7B1" w14:textId="49269D90" w:rsidR="003C6085" w:rsidRPr="00EC120D" w:rsidRDefault="003C6085" w:rsidP="003C6085">
      <w:pPr>
        <w:pStyle w:val="Heading4"/>
      </w:pPr>
      <w:r w:rsidRPr="00EC120D">
        <w:t>Concepts</w:t>
      </w:r>
    </w:p>
    <w:p w14:paraId="277B85E1" w14:textId="0FAA5C2A"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r w:rsidRPr="00EC120D">
        <w:rPr>
          <w:i/>
        </w:rPr>
        <w:t>AddressSpace</w:t>
      </w:r>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r w:rsidRPr="00EC120D">
        <w:rPr>
          <w:i/>
        </w:rPr>
        <w:t>DataType</w:t>
      </w:r>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r w:rsidRPr="00EC120D">
        <w:rPr>
          <w:i/>
        </w:rPr>
        <w:t>NodeId</w:t>
      </w:r>
      <w:r w:rsidRPr="00EC120D">
        <w:t xml:space="preserve"> and non-localized name called as </w:t>
      </w:r>
      <w:r w:rsidRPr="00EC120D">
        <w:rPr>
          <w:i/>
        </w:rPr>
        <w:t>BrowseName</w:t>
      </w:r>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CB4E28" w:rsidRPr="00EC120D">
        <w:t xml:space="preserve">Figure </w:t>
      </w:r>
      <w:r w:rsidR="00CB4E28">
        <w:rPr>
          <w:noProof/>
        </w:rPr>
        <w:t>2</w:t>
      </w:r>
      <w:r w:rsidRPr="00EC120D">
        <w:fldChar w:fldCharType="end"/>
      </w:r>
      <w:r w:rsidRPr="00EC120D">
        <w:t>.</w:t>
      </w:r>
    </w:p>
    <w:commentRangeStart w:id="209"/>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26" type="#_x0000_t75" style="width:378.45pt;height:270.45pt" o:ole="">
            <v:imagedata r:id="rId59" o:title=""/>
          </v:shape>
          <o:OLEObject Type="Embed" ProgID="VisioViewer.Viewer.1" ShapeID="_x0000_i1026" DrawAspect="Content" ObjectID="_1848061828" r:id="rId60"/>
        </w:object>
      </w:r>
      <w:commentRangeEnd w:id="209"/>
      <w:r w:rsidRPr="004C388A">
        <w:rPr>
          <w:rStyle w:val="CommentReference"/>
          <w:sz w:val="22"/>
          <w:szCs w:val="22"/>
          <w:lang w:val="en-GB"/>
        </w:rPr>
        <w:commentReference w:id="209"/>
      </w:r>
    </w:p>
    <w:p w14:paraId="4F308B6A" w14:textId="25C8E8F5" w:rsidR="003C6085" w:rsidRPr="00EC120D" w:rsidRDefault="003C6085" w:rsidP="003C6085">
      <w:pPr>
        <w:pStyle w:val="FIGURE-title"/>
      </w:pPr>
      <w:bookmarkStart w:id="210" w:name="_Ref495481497"/>
      <w:bookmarkStart w:id="211" w:name="_Toc34394276"/>
      <w:bookmarkStart w:id="212" w:name="_Toc184117015"/>
      <w:bookmarkStart w:id="213" w:name="_Toc237449373"/>
      <w:r w:rsidRPr="00EC120D">
        <w:t xml:space="preserve">Figure </w:t>
      </w:r>
      <w:r w:rsidRPr="004C388A">
        <w:fldChar w:fldCharType="begin"/>
      </w:r>
      <w:r w:rsidRPr="004C388A">
        <w:instrText xml:space="preserve"> SEQ Figure \* ARABIC </w:instrText>
      </w:r>
      <w:r w:rsidRPr="004C388A">
        <w:fldChar w:fldCharType="separate"/>
      </w:r>
      <w:r w:rsidR="00CB4E28">
        <w:rPr>
          <w:noProof/>
        </w:rPr>
        <w:t>2</w:t>
      </w:r>
      <w:r w:rsidRPr="004C388A">
        <w:fldChar w:fldCharType="end"/>
      </w:r>
      <w:bookmarkEnd w:id="210"/>
      <w:r w:rsidRPr="00EC120D">
        <w:t xml:space="preserve"> – A </w:t>
      </w:r>
      <w:r w:rsidR="00A008E6" w:rsidRPr="00EC120D">
        <w:t xml:space="preserve">basic </w:t>
      </w:r>
      <w:r w:rsidRPr="00EC120D">
        <w:t>Object in an OPC UA Address Space</w:t>
      </w:r>
      <w:bookmarkEnd w:id="211"/>
      <w:bookmarkEnd w:id="212"/>
      <w:bookmarkEnd w:id="213"/>
      <w:r w:rsidRPr="00EC120D">
        <w:t xml:space="preserve"> </w:t>
      </w:r>
    </w:p>
    <w:p w14:paraId="14613847" w14:textId="283E8F7E"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r w:rsidRPr="00EC120D">
        <w:rPr>
          <w:i/>
        </w:rPr>
        <w:t>TypeDefinition</w:t>
      </w:r>
      <w:r w:rsidRPr="00EC120D">
        <w:t xml:space="preserve"> (</w:t>
      </w:r>
      <w:r w:rsidRPr="00EC120D">
        <w:rPr>
          <w:i/>
        </w:rPr>
        <w:t>ObjectType</w:t>
      </w:r>
      <w:r w:rsidRPr="00EC120D">
        <w:t xml:space="preserve"> or </w:t>
      </w:r>
      <w:r w:rsidRPr="00EC120D">
        <w:rPr>
          <w:i/>
        </w:rPr>
        <w:t>VariableType</w:t>
      </w:r>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CB4E28" w:rsidRPr="00EC120D">
        <w:t xml:space="preserve">Figure </w:t>
      </w:r>
      <w:r w:rsidR="00CB4E28">
        <w:rPr>
          <w:noProof/>
        </w:rPr>
        <w:t>3</w:t>
      </w:r>
      <w:r w:rsidRPr="00EC120D">
        <w:fldChar w:fldCharType="end"/>
      </w:r>
      <w:r w:rsidRPr="00EC120D">
        <w:t xml:space="preserve"> illustrates the relationship between an instance and its </w:t>
      </w:r>
      <w:r w:rsidRPr="00EC120D">
        <w:rPr>
          <w:i/>
        </w:rPr>
        <w:t>TypeDefinition</w:t>
      </w:r>
      <w:r w:rsidRPr="00EC120D">
        <w:t>.</w:t>
      </w:r>
    </w:p>
    <w:p w14:paraId="70B8BC4E" w14:textId="5AAA53B0"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CB4E28" w:rsidRPr="00EC120D">
        <w:t xml:space="preserve">Figure </w:t>
      </w:r>
      <w:r w:rsidR="00CB4E28">
        <w:rPr>
          <w:noProof/>
        </w:rPr>
        <w:t>3</w:t>
      </w:r>
      <w:r w:rsidRPr="00EC120D">
        <w:fldChar w:fldCharType="end"/>
      </w:r>
      <w:r w:rsidRPr="00EC120D">
        <w:t xml:space="preserve"> the PersonType</w:t>
      </w:r>
      <w:r w:rsidRPr="00667BCF">
        <w:rPr>
          <w:i/>
        </w:rPr>
        <w:t xml:space="preserve"> ObjectType</w:t>
      </w:r>
      <w:r w:rsidRPr="00667BCF">
        <w:t xml:space="preserve"> defines two children: First Name and Last Name. All instances of PersonType are expected to have the same children with the same </w:t>
      </w:r>
      <w:r w:rsidRPr="00EC120D">
        <w:rPr>
          <w:i/>
        </w:rPr>
        <w:t>BrowseNames</w:t>
      </w:r>
      <w:r w:rsidRPr="00EC120D">
        <w:t xml:space="preserve">. Within a type the </w:t>
      </w:r>
      <w:r w:rsidRPr="00EC120D">
        <w:rPr>
          <w:i/>
        </w:rPr>
        <w:t>BrowseNames</w:t>
      </w:r>
      <w:r w:rsidRPr="00EC120D">
        <w:t xml:space="preserve"> uniquely identify the children. This means </w:t>
      </w:r>
      <w:r w:rsidRPr="00EC120D">
        <w:rPr>
          <w:i/>
        </w:rPr>
        <w:t>Client</w:t>
      </w:r>
      <w:r w:rsidRPr="00EC120D">
        <w:t xml:space="preserve"> applications can be designed to search for children based on the </w:t>
      </w:r>
      <w:r w:rsidRPr="00EC120D">
        <w:rPr>
          <w:i/>
        </w:rPr>
        <w:t>BrowseNames</w:t>
      </w:r>
      <w:r w:rsidRPr="00EC120D">
        <w:t xml:space="preserve"> from the type instead of </w:t>
      </w:r>
      <w:r w:rsidRPr="00EC120D">
        <w:rPr>
          <w:i/>
        </w:rPr>
        <w:t>NodeIds</w:t>
      </w:r>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18649C87"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CB4E28">
        <w:t>OPC 10000-3, OPC Unified Architecture - Part 3: Address Space Model</w:t>
      </w:r>
      <w:r w:rsidRPr="00EC120D">
        <w:fldChar w:fldCharType="end"/>
      </w:r>
      <w:r w:rsidRPr="00EC120D">
        <w:t xml:space="preserve">, but in general they allow the extension of a given type or the restriction of a </w:t>
      </w:r>
      <w:r w:rsidRPr="00EC120D">
        <w:rPr>
          <w:i/>
        </w:rPr>
        <w:t>DataType</w:t>
      </w:r>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new type as if it was of the parent type. Regarding </w:t>
      </w:r>
      <w:r w:rsidRPr="00EC120D">
        <w:rPr>
          <w:i/>
        </w:rPr>
        <w:t>DataTypes</w:t>
      </w:r>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27" type="#_x0000_t75" style="width:342.45pt;height:354pt" o:ole="">
            <v:imagedata r:id="rId65" o:title=""/>
          </v:shape>
          <o:OLEObject Type="Embed" ProgID="VisioViewer.Viewer.1" ShapeID="_x0000_i1027" DrawAspect="Content" ObjectID="_1848061829" r:id="rId66"/>
        </w:object>
      </w:r>
    </w:p>
    <w:p w14:paraId="4274134E" w14:textId="5855E95E" w:rsidR="003C6085" w:rsidRPr="00EC120D" w:rsidRDefault="003C6085" w:rsidP="003C6085">
      <w:pPr>
        <w:pStyle w:val="FIGURE-title"/>
      </w:pPr>
      <w:bookmarkStart w:id="214" w:name="_Ref495481599"/>
      <w:bookmarkStart w:id="215" w:name="_Toc34394277"/>
      <w:bookmarkStart w:id="216" w:name="_Toc184117016"/>
      <w:bookmarkStart w:id="217" w:name="_Toc237449374"/>
      <w:r w:rsidRPr="00EC120D">
        <w:t xml:space="preserve">Figure </w:t>
      </w:r>
      <w:r w:rsidRPr="004C388A">
        <w:fldChar w:fldCharType="begin"/>
      </w:r>
      <w:r w:rsidRPr="004C388A">
        <w:instrText xml:space="preserve"> SEQ Figure \* ARABIC </w:instrText>
      </w:r>
      <w:r w:rsidRPr="004C388A">
        <w:fldChar w:fldCharType="separate"/>
      </w:r>
      <w:r w:rsidR="00CB4E28">
        <w:rPr>
          <w:noProof/>
        </w:rPr>
        <w:t>3</w:t>
      </w:r>
      <w:r w:rsidRPr="004C388A">
        <w:fldChar w:fldCharType="end"/>
      </w:r>
      <w:bookmarkEnd w:id="214"/>
      <w:r w:rsidRPr="00EC120D">
        <w:t xml:space="preserve"> – The </w:t>
      </w:r>
      <w:r w:rsidR="00A008E6" w:rsidRPr="00EC120D">
        <w:t xml:space="preserve">relationship </w:t>
      </w:r>
      <w:r w:rsidRPr="00EC120D">
        <w:t>between Type Definitions and Instances</w:t>
      </w:r>
      <w:bookmarkEnd w:id="215"/>
      <w:bookmarkEnd w:id="216"/>
      <w:bookmarkEnd w:id="217"/>
      <w:r w:rsidRPr="00EC120D">
        <w:t xml:space="preserve"> </w:t>
      </w:r>
    </w:p>
    <w:p w14:paraId="7A156B1A" w14:textId="5CA0BF9E"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r w:rsidRPr="00EC120D">
        <w:rPr>
          <w:i/>
        </w:rPr>
        <w:t>ReferenceType</w:t>
      </w:r>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r w:rsidRPr="00EC120D">
        <w:rPr>
          <w:i/>
        </w:rPr>
        <w:t>ReferenceType</w:t>
      </w:r>
      <w:r w:rsidRPr="00EC120D">
        <w:t xml:space="preserve"> by creating subtypes of an existing </w:t>
      </w:r>
      <w:r w:rsidRPr="00EC120D">
        <w:rPr>
          <w:i/>
        </w:rPr>
        <w:t>ReferenceType</w:t>
      </w:r>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CB4E28" w:rsidRPr="00EC120D">
        <w:t xml:space="preserve">Figure </w:t>
      </w:r>
      <w:r w:rsidR="00CB4E28">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28" type="#_x0000_t75" style="width:413.55pt;height:330pt" o:ole="">
            <v:imagedata r:id="rId67" o:title=""/>
          </v:shape>
          <o:OLEObject Type="Embed" ProgID="VisioViewer.Viewer.1" ShapeID="_x0000_i1028" DrawAspect="Content" ObjectID="_1848061830" r:id="rId68"/>
        </w:object>
      </w:r>
    </w:p>
    <w:p w14:paraId="72842122" w14:textId="50B02832" w:rsidR="003C6085" w:rsidRPr="00667BCF" w:rsidRDefault="003C6085" w:rsidP="003C6085">
      <w:pPr>
        <w:pStyle w:val="FIGURE-title"/>
      </w:pPr>
      <w:bookmarkStart w:id="218" w:name="_Ref495482128"/>
      <w:bookmarkStart w:id="219" w:name="_Toc34394278"/>
      <w:bookmarkStart w:id="220" w:name="_Toc184117017"/>
      <w:bookmarkStart w:id="221" w:name="_Toc237449375"/>
      <w:r w:rsidRPr="00EC120D">
        <w:t xml:space="preserve">Figure </w:t>
      </w:r>
      <w:r w:rsidRPr="004C388A">
        <w:fldChar w:fldCharType="begin"/>
      </w:r>
      <w:r w:rsidRPr="004C388A">
        <w:instrText xml:space="preserve"> SEQ Figure \* ARABIC </w:instrText>
      </w:r>
      <w:r w:rsidRPr="004C388A">
        <w:fldChar w:fldCharType="separate"/>
      </w:r>
      <w:r w:rsidR="00CB4E28">
        <w:rPr>
          <w:noProof/>
        </w:rPr>
        <w:t>4</w:t>
      </w:r>
      <w:r w:rsidRPr="004C388A">
        <w:fldChar w:fldCharType="end"/>
      </w:r>
      <w:bookmarkEnd w:id="218"/>
      <w:r w:rsidRPr="00EC120D">
        <w:t xml:space="preserve"> – Examples of References between Objects</w:t>
      </w:r>
      <w:bookmarkEnd w:id="219"/>
      <w:bookmarkEnd w:id="220"/>
      <w:bookmarkEnd w:id="221"/>
      <w:r w:rsidRPr="00EC120D">
        <w:t xml:space="preserve"> </w:t>
      </w:r>
    </w:p>
    <w:p w14:paraId="51F818ED" w14:textId="3B335CC8"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CB4E28" w:rsidRPr="00EC120D">
        <w:t xml:space="preserve">Figure </w:t>
      </w:r>
      <w:r w:rsidR="00CB4E28">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r w:rsidRPr="00EC120D">
        <w:rPr>
          <w:i/>
        </w:rPr>
        <w:t>AddressSpace</w:t>
      </w:r>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29" type="#_x0000_t75" style="width:468pt;height:233.55pt" o:ole="">
            <v:imagedata r:id="rId69" o:title=""/>
          </v:shape>
          <o:OLEObject Type="Embed" ProgID="VisioViewer.Viewer.1" ShapeID="_x0000_i1029" DrawAspect="Content" ObjectID="_1848061831" r:id="rId70"/>
        </w:object>
      </w:r>
    </w:p>
    <w:p w14:paraId="16D9EC73" w14:textId="6D801732" w:rsidR="003C6085" w:rsidRPr="00EC120D" w:rsidRDefault="003C6085" w:rsidP="003C6085">
      <w:pPr>
        <w:pStyle w:val="FIGURE-title"/>
      </w:pPr>
      <w:bookmarkStart w:id="222" w:name="_Ref495482154"/>
      <w:bookmarkStart w:id="223" w:name="_Toc34394279"/>
      <w:bookmarkStart w:id="224" w:name="_Toc184117018"/>
      <w:bookmarkStart w:id="225" w:name="_Toc237449376"/>
      <w:r w:rsidRPr="00EC120D">
        <w:t xml:space="preserve">Figure </w:t>
      </w:r>
      <w:r w:rsidRPr="004C388A">
        <w:fldChar w:fldCharType="begin"/>
      </w:r>
      <w:r w:rsidRPr="004C388A">
        <w:instrText xml:space="preserve"> SEQ Figure \* ARABIC </w:instrText>
      </w:r>
      <w:r w:rsidRPr="004C388A">
        <w:fldChar w:fldCharType="separate"/>
      </w:r>
      <w:r w:rsidR="00CB4E28">
        <w:rPr>
          <w:noProof/>
        </w:rPr>
        <w:t>5</w:t>
      </w:r>
      <w:r w:rsidRPr="004C388A">
        <w:fldChar w:fldCharType="end"/>
      </w:r>
      <w:bookmarkEnd w:id="222"/>
      <w:r w:rsidRPr="00EC120D">
        <w:t xml:space="preserve"> – The OPC UA Information</w:t>
      </w:r>
      <w:r w:rsidRPr="00667BCF">
        <w:t xml:space="preserve"> Model </w:t>
      </w:r>
      <w:bookmarkEnd w:id="223"/>
      <w:r w:rsidR="00A008E6" w:rsidRPr="00EC120D">
        <w:t>notation</w:t>
      </w:r>
      <w:bookmarkEnd w:id="224"/>
      <w:bookmarkEnd w:id="225"/>
    </w:p>
    <w:p w14:paraId="4150B080" w14:textId="75FCD089"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CB4E28">
        <w:t>OPC 10000-3, OPC Unified Architecture - Part 3: Address Space Model</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CB4E28">
        <w:t>OPC 10000-5, OPC Unified Architecture - Part 5: Information Model</w:t>
      </w:r>
      <w:r w:rsidRPr="00EC120D">
        <w:rPr>
          <w:rFonts w:cs="Calibri"/>
        </w:rPr>
        <w:fldChar w:fldCharType="end"/>
      </w:r>
      <w:r w:rsidRPr="00EC120D">
        <w:t>.</w:t>
      </w:r>
    </w:p>
    <w:p w14:paraId="4F8FE53B" w14:textId="197D2264"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CB4E28">
        <w:t>OPC 10000-7, OPC Unified Architecture - Part 7: Profiles</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r w:rsidRPr="00EC120D">
        <w:rPr>
          <w:i/>
        </w:rPr>
        <w:t>AddressSpace</w:t>
      </w:r>
      <w:r w:rsidRPr="00EC120D">
        <w:t xml:space="preserve">. Namespaces are used to make this possible by eliminating naming and id conflicts between information from different sources. Each namespace in OPC UA has a globally unique string called a NamespaceUri which identifies a naming authority and a locally unique integer called a </w:t>
      </w:r>
      <w:r w:rsidRPr="00EC120D">
        <w:rPr>
          <w:i/>
          <w:iCs/>
        </w:rPr>
        <w:t>NamespaceIndex</w:t>
      </w:r>
      <w:r w:rsidRPr="00EC120D">
        <w:t xml:space="preserve">, which is an index into the </w:t>
      </w:r>
      <w:r w:rsidRPr="00EC120D">
        <w:rPr>
          <w:i/>
        </w:rPr>
        <w:t>Server's</w:t>
      </w:r>
      <w:r w:rsidRPr="00EC120D">
        <w:t xml:space="preserve"> table of </w:t>
      </w:r>
      <w:r w:rsidRPr="00EC120D">
        <w:rPr>
          <w:i/>
          <w:iCs/>
        </w:rPr>
        <w:t>NamespaceUris</w:t>
      </w:r>
      <w:r w:rsidRPr="00EC120D">
        <w:t xml:space="preserve">. The </w:t>
      </w:r>
      <w:r w:rsidRPr="00EC120D">
        <w:rPr>
          <w:i/>
          <w:iCs/>
        </w:rPr>
        <w:t>NamespaceIndex</w:t>
      </w:r>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r w:rsidRPr="00EC120D">
        <w:rPr>
          <w:i/>
          <w:iCs/>
        </w:rPr>
        <w:t>NamespaceIndex </w:t>
      </w:r>
      <w:r w:rsidRPr="00EC120D">
        <w:t xml:space="preserve">can change between </w:t>
      </w:r>
      <w:r w:rsidRPr="00EC120D">
        <w:rPr>
          <w:i/>
        </w:rPr>
        <w:t>Sessions</w:t>
      </w:r>
      <w:r w:rsidRPr="00EC120D">
        <w:t xml:space="preserve"> and still identify the same item even though the NamespaceUri's location in the table has changed. The </w:t>
      </w:r>
      <w:r w:rsidRPr="00EC120D">
        <w:rPr>
          <w:i/>
        </w:rPr>
        <w:t>Services</w:t>
      </w:r>
      <w:r w:rsidRPr="00EC120D">
        <w:t xml:space="preserve"> defined for OPC UA use the </w:t>
      </w:r>
      <w:r w:rsidRPr="00EC120D">
        <w:rPr>
          <w:i/>
          <w:iCs/>
        </w:rPr>
        <w:t>NamespaceIndex</w:t>
      </w:r>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r w:rsidRPr="00EC120D">
        <w:rPr>
          <w:i/>
          <w:iCs/>
        </w:rPr>
        <w:t>NamespaceIndexes</w:t>
      </w:r>
      <w:r w:rsidRPr="00EC120D">
        <w:t xml:space="preserve">: NodeIds and </w:t>
      </w:r>
      <w:r w:rsidRPr="00EC120D">
        <w:rPr>
          <w:i/>
          <w:iCs/>
        </w:rPr>
        <w:t>QualifiedNames</w:t>
      </w:r>
      <w:r w:rsidRPr="00EC120D">
        <w:t xml:space="preserve">. NodeIds are locally unique (and sometimes globally unique) identifiers for </w:t>
      </w:r>
      <w:r w:rsidRPr="00EC120D">
        <w:rPr>
          <w:i/>
        </w:rPr>
        <w:t>Nodes</w:t>
      </w:r>
      <w:r w:rsidRPr="00EC120D">
        <w:t>. The same globally unique </w:t>
      </w:r>
      <w:r w:rsidRPr="00EC120D">
        <w:rPr>
          <w:i/>
          <w:iCs/>
        </w:rPr>
        <w:t>NodeId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of what the data means in these </w:t>
      </w:r>
      <w:r w:rsidRPr="00EC120D">
        <w:rPr>
          <w:i/>
        </w:rPr>
        <w:t>Nodes</w:t>
      </w:r>
      <w:r w:rsidRPr="00EC120D">
        <w:t xml:space="preserve">. OPC UA </w:t>
      </w:r>
      <w:r w:rsidRPr="00EC120D">
        <w:rPr>
          <w:i/>
        </w:rPr>
        <w:t>Information Models</w:t>
      </w:r>
      <w:r w:rsidRPr="00EC120D">
        <w:t xml:space="preserve"> generally define globally unique </w:t>
      </w:r>
      <w:r w:rsidRPr="00EC120D">
        <w:rPr>
          <w:i/>
        </w:rPr>
        <w:t>NodeIds</w:t>
      </w:r>
      <w:r w:rsidRPr="00EC120D">
        <w:t xml:space="preserve"> for the </w:t>
      </w:r>
      <w:r w:rsidRPr="00EC120D">
        <w:rPr>
          <w:i/>
        </w:rPr>
        <w:t>TypeDefinitions</w:t>
      </w:r>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r w:rsidRPr="00EC120D">
        <w:t xml:space="preserve">QualifiedNames are non-localized names qualified with a Namespace. They are used for the </w:t>
      </w:r>
      <w:r w:rsidRPr="00EC120D">
        <w:rPr>
          <w:i/>
        </w:rPr>
        <w:t>BrowseNames</w:t>
      </w:r>
      <w:r w:rsidRPr="00EC120D">
        <w:t xml:space="preserve"> of </w:t>
      </w:r>
      <w:r w:rsidRPr="00EC120D">
        <w:rPr>
          <w:i/>
        </w:rPr>
        <w:t>Nodes</w:t>
      </w:r>
      <w:r w:rsidRPr="00EC120D">
        <w:t xml:space="preserve"> and allow the same names to be used by different information models without conflict. </w:t>
      </w:r>
      <w:r w:rsidRPr="00EC120D">
        <w:rPr>
          <w:i/>
        </w:rPr>
        <w:t>TypeDefinitions</w:t>
      </w:r>
      <w:r w:rsidRPr="00EC120D">
        <w:t xml:space="preserve"> are not allowed to have children with duplicate </w:t>
      </w:r>
      <w:r w:rsidRPr="00EC120D">
        <w:rPr>
          <w:i/>
        </w:rPr>
        <w:t>BrowseNames</w:t>
      </w:r>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r w:rsidRPr="00EC120D">
        <w:rPr>
          <w:i/>
        </w:rPr>
        <w:t>ObjectTypes</w:t>
      </w:r>
      <w:r w:rsidRPr="00EC120D">
        <w:t xml:space="preserve">, </w:t>
      </w:r>
      <w:r w:rsidRPr="00EC120D">
        <w:rPr>
          <w:i/>
        </w:rPr>
        <w:t>VariableTypes</w:t>
      </w:r>
      <w:r w:rsidRPr="00EC120D">
        <w:t xml:space="preserve">, </w:t>
      </w:r>
      <w:r w:rsidRPr="00EC120D">
        <w:rPr>
          <w:i/>
        </w:rPr>
        <w:t>DataTypes</w:t>
      </w:r>
      <w:r w:rsidRPr="00EC120D">
        <w:t xml:space="preserve"> and </w:t>
      </w:r>
      <w:r w:rsidRPr="00EC120D">
        <w:rPr>
          <w:i/>
        </w:rPr>
        <w:t>ReferenceTypes</w:t>
      </w:r>
      <w:r w:rsidRPr="00EC120D">
        <w:t xml:space="preserve"> that represent the concepts used in the vertical market, and potentially also well-defined Objects as entry points into the AddressSpace.</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226" w:name="_Toc184116984"/>
      <w:bookmarkStart w:id="227" w:name="_Clause_c5"/>
      <w:bookmarkStart w:id="228" w:name="_Toc237449195"/>
      <w:r w:rsidRPr="00EC120D">
        <w:t xml:space="preserve">Use </w:t>
      </w:r>
      <w:r w:rsidR="00BE7277" w:rsidRPr="00EC120D">
        <w:t>c</w:t>
      </w:r>
      <w:r w:rsidRPr="00EC120D">
        <w:t>ases</w:t>
      </w:r>
      <w:bookmarkEnd w:id="226"/>
      <w:bookmarkEnd w:id="227"/>
      <w:bookmarkEnd w:id="228"/>
    </w:p>
    <w:p w14:paraId="7FC63A30" w14:textId="77777777" w:rsidR="007C0D2E" w:rsidRDefault="00764F54">
      <w:pPr>
        <w:pStyle w:val="ListBullet"/>
        <w:numPr>
          <w:ilvl w:val="0"/>
          <w:numId w:val="21"/>
        </w:numPr>
      </w:pPr>
      <w:r>
        <w:rPr>
          <w:b/>
        </w:rPr>
        <w:t>Inspection.</w:t>
      </w:r>
      <w:r>
        <w:t xml:space="preserve"> A fixed camera measures a part. The verdict, the characteristics behind it, and the frame it was computed from are all published, so a downstream system can act on the verdict </w:t>
      </w:r>
      <w:r>
        <w:rPr>
          <w:i/>
        </w:rPr>
        <w:t>and</w:t>
      </w:r>
      <w:r>
        <w:t xml:space="preserve"> audit it.</w:t>
      </w:r>
    </w:p>
    <w:p w14:paraId="1964A229" w14:textId="77777777" w:rsidR="007C0D2E" w:rsidRDefault="00764F54">
      <w:pPr>
        <w:pStyle w:val="ListBullet"/>
        <w:numPr>
          <w:ilvl w:val="0"/>
          <w:numId w:val="21"/>
        </w:numPr>
      </w:pPr>
      <w:r>
        <w:rPr>
          <w:b/>
        </w:rPr>
        <w:t>Vision-guided robotics.</w:t>
      </w:r>
      <w:r>
        <w:t xml:space="preserve"> A camera on a robot flange detects parts in a bin and publishes 6-DoF pick poses in a named frame, with the hand-eye calibration that makes those poses meaningful.</w:t>
      </w:r>
    </w:p>
    <w:p w14:paraId="1AF961DF" w14:textId="52858168" w:rsidR="007C0D2E" w:rsidRDefault="00764F54">
      <w:pPr>
        <w:pStyle w:val="ListBullet"/>
        <w:numPr>
          <w:ilvl w:val="0"/>
          <w:numId w:val="21"/>
        </w:numPr>
      </w:pPr>
      <w:r>
        <w:rPr>
          <w:b/>
        </w:rPr>
        <w:t>Off-server AI.</w:t>
      </w:r>
      <w:r>
        <w:t xml:space="preserve"> Inference runs on an edge GPU or in a cloud service. The Server publishes results it did not compute, and clients consume them through exactly the same contract. The model being executed is </w:t>
      </w:r>
      <w:r>
        <w:rPr>
          <w:b/>
        </w:rPr>
        <w:t>not</w:t>
      </w:r>
      <w:r>
        <w:t xml:space="preserve"> firmware baked into the camera: it is an </w:t>
      </w:r>
      <w:r>
        <w:lastRenderedPageBreak/>
        <w:t>artefact the operator or system integrator supplies, versions and approves, and the Server describes which one is currently deployed (</w:t>
      </w:r>
      <w:r>
        <w:fldChar w:fldCharType="begin"/>
      </w:r>
      <w:r>
        <w:instrText xml:space="preserve"> REF _Clause_c6_20_1 \r \h </w:instrText>
      </w:r>
      <w:r>
        <w:fldChar w:fldCharType="separate"/>
      </w:r>
      <w:r w:rsidR="00CB4E28">
        <w:t>6.20.1</w:t>
      </w:r>
      <w:r>
        <w:fldChar w:fldCharType="end"/>
      </w:r>
      <w:r>
        <w:t>).</w:t>
      </w:r>
    </w:p>
    <w:p w14:paraId="6CCFC839" w14:textId="77777777" w:rsidR="007C0D2E" w:rsidRDefault="00764F54">
      <w:pPr>
        <w:pStyle w:val="ListBullet"/>
        <w:numPr>
          <w:ilvl w:val="0"/>
          <w:numId w:val="21"/>
        </w:numPr>
      </w:pPr>
      <w:r>
        <w:rPr>
          <w:b/>
        </w:rPr>
        <w:t>Synthetic data and learning.</w:t>
      </w:r>
      <w:r>
        <w:t xml:space="preserve"> A simulated sensor renders a scene, ground truth is captured as a dataset, a model is trained and promoted, and operator corrections from the production line flow back into the next dataset.</w:t>
      </w:r>
    </w:p>
    <w:p w14:paraId="23D3D819" w14:textId="77777777" w:rsidR="007C0D2E" w:rsidRDefault="00764F54">
      <w:pPr>
        <w:pStyle w:val="ListBullet"/>
        <w:numPr>
          <w:ilvl w:val="0"/>
          <w:numId w:val="21"/>
        </w:numPr>
      </w:pPr>
      <w:r>
        <w:rPr>
          <w:b/>
        </w:rPr>
        <w:t>Live viewing.</w:t>
      </w:r>
      <w:r>
        <w:t xml:space="preserve"> An operator opens the camera's RTSP stream, optionally with detections drawn on it.</w:t>
      </w:r>
    </w:p>
    <w:p w14:paraId="1C9E1362" w14:textId="11C9A06E" w:rsidR="000E4B7A" w:rsidRPr="00EC120D" w:rsidRDefault="000E4B7A" w:rsidP="000E4B7A">
      <w:pPr>
        <w:pStyle w:val="Heading1"/>
      </w:pPr>
      <w:bookmarkStart w:id="229" w:name="_Toc442691855"/>
      <w:bookmarkStart w:id="230" w:name="_Toc29911984"/>
      <w:bookmarkStart w:id="231" w:name="_Toc184116985"/>
      <w:bookmarkStart w:id="232" w:name="_Clause_c6"/>
      <w:bookmarkStart w:id="233" w:name="_Toc237449196"/>
      <w:r w:rsidRPr="00EC120D">
        <w:rPr>
          <w:color w:val="FF0000"/>
        </w:rPr>
        <w:t>Vision information model overview</w:t>
      </w:r>
      <w:bookmarkEnd w:id="229"/>
      <w:bookmarkEnd w:id="230"/>
      <w:bookmarkEnd w:id="231"/>
      <w:bookmarkEnd w:id="232"/>
      <w:bookmarkEnd w:id="233"/>
    </w:p>
    <w:p w14:paraId="76B0F9E6" w14:textId="77777777" w:rsidR="007C0D2E" w:rsidRDefault="00764F54">
      <w:pPr>
        <w:pStyle w:val="Heading2"/>
      </w:pPr>
      <w:bookmarkStart w:id="234" w:name="_Clause_c6_1"/>
      <w:bookmarkStart w:id="235" w:name="_Toc237449197"/>
      <w:r>
        <w:t>The layered contract</w:t>
      </w:r>
      <w:bookmarkEnd w:id="234"/>
      <w:bookmarkEnd w:id="235"/>
    </w:p>
    <w:p w14:paraId="5C1227ED" w14:textId="77777777" w:rsidR="007C0D2E" w:rsidRDefault="00764F54">
      <w:pPr>
        <w:pStyle w:val="PARAGRAPH"/>
      </w:pPr>
      <w:r>
        <w:t>This model occupies one layer of a stack it does not attempt to own:</w:t>
      </w:r>
    </w:p>
    <w:p w14:paraId="779F767A" w14:textId="77777777" w:rsidR="007C0D2E" w:rsidRDefault="00764F54">
      <w:pPr>
        <w:pStyle w:val="CODE"/>
      </w:pPr>
      <w:r>
        <w:t xml:space="preserve">   Enterprise / lifecycle        Asset Administration Shell, MES, MLOps</w:t>
      </w:r>
    </w:p>
    <w:p w14:paraId="74BC1DDA" w14:textId="77777777" w:rsidR="007C0D2E" w:rsidRDefault="00764F54">
      <w:pPr>
        <w:pStyle w:val="CODE"/>
      </w:pPr>
      <w:r>
        <w:t xml:space="preserve">        ^</w:t>
      </w:r>
    </w:p>
    <w:p w14:paraId="3F436B1F" w14:textId="77777777" w:rsidR="007C0D2E" w:rsidRDefault="00764F54">
      <w:pPr>
        <w:pStyle w:val="CODE"/>
      </w:pPr>
      <w:r>
        <w:t xml:space="preserve">   THIS SPECIFICATION            sensors - media endpoints - AI - results - feedback</w:t>
      </w:r>
    </w:p>
    <w:p w14:paraId="1A3C71FB" w14:textId="77777777" w:rsidR="007C0D2E" w:rsidRDefault="00764F54">
      <w:pPr>
        <w:pStyle w:val="CODE"/>
      </w:pPr>
      <w:r>
        <w:t xml:space="preserve">        ^                        (semantics and control plane)</w:t>
      </w:r>
    </w:p>
    <w:p w14:paraId="738F9D2E" w14:textId="77777777" w:rsidR="007C0D2E" w:rsidRDefault="00764F54">
      <w:pPr>
        <w:pStyle w:val="CODE"/>
      </w:pPr>
      <w:r>
        <w:t xml:space="preserve">   Device control API            GenICam: GenApi, SFNC, PFNC, GenTL, GenDC</w:t>
      </w:r>
    </w:p>
    <w:p w14:paraId="7EBD40E6" w14:textId="77777777" w:rsidR="007C0D2E" w:rsidRDefault="00764F54">
      <w:pPr>
        <w:pStyle w:val="CODE"/>
      </w:pPr>
      <w:r>
        <w:t xml:space="preserve">        ^</w:t>
      </w:r>
    </w:p>
    <w:p w14:paraId="20BB6A57" w14:textId="77777777" w:rsidR="007C0D2E" w:rsidRDefault="00764F54">
      <w:pPr>
        <w:pStyle w:val="CODE"/>
      </w:pPr>
      <w:r>
        <w:t xml:space="preserve">   Pixel transport               GigE Vision, USB3 Vision, CoaXPress, MIPI CSI-2</w:t>
      </w:r>
    </w:p>
    <w:p w14:paraId="627434AB" w14:textId="77777777" w:rsidR="007C0D2E" w:rsidRDefault="00764F54">
      <w:pPr>
        <w:pStyle w:val="PARAGRAPH"/>
      </w:pPr>
      <w:r>
        <w:t xml:space="preserve">A Server implementing this model almost always uses GenICam internally to talk to its cameras. That is invisible here by design, and is why </w:t>
      </w:r>
      <w:r>
        <w:rPr>
          <w:rStyle w:val="VARIABLE"/>
        </w:rPr>
        <w:t>VisionSensorType.DeviceUri</w:t>
      </w:r>
      <w:r>
        <w:t xml:space="preserve"> exists: it lets a client correlate the semantic sensor with the transport-level device without this model reaching down into it. Annex H gives the member-by-member binding for a Server that does.</w:t>
      </w:r>
    </w:p>
    <w:p w14:paraId="08C58180" w14:textId="77777777" w:rsidR="007C0D2E" w:rsidRDefault="00764F54">
      <w:pPr>
        <w:pStyle w:val="Heading2"/>
      </w:pPr>
      <w:bookmarkStart w:id="236" w:name="_Clause_c6_2"/>
      <w:bookmarkStart w:id="237" w:name="_Toc237449198"/>
      <w:r>
        <w:t>Discovery</w:t>
      </w:r>
      <w:bookmarkEnd w:id="236"/>
      <w:bookmarkEnd w:id="237"/>
    </w:p>
    <w:p w14:paraId="1F6E1B53" w14:textId="77777777" w:rsidR="007C0D2E" w:rsidRDefault="00764F54">
      <w:pPr>
        <w:pStyle w:val="PARAGRAPH"/>
      </w:pPr>
      <w:r>
        <w:t xml:space="preserve">A conforming Server </w:t>
      </w:r>
      <w:r>
        <w:rPr>
          <w:b/>
        </w:rPr>
        <w:t>shall</w:t>
      </w:r>
      <w:r>
        <w:t xml:space="preserve"> expose exactly one well-known Object </w:t>
      </w:r>
      <w:r>
        <w:rPr>
          <w:rStyle w:val="VARIABLE"/>
        </w:rPr>
        <w:t>Vision</w:t>
      </w:r>
      <w:r>
        <w:t xml:space="preserve"> of type </w:t>
      </w:r>
      <w:r>
        <w:rPr>
          <w:rStyle w:val="VARIABLE"/>
        </w:rPr>
        <w:t>VisionRootType</w:t>
      </w:r>
      <w:r>
        <w:t xml:space="preserve"> as a component of the Server Object (</w:t>
      </w:r>
      <w:r>
        <w:rPr>
          <w:rStyle w:val="VARIABLE"/>
        </w:rPr>
        <w:t>i=2253</w:t>
      </w:r>
      <w:r>
        <w:t xml:space="preserve">), with BrowseName </w:t>
      </w:r>
      <w:r>
        <w:rPr>
          <w:rStyle w:val="VARIABLE"/>
        </w:rPr>
        <w:t>Vision</w:t>
      </w:r>
      <w:r>
        <w:t xml:space="preserve"> qualified by the namespace </w:t>
      </w:r>
      <w:r>
        <w:rPr>
          <w:rStyle w:val="VARIABLE"/>
        </w:rPr>
        <w:t>http://opcfoundation.org/UA/Vision/</w:t>
      </w:r>
      <w:r>
        <w:t xml:space="preserve">. A client </w:t>
      </w:r>
      <w:r>
        <w:rPr>
          <w:b/>
        </w:rPr>
        <w:t>shall</w:t>
      </w:r>
      <w:r>
        <w:t xml:space="preserve"> resolve that namespace's index from </w:t>
      </w:r>
      <w:r>
        <w:rPr>
          <w:rStyle w:val="VARIABLE"/>
        </w:rPr>
        <w:t>Server.NamespaceArray</w:t>
      </w:r>
      <w:r>
        <w:t xml:space="preserve"> rather than assuming a fixed index. It contains:</w:t>
      </w:r>
    </w:p>
    <w:p w14:paraId="0AD62565" w14:textId="77777777" w:rsidR="007C0D2E" w:rsidRDefault="00764F54">
      <w:pPr>
        <w:pStyle w:val="ListBullet"/>
        <w:numPr>
          <w:ilvl w:val="0"/>
          <w:numId w:val="21"/>
        </w:numPr>
      </w:pPr>
      <w:r>
        <w:rPr>
          <w:rStyle w:val="VARIABLE"/>
        </w:rPr>
        <w:t>Sensors</w:t>
      </w:r>
      <w:r>
        <w:t xml:space="preserve"> (Mandatory) — every </w:t>
      </w:r>
      <w:r>
        <w:rPr>
          <w:rStyle w:val="VARIABLE"/>
        </w:rPr>
        <w:t>VisionSensorType</w:t>
      </w:r>
      <w:r>
        <w:t xml:space="preserve"> instance;</w:t>
      </w:r>
    </w:p>
    <w:p w14:paraId="398F06E4" w14:textId="77777777" w:rsidR="007C0D2E" w:rsidRDefault="00764F54">
      <w:pPr>
        <w:pStyle w:val="ListBullet"/>
        <w:numPr>
          <w:ilvl w:val="0"/>
          <w:numId w:val="21"/>
        </w:numPr>
      </w:pPr>
      <w:r>
        <w:rPr>
          <w:rStyle w:val="VARIABLE"/>
        </w:rPr>
        <w:t>Pipelines</w:t>
      </w:r>
      <w:r>
        <w:t xml:space="preserve"> and </w:t>
      </w:r>
      <w:r>
        <w:rPr>
          <w:rStyle w:val="VARIABLE"/>
        </w:rPr>
        <w:t>Frames</w:t>
      </w:r>
      <w:r>
        <w:t xml:space="preserve"> (Optional).</w:t>
      </w:r>
    </w:p>
    <w:p w14:paraId="76E3F354" w14:textId="77777777" w:rsidR="007C0D2E" w:rsidRDefault="00764F54">
      <w:pPr>
        <w:pStyle w:val="PARAGRAPH"/>
      </w:pPr>
      <w:r>
        <w:t xml:space="preserve">Models, deployments and learning jobs are </w:t>
      </w:r>
      <w:r>
        <w:rPr>
          <w:b/>
        </w:rPr>
        <w:t>not</w:t>
      </w:r>
      <w:r>
        <w:t xml:space="preserve"> here. They are reached through </w:t>
      </w:r>
      <w:r>
        <w:rPr>
          <w:rStyle w:val="VARIABLE"/>
        </w:rPr>
        <w:t>AiRootType</w:t>
      </w:r>
      <w:r>
        <w:t xml:space="preserve"> in </w:t>
      </w:r>
      <w:r>
        <w:rPr>
          <w:i/>
        </w:rPr>
        <w:t>OPC UA — AI Model Management and Inference</w:t>
      </w:r>
      <w:r>
        <w:t>, whose own well-known object sits beside this one under the Server object. A client looking for what AI a Server runs browses there, not here.</w:t>
      </w:r>
    </w:p>
    <w:p w14:paraId="5C6A275C" w14:textId="77777777" w:rsidR="007C0D2E" w:rsidRDefault="00764F54">
      <w:pPr>
        <w:pStyle w:val="PARAGRAPH"/>
      </w:pPr>
      <w:r>
        <w:t xml:space="preserve">A client therefore starts at </w:t>
      </w:r>
      <w:r>
        <w:rPr>
          <w:rStyle w:val="VARIABLE"/>
        </w:rPr>
        <w:t>Server/Vision/Sensors</w:t>
      </w:r>
      <w:r>
        <w:t xml:space="preserve"> and follows references outward. This mirrors the discovery pattern of </w:t>
      </w:r>
      <w:r>
        <w:rPr>
          <w:i/>
        </w:rPr>
        <w:t>OPC UA — OpenUSD Bindings</w:t>
      </w:r>
      <w:r>
        <w:t>.</w:t>
      </w:r>
    </w:p>
    <w:p w14:paraId="71AF6D1C" w14:textId="77777777" w:rsidR="007C0D2E" w:rsidRDefault="00764F54">
      <w:pPr>
        <w:pStyle w:val="Heading2"/>
      </w:pPr>
      <w:bookmarkStart w:id="238" w:name="_Clause_c6_3"/>
      <w:bookmarkStart w:id="239" w:name="_Toc237449199"/>
      <w:r>
        <w:t>Sim/real symmetry</w:t>
      </w:r>
      <w:bookmarkEnd w:id="238"/>
      <w:bookmarkEnd w:id="239"/>
    </w:p>
    <w:p w14:paraId="1258B0F1" w14:textId="77777777" w:rsidR="007C0D2E" w:rsidRDefault="00764F54">
      <w:pPr>
        <w:pStyle w:val="PARAGRAPH"/>
      </w:pPr>
      <w:r>
        <w:rPr>
          <w:b/>
        </w:rPr>
        <w:t>Sim/real symmetry</w:t>
      </w:r>
      <w:r>
        <w:t xml:space="preserve"> is the property that a physical sensor and a simulated one are described by the </w:t>
      </w:r>
      <w:r>
        <w:rPr>
          <w:i/>
        </w:rPr>
        <w:t>same</w:t>
      </w:r>
      <w:r>
        <w:t xml:space="preserve"> members, carrying the </w:t>
      </w:r>
      <w:r>
        <w:rPr>
          <w:i/>
        </w:rPr>
        <w:t>same</w:t>
      </w:r>
      <w:r>
        <w:t xml:space="preserve"> units and the </w:t>
      </w:r>
      <w:r>
        <w:rPr>
          <w:i/>
        </w:rPr>
        <w:t>same</w:t>
      </w:r>
      <w:r>
        <w:t xml:space="preserve"> meaning, so that a client cannot tell them apart except by reading </w:t>
      </w:r>
      <w:r>
        <w:rPr>
          <w:rStyle w:val="VARIABLE"/>
        </w:rPr>
        <w:t>RealityKind</w:t>
      </w:r>
      <w:r>
        <w:t xml:space="preserve"> — and does not need to. "Sim" is a simulated or rendered sensor, typically one that exists only inside a scene simulator such as NVIDIA Isaac Sim; "real" is a physical device on the plant floor. The symmetry is what lets one client, one recipe and one trained model move between a simulation used to generate training data and the production cell it was built to represent.</w:t>
      </w:r>
    </w:p>
    <w:p w14:paraId="4B75090B" w14:textId="464A49B6" w:rsidR="007C0D2E" w:rsidRDefault="00764F54">
      <w:pPr>
        <w:pStyle w:val="PARAGRAPH"/>
      </w:pPr>
      <w:r>
        <w:t xml:space="preserve">Every </w:t>
      </w:r>
      <w:r>
        <w:rPr>
          <w:rStyle w:val="VARIABLE"/>
        </w:rPr>
        <w:t>VisionSensorType</w:t>
      </w:r>
      <w:r>
        <w:t xml:space="preserve"> instance </w:t>
      </w:r>
      <w:r>
        <w:rPr>
          <w:b/>
        </w:rPr>
        <w:t>shall</w:t>
      </w:r>
      <w:r>
        <w:t xml:space="preserve"> declare </w:t>
      </w:r>
      <w:r>
        <w:rPr>
          <w:rStyle w:val="VARIABLE"/>
        </w:rPr>
        <w:t>RealityKind</w:t>
      </w:r>
      <w:r>
        <w:t xml:space="preserve">. A Server </w:t>
      </w:r>
      <w:r>
        <w:rPr>
          <w:b/>
        </w:rPr>
        <w:t>shall not</w:t>
      </w:r>
      <w:r>
        <w:t xml:space="preserve"> vary the meaning, units or semantics of any other member based on its value. A sensor whose </w:t>
      </w:r>
      <w:r>
        <w:rPr>
          <w:rStyle w:val="VARIABLE"/>
        </w:rPr>
        <w:t>RealityKind</w:t>
      </w:r>
      <w:r>
        <w:t xml:space="preserve"> is </w:t>
      </w:r>
      <w:r>
        <w:rPr>
          <w:rStyle w:val="VARIABLE"/>
        </w:rPr>
        <w:t>Simulated</w:t>
      </w:r>
      <w:r>
        <w:t xml:space="preserve"> or </w:t>
      </w:r>
      <w:r>
        <w:rPr>
          <w:rStyle w:val="VARIABLE"/>
        </w:rPr>
        <w:t>Hybrid</w:t>
      </w:r>
      <w:r>
        <w:t xml:space="preserve"> </w:t>
      </w:r>
      <w:r>
        <w:rPr>
          <w:b/>
        </w:rPr>
        <w:t>shall</w:t>
      </w:r>
      <w:r>
        <w:t xml:space="preserve"> additionally implement </w:t>
      </w:r>
      <w:r>
        <w:rPr>
          <w:rStyle w:val="VARIABLE"/>
        </w:rPr>
        <w:t>IVisionSimulatedType</w:t>
      </w:r>
      <w:r>
        <w:t xml:space="preserve">, which names the simulator and the scene prim being rendered; clause </w:t>
      </w:r>
      <w:r>
        <w:fldChar w:fldCharType="begin"/>
      </w:r>
      <w:r>
        <w:instrText xml:space="preserve"> REF _Clause_c11 \r \h </w:instrText>
      </w:r>
      <w:r>
        <w:fldChar w:fldCharType="separate"/>
      </w:r>
      <w:r w:rsidR="00CB4E28">
        <w:t>11</w:t>
      </w:r>
      <w:r>
        <w:fldChar w:fldCharType="end"/>
      </w:r>
      <w:r>
        <w:t xml:space="preserve"> accordingly makes </w:t>
      </w:r>
      <w:r>
        <w:rPr>
          <w:i/>
        </w:rPr>
        <w:t>VIS-Simulation</w:t>
      </w:r>
      <w:r>
        <w:t xml:space="preserve"> required of any Server that reports either value, rather than optional.</w:t>
      </w:r>
    </w:p>
    <w:p w14:paraId="54272373" w14:textId="77777777" w:rsidR="007C0D2E" w:rsidRDefault="00764F54">
      <w:pPr>
        <w:pStyle w:val="PARAGRAPH"/>
      </w:pPr>
      <w:r>
        <w:lastRenderedPageBreak/>
        <w:t xml:space="preserve">The intent is that a client written against </w:t>
      </w:r>
      <w:r>
        <w:rPr>
          <w:rStyle w:val="VARIABLE"/>
        </w:rPr>
        <w:t>VisionSensorType</w:t>
      </w:r>
      <w:r>
        <w:t xml:space="preserve"> works unchanged against a physical camera, against its digital twin, and against a purely synthetic sensor used to generate training data.</w:t>
      </w:r>
    </w:p>
    <w:p w14:paraId="33860F05" w14:textId="77777777" w:rsidR="007C0D2E" w:rsidRDefault="00764F54">
      <w:pPr>
        <w:pStyle w:val="Heading2"/>
      </w:pPr>
      <w:bookmarkStart w:id="240" w:name="_Clause_c6_4"/>
      <w:bookmarkStart w:id="241" w:name="_Toc237449200"/>
      <w:r>
        <w:t>Architecture</w:t>
      </w:r>
      <w:bookmarkEnd w:id="240"/>
      <w:bookmarkEnd w:id="241"/>
    </w:p>
    <w:p w14:paraId="3031BBD3" w14:textId="5C4DD139" w:rsidR="007C0D2E" w:rsidRDefault="00CB4E28">
      <w:pPr>
        <w:pStyle w:val="FIGURE"/>
      </w:pPr>
      <w:r>
        <w:object w:dxaOrig="12246" w:dyaOrig="6965" w14:anchorId="6962E054">
          <v:shape id="_x0000_i1046" type="#_x0000_t75" style="width:214.7pt;height:122.15pt" o:ole="">
            <v:imagedata r:id="rId71" o:title=""/>
          </v:shape>
          <o:OLEObject Type="Embed" ProgID="PowerPoint.Show.12" ShapeID="_x0000_i1046" DrawAspect="Content" ObjectID="_1848061832" r:id="rId72"/>
        </w:object>
      </w:r>
    </w:p>
    <w:p w14:paraId="02409623" w14:textId="0902EE45" w:rsidR="007C0D2E" w:rsidRDefault="00764F54">
      <w:pPr>
        <w:pStyle w:val="FIGURE-title"/>
      </w:pPr>
      <w:bookmarkStart w:id="242" w:name="_Fig_fig_vis_architecture"/>
      <w:bookmarkStart w:id="243" w:name="_Toc237449377"/>
      <w:r>
        <w:t xml:space="preserve">Figure </w:t>
      </w:r>
      <w:r>
        <w:fldChar w:fldCharType="begin"/>
      </w:r>
      <w:r>
        <w:instrText xml:space="preserve"> SEQ Figure \* ARABIC </w:instrText>
      </w:r>
      <w:r>
        <w:fldChar w:fldCharType="separate"/>
      </w:r>
      <w:r w:rsidR="00CB4E28">
        <w:rPr>
          <w:noProof/>
        </w:rPr>
        <w:t>6</w:t>
      </w:r>
      <w:r>
        <w:fldChar w:fldCharType="end"/>
      </w:r>
      <w:r>
        <w:t xml:space="preserve"> – Architecture of a vision system</w:t>
      </w:r>
      <w:bookmarkEnd w:id="242"/>
      <w:bookmarkEnd w:id="243"/>
    </w:p>
    <w:p w14:paraId="1BDBAB99" w14:textId="77777777" w:rsidR="007C0D2E" w:rsidRDefault="00764F54">
      <w:pPr>
        <w:pStyle w:val="Heading2"/>
      </w:pPr>
      <w:bookmarkStart w:id="244" w:name="_Clause_c6_5"/>
      <w:bookmarkStart w:id="245" w:name="_Toc237449201"/>
      <w:r>
        <w:t>Organisation of the model</w:t>
      </w:r>
      <w:bookmarkEnd w:id="244"/>
      <w:bookmarkEnd w:id="245"/>
    </w:p>
    <w:p w14:paraId="77402A44" w14:textId="77777777" w:rsidR="007C0D2E" w:rsidRDefault="00764F54">
      <w:pPr>
        <w:pStyle w:val="PARAGRAPH"/>
      </w:pPr>
      <w:r>
        <w:t xml:space="preserve">The model has </w:t>
      </w:r>
      <w:r>
        <w:rPr>
          <w:b/>
        </w:rPr>
        <w:t>21 ObjectTypes</w:t>
      </w:r>
      <w:r>
        <w:t>, and they exist in five groups, each answering one question a vision integration has to answer:</w:t>
      </w:r>
    </w:p>
    <w:p w14:paraId="45D20332" w14:textId="713EDF41" w:rsidR="007C0D2E" w:rsidRDefault="00764F54">
      <w:pPr>
        <w:pStyle w:val="TABLE-title"/>
      </w:pPr>
      <w:bookmarkStart w:id="246" w:name="_Tab_organisation_of_the_model_tab1"/>
      <w:bookmarkStart w:id="247" w:name="_Toc237449402"/>
      <w:r>
        <w:t xml:space="preserve">Table </w:t>
      </w:r>
      <w:r>
        <w:fldChar w:fldCharType="begin"/>
      </w:r>
      <w:r>
        <w:instrText xml:space="preserve"> SEQ Table \* ARABIC </w:instrText>
      </w:r>
      <w:r>
        <w:fldChar w:fldCharType="separate"/>
      </w:r>
      <w:r w:rsidR="00CB4E28">
        <w:rPr>
          <w:noProof/>
        </w:rPr>
        <w:t>15</w:t>
      </w:r>
      <w:r>
        <w:fldChar w:fldCharType="end"/>
      </w:r>
      <w:r>
        <w:t xml:space="preserve"> – Organisation of the model</w:t>
      </w:r>
      <w:bookmarkEnd w:id="246"/>
      <w:bookmarkEnd w:id="24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7C0D2E" w14:paraId="1941B5FD"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699C9FF6" w14:textId="77777777" w:rsidR="007C0D2E" w:rsidRDefault="00764F54">
            <w:pPr>
              <w:pStyle w:val="TableText"/>
            </w:pPr>
            <w:r>
              <w:t>Group</w:t>
            </w:r>
          </w:p>
        </w:tc>
        <w:tc>
          <w:tcPr>
            <w:tcW w:w="2231" w:type="dxa"/>
            <w:tcBorders>
              <w:top w:val="single" w:sz="4" w:space="0" w:color="auto"/>
              <w:left w:val="single" w:sz="4" w:space="0" w:color="auto"/>
              <w:bottom w:val="double" w:sz="4" w:space="0" w:color="auto"/>
              <w:right w:val="single" w:sz="4" w:space="0" w:color="auto"/>
            </w:tcBorders>
          </w:tcPr>
          <w:p w14:paraId="6EED6FE3" w14:textId="77777777" w:rsidR="007C0D2E" w:rsidRDefault="00764F54">
            <w:pPr>
              <w:pStyle w:val="TableText"/>
            </w:pPr>
            <w:r>
              <w:t>Question it answers</w:t>
            </w:r>
          </w:p>
        </w:tc>
        <w:tc>
          <w:tcPr>
            <w:tcW w:w="2231" w:type="dxa"/>
            <w:tcBorders>
              <w:top w:val="single" w:sz="4" w:space="0" w:color="auto"/>
              <w:left w:val="single" w:sz="4" w:space="0" w:color="auto"/>
              <w:bottom w:val="double" w:sz="4" w:space="0" w:color="auto"/>
              <w:right w:val="single" w:sz="4" w:space="0" w:color="auto"/>
            </w:tcBorders>
          </w:tcPr>
          <w:p w14:paraId="341EBC42" w14:textId="77777777" w:rsidR="007C0D2E" w:rsidRDefault="00764F54">
            <w:pPr>
              <w:pStyle w:val="TableText"/>
            </w:pPr>
            <w:r>
              <w:t>Types</w:t>
            </w:r>
          </w:p>
        </w:tc>
        <w:tc>
          <w:tcPr>
            <w:tcW w:w="2233" w:type="dxa"/>
            <w:tcBorders>
              <w:top w:val="single" w:sz="4" w:space="0" w:color="auto"/>
              <w:left w:val="single" w:sz="4" w:space="0" w:color="auto"/>
              <w:bottom w:val="double" w:sz="4" w:space="0" w:color="auto"/>
              <w:right w:val="single" w:sz="4" w:space="0" w:color="auto"/>
            </w:tcBorders>
          </w:tcPr>
          <w:p w14:paraId="4AB6FEB6" w14:textId="77777777" w:rsidR="007C0D2E" w:rsidRDefault="00764F54">
            <w:pPr>
              <w:pStyle w:val="TableText"/>
            </w:pPr>
            <w:r>
              <w:t>Clause</w:t>
            </w:r>
          </w:p>
        </w:tc>
      </w:tr>
      <w:tr w:rsidR="007C0D2E" w14:paraId="08EF7AD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15DFF68" w14:textId="77777777" w:rsidR="007C0D2E" w:rsidRDefault="00764F54">
            <w:pPr>
              <w:pStyle w:val="TableText"/>
            </w:pPr>
            <w:r>
              <w:rPr>
                <w:b/>
              </w:rPr>
              <w:t>Sensing</w:t>
            </w:r>
          </w:p>
        </w:tc>
        <w:tc>
          <w:tcPr>
            <w:tcW w:w="2231" w:type="dxa"/>
            <w:tcBorders>
              <w:top w:val="single" w:sz="4" w:space="0" w:color="auto"/>
              <w:left w:val="single" w:sz="4" w:space="0" w:color="auto"/>
              <w:bottom w:val="single" w:sz="4" w:space="0" w:color="auto"/>
              <w:right w:val="single" w:sz="4" w:space="0" w:color="auto"/>
            </w:tcBorders>
          </w:tcPr>
          <w:p w14:paraId="10572662" w14:textId="77777777" w:rsidR="007C0D2E" w:rsidRDefault="00764F54">
            <w:pPr>
              <w:pStyle w:val="TableText"/>
            </w:pPr>
            <w:r>
              <w:t>What is the device, and what did it see it with?</w:t>
            </w:r>
          </w:p>
        </w:tc>
        <w:tc>
          <w:tcPr>
            <w:tcW w:w="2231" w:type="dxa"/>
            <w:tcBorders>
              <w:top w:val="single" w:sz="4" w:space="0" w:color="auto"/>
              <w:left w:val="single" w:sz="4" w:space="0" w:color="auto"/>
              <w:bottom w:val="single" w:sz="4" w:space="0" w:color="auto"/>
              <w:right w:val="single" w:sz="4" w:space="0" w:color="auto"/>
            </w:tcBorders>
          </w:tcPr>
          <w:p w14:paraId="741B3CBA" w14:textId="77777777" w:rsidR="007C0D2E" w:rsidRDefault="00764F54">
            <w:pPr>
              <w:pStyle w:val="TableText"/>
            </w:pPr>
            <w:r>
              <w:rPr>
                <w:rStyle w:val="VARIABLE"/>
              </w:rPr>
              <w:t>VisionSensorType</w:t>
            </w:r>
            <w:r>
              <w:t xml:space="preserve">, </w:t>
            </w:r>
            <w:r>
              <w:rPr>
                <w:rStyle w:val="VARIABLE"/>
              </w:rPr>
              <w:t>ImageSensorType</w:t>
            </w:r>
            <w:r>
              <w:t xml:space="preserve">, </w:t>
            </w:r>
            <w:r>
              <w:rPr>
                <w:rStyle w:val="VARIABLE"/>
              </w:rPr>
              <w:t>Depth3DSensorType</w:t>
            </w:r>
            <w:r>
              <w:t xml:space="preserve">, </w:t>
            </w:r>
            <w:r>
              <w:rPr>
                <w:rStyle w:val="VARIABLE"/>
              </w:rPr>
              <w:t>OpticsType</w:t>
            </w:r>
            <w:r>
              <w:t xml:space="preserve">, </w:t>
            </w:r>
            <w:r>
              <w:rPr>
                <w:rStyle w:val="VARIABLE"/>
              </w:rPr>
              <w:t>IlluminationType</w:t>
            </w:r>
          </w:p>
        </w:tc>
        <w:tc>
          <w:tcPr>
            <w:tcW w:w="2233" w:type="dxa"/>
            <w:tcBorders>
              <w:top w:val="single" w:sz="4" w:space="0" w:color="auto"/>
              <w:left w:val="single" w:sz="4" w:space="0" w:color="auto"/>
              <w:bottom w:val="single" w:sz="4" w:space="0" w:color="auto"/>
              <w:right w:val="single" w:sz="4" w:space="0" w:color="auto"/>
            </w:tcBorders>
          </w:tcPr>
          <w:p w14:paraId="434B2BD8" w14:textId="04B42F56" w:rsidR="007C0D2E" w:rsidRDefault="00764F54">
            <w:pPr>
              <w:pStyle w:val="TableText"/>
            </w:pPr>
            <w:r>
              <w:fldChar w:fldCharType="begin"/>
            </w:r>
            <w:r>
              <w:instrText xml:space="preserve"> REF _Clause_c6_9 \r \h </w:instrText>
            </w:r>
            <w:r>
              <w:fldChar w:fldCharType="separate"/>
            </w:r>
            <w:r w:rsidR="00CB4E28">
              <w:t>6.9</w:t>
            </w:r>
            <w:r>
              <w:fldChar w:fldCharType="end"/>
            </w:r>
            <w:r>
              <w:t>–5.5</w:t>
            </w:r>
          </w:p>
        </w:tc>
      </w:tr>
      <w:tr w:rsidR="007C0D2E" w14:paraId="66491C7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50CA99E" w14:textId="77777777" w:rsidR="007C0D2E" w:rsidRDefault="00764F54">
            <w:pPr>
              <w:pStyle w:val="TableText"/>
            </w:pPr>
            <w:r>
              <w:rPr>
                <w:b/>
              </w:rPr>
              <w:t>Media</w:t>
            </w:r>
          </w:p>
        </w:tc>
        <w:tc>
          <w:tcPr>
            <w:tcW w:w="2231" w:type="dxa"/>
            <w:tcBorders>
              <w:top w:val="single" w:sz="4" w:space="0" w:color="auto"/>
              <w:left w:val="single" w:sz="4" w:space="0" w:color="auto"/>
              <w:bottom w:val="single" w:sz="4" w:space="0" w:color="auto"/>
              <w:right w:val="single" w:sz="4" w:space="0" w:color="auto"/>
            </w:tcBorders>
          </w:tcPr>
          <w:p w14:paraId="42966EAD" w14:textId="77777777" w:rsidR="007C0D2E" w:rsidRDefault="00764F54">
            <w:pPr>
              <w:pStyle w:val="TableText"/>
            </w:pPr>
            <w:r>
              <w:t>How do I get the imagery, without putting it in OPC UA?</w:t>
            </w:r>
          </w:p>
        </w:tc>
        <w:tc>
          <w:tcPr>
            <w:tcW w:w="2231" w:type="dxa"/>
            <w:tcBorders>
              <w:top w:val="single" w:sz="4" w:space="0" w:color="auto"/>
              <w:left w:val="single" w:sz="4" w:space="0" w:color="auto"/>
              <w:bottom w:val="single" w:sz="4" w:space="0" w:color="auto"/>
              <w:right w:val="single" w:sz="4" w:space="0" w:color="auto"/>
            </w:tcBorders>
          </w:tcPr>
          <w:p w14:paraId="75B2CEBB" w14:textId="77777777" w:rsidR="007C0D2E" w:rsidRDefault="00764F54">
            <w:pPr>
              <w:pStyle w:val="TableText"/>
            </w:pPr>
            <w:r>
              <w:rPr>
                <w:rStyle w:val="VARIABLE"/>
              </w:rPr>
              <w:t>VisionMediaManagementType</w:t>
            </w:r>
            <w:r>
              <w:t xml:space="preserve">, </w:t>
            </w:r>
            <w:r>
              <w:rPr>
                <w:rStyle w:val="VARIABLE"/>
              </w:rPr>
              <w:t>MediaEndpointType</w:t>
            </w:r>
            <w:r>
              <w:t xml:space="preserve">, </w:t>
            </w:r>
            <w:r>
              <w:rPr>
                <w:rStyle w:val="VARIABLE"/>
              </w:rPr>
              <w:t>StreamEndpointType</w:t>
            </w:r>
            <w:r>
              <w:t xml:space="preserve">, </w:t>
            </w:r>
            <w:r>
              <w:rPr>
                <w:rStyle w:val="VARIABLE"/>
              </w:rPr>
              <w:t>ClipEndpointType</w:t>
            </w:r>
          </w:p>
        </w:tc>
        <w:tc>
          <w:tcPr>
            <w:tcW w:w="2233" w:type="dxa"/>
            <w:tcBorders>
              <w:top w:val="single" w:sz="4" w:space="0" w:color="auto"/>
              <w:left w:val="single" w:sz="4" w:space="0" w:color="auto"/>
              <w:bottom w:val="single" w:sz="4" w:space="0" w:color="auto"/>
              <w:right w:val="single" w:sz="4" w:space="0" w:color="auto"/>
            </w:tcBorders>
          </w:tcPr>
          <w:p w14:paraId="2ED6DCD3" w14:textId="06518723" w:rsidR="007C0D2E" w:rsidRDefault="00764F54">
            <w:pPr>
              <w:pStyle w:val="TableText"/>
            </w:pPr>
            <w:r>
              <w:fldChar w:fldCharType="begin"/>
            </w:r>
            <w:r>
              <w:instrText xml:space="preserve"> REF _Clause_c6_18 \r \h </w:instrText>
            </w:r>
            <w:r>
              <w:fldChar w:fldCharType="separate"/>
            </w:r>
            <w:r w:rsidR="00CB4E28">
              <w:t>6.18</w:t>
            </w:r>
            <w:r>
              <w:fldChar w:fldCharType="end"/>
            </w:r>
          </w:p>
        </w:tc>
      </w:tr>
      <w:tr w:rsidR="007C0D2E" w14:paraId="1DD6EE0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E374D27" w14:textId="77777777" w:rsidR="007C0D2E" w:rsidRDefault="00764F54">
            <w:pPr>
              <w:pStyle w:val="TableText"/>
            </w:pPr>
            <w:r>
              <w:rPr>
                <w:b/>
              </w:rPr>
              <w:t>Spatial</w:t>
            </w:r>
          </w:p>
        </w:tc>
        <w:tc>
          <w:tcPr>
            <w:tcW w:w="2231" w:type="dxa"/>
            <w:tcBorders>
              <w:top w:val="single" w:sz="4" w:space="0" w:color="auto"/>
              <w:left w:val="single" w:sz="4" w:space="0" w:color="auto"/>
              <w:bottom w:val="single" w:sz="4" w:space="0" w:color="auto"/>
              <w:right w:val="single" w:sz="4" w:space="0" w:color="auto"/>
            </w:tcBorders>
          </w:tcPr>
          <w:p w14:paraId="5D9E1B19" w14:textId="77777777" w:rsidR="007C0D2E" w:rsidRDefault="00764F54">
            <w:pPr>
              <w:pStyle w:val="TableText"/>
            </w:pPr>
            <w:r>
              <w:t xml:space="preserve">Where is the sensor, and what is a pose </w:t>
            </w:r>
            <w:r>
              <w:rPr>
                <w:i/>
              </w:rPr>
              <w:t>relative to</w:t>
            </w:r>
            <w:r>
              <w:t>?</w:t>
            </w:r>
          </w:p>
        </w:tc>
        <w:tc>
          <w:tcPr>
            <w:tcW w:w="2231" w:type="dxa"/>
            <w:tcBorders>
              <w:top w:val="single" w:sz="4" w:space="0" w:color="auto"/>
              <w:left w:val="single" w:sz="4" w:space="0" w:color="auto"/>
              <w:bottom w:val="single" w:sz="4" w:space="0" w:color="auto"/>
              <w:right w:val="single" w:sz="4" w:space="0" w:color="auto"/>
            </w:tcBorders>
          </w:tcPr>
          <w:p w14:paraId="3A0343E6" w14:textId="77777777" w:rsidR="007C0D2E" w:rsidRDefault="00764F54">
            <w:pPr>
              <w:pStyle w:val="TableText"/>
            </w:pPr>
            <w:r>
              <w:rPr>
                <w:rStyle w:val="VARIABLE"/>
              </w:rPr>
              <w:t>CoordinateFrameType</w:t>
            </w:r>
            <w:r>
              <w:t xml:space="preserve">, </w:t>
            </w:r>
            <w:r>
              <w:rPr>
                <w:rStyle w:val="VARIABLE"/>
              </w:rPr>
              <w:t>VisionCalibrationType</w:t>
            </w:r>
            <w:r>
              <w:t xml:space="preserve">, </w:t>
            </w:r>
            <w:r>
              <w:rPr>
                <w:rStyle w:val="VARIABLE"/>
              </w:rPr>
              <w:t>IntrinsicCalibrationType</w:t>
            </w:r>
            <w:r>
              <w:t xml:space="preserve">, </w:t>
            </w:r>
            <w:r>
              <w:rPr>
                <w:rStyle w:val="VARIABLE"/>
              </w:rPr>
              <w:t>ExtrinsicCalibrationType</w:t>
            </w:r>
          </w:p>
        </w:tc>
        <w:tc>
          <w:tcPr>
            <w:tcW w:w="2233" w:type="dxa"/>
            <w:tcBorders>
              <w:top w:val="single" w:sz="4" w:space="0" w:color="auto"/>
              <w:left w:val="single" w:sz="4" w:space="0" w:color="auto"/>
              <w:bottom w:val="single" w:sz="4" w:space="0" w:color="auto"/>
              <w:right w:val="single" w:sz="4" w:space="0" w:color="auto"/>
            </w:tcBorders>
          </w:tcPr>
          <w:p w14:paraId="158F23D4" w14:textId="77D48DC2" w:rsidR="007C0D2E" w:rsidRDefault="00764F54">
            <w:pPr>
              <w:pStyle w:val="TableText"/>
            </w:pPr>
            <w:r>
              <w:fldChar w:fldCharType="begin"/>
            </w:r>
            <w:r>
              <w:instrText xml:space="preserve"> REF _Clause_c6_13 \r \h </w:instrText>
            </w:r>
            <w:r>
              <w:fldChar w:fldCharType="separate"/>
            </w:r>
            <w:r w:rsidR="00CB4E28">
              <w:t>6.13</w:t>
            </w:r>
            <w:r>
              <w:fldChar w:fldCharType="end"/>
            </w:r>
          </w:p>
        </w:tc>
      </w:tr>
      <w:tr w:rsidR="007C0D2E" w14:paraId="5977789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11F5FBF" w14:textId="77777777" w:rsidR="007C0D2E" w:rsidRDefault="00764F54">
            <w:pPr>
              <w:pStyle w:val="TableText"/>
            </w:pPr>
            <w:r>
              <w:rPr>
                <w:b/>
              </w:rPr>
              <w:t>AI</w:t>
            </w:r>
          </w:p>
        </w:tc>
        <w:tc>
          <w:tcPr>
            <w:tcW w:w="2231" w:type="dxa"/>
            <w:tcBorders>
              <w:top w:val="single" w:sz="4" w:space="0" w:color="auto"/>
              <w:left w:val="single" w:sz="4" w:space="0" w:color="auto"/>
              <w:bottom w:val="single" w:sz="4" w:space="0" w:color="auto"/>
              <w:right w:val="single" w:sz="4" w:space="0" w:color="auto"/>
            </w:tcBorders>
          </w:tcPr>
          <w:p w14:paraId="4BA23E9F" w14:textId="77777777" w:rsidR="007C0D2E" w:rsidRDefault="00764F54">
            <w:pPr>
              <w:pStyle w:val="TableText"/>
            </w:pPr>
            <w:r>
              <w:t>What computed the answer, and can I audit it?</w:t>
            </w:r>
          </w:p>
        </w:tc>
        <w:tc>
          <w:tcPr>
            <w:tcW w:w="2231" w:type="dxa"/>
            <w:tcBorders>
              <w:top w:val="single" w:sz="4" w:space="0" w:color="auto"/>
              <w:left w:val="single" w:sz="4" w:space="0" w:color="auto"/>
              <w:bottom w:val="single" w:sz="4" w:space="0" w:color="auto"/>
              <w:right w:val="single" w:sz="4" w:space="0" w:color="auto"/>
            </w:tcBorders>
          </w:tcPr>
          <w:p w14:paraId="48EBAEED" w14:textId="77777777" w:rsidR="007C0D2E" w:rsidRDefault="00764F54">
            <w:pPr>
              <w:pStyle w:val="TableText"/>
            </w:pPr>
            <w:r>
              <w:rPr>
                <w:rStyle w:val="VARIABLE"/>
              </w:rPr>
              <w:t>InferencePipelineType</w:t>
            </w:r>
            <w:r>
              <w:t xml:space="preserve"> here; </w:t>
            </w:r>
            <w:r>
              <w:rPr>
                <w:rStyle w:val="VARIABLE"/>
              </w:rPr>
              <w:t>ModelType</w:t>
            </w:r>
            <w:r>
              <w:t xml:space="preserve">, </w:t>
            </w:r>
            <w:r>
              <w:rPr>
                <w:rStyle w:val="VARIABLE"/>
              </w:rPr>
              <w:t>DatasetType</w:t>
            </w:r>
            <w:r>
              <w:t xml:space="preserve">, </w:t>
            </w:r>
            <w:r>
              <w:rPr>
                <w:rStyle w:val="VARIABLE"/>
              </w:rPr>
              <w:t>DeploymentType</w:t>
            </w:r>
            <w:r>
              <w:t xml:space="preserve"> and </w:t>
            </w:r>
            <w:r>
              <w:rPr>
                <w:rStyle w:val="VARIABLE"/>
              </w:rPr>
              <w:t>LearningJobType</w:t>
            </w:r>
            <w:r>
              <w:t xml:space="preserve"> in </w:t>
            </w:r>
            <w:r>
              <w:rPr>
                <w:i/>
              </w:rPr>
              <w:t>OPC UA — AI Model Management and Inference</w:t>
            </w:r>
          </w:p>
        </w:tc>
        <w:tc>
          <w:tcPr>
            <w:tcW w:w="2233" w:type="dxa"/>
            <w:tcBorders>
              <w:top w:val="single" w:sz="4" w:space="0" w:color="auto"/>
              <w:left w:val="single" w:sz="4" w:space="0" w:color="auto"/>
              <w:bottom w:val="single" w:sz="4" w:space="0" w:color="auto"/>
              <w:right w:val="single" w:sz="4" w:space="0" w:color="auto"/>
            </w:tcBorders>
          </w:tcPr>
          <w:p w14:paraId="2D3794BD" w14:textId="51DBE56C" w:rsidR="007C0D2E" w:rsidRDefault="00764F54">
            <w:pPr>
              <w:pStyle w:val="TableText"/>
            </w:pPr>
            <w:r>
              <w:fldChar w:fldCharType="begin"/>
            </w:r>
            <w:r>
              <w:instrText xml:space="preserve"> REF _Clause_c6_20 \r \h </w:instrText>
            </w:r>
            <w:r>
              <w:fldChar w:fldCharType="separate"/>
            </w:r>
            <w:r w:rsidR="00CB4E28">
              <w:t>6.20</w:t>
            </w:r>
            <w:r>
              <w:fldChar w:fldCharType="end"/>
            </w:r>
            <w:r>
              <w:t xml:space="preserve">, </w:t>
            </w:r>
            <w:r>
              <w:fldChar w:fldCharType="begin"/>
            </w:r>
            <w:r>
              <w:instrText xml:space="preserve"> REF _Clause_c6_21 \r \h </w:instrText>
            </w:r>
            <w:r>
              <w:fldChar w:fldCharType="separate"/>
            </w:r>
            <w:r w:rsidR="00CB4E28">
              <w:t>6.21</w:t>
            </w:r>
            <w:r>
              <w:fldChar w:fldCharType="end"/>
            </w:r>
          </w:p>
        </w:tc>
      </w:tr>
      <w:tr w:rsidR="007C0D2E" w14:paraId="5759E2B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61E7A16" w14:textId="77777777" w:rsidR="007C0D2E" w:rsidRDefault="00764F54">
            <w:pPr>
              <w:pStyle w:val="TableText"/>
            </w:pPr>
            <w:r>
              <w:rPr>
                <w:b/>
              </w:rPr>
              <w:t>Outcome</w:t>
            </w:r>
          </w:p>
        </w:tc>
        <w:tc>
          <w:tcPr>
            <w:tcW w:w="2231" w:type="dxa"/>
            <w:tcBorders>
              <w:top w:val="single" w:sz="4" w:space="0" w:color="auto"/>
              <w:left w:val="single" w:sz="4" w:space="0" w:color="auto"/>
              <w:bottom w:val="single" w:sz="4" w:space="0" w:color="auto"/>
              <w:right w:val="single" w:sz="4" w:space="0" w:color="auto"/>
            </w:tcBorders>
          </w:tcPr>
          <w:p w14:paraId="5E2DE34D" w14:textId="77777777" w:rsidR="007C0D2E" w:rsidRDefault="00764F54">
            <w:pPr>
              <w:pStyle w:val="TableText"/>
            </w:pPr>
            <w:r>
              <w:t>What is the answer, and how do I correct it?</w:t>
            </w:r>
          </w:p>
        </w:tc>
        <w:tc>
          <w:tcPr>
            <w:tcW w:w="2231" w:type="dxa"/>
            <w:tcBorders>
              <w:top w:val="single" w:sz="4" w:space="0" w:color="auto"/>
              <w:left w:val="single" w:sz="4" w:space="0" w:color="auto"/>
              <w:bottom w:val="single" w:sz="4" w:space="0" w:color="auto"/>
              <w:right w:val="single" w:sz="4" w:space="0" w:color="auto"/>
            </w:tcBorders>
          </w:tcPr>
          <w:p w14:paraId="4CA2E7DA" w14:textId="77777777" w:rsidR="007C0D2E" w:rsidRDefault="00764F54">
            <w:pPr>
              <w:pStyle w:val="TableText"/>
            </w:pPr>
            <w:r>
              <w:rPr>
                <w:rStyle w:val="VARIABLE"/>
              </w:rPr>
              <w:t>VisionResultType</w:t>
            </w:r>
            <w:r>
              <w:t xml:space="preserve">, </w:t>
            </w:r>
            <w:r>
              <w:rPr>
                <w:rStyle w:val="VARIABLE"/>
              </w:rPr>
              <w:t>InspectionResultType</w:t>
            </w:r>
            <w:r>
              <w:t xml:space="preserve">, </w:t>
            </w:r>
            <w:r>
              <w:rPr>
                <w:rStyle w:val="VARIABLE"/>
              </w:rPr>
              <w:t>DetectionResultType</w:t>
            </w:r>
            <w:r>
              <w:t xml:space="preserve">, </w:t>
            </w:r>
            <w:r>
              <w:rPr>
                <w:rStyle w:val="VARIABLE"/>
              </w:rPr>
              <w:t>SegmentationResultType</w:t>
            </w:r>
            <w:r>
              <w:t xml:space="preserve">, </w:t>
            </w:r>
            <w:r>
              <w:rPr>
                <w:rStyle w:val="VARIABLE"/>
              </w:rPr>
              <w:t>VisionFeedbackType</w:t>
            </w:r>
          </w:p>
        </w:tc>
        <w:tc>
          <w:tcPr>
            <w:tcW w:w="2233" w:type="dxa"/>
            <w:tcBorders>
              <w:top w:val="single" w:sz="4" w:space="0" w:color="auto"/>
              <w:left w:val="single" w:sz="4" w:space="0" w:color="auto"/>
              <w:bottom w:val="single" w:sz="4" w:space="0" w:color="auto"/>
              <w:right w:val="single" w:sz="4" w:space="0" w:color="auto"/>
            </w:tcBorders>
          </w:tcPr>
          <w:p w14:paraId="09B516CE" w14:textId="3304DBC2" w:rsidR="007C0D2E" w:rsidRDefault="00764F54">
            <w:pPr>
              <w:pStyle w:val="TableText"/>
            </w:pPr>
            <w:r>
              <w:fldChar w:fldCharType="begin"/>
            </w:r>
            <w:r>
              <w:instrText xml:space="preserve"> REF _Clause_c6_19 \r \h </w:instrText>
            </w:r>
            <w:r>
              <w:fldChar w:fldCharType="separate"/>
            </w:r>
            <w:r w:rsidR="00CB4E28">
              <w:t>6.19</w:t>
            </w:r>
            <w:r>
              <w:fldChar w:fldCharType="end"/>
            </w:r>
            <w:r>
              <w:t xml:space="preserve">, </w:t>
            </w:r>
            <w:r>
              <w:fldChar w:fldCharType="begin"/>
            </w:r>
            <w:r>
              <w:instrText xml:space="preserve"> REF _Clause_c6_21 \r \h </w:instrText>
            </w:r>
            <w:r>
              <w:fldChar w:fldCharType="separate"/>
            </w:r>
            <w:r w:rsidR="00CB4E28">
              <w:t>6.21</w:t>
            </w:r>
            <w:r>
              <w:fldChar w:fldCharType="end"/>
            </w:r>
          </w:p>
        </w:tc>
      </w:tr>
    </w:tbl>
    <w:p w14:paraId="1E3BA15B" w14:textId="77777777" w:rsidR="007C0D2E" w:rsidRDefault="007C0D2E">
      <w:pPr>
        <w:pStyle w:val="spacer"/>
      </w:pPr>
    </w:p>
    <w:p w14:paraId="6F864B79" w14:textId="4817DD9F" w:rsidR="007C0D2E" w:rsidRDefault="00764F54">
      <w:pPr>
        <w:pStyle w:val="PARAGRAPH"/>
      </w:pPr>
      <w:r>
        <w:t xml:space="preserve">Plus two structural types: </w:t>
      </w:r>
      <w:r>
        <w:rPr>
          <w:rStyle w:val="VARIABLE"/>
        </w:rPr>
        <w:t>VisionRootType</w:t>
      </w:r>
      <w:r>
        <w:t>, the entry point (</w:t>
      </w:r>
      <w:r>
        <w:fldChar w:fldCharType="begin"/>
      </w:r>
      <w:r>
        <w:instrText xml:space="preserve"> REF _Clause_c6_2 \r \h </w:instrText>
      </w:r>
      <w:r>
        <w:fldChar w:fldCharType="separate"/>
      </w:r>
      <w:r w:rsidR="00CB4E28">
        <w:t>6.2</w:t>
      </w:r>
      <w:r>
        <w:fldChar w:fldCharType="end"/>
      </w:r>
      <w:r>
        <w:t xml:space="preserve">), and </w:t>
      </w:r>
      <w:r>
        <w:rPr>
          <w:rStyle w:val="VARIABLE"/>
        </w:rPr>
        <w:t>IVisionSimulatedType</w:t>
      </w:r>
      <w:r>
        <w:t>, the interface that makes a synthetic sensor addressable (</w:t>
      </w:r>
      <w:r>
        <w:fldChar w:fldCharType="begin"/>
      </w:r>
      <w:r>
        <w:instrText xml:space="preserve"> REF _Clause_c6_14 \r \h </w:instrText>
      </w:r>
      <w:r>
        <w:fldChar w:fldCharType="separate"/>
      </w:r>
      <w:r w:rsidR="00CB4E28">
        <w:t>6.14</w:t>
      </w:r>
      <w:r>
        <w:fldChar w:fldCharType="end"/>
      </w:r>
      <w:r>
        <w:t>).</w:t>
      </w:r>
    </w:p>
    <w:p w14:paraId="719549AB" w14:textId="2EE76170" w:rsidR="007C0D2E" w:rsidRDefault="00764F54">
      <w:pPr>
        <w:pStyle w:val="PARAGRAPH"/>
      </w:pPr>
      <w:r>
        <w:t xml:space="preserve">A Server does not need to implement all of it. </w:t>
      </w:r>
      <w:r>
        <w:rPr>
          <w:rStyle w:val="VARIABLE"/>
        </w:rPr>
        <w:t>VisionSensorType</w:t>
      </w:r>
      <w:r>
        <w:t xml:space="preserve"> with </w:t>
      </w:r>
      <w:r>
        <w:rPr>
          <w:rStyle w:val="VARIABLE"/>
        </w:rPr>
        <w:t>Media</w:t>
      </w:r>
      <w:r>
        <w:t xml:space="preserve"> is the mandatory core; everything else is claimed through the facets of clause </w:t>
      </w:r>
      <w:r>
        <w:fldChar w:fldCharType="begin"/>
      </w:r>
      <w:r>
        <w:instrText xml:space="preserve"> REF _Clause_c11 \r \h </w:instrText>
      </w:r>
      <w:r>
        <w:fldChar w:fldCharType="separate"/>
      </w:r>
      <w:r w:rsidR="00CB4E28">
        <w:t>11</w:t>
      </w:r>
      <w:r>
        <w:fldChar w:fldCharType="end"/>
      </w:r>
      <w:r>
        <w:t xml:space="preserve">. The subclauses below describe, for each type, why it exists, when a Server instantiates it and what a client does with it. Field-level declarations are in Annex A; units and orderings are fixed in </w:t>
      </w:r>
      <w:r>
        <w:fldChar w:fldCharType="begin"/>
      </w:r>
      <w:r>
        <w:instrText xml:space="preserve"> REF _Clause_c6_17 \r \h </w:instrText>
      </w:r>
      <w:r>
        <w:fldChar w:fldCharType="separate"/>
      </w:r>
      <w:r w:rsidR="00CB4E28">
        <w:t>6.17</w:t>
      </w:r>
      <w:r>
        <w:fldChar w:fldCharType="end"/>
      </w:r>
      <w:r>
        <w:t>.</w:t>
      </w:r>
    </w:p>
    <w:p w14:paraId="51FFE77E" w14:textId="77777777" w:rsidR="007C0D2E" w:rsidRDefault="00764F54">
      <w:pPr>
        <w:pStyle w:val="Heading2"/>
      </w:pPr>
      <w:bookmarkStart w:id="248" w:name="_Clause_c6_6"/>
      <w:bookmarkStart w:id="249" w:name="_Toc237449202"/>
      <w:r>
        <w:lastRenderedPageBreak/>
        <w:t>Type hierarchy</w:t>
      </w:r>
      <w:bookmarkEnd w:id="248"/>
      <w:bookmarkEnd w:id="249"/>
    </w:p>
    <w:p w14:paraId="48A3524D" w14:textId="77777777" w:rsidR="007C0D2E" w:rsidRDefault="00764F54">
      <w:pPr>
        <w:pStyle w:val="PARAGRAPH"/>
      </w:pPr>
      <w:r>
        <w:t xml:space="preserve">The AddressSpace figures in this document use the OPC UA graphical notation of OPC 10000-3. A Node of an instance NodeClass — Object, Variable or View — is a plain rectangle, a Method is a rounded rectangle, and a type — ObjectType, VariableType, ReferenceType or DataType — is a rectangle standing on a shadow. An abstract type is set in </w:t>
      </w:r>
      <w:r>
        <w:rPr>
          <w:i/>
        </w:rPr>
        <w:t>italics</w:t>
      </w:r>
      <w:r>
        <w:t xml:space="preserve"> rather than annotated in its label, and a Node whose BrowseName is a placeholder is written in angle brackets. A </w:t>
      </w:r>
      <w:r>
        <w:rPr>
          <w:rStyle w:val="VARIABLE"/>
        </w:rPr>
        <w:t>HasTypeDefinition</w:t>
      </w:r>
      <w:r>
        <w:t xml:space="preserve"> reference carries a solid arrowhead; a </w:t>
      </w:r>
      <w:r>
        <w:rPr>
          <w:rStyle w:val="VARIABLE"/>
        </w:rPr>
        <w:t>HasComponent</w:t>
      </w:r>
      <w:r>
        <w:t xml:space="preserve"> reference is the plain unlabelled arrow; every other ReferenceType is drawn with its BrowseName on the arrow.</w:t>
      </w:r>
    </w:p>
    <w:p w14:paraId="72E4F581" w14:textId="192E5DA9" w:rsidR="007C0D2E" w:rsidRDefault="00CB4E28">
      <w:pPr>
        <w:pStyle w:val="FIGURE"/>
      </w:pPr>
      <w:r>
        <w:object w:dxaOrig="6169" w:dyaOrig="1844" w14:anchorId="48CEB7BF">
          <v:shape id="_x0000_i1045" type="#_x0000_t75" style="width:215.15pt;height:64.3pt" o:ole="">
            <v:imagedata r:id="rId73" o:title=""/>
          </v:shape>
          <o:OLEObject Type="Embed" ProgID="PowerPoint.Show.12" ShapeID="_x0000_i1045" DrawAspect="Content" ObjectID="_1848061833" r:id="rId74"/>
        </w:object>
      </w:r>
    </w:p>
    <w:p w14:paraId="5C156AE1" w14:textId="60CA6A57" w:rsidR="007C0D2E" w:rsidRDefault="00764F54">
      <w:pPr>
        <w:pStyle w:val="FIGURE-title"/>
      </w:pPr>
      <w:bookmarkStart w:id="250" w:name="_Fig_fig_vis_notation"/>
      <w:bookmarkStart w:id="251" w:name="_Toc237449378"/>
      <w:r>
        <w:t xml:space="preserve">Figure </w:t>
      </w:r>
      <w:r>
        <w:fldChar w:fldCharType="begin"/>
      </w:r>
      <w:r>
        <w:instrText xml:space="preserve"> SEQ Figure \* ARABIC </w:instrText>
      </w:r>
      <w:r>
        <w:fldChar w:fldCharType="separate"/>
      </w:r>
      <w:r w:rsidR="00CB4E28">
        <w:rPr>
          <w:noProof/>
        </w:rPr>
        <w:t>7</w:t>
      </w:r>
      <w:r>
        <w:fldChar w:fldCharType="end"/>
      </w:r>
      <w:r>
        <w:t xml:space="preserve"> – Graphical notation used by the AddressSpace figures</w:t>
      </w:r>
      <w:bookmarkEnd w:id="250"/>
      <w:bookmarkEnd w:id="251"/>
    </w:p>
    <w:p w14:paraId="32D8C927" w14:textId="77777777" w:rsidR="007C0D2E" w:rsidRDefault="00764F54">
      <w:pPr>
        <w:pStyle w:val="PARAGRAPH"/>
      </w:pPr>
      <w:r>
        <w:t>&lt;!-- model-figure: root=ns=1;i=1002 external=BaseObjectType,BaseInterfaceType --&gt;</w:t>
      </w:r>
    </w:p>
    <w:p w14:paraId="4CD8F5CE" w14:textId="3CA1611F" w:rsidR="007C0D2E" w:rsidRDefault="00CB4E28">
      <w:pPr>
        <w:pStyle w:val="FIGURE"/>
      </w:pPr>
      <w:r>
        <w:object w:dxaOrig="12246" w:dyaOrig="3550" w14:anchorId="21549EDA">
          <v:shape id="_x0000_i1044" type="#_x0000_t75" style="width:214.7pt;height:62.15pt" o:ole="">
            <v:imagedata r:id="rId75" o:title=""/>
          </v:shape>
          <o:OLEObject Type="Embed" ProgID="PowerPoint.Show.12" ShapeID="_x0000_i1044" DrawAspect="Content" ObjectID="_1848061834" r:id="rId76"/>
        </w:object>
      </w:r>
    </w:p>
    <w:p w14:paraId="4454BA37" w14:textId="154D3519" w:rsidR="007C0D2E" w:rsidRDefault="00764F54">
      <w:pPr>
        <w:pStyle w:val="FIGURE-title"/>
      </w:pPr>
      <w:bookmarkStart w:id="252" w:name="_Fig_fig_vis_hierarchy"/>
      <w:bookmarkStart w:id="253" w:name="_Toc237449379"/>
      <w:r>
        <w:t xml:space="preserve">Figure </w:t>
      </w:r>
      <w:r>
        <w:fldChar w:fldCharType="begin"/>
      </w:r>
      <w:r>
        <w:instrText xml:space="preserve"> SEQ Figure \* ARABIC </w:instrText>
      </w:r>
      <w:r>
        <w:fldChar w:fldCharType="separate"/>
      </w:r>
      <w:r w:rsidR="00CB4E28">
        <w:rPr>
          <w:noProof/>
        </w:rPr>
        <w:t>8</w:t>
      </w:r>
      <w:r>
        <w:fldChar w:fldCharType="end"/>
      </w:r>
      <w:r>
        <w:t xml:space="preserve"> – The type hierarchy</w:t>
      </w:r>
      <w:bookmarkEnd w:id="252"/>
      <w:bookmarkEnd w:id="253"/>
    </w:p>
    <w:p w14:paraId="130A3247" w14:textId="77777777" w:rsidR="007C0D2E" w:rsidRDefault="00764F54">
      <w:pPr>
        <w:pStyle w:val="PARAGRAPH"/>
      </w:pPr>
      <w:r>
        <w:t xml:space="preserve">Four abstract bases, each with concrete subtypes, and one interface. The pattern is deliberate: a client written against the abstract base — </w:t>
      </w:r>
      <w:r>
        <w:rPr>
          <w:rStyle w:val="VARIABLE"/>
        </w:rPr>
        <w:t>VisionSensorType</w:t>
      </w:r>
      <w:r>
        <w:t xml:space="preserve">, </w:t>
      </w:r>
      <w:r>
        <w:rPr>
          <w:rStyle w:val="VARIABLE"/>
        </w:rPr>
        <w:t>MediaEndpointType</w:t>
      </w:r>
      <w:r>
        <w:t xml:space="preserve">, </w:t>
      </w:r>
      <w:r>
        <w:rPr>
          <w:rStyle w:val="VARIABLE"/>
        </w:rPr>
        <w:t>VisionCalibrationType</w:t>
      </w:r>
      <w:r>
        <w:t xml:space="preserve">, </w:t>
      </w:r>
      <w:r>
        <w:rPr>
          <w:rStyle w:val="VARIABLE"/>
        </w:rPr>
        <w:t>VisionResultType</w:t>
      </w:r>
      <w:r>
        <w:t xml:space="preserve"> — works against every subtype, including ones added in a later release.</w:t>
      </w:r>
    </w:p>
    <w:p w14:paraId="6EA55F0E" w14:textId="26EC796F" w:rsidR="007C0D2E" w:rsidRDefault="00764F54">
      <w:pPr>
        <w:pStyle w:val="PARAGRAPH"/>
      </w:pPr>
      <w:r>
        <w:t xml:space="preserve">Every other ObjectType in this specification is </w:t>
      </w:r>
      <w:r>
        <w:rPr>
          <w:b/>
        </w:rPr>
        <w:t>concrete and directly instantiated</w:t>
      </w:r>
      <w:r>
        <w:t xml:space="preserve">, and has no subtypes here: </w:t>
      </w:r>
      <w:r>
        <w:rPr>
          <w:rStyle w:val="VARIABLE"/>
        </w:rPr>
        <w:t>VisionRootType</w:t>
      </w:r>
      <w:r>
        <w:t xml:space="preserve">, </w:t>
      </w:r>
      <w:r>
        <w:rPr>
          <w:rStyle w:val="VARIABLE"/>
        </w:rPr>
        <w:t>OpticsType</w:t>
      </w:r>
      <w:r>
        <w:t xml:space="preserve">, </w:t>
      </w:r>
      <w:r>
        <w:rPr>
          <w:rStyle w:val="VARIABLE"/>
        </w:rPr>
        <w:t>IlluminationType</w:t>
      </w:r>
      <w:r>
        <w:t xml:space="preserve">, </w:t>
      </w:r>
      <w:r>
        <w:rPr>
          <w:rStyle w:val="VARIABLE"/>
        </w:rPr>
        <w:t>CoordinateFrameType</w:t>
      </w:r>
      <w:r>
        <w:t xml:space="preserve">, </w:t>
      </w:r>
      <w:r>
        <w:rPr>
          <w:rStyle w:val="VARIABLE"/>
        </w:rPr>
        <w:t>InferencePipelineType</w:t>
      </w:r>
      <w:r>
        <w:t xml:space="preserve"> and </w:t>
      </w:r>
      <w:r>
        <w:rPr>
          <w:rStyle w:val="VARIABLE"/>
        </w:rPr>
        <w:t>VisionFeedbackType</w:t>
      </w:r>
      <w:r>
        <w:t xml:space="preserve">. They are absent from the figure above because it shows the subtype lattice and they take no part in one, not because their concreteness is undecided. </w:t>
      </w:r>
      <w:r>
        <w:rPr>
          <w:rStyle w:val="VARIABLE"/>
        </w:rPr>
        <w:t>VisionFeedbackType</w:t>
      </w:r>
      <w:r>
        <w:t xml:space="preserve"> in particular is instantiated directly as the </w:t>
      </w:r>
      <w:r>
        <w:rPr>
          <w:rStyle w:val="VARIABLE"/>
        </w:rPr>
        <w:t>Feedback</w:t>
      </w:r>
      <w:r>
        <w:t xml:space="preserve"> object of an </w:t>
      </w:r>
      <w:r>
        <w:rPr>
          <w:rStyle w:val="VARIABLE"/>
        </w:rPr>
        <w:t>InferencePipelineType</w:t>
      </w:r>
      <w:r>
        <w:t xml:space="preserve"> (</w:t>
      </w:r>
      <w:r>
        <w:fldChar w:fldCharType="begin"/>
      </w:r>
      <w:r>
        <w:instrText xml:space="preserve"> REF _Clause_c6_21_1 \r \h </w:instrText>
      </w:r>
      <w:r>
        <w:fldChar w:fldCharType="separate"/>
      </w:r>
      <w:r w:rsidR="00CB4E28">
        <w:t>6.21.1</w:t>
      </w:r>
      <w:r>
        <w:fldChar w:fldCharType="end"/>
      </w:r>
      <w:r>
        <w:t>); a Server does not subtype it to obtain a feedback surface.</w:t>
      </w:r>
    </w:p>
    <w:p w14:paraId="25E7181E" w14:textId="77777777" w:rsidR="007C0D2E" w:rsidRDefault="00764F54">
      <w:pPr>
        <w:pStyle w:val="Heading2"/>
      </w:pPr>
      <w:bookmarkStart w:id="254" w:name="_Clause_c6_7"/>
      <w:bookmarkStart w:id="255" w:name="_Toc237449203"/>
      <w:r>
        <w:t>Instance structure and references</w:t>
      </w:r>
      <w:bookmarkEnd w:id="254"/>
      <w:bookmarkEnd w:id="255"/>
    </w:p>
    <w:p w14:paraId="5EAAEF59" w14:textId="3B9F6A13" w:rsidR="007C0D2E" w:rsidRDefault="00764F54">
      <w:pPr>
        <w:pStyle w:val="PARAGRAPH"/>
      </w:pPr>
      <w:r>
        <w:t>This is the shape of a populated address space. Solid arrows are hierarchical (</w:t>
      </w:r>
      <w:r>
        <w:rPr>
          <w:rStyle w:val="VARIABLE"/>
        </w:rPr>
        <w:t>HasComponent</w:t>
      </w:r>
      <w:r>
        <w:t xml:space="preserve">, </w:t>
      </w:r>
      <w:r>
        <w:rPr>
          <w:rStyle w:val="VARIABLE"/>
        </w:rPr>
        <w:t>Organizes</w:t>
      </w:r>
      <w:r>
        <w:t xml:space="preserve">, </w:t>
      </w:r>
      <w:r>
        <w:rPr>
          <w:rStyle w:val="VARIABLE"/>
        </w:rPr>
        <w:t>HasProperty</w:t>
      </w:r>
      <w:r>
        <w:t xml:space="preserve">); dashed arrows are the ReferenceTypes of </w:t>
      </w:r>
      <w:r>
        <w:fldChar w:fldCharType="begin"/>
      </w:r>
      <w:r>
        <w:instrText xml:space="preserve"> REF _Clause_c6_16 \r \h </w:instrText>
      </w:r>
      <w:r>
        <w:fldChar w:fldCharType="separate"/>
      </w:r>
      <w:r w:rsidR="00CB4E28">
        <w:t>6.16</w:t>
      </w:r>
      <w:r>
        <w:fldChar w:fldCharType="end"/>
      </w:r>
      <w:r>
        <w:t>; dotted arrows are NodeId-valued Properties.</w:t>
      </w:r>
    </w:p>
    <w:p w14:paraId="73182D41" w14:textId="45D156FF" w:rsidR="007C0D2E" w:rsidRDefault="00CB4E28">
      <w:pPr>
        <w:pStyle w:val="FIGURE"/>
      </w:pPr>
      <w:r>
        <w:object w:dxaOrig="12246" w:dyaOrig="6292" w14:anchorId="37A06F7E">
          <v:shape id="_x0000_i1043" type="#_x0000_t75" style="width:214.7pt;height:110.55pt" o:ole="">
            <v:imagedata r:id="rId77" o:title=""/>
          </v:shape>
          <o:OLEObject Type="Embed" ProgID="PowerPoint.Show.12" ShapeID="_x0000_i1043" DrawAspect="Content" ObjectID="_1848061835" r:id="rId78"/>
        </w:object>
      </w:r>
    </w:p>
    <w:p w14:paraId="18DC115C" w14:textId="33A8EF4B" w:rsidR="007C0D2E" w:rsidRDefault="00764F54">
      <w:pPr>
        <w:pStyle w:val="FIGURE-title"/>
      </w:pPr>
      <w:bookmarkStart w:id="256" w:name="_Fig_fig_vis_instances"/>
      <w:bookmarkStart w:id="257" w:name="_Toc237449380"/>
      <w:r>
        <w:t xml:space="preserve">Figure </w:t>
      </w:r>
      <w:r>
        <w:fldChar w:fldCharType="begin"/>
      </w:r>
      <w:r>
        <w:instrText xml:space="preserve"> SEQ Figure \* ARABIC </w:instrText>
      </w:r>
      <w:r>
        <w:fldChar w:fldCharType="separate"/>
      </w:r>
      <w:r w:rsidR="00CB4E28">
        <w:rPr>
          <w:noProof/>
        </w:rPr>
        <w:t>9</w:t>
      </w:r>
      <w:r>
        <w:fldChar w:fldCharType="end"/>
      </w:r>
      <w:r>
        <w:t xml:space="preserve"> – Instance structure and references</w:t>
      </w:r>
      <w:bookmarkEnd w:id="256"/>
      <w:bookmarkEnd w:id="257"/>
    </w:p>
    <w:p w14:paraId="1D240F03" w14:textId="77777777" w:rsidR="007C0D2E" w:rsidRDefault="00764F54">
      <w:pPr>
        <w:pStyle w:val="PARAGRAPH"/>
      </w:pPr>
      <w:r>
        <w:t xml:space="preserve">Reading the diagram as a client would: find </w:t>
      </w:r>
      <w:r>
        <w:rPr>
          <w:rStyle w:val="VARIABLE"/>
        </w:rPr>
        <w:t>Vision</w:t>
      </w:r>
      <w:r>
        <w:t xml:space="preserve"> under the Server Object, browse </w:t>
      </w:r>
      <w:r>
        <w:rPr>
          <w:rStyle w:val="VARIABLE"/>
        </w:rPr>
        <w:t>Sensors</w:t>
      </w:r>
      <w:r>
        <w:t xml:space="preserve">, pick a sensor, and everything needed to </w:t>
      </w:r>
      <w:r>
        <w:rPr>
          <w:i/>
        </w:rPr>
        <w:t>use</w:t>
      </w:r>
      <w:r>
        <w:t xml:space="preserve"> its output hangs off it — the media to see it, the optics and calibration to interpret it, and, through </w:t>
      </w:r>
      <w:r>
        <w:rPr>
          <w:rStyle w:val="VARIABLE"/>
        </w:rPr>
        <w:t>Pipelines</w:t>
      </w:r>
      <w:r>
        <w:t>, the model that produced it and the feedback surface to correct it.</w:t>
      </w:r>
    </w:p>
    <w:p w14:paraId="41165DAA" w14:textId="77777777" w:rsidR="007C0D2E" w:rsidRDefault="00764F54">
      <w:pPr>
        <w:pStyle w:val="PARAGRAPH"/>
      </w:pPr>
      <w:r>
        <w:t>The three chains worth tracing are:</w:t>
      </w:r>
    </w:p>
    <w:p w14:paraId="35D0D97C" w14:textId="1F1D61FF" w:rsidR="007C0D2E" w:rsidRDefault="00764F54">
      <w:pPr>
        <w:pStyle w:val="ListBullet"/>
        <w:numPr>
          <w:ilvl w:val="0"/>
          <w:numId w:val="21"/>
        </w:numPr>
      </w:pPr>
      <w:r>
        <w:rPr>
          <w:b/>
        </w:rPr>
        <w:t>Imagery</w:t>
      </w:r>
      <w:r>
        <w:t xml:space="preserve"> — sensor → </w:t>
      </w:r>
      <w:r>
        <w:rPr>
          <w:rStyle w:val="VARIABLE"/>
        </w:rPr>
        <w:t>Media</w:t>
      </w:r>
      <w:r>
        <w:t xml:space="preserve"> → endpoint → </w:t>
      </w:r>
      <w:r>
        <w:rPr>
          <w:rStyle w:val="VARIABLE"/>
        </w:rPr>
        <w:t>GetStreamEndpoint</w:t>
      </w:r>
      <w:r>
        <w:t>/</w:t>
      </w:r>
      <w:r>
        <w:rPr>
          <w:rStyle w:val="VARIABLE"/>
        </w:rPr>
        <w:t>GetClip</w:t>
      </w:r>
      <w:r>
        <w:t xml:space="preserve"> → a URI (</w:t>
      </w:r>
      <w:r>
        <w:fldChar w:fldCharType="begin"/>
      </w:r>
      <w:r>
        <w:instrText xml:space="preserve"> REF _Clause_c6_18 \r \h </w:instrText>
      </w:r>
      <w:r>
        <w:fldChar w:fldCharType="separate"/>
      </w:r>
      <w:r w:rsidR="00CB4E28">
        <w:t>6.18</w:t>
      </w:r>
      <w:r>
        <w:fldChar w:fldCharType="end"/>
      </w:r>
      <w:r>
        <w:t>).</w:t>
      </w:r>
    </w:p>
    <w:p w14:paraId="162FF8B7" w14:textId="4C101F0E" w:rsidR="007C0D2E" w:rsidRDefault="00764F54">
      <w:pPr>
        <w:pStyle w:val="ListBullet"/>
        <w:numPr>
          <w:ilvl w:val="0"/>
          <w:numId w:val="21"/>
        </w:numPr>
      </w:pPr>
      <w:r>
        <w:rPr>
          <w:b/>
        </w:rPr>
        <w:t>Meaning of a pose</w:t>
      </w:r>
      <w:r>
        <w:t xml:space="preserve"> — result → </w:t>
      </w:r>
      <w:r>
        <w:rPr>
          <w:rStyle w:val="VARIABLE"/>
        </w:rPr>
        <w:t>FrameId</w:t>
      </w:r>
      <w:r>
        <w:t xml:space="preserve"> → </w:t>
      </w:r>
      <w:r>
        <w:rPr>
          <w:rStyle w:val="VARIABLE"/>
        </w:rPr>
        <w:t>CoordinateFrameType</w:t>
      </w:r>
      <w:r>
        <w:t xml:space="preserve"> → </w:t>
      </w:r>
      <w:r>
        <w:rPr>
          <w:rStyle w:val="VARIABLE"/>
        </w:rPr>
        <w:t>ParentFrame</w:t>
      </w:r>
      <w:r>
        <w:t xml:space="preserve"> → … → world, composed through the </w:t>
      </w:r>
      <w:r>
        <w:rPr>
          <w:rStyle w:val="VARIABLE"/>
        </w:rPr>
        <w:t>ExtrinsicCalibrationType</w:t>
      </w:r>
      <w:r>
        <w:t xml:space="preserve"> transforms (</w:t>
      </w:r>
      <w:r>
        <w:fldChar w:fldCharType="begin"/>
      </w:r>
      <w:r>
        <w:instrText xml:space="preserve"> REF _Clause_c6_13 \r \h </w:instrText>
      </w:r>
      <w:r>
        <w:fldChar w:fldCharType="separate"/>
      </w:r>
      <w:r w:rsidR="00CB4E28">
        <w:t>6.13</w:t>
      </w:r>
      <w:r>
        <w:fldChar w:fldCharType="end"/>
      </w:r>
      <w:r>
        <w:t xml:space="preserve">, </w:t>
      </w:r>
      <w:r>
        <w:fldChar w:fldCharType="begin"/>
      </w:r>
      <w:r>
        <w:instrText xml:space="preserve"> REF _Clause_c6_19_3 \r \h </w:instrText>
      </w:r>
      <w:r>
        <w:fldChar w:fldCharType="separate"/>
      </w:r>
      <w:r w:rsidR="00CB4E28">
        <w:t>6.19.3</w:t>
      </w:r>
      <w:r>
        <w:fldChar w:fldCharType="end"/>
      </w:r>
      <w:r>
        <w:t>).</w:t>
      </w:r>
    </w:p>
    <w:p w14:paraId="431C5EEC" w14:textId="69D60298" w:rsidR="007C0D2E" w:rsidRDefault="00764F54">
      <w:pPr>
        <w:pStyle w:val="ListBullet"/>
        <w:numPr>
          <w:ilvl w:val="0"/>
          <w:numId w:val="21"/>
        </w:numPr>
      </w:pPr>
      <w:r>
        <w:rPr>
          <w:b/>
        </w:rPr>
        <w:t>Provenance of an answer</w:t>
      </w:r>
      <w:r>
        <w:t xml:space="preserve"> — result → </w:t>
      </w:r>
      <w:r>
        <w:rPr>
          <w:rStyle w:val="VARIABLE"/>
        </w:rPr>
        <w:t>ProducedBy</w:t>
      </w:r>
      <w:r>
        <w:t xml:space="preserve"> → pipeline → </w:t>
      </w:r>
      <w:r>
        <w:rPr>
          <w:rStyle w:val="VARIABLE"/>
        </w:rPr>
        <w:t>Deployment</w:t>
      </w:r>
      <w:r>
        <w:t xml:space="preserve"> → </w:t>
      </w:r>
      <w:r>
        <w:rPr>
          <w:rStyle w:val="VARIABLE"/>
        </w:rPr>
        <w:t>UsesModel</w:t>
      </w:r>
      <w:r>
        <w:t xml:space="preserve"> → model → </w:t>
      </w:r>
      <w:r>
        <w:rPr>
          <w:rStyle w:val="VARIABLE"/>
        </w:rPr>
        <w:t>Digest</w:t>
      </w:r>
      <w:r>
        <w:t xml:space="preserve"> (</w:t>
      </w:r>
      <w:r>
        <w:fldChar w:fldCharType="begin"/>
      </w:r>
      <w:r>
        <w:instrText xml:space="preserve"> REF _Clause_c6_23_6 \r \h </w:instrText>
      </w:r>
      <w:r>
        <w:fldChar w:fldCharType="separate"/>
      </w:r>
      <w:r w:rsidR="00CB4E28">
        <w:t>6.23.6</w:t>
      </w:r>
      <w:r>
        <w:fldChar w:fldCharType="end"/>
      </w:r>
      <w:r>
        <w:t xml:space="preserve">). This chain is why </w:t>
      </w:r>
      <w:r>
        <w:rPr>
          <w:rStyle w:val="VARIABLE"/>
        </w:rPr>
        <w:t>UsesModel</w:t>
      </w:r>
      <w:r>
        <w:t xml:space="preserve"> has cardinality exactly 1.</w:t>
      </w:r>
    </w:p>
    <w:p w14:paraId="6954BB55" w14:textId="77777777" w:rsidR="007C0D2E" w:rsidRDefault="00764F54">
      <w:pPr>
        <w:pStyle w:val="Heading2"/>
      </w:pPr>
      <w:bookmarkStart w:id="258" w:name="_Clause_c6_8"/>
      <w:bookmarkStart w:id="259" w:name="_Toc237449204"/>
      <w:r>
        <w:t>The vision root</w:t>
      </w:r>
      <w:bookmarkEnd w:id="258"/>
      <w:bookmarkEnd w:id="259"/>
    </w:p>
    <w:p w14:paraId="7B34ECD6" w14:textId="58BB50DC" w:rsidR="007C0D2E" w:rsidRDefault="00764F54">
      <w:pPr>
        <w:pStyle w:val="PARAGRAPH"/>
      </w:pPr>
      <w:r>
        <w:t>The single entry point (</w:t>
      </w:r>
      <w:r>
        <w:fldChar w:fldCharType="begin"/>
      </w:r>
      <w:r>
        <w:instrText xml:space="preserve"> REF _Clause_c6_2 \r \h </w:instrText>
      </w:r>
      <w:r>
        <w:fldChar w:fldCharType="separate"/>
      </w:r>
      <w:r w:rsidR="00CB4E28">
        <w:t>6.2</w:t>
      </w:r>
      <w:r>
        <w:fldChar w:fldCharType="end"/>
      </w:r>
      <w:r>
        <w:t>). Holds the three folders and nothing else.</w:t>
      </w:r>
    </w:p>
    <w:p w14:paraId="17719FA2" w14:textId="77777777" w:rsidR="007C0D2E" w:rsidRDefault="00764F54">
      <w:pPr>
        <w:pStyle w:val="PARAGRAPH"/>
      </w:pPr>
      <w:r>
        <w:t>This type exists because discovery has to be deterministic. Without a well-known root a client would have to search the address space for anything that looks like a camera, and two Servers would place them differently. A Server instantiates exactly one, as a component of the Server Object.</w:t>
      </w:r>
    </w:p>
    <w:p w14:paraId="1627D5D0" w14:textId="6EC2B2D1" w:rsidR="007C0D2E" w:rsidRDefault="00764F54">
      <w:pPr>
        <w:pStyle w:val="PARAGRAPH"/>
      </w:pPr>
      <w:r>
        <w:rPr>
          <w:rStyle w:val="VARIABLE"/>
        </w:rPr>
        <w:t>Sensors</w:t>
      </w:r>
      <w:r>
        <w:t xml:space="preserve"> is Mandatory; </w:t>
      </w:r>
      <w:r>
        <w:rPr>
          <w:rStyle w:val="VARIABLE"/>
        </w:rPr>
        <w:t>Pipelines</w:t>
      </w:r>
      <w:r>
        <w:t xml:space="preserve"> and </w:t>
      </w:r>
      <w:r>
        <w:rPr>
          <w:rStyle w:val="VARIABLE"/>
        </w:rPr>
        <w:t>Frames</w:t>
      </w:r>
      <w:r>
        <w:t xml:space="preserve"> are Optional, and their absence is meaningful — a Server with no </w:t>
      </w:r>
      <w:r>
        <w:rPr>
          <w:rStyle w:val="VARIABLE"/>
        </w:rPr>
        <w:t>Models</w:t>
      </w:r>
      <w:r>
        <w:t xml:space="preserve"> folder is not doing AI, and a client can determine that in one Browse rather than by inference. A Server claiming </w:t>
      </w:r>
      <w:r>
        <w:rPr>
          <w:i/>
        </w:rPr>
        <w:t>VIS-Calibration</w:t>
      </w:r>
      <w:r>
        <w:t xml:space="preserve"> is the exception: clause </w:t>
      </w:r>
      <w:r>
        <w:fldChar w:fldCharType="begin"/>
      </w:r>
      <w:r>
        <w:instrText xml:space="preserve"> REF _Clause_c11 \r \h </w:instrText>
      </w:r>
      <w:r>
        <w:fldChar w:fldCharType="separate"/>
      </w:r>
      <w:r w:rsidR="00CB4E28">
        <w:t>11</w:t>
      </w:r>
      <w:r>
        <w:fldChar w:fldCharType="end"/>
      </w:r>
      <w:r>
        <w:t xml:space="preserve"> makes </w:t>
      </w:r>
      <w:r>
        <w:rPr>
          <w:rStyle w:val="VARIABLE"/>
        </w:rPr>
        <w:t>Frames</w:t>
      </w:r>
      <w:r>
        <w:t xml:space="preserve"> mandatory under that facet and requires it to hold every frame reachable through </w:t>
      </w:r>
      <w:r>
        <w:rPr>
          <w:rStyle w:val="VARIABLE"/>
        </w:rPr>
        <w:t>MountedOn</w:t>
      </w:r>
      <w:r>
        <w:t xml:space="preserve">, </w:t>
      </w:r>
      <w:r>
        <w:rPr>
          <w:rStyle w:val="VARIABLE"/>
        </w:rPr>
        <w:t>SourceFrame</w:t>
      </w:r>
      <w:r>
        <w:t xml:space="preserve"> or </w:t>
      </w:r>
      <w:r>
        <w:rPr>
          <w:rStyle w:val="VARIABLE"/>
        </w:rPr>
        <w:t>TargetFrame</w:t>
      </w:r>
      <w:r>
        <w:t>, so that a client publishing or consuming poses has one deterministic entry point rather than having to walk the sensors to find frames.</w:t>
      </w:r>
    </w:p>
    <w:p w14:paraId="35198E3D" w14:textId="77777777" w:rsidR="007C0D2E" w:rsidRDefault="00764F54">
      <w:pPr>
        <w:pStyle w:val="Heading2"/>
      </w:pPr>
      <w:bookmarkStart w:id="260" w:name="_Clause_c6_9"/>
      <w:bookmarkStart w:id="261" w:name="_Toc237449205"/>
      <w:r>
        <w:t>Sensors</w:t>
      </w:r>
      <w:bookmarkEnd w:id="260"/>
      <w:bookmarkEnd w:id="261"/>
    </w:p>
    <w:p w14:paraId="6C07F582" w14:textId="77777777" w:rsidR="007C0D2E" w:rsidRDefault="00764F54">
      <w:pPr>
        <w:pStyle w:val="PARAGRAPH"/>
      </w:pPr>
      <w:r>
        <w:t>The base of everything that senses.</w:t>
      </w:r>
    </w:p>
    <w:p w14:paraId="53D3581D" w14:textId="5BD76574" w:rsidR="007C0D2E" w:rsidRDefault="00764F54">
      <w:pPr>
        <w:pStyle w:val="TABLE-title"/>
      </w:pPr>
      <w:bookmarkStart w:id="262" w:name="_Tab_sensors_tab1"/>
      <w:bookmarkStart w:id="263" w:name="_Toc237449403"/>
      <w:r>
        <w:lastRenderedPageBreak/>
        <w:t xml:space="preserve">Table </w:t>
      </w:r>
      <w:r>
        <w:fldChar w:fldCharType="begin"/>
      </w:r>
      <w:r>
        <w:instrText xml:space="preserve"> SEQ Table \* ARABIC </w:instrText>
      </w:r>
      <w:r>
        <w:fldChar w:fldCharType="separate"/>
      </w:r>
      <w:r w:rsidR="00CB4E28">
        <w:rPr>
          <w:noProof/>
        </w:rPr>
        <w:t>16</w:t>
      </w:r>
      <w:r>
        <w:fldChar w:fldCharType="end"/>
      </w:r>
      <w:r>
        <w:t xml:space="preserve"> – Sensors</w:t>
      </w:r>
      <w:bookmarkEnd w:id="262"/>
      <w:bookmarkEnd w:id="26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7C0D2E" w14:paraId="18EA8AA5"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7584F0F9" w14:textId="77777777" w:rsidR="007C0D2E" w:rsidRDefault="00764F54">
            <w:pPr>
              <w:pStyle w:val="TableText"/>
            </w:pPr>
            <w:r>
              <w:t>Member</w:t>
            </w:r>
          </w:p>
        </w:tc>
        <w:tc>
          <w:tcPr>
            <w:tcW w:w="2231" w:type="dxa"/>
            <w:tcBorders>
              <w:top w:val="single" w:sz="4" w:space="0" w:color="auto"/>
              <w:left w:val="single" w:sz="4" w:space="0" w:color="auto"/>
              <w:bottom w:val="double" w:sz="4" w:space="0" w:color="auto"/>
              <w:right w:val="single" w:sz="4" w:space="0" w:color="auto"/>
            </w:tcBorders>
          </w:tcPr>
          <w:p w14:paraId="354721B4" w14:textId="77777777" w:rsidR="007C0D2E" w:rsidRDefault="00764F54">
            <w:pPr>
              <w:pStyle w:val="TableText"/>
            </w:pPr>
            <w:r>
              <w:t>Type</w:t>
            </w:r>
          </w:p>
        </w:tc>
        <w:tc>
          <w:tcPr>
            <w:tcW w:w="2231" w:type="dxa"/>
            <w:tcBorders>
              <w:top w:val="single" w:sz="4" w:space="0" w:color="auto"/>
              <w:left w:val="single" w:sz="4" w:space="0" w:color="auto"/>
              <w:bottom w:val="double" w:sz="4" w:space="0" w:color="auto"/>
              <w:right w:val="single" w:sz="4" w:space="0" w:color="auto"/>
            </w:tcBorders>
          </w:tcPr>
          <w:p w14:paraId="3408A1B1" w14:textId="77777777" w:rsidR="007C0D2E" w:rsidRDefault="00764F54">
            <w:pPr>
              <w:pStyle w:val="TableText"/>
            </w:pPr>
            <w:r>
              <w:t>Rule</w:t>
            </w:r>
          </w:p>
        </w:tc>
        <w:tc>
          <w:tcPr>
            <w:tcW w:w="2233" w:type="dxa"/>
            <w:tcBorders>
              <w:top w:val="single" w:sz="4" w:space="0" w:color="auto"/>
              <w:left w:val="single" w:sz="4" w:space="0" w:color="auto"/>
              <w:bottom w:val="double" w:sz="4" w:space="0" w:color="auto"/>
              <w:right w:val="single" w:sz="4" w:space="0" w:color="auto"/>
            </w:tcBorders>
          </w:tcPr>
          <w:p w14:paraId="1C87CB98" w14:textId="77777777" w:rsidR="007C0D2E" w:rsidRDefault="00764F54">
            <w:pPr>
              <w:pStyle w:val="TableText"/>
            </w:pPr>
            <w:r>
              <w:t>Meaning</w:t>
            </w:r>
          </w:p>
        </w:tc>
      </w:tr>
      <w:tr w:rsidR="007C0D2E" w14:paraId="78D596C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47CE5FF" w14:textId="77777777" w:rsidR="007C0D2E" w:rsidRDefault="00764F54">
            <w:pPr>
              <w:pStyle w:val="TableText"/>
            </w:pPr>
            <w:r>
              <w:rPr>
                <w:rStyle w:val="VARIABLE"/>
              </w:rPr>
              <w:t>SensorId</w:t>
            </w:r>
          </w:p>
        </w:tc>
        <w:tc>
          <w:tcPr>
            <w:tcW w:w="2231" w:type="dxa"/>
            <w:tcBorders>
              <w:top w:val="single" w:sz="4" w:space="0" w:color="auto"/>
              <w:left w:val="single" w:sz="4" w:space="0" w:color="auto"/>
              <w:bottom w:val="single" w:sz="4" w:space="0" w:color="auto"/>
              <w:right w:val="single" w:sz="4" w:space="0" w:color="auto"/>
            </w:tcBorders>
          </w:tcPr>
          <w:p w14:paraId="72C4DE2E" w14:textId="77777777" w:rsidR="007C0D2E" w:rsidRDefault="00764F54">
            <w:pPr>
              <w:pStyle w:val="TableText"/>
            </w:pPr>
            <w:r>
              <w:t>String</w:t>
            </w:r>
          </w:p>
        </w:tc>
        <w:tc>
          <w:tcPr>
            <w:tcW w:w="2231" w:type="dxa"/>
            <w:tcBorders>
              <w:top w:val="single" w:sz="4" w:space="0" w:color="auto"/>
              <w:left w:val="single" w:sz="4" w:space="0" w:color="auto"/>
              <w:bottom w:val="single" w:sz="4" w:space="0" w:color="auto"/>
              <w:right w:val="single" w:sz="4" w:space="0" w:color="auto"/>
            </w:tcBorders>
          </w:tcPr>
          <w:p w14:paraId="1EB022D2" w14:textId="77777777" w:rsidR="007C0D2E" w:rsidRDefault="00764F54">
            <w:pPr>
              <w:pStyle w:val="TableText"/>
            </w:pPr>
            <w:r>
              <w:t>M</w:t>
            </w:r>
          </w:p>
        </w:tc>
        <w:tc>
          <w:tcPr>
            <w:tcW w:w="2233" w:type="dxa"/>
            <w:tcBorders>
              <w:top w:val="single" w:sz="4" w:space="0" w:color="auto"/>
              <w:left w:val="single" w:sz="4" w:space="0" w:color="auto"/>
              <w:bottom w:val="single" w:sz="4" w:space="0" w:color="auto"/>
              <w:right w:val="single" w:sz="4" w:space="0" w:color="auto"/>
            </w:tcBorders>
          </w:tcPr>
          <w:p w14:paraId="78C08B1C" w14:textId="77777777" w:rsidR="007C0D2E" w:rsidRDefault="00764F54">
            <w:pPr>
              <w:pStyle w:val="TableText"/>
            </w:pPr>
            <w:r>
              <w:t>Unique within the Server</w:t>
            </w:r>
          </w:p>
        </w:tc>
      </w:tr>
      <w:tr w:rsidR="007C0D2E" w14:paraId="350580D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B5CD609" w14:textId="77777777" w:rsidR="007C0D2E" w:rsidRDefault="00764F54">
            <w:pPr>
              <w:pStyle w:val="TableText"/>
            </w:pPr>
            <w:r>
              <w:rPr>
                <w:rStyle w:val="VARIABLE"/>
              </w:rPr>
              <w:t>RealityKind</w:t>
            </w:r>
          </w:p>
        </w:tc>
        <w:tc>
          <w:tcPr>
            <w:tcW w:w="2231" w:type="dxa"/>
            <w:tcBorders>
              <w:top w:val="single" w:sz="4" w:space="0" w:color="auto"/>
              <w:left w:val="single" w:sz="4" w:space="0" w:color="auto"/>
              <w:bottom w:val="single" w:sz="4" w:space="0" w:color="auto"/>
              <w:right w:val="single" w:sz="4" w:space="0" w:color="auto"/>
            </w:tcBorders>
          </w:tcPr>
          <w:p w14:paraId="51F43D96" w14:textId="77777777" w:rsidR="007C0D2E" w:rsidRDefault="00764F54">
            <w:pPr>
              <w:pStyle w:val="TableText"/>
            </w:pPr>
            <w:r>
              <w:rPr>
                <w:rStyle w:val="VARIABLE"/>
              </w:rPr>
              <w:t>VisionRealityKindEnum</w:t>
            </w:r>
          </w:p>
        </w:tc>
        <w:tc>
          <w:tcPr>
            <w:tcW w:w="2231" w:type="dxa"/>
            <w:tcBorders>
              <w:top w:val="single" w:sz="4" w:space="0" w:color="auto"/>
              <w:left w:val="single" w:sz="4" w:space="0" w:color="auto"/>
              <w:bottom w:val="single" w:sz="4" w:space="0" w:color="auto"/>
              <w:right w:val="single" w:sz="4" w:space="0" w:color="auto"/>
            </w:tcBorders>
          </w:tcPr>
          <w:p w14:paraId="6DD6CDA0" w14:textId="77777777" w:rsidR="007C0D2E" w:rsidRDefault="00764F54">
            <w:pPr>
              <w:pStyle w:val="TableText"/>
            </w:pPr>
            <w:r>
              <w:t>M</w:t>
            </w:r>
          </w:p>
        </w:tc>
        <w:tc>
          <w:tcPr>
            <w:tcW w:w="2233" w:type="dxa"/>
            <w:tcBorders>
              <w:top w:val="single" w:sz="4" w:space="0" w:color="auto"/>
              <w:left w:val="single" w:sz="4" w:space="0" w:color="auto"/>
              <w:bottom w:val="single" w:sz="4" w:space="0" w:color="auto"/>
              <w:right w:val="single" w:sz="4" w:space="0" w:color="auto"/>
            </w:tcBorders>
          </w:tcPr>
          <w:p w14:paraId="05390071" w14:textId="77777777" w:rsidR="007C0D2E" w:rsidRDefault="00764F54">
            <w:pPr>
              <w:pStyle w:val="TableText"/>
            </w:pPr>
            <w:r>
              <w:t>Physical, Simulated or Hybrid</w:t>
            </w:r>
          </w:p>
        </w:tc>
      </w:tr>
      <w:tr w:rsidR="007C0D2E" w14:paraId="2F2DB02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D4CE296" w14:textId="77777777" w:rsidR="007C0D2E" w:rsidRDefault="00764F54">
            <w:pPr>
              <w:pStyle w:val="TableText"/>
            </w:pPr>
            <w:r>
              <w:rPr>
                <w:rStyle w:val="VARIABLE"/>
              </w:rPr>
              <w:t>Modality</w:t>
            </w:r>
          </w:p>
        </w:tc>
        <w:tc>
          <w:tcPr>
            <w:tcW w:w="2231" w:type="dxa"/>
            <w:tcBorders>
              <w:top w:val="single" w:sz="4" w:space="0" w:color="auto"/>
              <w:left w:val="single" w:sz="4" w:space="0" w:color="auto"/>
              <w:bottom w:val="single" w:sz="4" w:space="0" w:color="auto"/>
              <w:right w:val="single" w:sz="4" w:space="0" w:color="auto"/>
            </w:tcBorders>
          </w:tcPr>
          <w:p w14:paraId="3067034C" w14:textId="77777777" w:rsidR="007C0D2E" w:rsidRDefault="00764F54">
            <w:pPr>
              <w:pStyle w:val="TableText"/>
            </w:pPr>
            <w:r>
              <w:rPr>
                <w:rStyle w:val="VARIABLE"/>
              </w:rPr>
              <w:t>VisionSensorModalityEnum</w:t>
            </w:r>
          </w:p>
        </w:tc>
        <w:tc>
          <w:tcPr>
            <w:tcW w:w="2231" w:type="dxa"/>
            <w:tcBorders>
              <w:top w:val="single" w:sz="4" w:space="0" w:color="auto"/>
              <w:left w:val="single" w:sz="4" w:space="0" w:color="auto"/>
              <w:bottom w:val="single" w:sz="4" w:space="0" w:color="auto"/>
              <w:right w:val="single" w:sz="4" w:space="0" w:color="auto"/>
            </w:tcBorders>
          </w:tcPr>
          <w:p w14:paraId="050CE088" w14:textId="77777777" w:rsidR="007C0D2E" w:rsidRDefault="00764F54">
            <w:pPr>
              <w:pStyle w:val="TableText"/>
            </w:pPr>
            <w:r>
              <w:t>M</w:t>
            </w:r>
          </w:p>
        </w:tc>
        <w:tc>
          <w:tcPr>
            <w:tcW w:w="2233" w:type="dxa"/>
            <w:tcBorders>
              <w:top w:val="single" w:sz="4" w:space="0" w:color="auto"/>
              <w:left w:val="single" w:sz="4" w:space="0" w:color="auto"/>
              <w:bottom w:val="single" w:sz="4" w:space="0" w:color="auto"/>
              <w:right w:val="single" w:sz="4" w:space="0" w:color="auto"/>
            </w:tcBorders>
          </w:tcPr>
          <w:p w14:paraId="315B9BF8" w14:textId="77777777" w:rsidR="007C0D2E" w:rsidRDefault="00764F54">
            <w:pPr>
              <w:pStyle w:val="TableText"/>
            </w:pPr>
            <w:r>
              <w:t>Area2D, Line2D, Depth3D, Thermal, …</w:t>
            </w:r>
          </w:p>
        </w:tc>
      </w:tr>
      <w:tr w:rsidR="007C0D2E" w14:paraId="06CC549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8E4707B" w14:textId="77777777" w:rsidR="007C0D2E" w:rsidRDefault="00764F54">
            <w:pPr>
              <w:pStyle w:val="TableText"/>
            </w:pPr>
            <w:r>
              <w:rPr>
                <w:rStyle w:val="VARIABLE"/>
              </w:rPr>
              <w:t>Manufacturer</w:t>
            </w:r>
            <w:r>
              <w:t xml:space="preserve">, </w:t>
            </w:r>
            <w:r>
              <w:rPr>
                <w:rStyle w:val="VARIABLE"/>
              </w:rPr>
              <w:t>Model</w:t>
            </w:r>
            <w:r>
              <w:t xml:space="preserve">, </w:t>
            </w:r>
            <w:r>
              <w:rPr>
                <w:rStyle w:val="VARIABLE"/>
              </w:rPr>
              <w:t>SerialNumber</w:t>
            </w:r>
          </w:p>
        </w:tc>
        <w:tc>
          <w:tcPr>
            <w:tcW w:w="2231" w:type="dxa"/>
            <w:tcBorders>
              <w:top w:val="single" w:sz="4" w:space="0" w:color="auto"/>
              <w:left w:val="single" w:sz="4" w:space="0" w:color="auto"/>
              <w:bottom w:val="single" w:sz="4" w:space="0" w:color="auto"/>
              <w:right w:val="single" w:sz="4" w:space="0" w:color="auto"/>
            </w:tcBorders>
          </w:tcPr>
          <w:p w14:paraId="4957FAC5" w14:textId="77777777" w:rsidR="007C0D2E" w:rsidRDefault="00764F54">
            <w:pPr>
              <w:pStyle w:val="TableText"/>
            </w:pPr>
            <w:r>
              <w:t>—</w:t>
            </w:r>
          </w:p>
        </w:tc>
        <w:tc>
          <w:tcPr>
            <w:tcW w:w="2231" w:type="dxa"/>
            <w:tcBorders>
              <w:top w:val="single" w:sz="4" w:space="0" w:color="auto"/>
              <w:left w:val="single" w:sz="4" w:space="0" w:color="auto"/>
              <w:bottom w:val="single" w:sz="4" w:space="0" w:color="auto"/>
              <w:right w:val="single" w:sz="4" w:space="0" w:color="auto"/>
            </w:tcBorders>
          </w:tcPr>
          <w:p w14:paraId="08A61BA4" w14:textId="77777777" w:rsidR="007C0D2E" w:rsidRDefault="00764F54">
            <w:pPr>
              <w:pStyle w:val="TableText"/>
            </w:pPr>
            <w:r>
              <w:t>O</w:t>
            </w:r>
          </w:p>
        </w:tc>
        <w:tc>
          <w:tcPr>
            <w:tcW w:w="2233" w:type="dxa"/>
            <w:tcBorders>
              <w:top w:val="single" w:sz="4" w:space="0" w:color="auto"/>
              <w:left w:val="single" w:sz="4" w:space="0" w:color="auto"/>
              <w:bottom w:val="single" w:sz="4" w:space="0" w:color="auto"/>
              <w:right w:val="single" w:sz="4" w:space="0" w:color="auto"/>
            </w:tcBorders>
          </w:tcPr>
          <w:p w14:paraId="6B571E9B" w14:textId="77777777" w:rsidR="007C0D2E" w:rsidRDefault="00764F54">
            <w:pPr>
              <w:pStyle w:val="TableText"/>
            </w:pPr>
            <w:r>
              <w:t>Nameplate</w:t>
            </w:r>
          </w:p>
        </w:tc>
      </w:tr>
      <w:tr w:rsidR="007C0D2E" w14:paraId="67D4E43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46D6C92" w14:textId="77777777" w:rsidR="007C0D2E" w:rsidRDefault="00764F54">
            <w:pPr>
              <w:pStyle w:val="TableText"/>
            </w:pPr>
            <w:r>
              <w:rPr>
                <w:rStyle w:val="VARIABLE"/>
              </w:rPr>
              <w:t>DeviceUri</w:t>
            </w:r>
          </w:p>
        </w:tc>
        <w:tc>
          <w:tcPr>
            <w:tcW w:w="2231" w:type="dxa"/>
            <w:tcBorders>
              <w:top w:val="single" w:sz="4" w:space="0" w:color="auto"/>
              <w:left w:val="single" w:sz="4" w:space="0" w:color="auto"/>
              <w:bottom w:val="single" w:sz="4" w:space="0" w:color="auto"/>
              <w:right w:val="single" w:sz="4" w:space="0" w:color="auto"/>
            </w:tcBorders>
          </w:tcPr>
          <w:p w14:paraId="5D77BEC1" w14:textId="77777777" w:rsidR="007C0D2E" w:rsidRDefault="00764F54">
            <w:pPr>
              <w:pStyle w:val="TableText"/>
            </w:pPr>
            <w:r>
              <w:t>String</w:t>
            </w:r>
          </w:p>
        </w:tc>
        <w:tc>
          <w:tcPr>
            <w:tcW w:w="2231" w:type="dxa"/>
            <w:tcBorders>
              <w:top w:val="single" w:sz="4" w:space="0" w:color="auto"/>
              <w:left w:val="single" w:sz="4" w:space="0" w:color="auto"/>
              <w:bottom w:val="single" w:sz="4" w:space="0" w:color="auto"/>
              <w:right w:val="single" w:sz="4" w:space="0" w:color="auto"/>
            </w:tcBorders>
          </w:tcPr>
          <w:p w14:paraId="4342349E" w14:textId="77777777" w:rsidR="007C0D2E" w:rsidRDefault="00764F54">
            <w:pPr>
              <w:pStyle w:val="TableText"/>
            </w:pPr>
            <w:r>
              <w:t>O</w:t>
            </w:r>
          </w:p>
        </w:tc>
        <w:tc>
          <w:tcPr>
            <w:tcW w:w="2233" w:type="dxa"/>
            <w:tcBorders>
              <w:top w:val="single" w:sz="4" w:space="0" w:color="auto"/>
              <w:left w:val="single" w:sz="4" w:space="0" w:color="auto"/>
              <w:bottom w:val="single" w:sz="4" w:space="0" w:color="auto"/>
              <w:right w:val="single" w:sz="4" w:space="0" w:color="auto"/>
            </w:tcBorders>
          </w:tcPr>
          <w:p w14:paraId="3F9F0B34" w14:textId="77777777" w:rsidR="007C0D2E" w:rsidRDefault="00764F54">
            <w:pPr>
              <w:pStyle w:val="TableText"/>
            </w:pPr>
            <w:r>
              <w:t>Transport-level device identity, e.g. a GigE Vision device id</w:t>
            </w:r>
          </w:p>
        </w:tc>
      </w:tr>
      <w:tr w:rsidR="007C0D2E" w14:paraId="6D43EBE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088C3BB" w14:textId="77777777" w:rsidR="007C0D2E" w:rsidRDefault="00764F54">
            <w:pPr>
              <w:pStyle w:val="TableText"/>
            </w:pPr>
            <w:r>
              <w:rPr>
                <w:rStyle w:val="VARIABLE"/>
              </w:rPr>
              <w:t>FrameId</w:t>
            </w:r>
          </w:p>
        </w:tc>
        <w:tc>
          <w:tcPr>
            <w:tcW w:w="2231" w:type="dxa"/>
            <w:tcBorders>
              <w:top w:val="single" w:sz="4" w:space="0" w:color="auto"/>
              <w:left w:val="single" w:sz="4" w:space="0" w:color="auto"/>
              <w:bottom w:val="single" w:sz="4" w:space="0" w:color="auto"/>
              <w:right w:val="single" w:sz="4" w:space="0" w:color="auto"/>
            </w:tcBorders>
          </w:tcPr>
          <w:p w14:paraId="6B7E4FE8" w14:textId="77777777" w:rsidR="007C0D2E" w:rsidRDefault="00764F54">
            <w:pPr>
              <w:pStyle w:val="TableText"/>
            </w:pPr>
            <w:r>
              <w:t>String</w:t>
            </w:r>
          </w:p>
        </w:tc>
        <w:tc>
          <w:tcPr>
            <w:tcW w:w="2231" w:type="dxa"/>
            <w:tcBorders>
              <w:top w:val="single" w:sz="4" w:space="0" w:color="auto"/>
              <w:left w:val="single" w:sz="4" w:space="0" w:color="auto"/>
              <w:bottom w:val="single" w:sz="4" w:space="0" w:color="auto"/>
              <w:right w:val="single" w:sz="4" w:space="0" w:color="auto"/>
            </w:tcBorders>
          </w:tcPr>
          <w:p w14:paraId="7E788DD0" w14:textId="77777777" w:rsidR="007C0D2E" w:rsidRDefault="00764F54">
            <w:pPr>
              <w:pStyle w:val="TableText"/>
            </w:pPr>
            <w:r>
              <w:t>O</w:t>
            </w:r>
          </w:p>
        </w:tc>
        <w:tc>
          <w:tcPr>
            <w:tcW w:w="2233" w:type="dxa"/>
            <w:tcBorders>
              <w:top w:val="single" w:sz="4" w:space="0" w:color="auto"/>
              <w:left w:val="single" w:sz="4" w:space="0" w:color="auto"/>
              <w:bottom w:val="single" w:sz="4" w:space="0" w:color="auto"/>
              <w:right w:val="single" w:sz="4" w:space="0" w:color="auto"/>
            </w:tcBorders>
          </w:tcPr>
          <w:p w14:paraId="3A27CB73" w14:textId="77777777" w:rsidR="007C0D2E" w:rsidRDefault="00764F54">
            <w:pPr>
              <w:pStyle w:val="TableText"/>
            </w:pPr>
            <w:r>
              <w:t>This sensor's own camera frame</w:t>
            </w:r>
          </w:p>
        </w:tc>
      </w:tr>
      <w:tr w:rsidR="007C0D2E" w14:paraId="61BD88D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A741865" w14:textId="77777777" w:rsidR="007C0D2E" w:rsidRDefault="00764F54">
            <w:pPr>
              <w:pStyle w:val="TableText"/>
            </w:pPr>
            <w:r>
              <w:rPr>
                <w:rStyle w:val="VARIABLE"/>
              </w:rPr>
              <w:t>Media</w:t>
            </w:r>
          </w:p>
        </w:tc>
        <w:tc>
          <w:tcPr>
            <w:tcW w:w="2231" w:type="dxa"/>
            <w:tcBorders>
              <w:top w:val="single" w:sz="4" w:space="0" w:color="auto"/>
              <w:left w:val="single" w:sz="4" w:space="0" w:color="auto"/>
              <w:bottom w:val="single" w:sz="4" w:space="0" w:color="auto"/>
              <w:right w:val="single" w:sz="4" w:space="0" w:color="auto"/>
            </w:tcBorders>
          </w:tcPr>
          <w:p w14:paraId="48CEA354" w14:textId="77777777" w:rsidR="007C0D2E" w:rsidRDefault="00764F54">
            <w:pPr>
              <w:pStyle w:val="TableText"/>
            </w:pPr>
            <w:r>
              <w:rPr>
                <w:rStyle w:val="VARIABLE"/>
              </w:rPr>
              <w:t>VisionMediaManagementType</w:t>
            </w:r>
          </w:p>
        </w:tc>
        <w:tc>
          <w:tcPr>
            <w:tcW w:w="2231" w:type="dxa"/>
            <w:tcBorders>
              <w:top w:val="single" w:sz="4" w:space="0" w:color="auto"/>
              <w:left w:val="single" w:sz="4" w:space="0" w:color="auto"/>
              <w:bottom w:val="single" w:sz="4" w:space="0" w:color="auto"/>
              <w:right w:val="single" w:sz="4" w:space="0" w:color="auto"/>
            </w:tcBorders>
          </w:tcPr>
          <w:p w14:paraId="0116C8EA" w14:textId="77777777" w:rsidR="007C0D2E" w:rsidRDefault="00764F54">
            <w:pPr>
              <w:pStyle w:val="TableText"/>
            </w:pPr>
            <w:r>
              <w:rPr>
                <w:b/>
              </w:rPr>
              <w:t>M</w:t>
            </w:r>
          </w:p>
        </w:tc>
        <w:tc>
          <w:tcPr>
            <w:tcW w:w="2233" w:type="dxa"/>
            <w:tcBorders>
              <w:top w:val="single" w:sz="4" w:space="0" w:color="auto"/>
              <w:left w:val="single" w:sz="4" w:space="0" w:color="auto"/>
              <w:bottom w:val="single" w:sz="4" w:space="0" w:color="auto"/>
              <w:right w:val="single" w:sz="4" w:space="0" w:color="auto"/>
            </w:tcBorders>
          </w:tcPr>
          <w:p w14:paraId="35CD40CB" w14:textId="77777777" w:rsidR="007C0D2E" w:rsidRDefault="00764F54">
            <w:pPr>
              <w:pStyle w:val="TableText"/>
            </w:pPr>
            <w:r>
              <w:t>Media endpoints and their control surface</w:t>
            </w:r>
          </w:p>
        </w:tc>
      </w:tr>
      <w:tr w:rsidR="007C0D2E" w14:paraId="3F3728B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2A2E477" w14:textId="77777777" w:rsidR="007C0D2E" w:rsidRDefault="00764F54">
            <w:pPr>
              <w:pStyle w:val="TableText"/>
            </w:pPr>
            <w:r>
              <w:rPr>
                <w:rStyle w:val="VARIABLE"/>
              </w:rPr>
              <w:t>Optics</w:t>
            </w:r>
          </w:p>
        </w:tc>
        <w:tc>
          <w:tcPr>
            <w:tcW w:w="2231" w:type="dxa"/>
            <w:tcBorders>
              <w:top w:val="single" w:sz="4" w:space="0" w:color="auto"/>
              <w:left w:val="single" w:sz="4" w:space="0" w:color="auto"/>
              <w:bottom w:val="single" w:sz="4" w:space="0" w:color="auto"/>
              <w:right w:val="single" w:sz="4" w:space="0" w:color="auto"/>
            </w:tcBorders>
          </w:tcPr>
          <w:p w14:paraId="543812AE" w14:textId="77777777" w:rsidR="007C0D2E" w:rsidRDefault="00764F54">
            <w:pPr>
              <w:pStyle w:val="TableText"/>
            </w:pPr>
            <w:r>
              <w:rPr>
                <w:rStyle w:val="VARIABLE"/>
              </w:rPr>
              <w:t>OpticsType</w:t>
            </w:r>
          </w:p>
        </w:tc>
        <w:tc>
          <w:tcPr>
            <w:tcW w:w="2231" w:type="dxa"/>
            <w:tcBorders>
              <w:top w:val="single" w:sz="4" w:space="0" w:color="auto"/>
              <w:left w:val="single" w:sz="4" w:space="0" w:color="auto"/>
              <w:bottom w:val="single" w:sz="4" w:space="0" w:color="auto"/>
              <w:right w:val="single" w:sz="4" w:space="0" w:color="auto"/>
            </w:tcBorders>
          </w:tcPr>
          <w:p w14:paraId="03893598" w14:textId="77777777" w:rsidR="007C0D2E" w:rsidRDefault="00764F54">
            <w:pPr>
              <w:pStyle w:val="TableText"/>
            </w:pPr>
            <w:r>
              <w:t>O</w:t>
            </w:r>
          </w:p>
        </w:tc>
        <w:tc>
          <w:tcPr>
            <w:tcW w:w="2233" w:type="dxa"/>
            <w:tcBorders>
              <w:top w:val="single" w:sz="4" w:space="0" w:color="auto"/>
              <w:left w:val="single" w:sz="4" w:space="0" w:color="auto"/>
              <w:bottom w:val="single" w:sz="4" w:space="0" w:color="auto"/>
              <w:right w:val="single" w:sz="4" w:space="0" w:color="auto"/>
            </w:tcBorders>
          </w:tcPr>
          <w:p w14:paraId="66D471A2" w14:textId="77777777" w:rsidR="007C0D2E" w:rsidRDefault="00764F54">
            <w:pPr>
              <w:pStyle w:val="TableText"/>
            </w:pPr>
            <w:r>
              <w:t>The lens</w:t>
            </w:r>
          </w:p>
        </w:tc>
      </w:tr>
      <w:tr w:rsidR="007C0D2E" w14:paraId="422216C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86FB7EB" w14:textId="77777777" w:rsidR="007C0D2E" w:rsidRDefault="00764F54">
            <w:pPr>
              <w:pStyle w:val="TableText"/>
            </w:pPr>
            <w:r>
              <w:rPr>
                <w:rStyle w:val="VARIABLE"/>
              </w:rPr>
              <w:t>Illumination</w:t>
            </w:r>
          </w:p>
        </w:tc>
        <w:tc>
          <w:tcPr>
            <w:tcW w:w="2231" w:type="dxa"/>
            <w:tcBorders>
              <w:top w:val="single" w:sz="4" w:space="0" w:color="auto"/>
              <w:left w:val="single" w:sz="4" w:space="0" w:color="auto"/>
              <w:bottom w:val="single" w:sz="4" w:space="0" w:color="auto"/>
              <w:right w:val="single" w:sz="4" w:space="0" w:color="auto"/>
            </w:tcBorders>
          </w:tcPr>
          <w:p w14:paraId="2EA5FCFB" w14:textId="77777777" w:rsidR="007C0D2E" w:rsidRDefault="00764F54">
            <w:pPr>
              <w:pStyle w:val="TableText"/>
            </w:pPr>
            <w:r>
              <w:rPr>
                <w:rStyle w:val="VARIABLE"/>
              </w:rPr>
              <w:t>IlluminationType</w:t>
            </w:r>
          </w:p>
        </w:tc>
        <w:tc>
          <w:tcPr>
            <w:tcW w:w="2231" w:type="dxa"/>
            <w:tcBorders>
              <w:top w:val="single" w:sz="4" w:space="0" w:color="auto"/>
              <w:left w:val="single" w:sz="4" w:space="0" w:color="auto"/>
              <w:bottom w:val="single" w:sz="4" w:space="0" w:color="auto"/>
              <w:right w:val="single" w:sz="4" w:space="0" w:color="auto"/>
            </w:tcBorders>
          </w:tcPr>
          <w:p w14:paraId="0FC8284C" w14:textId="77777777" w:rsidR="007C0D2E" w:rsidRDefault="00764F54">
            <w:pPr>
              <w:pStyle w:val="TableText"/>
            </w:pPr>
            <w:r>
              <w:t>O</w:t>
            </w:r>
          </w:p>
        </w:tc>
        <w:tc>
          <w:tcPr>
            <w:tcW w:w="2233" w:type="dxa"/>
            <w:tcBorders>
              <w:top w:val="single" w:sz="4" w:space="0" w:color="auto"/>
              <w:left w:val="single" w:sz="4" w:space="0" w:color="auto"/>
              <w:bottom w:val="single" w:sz="4" w:space="0" w:color="auto"/>
              <w:right w:val="single" w:sz="4" w:space="0" w:color="auto"/>
            </w:tcBorders>
          </w:tcPr>
          <w:p w14:paraId="2990B00E" w14:textId="77777777" w:rsidR="007C0D2E" w:rsidRDefault="00764F54">
            <w:pPr>
              <w:pStyle w:val="TableText"/>
            </w:pPr>
            <w:r>
              <w:t>The light source</w:t>
            </w:r>
          </w:p>
        </w:tc>
      </w:tr>
      <w:tr w:rsidR="007C0D2E" w14:paraId="30D0946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DC4AD51" w14:textId="77777777" w:rsidR="007C0D2E" w:rsidRDefault="00764F54">
            <w:pPr>
              <w:pStyle w:val="TableText"/>
            </w:pPr>
            <w:r>
              <w:rPr>
                <w:rStyle w:val="VARIABLE"/>
              </w:rPr>
              <w:t>Calibrations</w:t>
            </w:r>
          </w:p>
        </w:tc>
        <w:tc>
          <w:tcPr>
            <w:tcW w:w="2231" w:type="dxa"/>
            <w:tcBorders>
              <w:top w:val="single" w:sz="4" w:space="0" w:color="auto"/>
              <w:left w:val="single" w:sz="4" w:space="0" w:color="auto"/>
              <w:bottom w:val="single" w:sz="4" w:space="0" w:color="auto"/>
              <w:right w:val="single" w:sz="4" w:space="0" w:color="auto"/>
            </w:tcBorders>
          </w:tcPr>
          <w:p w14:paraId="571A66C1" w14:textId="77777777" w:rsidR="007C0D2E" w:rsidRDefault="00764F54">
            <w:pPr>
              <w:pStyle w:val="TableText"/>
            </w:pPr>
            <w:r>
              <w:t>Folder</w:t>
            </w:r>
          </w:p>
        </w:tc>
        <w:tc>
          <w:tcPr>
            <w:tcW w:w="2231" w:type="dxa"/>
            <w:tcBorders>
              <w:top w:val="single" w:sz="4" w:space="0" w:color="auto"/>
              <w:left w:val="single" w:sz="4" w:space="0" w:color="auto"/>
              <w:bottom w:val="single" w:sz="4" w:space="0" w:color="auto"/>
              <w:right w:val="single" w:sz="4" w:space="0" w:color="auto"/>
            </w:tcBorders>
          </w:tcPr>
          <w:p w14:paraId="15051995" w14:textId="77777777" w:rsidR="007C0D2E" w:rsidRDefault="00764F54">
            <w:pPr>
              <w:pStyle w:val="TableText"/>
            </w:pPr>
            <w:r>
              <w:t>O</w:t>
            </w:r>
          </w:p>
        </w:tc>
        <w:tc>
          <w:tcPr>
            <w:tcW w:w="2233" w:type="dxa"/>
            <w:tcBorders>
              <w:top w:val="single" w:sz="4" w:space="0" w:color="auto"/>
              <w:left w:val="single" w:sz="4" w:space="0" w:color="auto"/>
              <w:bottom w:val="single" w:sz="4" w:space="0" w:color="auto"/>
              <w:right w:val="single" w:sz="4" w:space="0" w:color="auto"/>
            </w:tcBorders>
          </w:tcPr>
          <w:p w14:paraId="1A7B5EAF" w14:textId="77777777" w:rsidR="007C0D2E" w:rsidRDefault="00764F54">
            <w:pPr>
              <w:pStyle w:val="TableText"/>
            </w:pPr>
            <w:r>
              <w:rPr>
                <w:rStyle w:val="VARIABLE"/>
              </w:rPr>
              <w:t>VisionCalibrationType</w:t>
            </w:r>
            <w:r>
              <w:t xml:space="preserve"> instances</w:t>
            </w:r>
          </w:p>
        </w:tc>
      </w:tr>
    </w:tbl>
    <w:p w14:paraId="1DBDC6D1" w14:textId="77777777" w:rsidR="007C0D2E" w:rsidRDefault="007C0D2E">
      <w:pPr>
        <w:pStyle w:val="spacer"/>
      </w:pPr>
    </w:p>
    <w:p w14:paraId="0298B9B2" w14:textId="77777777" w:rsidR="007C0D2E" w:rsidRDefault="00764F54">
      <w:pPr>
        <w:pStyle w:val="PARAGRAPH"/>
      </w:pPr>
      <w:r>
        <w:t xml:space="preserve">This type is abstract because everything a client needs in order to </w:t>
      </w:r>
      <w:r>
        <w:rPr>
          <w:i/>
        </w:rPr>
        <w:t>address</w:t>
      </w:r>
      <w:r>
        <w:t xml:space="preserve"> a sensor — identify it, learn what kind of sensing it does, and obtain imagery — is the same whether the device is a 2-D camera, a depth sensor, or a thermal imager. Putting that on an abstract base means a generic viewer, an asset inventory, or a monitoring system can be written once against </w:t>
      </w:r>
      <w:r>
        <w:rPr>
          <w:rStyle w:val="VARIABLE"/>
        </w:rPr>
        <w:t>VisionSensorType</w:t>
      </w:r>
      <w:r>
        <w:t xml:space="preserve"> and work against every sensor kind, including kinds added later. Only the </w:t>
      </w:r>
      <w:r>
        <w:rPr>
          <w:i/>
        </w:rPr>
        <w:t>acquisition parameters</w:t>
      </w:r>
      <w:r>
        <w:t xml:space="preserve"> differ, and those live on the concrete subtypes.</w:t>
      </w:r>
    </w:p>
    <w:p w14:paraId="29F5F100" w14:textId="77777777" w:rsidR="007C0D2E" w:rsidRDefault="00764F54">
      <w:pPr>
        <w:pStyle w:val="PARAGRAPH"/>
      </w:pPr>
      <w:r>
        <w:t xml:space="preserve">A Server never instantiates it directly. It instantiates </w:t>
      </w:r>
      <w:r>
        <w:rPr>
          <w:rStyle w:val="VARIABLE"/>
        </w:rPr>
        <w:t>ImageSensorType</w:t>
      </w:r>
      <w:r>
        <w:t xml:space="preserve">, </w:t>
      </w:r>
      <w:r>
        <w:rPr>
          <w:rStyle w:val="VARIABLE"/>
        </w:rPr>
        <w:t>Depth3DSensorType</w:t>
      </w:r>
      <w:r>
        <w:t xml:space="preserve">, or a vendor subtype, under </w:t>
      </w:r>
      <w:r>
        <w:rPr>
          <w:rStyle w:val="VARIABLE"/>
        </w:rPr>
        <w:t>Vision/Sensors</w:t>
      </w:r>
      <w:r>
        <w:t>.</w:t>
      </w:r>
    </w:p>
    <w:p w14:paraId="0816BF7B" w14:textId="6EA7CA77" w:rsidR="007C0D2E" w:rsidRDefault="00764F54">
      <w:pPr>
        <w:pStyle w:val="PARAGRAPH"/>
      </w:pPr>
      <w:r>
        <w:rPr>
          <w:rStyle w:val="VARIABLE"/>
        </w:rPr>
        <w:t>Media</w:t>
      </w:r>
      <w:r>
        <w:t xml:space="preserve"> is mandatory because a sensor a client cannot obtain imagery from is not usefully described. </w:t>
      </w:r>
      <w:r>
        <w:rPr>
          <w:rStyle w:val="VARIABLE"/>
        </w:rPr>
        <w:t>RealityKind</w:t>
      </w:r>
      <w:r>
        <w:t xml:space="preserve"> is mandatory because a client that cannot tell a rendered frame from a real one cannot safely act on it (</w:t>
      </w:r>
      <w:r>
        <w:fldChar w:fldCharType="begin"/>
      </w:r>
      <w:r>
        <w:instrText xml:space="preserve"> REF _Clause_c6_3 \r \h </w:instrText>
      </w:r>
      <w:r>
        <w:fldChar w:fldCharType="separate"/>
      </w:r>
      <w:r w:rsidR="00CB4E28">
        <w:t>6.3</w:t>
      </w:r>
      <w:r>
        <w:fldChar w:fldCharType="end"/>
      </w:r>
      <w:r>
        <w:t>).</w:t>
      </w:r>
    </w:p>
    <w:p w14:paraId="37330E7C" w14:textId="77777777" w:rsidR="007C0D2E" w:rsidRDefault="00764F54">
      <w:pPr>
        <w:pStyle w:val="PARAGRAPH"/>
      </w:pPr>
      <w:r>
        <w:rPr>
          <w:rStyle w:val="VARIABLE"/>
        </w:rPr>
        <w:t>SensorId</w:t>
      </w:r>
      <w:r>
        <w:t xml:space="preserve"> is the domain identifier for a sensor within this model; the Object's NodeId is its OPC UA address. Pipeline and result references resolve to that </w:t>
      </w:r>
      <w:r>
        <w:rPr>
          <w:rStyle w:val="VARIABLE"/>
        </w:rPr>
        <w:t>VisionSensorType</w:t>
      </w:r>
      <w:r>
        <w:t xml:space="preserve"> Object and do not restate its nameplate as another identifier. </w:t>
      </w:r>
      <w:r>
        <w:rPr>
          <w:rStyle w:val="VARIABLE"/>
        </w:rPr>
        <w:t>Manufacturer</w:t>
      </w:r>
      <w:r>
        <w:t xml:space="preserve">, </w:t>
      </w:r>
      <w:r>
        <w:rPr>
          <w:rStyle w:val="VARIABLE"/>
        </w:rPr>
        <w:t>Model</w:t>
      </w:r>
      <w:r>
        <w:t xml:space="preserve"> and </w:t>
      </w:r>
      <w:r>
        <w:rPr>
          <w:rStyle w:val="VARIABLE"/>
        </w:rPr>
        <w:t>SerialNumber</w:t>
      </w:r>
      <w:r>
        <w:t xml:space="preserve"> are optional portable nameplate projections, not a second asset identity. They remain on the common base so a simulated sensor and a physical sensor expose the same readable shape without making DI or OPC 40100 a RequiredModel.</w:t>
      </w:r>
    </w:p>
    <w:p w14:paraId="2AE91E74" w14:textId="77777777" w:rsidR="007C0D2E" w:rsidRDefault="00764F54">
      <w:pPr>
        <w:pStyle w:val="PARAGRAPH"/>
      </w:pPr>
      <w:r>
        <w:t xml:space="preserve">For a simulated sensor, or for a physical sensor described only by this specification, the populated projection is authoritative. Where DI or OPC 40100 also exposes an authoritative device/nameplate Object for the same physical sensor, that standard Object decides and each populated projection field </w:t>
      </w:r>
      <w:r>
        <w:rPr>
          <w:b/>
        </w:rPr>
        <w:t>shall</w:t>
      </w:r>
      <w:r>
        <w:t xml:space="preserve"> equal its corresponding standard value. </w:t>
      </w:r>
      <w:r>
        <w:rPr>
          <w:rStyle w:val="VARIABLE"/>
        </w:rPr>
        <w:t>DeviceUri</w:t>
      </w:r>
      <w:r>
        <w:t xml:space="preserve"> is not a nameplate field: it identifies the transport-level device endpoint and </w:t>
      </w:r>
      <w:r>
        <w:rPr>
          <w:b/>
        </w:rPr>
        <w:t>shall not</w:t>
      </w:r>
      <w:r>
        <w:t xml:space="preserve"> be substituted for a DI </w:t>
      </w:r>
      <w:r>
        <w:rPr>
          <w:rStyle w:val="VARIABLE"/>
        </w:rPr>
        <w:t>ProductInstanceUri</w:t>
      </w:r>
      <w:r>
        <w:t xml:space="preserve"> or another asset identifier.</w:t>
      </w:r>
    </w:p>
    <w:p w14:paraId="611434D3" w14:textId="77777777" w:rsidR="007C0D2E" w:rsidRDefault="00764F54">
      <w:pPr>
        <w:pStyle w:val="Heading2"/>
      </w:pPr>
      <w:bookmarkStart w:id="264" w:name="_Clause_c6_10"/>
      <w:bookmarkStart w:id="265" w:name="_Toc237449206"/>
      <w:r>
        <w:t>Image sensors</w:t>
      </w:r>
      <w:bookmarkEnd w:id="264"/>
      <w:bookmarkEnd w:id="265"/>
    </w:p>
    <w:p w14:paraId="2739816E" w14:textId="77777777" w:rsidR="007C0D2E" w:rsidRDefault="00764F54">
      <w:pPr>
        <w:pStyle w:val="PARAGRAPH"/>
      </w:pPr>
      <w:r>
        <w:t xml:space="preserve">The 2-D imaging sensor, and the layer OPC 40100-2 leaves empty. Acquisition parameters use GenICam SFNC 2.8 names and semantics, and </w:t>
      </w:r>
      <w:r>
        <w:rPr>
          <w:rStyle w:val="VARIABLE"/>
        </w:rPr>
        <w:t>PixelFormat</w:t>
      </w:r>
      <w:r>
        <w:t xml:space="preserve"> uses PFNC naming; Annex H gives the member-by-member binding.</w:t>
      </w:r>
    </w:p>
    <w:p w14:paraId="696F42EF" w14:textId="77777777" w:rsidR="007C0D2E" w:rsidRDefault="00764F54">
      <w:pPr>
        <w:pStyle w:val="PARAGRAPH"/>
      </w:pPr>
      <w:r>
        <w:t xml:space="preserve">Mandatory: </w:t>
      </w:r>
      <w:r>
        <w:rPr>
          <w:rStyle w:val="VARIABLE"/>
        </w:rPr>
        <w:t>Width</w:t>
      </w:r>
      <w:r>
        <w:t xml:space="preserve">, </w:t>
      </w:r>
      <w:r>
        <w:rPr>
          <w:rStyle w:val="VARIABLE"/>
        </w:rPr>
        <w:t>Height</w:t>
      </w:r>
      <w:r>
        <w:t xml:space="preserve">, </w:t>
      </w:r>
      <w:r>
        <w:rPr>
          <w:rStyle w:val="VARIABLE"/>
        </w:rPr>
        <w:t>PixelFormat</w:t>
      </w:r>
      <w:r>
        <w:t xml:space="preserve">. Optional: </w:t>
      </w:r>
      <w:r>
        <w:rPr>
          <w:rStyle w:val="VARIABLE"/>
        </w:rPr>
        <w:t>ExposureTime</w:t>
      </w:r>
      <w:r>
        <w:t xml:space="preserve"> (microseconds), </w:t>
      </w:r>
      <w:r>
        <w:rPr>
          <w:rStyle w:val="VARIABLE"/>
        </w:rPr>
        <w:t>Gain</w:t>
      </w:r>
      <w:r>
        <w:t xml:space="preserve">, </w:t>
      </w:r>
      <w:r>
        <w:rPr>
          <w:rStyle w:val="VARIABLE"/>
        </w:rPr>
        <w:t>AcquisitionFrameRate</w:t>
      </w:r>
      <w:r>
        <w:t xml:space="preserve">, </w:t>
      </w:r>
      <w:r>
        <w:rPr>
          <w:rStyle w:val="VARIABLE"/>
        </w:rPr>
        <w:t>TriggerMode</w:t>
      </w:r>
      <w:r>
        <w:t xml:space="preserve">, </w:t>
      </w:r>
      <w:r>
        <w:rPr>
          <w:rStyle w:val="VARIABLE"/>
        </w:rPr>
        <w:t>TriggerSource</w:t>
      </w:r>
      <w:r>
        <w:t xml:space="preserve">, </w:t>
      </w:r>
      <w:r>
        <w:rPr>
          <w:rStyle w:val="VARIABLE"/>
        </w:rPr>
        <w:t>OffsetX</w:t>
      </w:r>
      <w:r>
        <w:t xml:space="preserve">, </w:t>
      </w:r>
      <w:r>
        <w:rPr>
          <w:rStyle w:val="VARIABLE"/>
        </w:rPr>
        <w:t>OffsetY</w:t>
      </w:r>
      <w:r>
        <w:t xml:space="preserve">, </w:t>
      </w:r>
      <w:r>
        <w:rPr>
          <w:rStyle w:val="VARIABLE"/>
        </w:rPr>
        <w:t>BinningHorizontal</w:t>
      </w:r>
      <w:r>
        <w:t xml:space="preserve">, </w:t>
      </w:r>
      <w:r>
        <w:rPr>
          <w:rStyle w:val="VARIABLE"/>
        </w:rPr>
        <w:t>BinningVertical</w:t>
      </w:r>
      <w:r>
        <w:t xml:space="preserve">, </w:t>
      </w:r>
      <w:r>
        <w:rPr>
          <w:rStyle w:val="VARIABLE"/>
        </w:rPr>
        <w:t>ReverseX</w:t>
      </w:r>
      <w:r>
        <w:t xml:space="preserve">, </w:t>
      </w:r>
      <w:r>
        <w:rPr>
          <w:rStyle w:val="VARIABLE"/>
        </w:rPr>
        <w:t>ReverseY</w:t>
      </w:r>
      <w:r>
        <w:t xml:space="preserve">, and </w:t>
      </w:r>
      <w:r>
        <w:rPr>
          <w:rStyle w:val="VARIABLE"/>
        </w:rPr>
        <w:t>Intrinsics</w:t>
      </w:r>
      <w:r>
        <w:t>.</w:t>
      </w:r>
    </w:p>
    <w:p w14:paraId="5773442D" w14:textId="77777777" w:rsidR="007C0D2E" w:rsidRDefault="00764F54">
      <w:pPr>
        <w:pStyle w:val="PARAGRAPH"/>
      </w:pPr>
      <w:r>
        <w:lastRenderedPageBreak/>
        <w:t xml:space="preserve">This type exists to close the gap that makes vision integration bespoke today: OPC 40100-2 models the lens and the lamp in detail but its </w:t>
      </w:r>
      <w:r>
        <w:rPr>
          <w:rStyle w:val="VARIABLE"/>
        </w:rPr>
        <w:t>VisionImageSensorType</w:t>
      </w:r>
      <w:r>
        <w:t xml:space="preserve"> adds no members, and no OPC UA specification references GenICam. The parameters that determine what an image actually </w:t>
      </w:r>
      <w:r>
        <w:rPr>
          <w:i/>
        </w:rPr>
        <w:t>is</w:t>
      </w:r>
      <w:r>
        <w:t xml:space="preserve"> — resolution, pixel format, exposure, gain — therefore have no standard place to live, and every integration invents one.</w:t>
      </w:r>
    </w:p>
    <w:p w14:paraId="7C129AE3" w14:textId="77777777" w:rsidR="007C0D2E" w:rsidRDefault="00764F54">
      <w:pPr>
        <w:pStyle w:val="PARAGRAPH"/>
      </w:pPr>
      <w:r>
        <w:t xml:space="preserve">A Server instantiates it for any 2-D camera: area-scan, line-scan or thermal. </w:t>
      </w:r>
      <w:r>
        <w:rPr>
          <w:rStyle w:val="VARIABLE"/>
        </w:rPr>
        <w:t>Modality</w:t>
      </w:r>
      <w:r>
        <w:t xml:space="preserve"> distinguishes them, so the member set does not have to.</w:t>
      </w:r>
    </w:p>
    <w:p w14:paraId="00E73357" w14:textId="77777777" w:rsidR="007C0D2E" w:rsidRDefault="00764F54">
      <w:pPr>
        <w:pStyle w:val="PARAGRAPH"/>
      </w:pPr>
      <w:r>
        <w:t xml:space="preserve">A client uses it for three things. It sizes buffers and picks a decoder from </w:t>
      </w:r>
      <w:r>
        <w:rPr>
          <w:rStyle w:val="VARIABLE"/>
        </w:rPr>
        <w:t>Width</w:t>
      </w:r>
      <w:r>
        <w:t xml:space="preserve">, </w:t>
      </w:r>
      <w:r>
        <w:rPr>
          <w:rStyle w:val="VARIABLE"/>
        </w:rPr>
        <w:t>Height</w:t>
      </w:r>
      <w:r>
        <w:t xml:space="preserve"> and </w:t>
      </w:r>
      <w:r>
        <w:rPr>
          <w:rStyle w:val="VARIABLE"/>
        </w:rPr>
        <w:t>PixelFormat</w:t>
      </w:r>
      <w:r>
        <w:t xml:space="preserve">. It reasons about motion blur and throughput from </w:t>
      </w:r>
      <w:r>
        <w:rPr>
          <w:rStyle w:val="VARIABLE"/>
        </w:rPr>
        <w:t>ExposureTime</w:t>
      </w:r>
      <w:r>
        <w:t xml:space="preserve"> and </w:t>
      </w:r>
      <w:r>
        <w:rPr>
          <w:rStyle w:val="VARIABLE"/>
        </w:rPr>
        <w:t>AcquisitionFrameRate</w:t>
      </w:r>
      <w:r>
        <w:t xml:space="preserve"> — a result that arrives late is often an exposure problem, not a network one. And it uses </w:t>
      </w:r>
      <w:r>
        <w:rPr>
          <w:rStyle w:val="VARIABLE"/>
        </w:rPr>
        <w:t>Width</w:t>
      </w:r>
      <w:r>
        <w:t xml:space="preserve"> and </w:t>
      </w:r>
      <w:r>
        <w:rPr>
          <w:rStyle w:val="VARIABLE"/>
        </w:rPr>
        <w:t>Height</w:t>
      </w:r>
      <w:r>
        <w:t xml:space="preserve"> together with </w:t>
      </w:r>
      <w:r>
        <w:rPr>
          <w:rStyle w:val="VARIABLE"/>
        </w:rPr>
        <w:t>Intrinsics</w:t>
      </w:r>
      <w:r>
        <w:t xml:space="preserve"> to convert pixel coordinates into rays, which is what makes a 2-D detection usable in 3-D.</w:t>
      </w:r>
    </w:p>
    <w:p w14:paraId="0277A814" w14:textId="77777777" w:rsidR="007C0D2E" w:rsidRDefault="00764F54">
      <w:pPr>
        <w:pStyle w:val="Heading2"/>
      </w:pPr>
      <w:bookmarkStart w:id="266" w:name="_Clause_c6_11"/>
      <w:bookmarkStart w:id="267" w:name="_Toc237449207"/>
      <w:r>
        <w:t>Depth and 3-D sensors</w:t>
      </w:r>
      <w:bookmarkEnd w:id="266"/>
      <w:bookmarkEnd w:id="267"/>
    </w:p>
    <w:p w14:paraId="3B7B759B" w14:textId="77777777" w:rsidR="007C0D2E" w:rsidRDefault="00764F54">
      <w:pPr>
        <w:pStyle w:val="PARAGRAPH"/>
      </w:pPr>
      <w:r>
        <w:t xml:space="preserve">Depth and point-cloud sensing: </w:t>
      </w:r>
      <w:r>
        <w:rPr>
          <w:rStyle w:val="VARIABLE"/>
        </w:rPr>
        <w:t>MinDepth</w:t>
      </w:r>
      <w:r>
        <w:t xml:space="preserve">, </w:t>
      </w:r>
      <w:r>
        <w:rPr>
          <w:rStyle w:val="VARIABLE"/>
        </w:rPr>
        <w:t>MaxDepth</w:t>
      </w:r>
      <w:r>
        <w:t xml:space="preserve">, </w:t>
      </w:r>
      <w:r>
        <w:rPr>
          <w:rStyle w:val="VARIABLE"/>
        </w:rPr>
        <w:t>DepthScale</w:t>
      </w:r>
      <w:r>
        <w:t xml:space="preserve">, </w:t>
      </w:r>
      <w:r>
        <w:rPr>
          <w:rStyle w:val="VARIABLE"/>
        </w:rPr>
        <w:t>Baseline</w:t>
      </w:r>
      <w:r>
        <w:t xml:space="preserve">, </w:t>
      </w:r>
      <w:r>
        <w:rPr>
          <w:rStyle w:val="VARIABLE"/>
        </w:rPr>
        <w:t>PointsPerFrame</w:t>
      </w:r>
      <w:r>
        <w:t xml:space="preserve">, and — where the device has one — the shape of its native depth image in </w:t>
      </w:r>
      <w:r>
        <w:rPr>
          <w:rStyle w:val="VARIABLE"/>
        </w:rPr>
        <w:t>DepthWidth</w:t>
      </w:r>
      <w:r>
        <w:t xml:space="preserve"> and </w:t>
      </w:r>
      <w:r>
        <w:rPr>
          <w:rStyle w:val="VARIABLE"/>
        </w:rPr>
        <w:t>DepthHeight</w:t>
      </w:r>
      <w:r>
        <w:t>.</w:t>
      </w:r>
    </w:p>
    <w:p w14:paraId="718CAB48" w14:textId="7EE5C50E" w:rsidR="007C0D2E" w:rsidRDefault="00764F54">
      <w:pPr>
        <w:pStyle w:val="PARAGRAPH"/>
      </w:pPr>
      <w:r>
        <w:t xml:space="preserve">A </w:t>
      </w:r>
      <w:r>
        <w:rPr>
          <w:b/>
        </w:rPr>
        <w:t>point cloud</w:t>
      </w:r>
      <w:r>
        <w:t xml:space="preserve"> (</w:t>
      </w:r>
      <w:r>
        <w:fldChar w:fldCharType="begin"/>
      </w:r>
      <w:r>
        <w:instrText xml:space="preserve"> REF _Clause_c3_2 \r \h </w:instrText>
      </w:r>
      <w:r>
        <w:fldChar w:fldCharType="separate"/>
      </w:r>
      <w:r w:rsidR="00CB4E28">
        <w:t>3.2</w:t>
      </w:r>
      <w:r>
        <w:fldChar w:fldCharType="end"/>
      </w:r>
      <w:r>
        <w:t xml:space="preserve">) is an unordered set of 3-D points, each carrying at least an (x, y, z) coordinate in a named frame. This type exists because a depth sensor's usable output is bounded in a way a 2-D camera's is not: </w:t>
      </w:r>
      <w:r>
        <w:rPr>
          <w:rStyle w:val="VARIABLE"/>
        </w:rPr>
        <w:t>MinDepth</w:t>
      </w:r>
      <w:r>
        <w:t xml:space="preserve"> and </w:t>
      </w:r>
      <w:r>
        <w:rPr>
          <w:rStyle w:val="VARIABLE"/>
        </w:rPr>
        <w:t>MaxDepth</w:t>
      </w:r>
      <w:r>
        <w:t xml:space="preserve"> state where measurements are valid at all, and </w:t>
      </w:r>
      <w:r>
        <w:rPr>
          <w:rStyle w:val="VARIABLE"/>
        </w:rPr>
        <w:t>Baseline</w:t>
      </w:r>
      <w:r>
        <w:t xml:space="preserve"> determines how depth precision degrades with distance for a stereo device. A bin-picking client that ignores these will confidently return poses computed from noise at the edge of the working volume.</w:t>
      </w:r>
    </w:p>
    <w:p w14:paraId="18A79B71" w14:textId="77777777" w:rsidR="007C0D2E" w:rsidRDefault="00764F54">
      <w:pPr>
        <w:pStyle w:val="PARAGRAPH"/>
      </w:pPr>
      <w:r>
        <w:rPr>
          <w:rStyle w:val="VARIABLE"/>
        </w:rPr>
        <w:t>DepthWidth</w:t>
      </w:r>
      <w:r>
        <w:t xml:space="preserve"> and </w:t>
      </w:r>
      <w:r>
        <w:rPr>
          <w:rStyle w:val="VARIABLE"/>
        </w:rPr>
        <w:t>DepthHeight</w:t>
      </w:r>
      <w:r>
        <w:t xml:space="preserve"> are Optional and are present or absent together. A structured-light, time-of-flight or stereo device produces an ordered depth image with a native shape, and a client needs that shape for two things a count cannot give it: reprojecting a depth pixel back to a ray, and sizing a decoder for a depth stream that is not delivered as an unordered cloud. </w:t>
      </w:r>
      <w:r>
        <w:rPr>
          <w:rStyle w:val="VARIABLE"/>
        </w:rPr>
        <w:t>PointsPerFrame</w:t>
      </w:r>
      <w:r>
        <w:t xml:space="preserve"> is a nominal count and is not a substitute. A sensor whose output genuinely has no image shape — a profile or line-triangulation device, or one that emits only an unordered cloud — omits both.</w:t>
      </w:r>
    </w:p>
    <w:p w14:paraId="20C5FCB4" w14:textId="77777777" w:rsidR="007C0D2E" w:rsidRDefault="00764F54">
      <w:pPr>
        <w:pStyle w:val="PARAGRAPH"/>
      </w:pPr>
      <w:r>
        <w:t xml:space="preserve">A device that produces both a depth map and a registered 2-D image is modelled as two sensors sharing a </w:t>
      </w:r>
      <w:r>
        <w:rPr>
          <w:rStyle w:val="VARIABLE"/>
        </w:rPr>
        <w:t>FrameId</w:t>
      </w:r>
      <w:r>
        <w:t xml:space="preserve">, not as one sensor carrying both member sets. </w:t>
      </w:r>
      <w:r>
        <w:rPr>
          <w:rStyle w:val="VARIABLE"/>
        </w:rPr>
        <w:t>DepthWidth</w:t>
      </w:r>
      <w:r>
        <w:t xml:space="preserve"> and </w:t>
      </w:r>
      <w:r>
        <w:rPr>
          <w:rStyle w:val="VARIABLE"/>
        </w:rPr>
        <w:t>DepthHeight</w:t>
      </w:r>
      <w:r>
        <w:t xml:space="preserve"> therefore do not duplicate </w:t>
      </w:r>
      <w:r>
        <w:rPr>
          <w:rStyle w:val="VARIABLE"/>
        </w:rPr>
        <w:t>ImageSensorType.Width</w:t>
      </w:r>
      <w:r>
        <w:t xml:space="preserve"> and </w:t>
      </w:r>
      <w:r>
        <w:rPr>
          <w:rStyle w:val="VARIABLE"/>
        </w:rPr>
        <w:t>Height</w:t>
      </w:r>
      <w:r>
        <w:t>: they describe the depth image of a device that need not have a 2-D sensor at all, which is the common case for the structured-light sensors this type is instantiated for.</w:t>
      </w:r>
    </w:p>
    <w:p w14:paraId="0950D398" w14:textId="77777777" w:rsidR="007C0D2E" w:rsidRDefault="00764F54">
      <w:pPr>
        <w:pStyle w:val="PARAGRAPH"/>
      </w:pPr>
      <w:r>
        <w:t>A Server instantiates it for stereo, time-of-flight, structured-light or laser-triangulation devices.</w:t>
      </w:r>
    </w:p>
    <w:p w14:paraId="7D1E31EC" w14:textId="77777777" w:rsidR="007C0D2E" w:rsidRDefault="00764F54">
      <w:pPr>
        <w:pStyle w:val="PARAGRAPH"/>
      </w:pPr>
      <w:r>
        <w:t xml:space="preserve">A client uses it to reject detections outside </w:t>
      </w:r>
      <w:r>
        <w:rPr>
          <w:rStyle w:val="VARIABLE"/>
        </w:rPr>
        <w:t>[MinDepth, MaxDepth]</w:t>
      </w:r>
      <w:r>
        <w:t xml:space="preserve">, to convert raw depth samples with </w:t>
      </w:r>
      <w:r>
        <w:rPr>
          <w:rStyle w:val="VARIABLE"/>
        </w:rPr>
        <w:t>DepthScale</w:t>
      </w:r>
      <w:r>
        <w:t xml:space="preserve">, and to size its expectations from </w:t>
      </w:r>
      <w:r>
        <w:rPr>
          <w:rStyle w:val="VARIABLE"/>
        </w:rPr>
        <w:t>PointsPerFrame</w:t>
      </w:r>
      <w:r>
        <w:t>.</w:t>
      </w:r>
    </w:p>
    <w:p w14:paraId="0D5130E1" w14:textId="69DE3030" w:rsidR="007C0D2E" w:rsidRDefault="00764F54">
      <w:pPr>
        <w:pStyle w:val="PARAGRAPH"/>
      </w:pPr>
      <w:r>
        <w:t xml:space="preserve">Point clouds are obtained through a media endpoint and are never read as an OPC UA array: a single frame is routinely megabytes and would exceed practical message limits, and </w:t>
      </w:r>
      <w:r>
        <w:fldChar w:fldCharType="begin"/>
      </w:r>
      <w:r>
        <w:instrText xml:space="preserve"> REF _Clause_c6_23_4 \r \h </w:instrText>
      </w:r>
      <w:r>
        <w:fldChar w:fldCharType="separate"/>
      </w:r>
      <w:r w:rsidR="00CB4E28">
        <w:t>6.23.4</w:t>
      </w:r>
      <w:r>
        <w:fldChar w:fldCharType="end"/>
      </w:r>
      <w:r>
        <w:t xml:space="preserve"> explains why an OPC UA Subscription is the wrong transport for one.</w:t>
      </w:r>
    </w:p>
    <w:p w14:paraId="723B7405" w14:textId="77777777" w:rsidR="007C0D2E" w:rsidRDefault="00764F54">
      <w:pPr>
        <w:pStyle w:val="Heading2"/>
      </w:pPr>
      <w:bookmarkStart w:id="268" w:name="_Clause_c6_12"/>
      <w:bookmarkStart w:id="269" w:name="_Toc237449208"/>
      <w:r>
        <w:t>Optics and illumination</w:t>
      </w:r>
      <w:bookmarkEnd w:id="268"/>
      <w:bookmarkEnd w:id="269"/>
    </w:p>
    <w:p w14:paraId="34447693" w14:textId="77777777" w:rsidR="007C0D2E" w:rsidRDefault="00764F54">
      <w:pPr>
        <w:pStyle w:val="PARAGRAPH"/>
      </w:pPr>
      <w:r>
        <w:t xml:space="preserve">Lens and light-source description. Member names are aligned with the </w:t>
      </w:r>
      <w:r>
        <w:rPr>
          <w:rStyle w:val="VARIABLE"/>
        </w:rPr>
        <w:t>ILensType</w:t>
      </w:r>
      <w:r>
        <w:t xml:space="preserve">, </w:t>
      </w:r>
      <w:r>
        <w:rPr>
          <w:rStyle w:val="VARIABLE"/>
        </w:rPr>
        <w:t>ILampType</w:t>
      </w:r>
      <w:r>
        <w:t xml:space="preserve"> and </w:t>
      </w:r>
      <w:r>
        <w:rPr>
          <w:rStyle w:val="VARIABLE"/>
        </w:rPr>
        <w:t>ILightingControllerType</w:t>
      </w:r>
      <w:r>
        <w:t xml:space="preserve"> of OPC 40100-2, so a Server implementing both models reports one set of values under two vocabularies rather than maintaining two.</w:t>
      </w:r>
    </w:p>
    <w:p w14:paraId="29CA4941" w14:textId="77777777" w:rsidR="007C0D2E" w:rsidRDefault="00764F54">
      <w:pPr>
        <w:pStyle w:val="PARAGRAPH"/>
      </w:pPr>
      <w:r>
        <w:lastRenderedPageBreak/>
        <w:t xml:space="preserve">These types exist because in machine vision the lens and the lighting determine whether a measurement is possible at all, and both are routinely changed in the field without the camera changing. Modelling them separately from the sensor means a maintenance system can record that a lens was swapped, and a diagnostic client can correlate a drift in results with a lamp whose </w:t>
      </w:r>
      <w:r>
        <w:rPr>
          <w:rStyle w:val="VARIABLE"/>
        </w:rPr>
        <w:t>RelativeIntensity</w:t>
      </w:r>
      <w:r>
        <w:t xml:space="preserve"> has been falling.</w:t>
      </w:r>
    </w:p>
    <w:p w14:paraId="2E19D9F3" w14:textId="77777777" w:rsidR="007C0D2E" w:rsidRDefault="00764F54">
      <w:pPr>
        <w:pStyle w:val="PARAGRAPH"/>
      </w:pPr>
      <w:r>
        <w:t>A Server instantiates them whenever the values are known — typically on an inspection station, where they were chosen deliberately. A robot cell camera with a fixed lens and ambient light will often omit both.</w:t>
      </w:r>
    </w:p>
    <w:p w14:paraId="257A9297" w14:textId="77777777" w:rsidR="007C0D2E" w:rsidRDefault="00764F54">
      <w:pPr>
        <w:pStyle w:val="PARAGRAPH"/>
      </w:pPr>
      <w:r>
        <w:t xml:space="preserve">A client uses </w:t>
      </w:r>
      <w:r>
        <w:rPr>
          <w:rStyle w:val="VARIABLE"/>
        </w:rPr>
        <w:t>OpticsType.FocalLength</w:t>
      </w:r>
      <w:r>
        <w:t xml:space="preserve"> and </w:t>
      </w:r>
      <w:r>
        <w:rPr>
          <w:rStyle w:val="VARIABLE"/>
        </w:rPr>
        <w:t>WorkingDistance</w:t>
      </w:r>
      <w:r>
        <w:t xml:space="preserve"> to sanity-check that the calibration it holds still corresponds to the physical setup, and </w:t>
      </w:r>
      <w:r>
        <w:rPr>
          <w:rStyle w:val="VARIABLE"/>
        </w:rPr>
        <w:t>IlluminationType.Wavelength</w:t>
      </w:r>
      <w:r>
        <w:t xml:space="preserve"> to confirm that the illuminant matches what a colour-sensitive recipe assumed.</w:t>
      </w:r>
    </w:p>
    <w:p w14:paraId="7FCAF8FC" w14:textId="6552340A" w:rsidR="007C0D2E" w:rsidRDefault="00764F54">
      <w:pPr>
        <w:pStyle w:val="PARAGRAPH"/>
      </w:pPr>
      <w:r>
        <w:rPr>
          <w:rStyle w:val="VARIABLE"/>
        </w:rPr>
        <w:t>OpticsType</w:t>
      </w:r>
      <w:r>
        <w:t xml:space="preserve"> carries </w:t>
      </w:r>
      <w:r>
        <w:rPr>
          <w:rStyle w:val="VARIABLE"/>
        </w:rPr>
        <w:t>FocalLength</w:t>
      </w:r>
      <w:r>
        <w:t xml:space="preserve">, </w:t>
      </w:r>
      <w:r>
        <w:rPr>
          <w:rStyle w:val="VARIABLE"/>
        </w:rPr>
        <w:t>Aperture</w:t>
      </w:r>
      <w:r>
        <w:t xml:space="preserve">, </w:t>
      </w:r>
      <w:r>
        <w:rPr>
          <w:rStyle w:val="VARIABLE"/>
        </w:rPr>
        <w:t>WorkingDistance</w:t>
      </w:r>
      <w:r>
        <w:t xml:space="preserve"> and </w:t>
      </w:r>
      <w:r>
        <w:rPr>
          <w:rStyle w:val="VARIABLE"/>
        </w:rPr>
        <w:t>MinimumWorkingDistance</w:t>
      </w:r>
      <w:r>
        <w:t xml:space="preserve">, all Optional and all in the units </w:t>
      </w:r>
      <w:r>
        <w:fldChar w:fldCharType="begin"/>
      </w:r>
      <w:r>
        <w:instrText xml:space="preserve"> REF _Clause_c6_17 \r \h </w:instrText>
      </w:r>
      <w:r>
        <w:fldChar w:fldCharType="separate"/>
      </w:r>
      <w:r w:rsidR="00CB4E28">
        <w:t>6.17</w:t>
      </w:r>
      <w:r>
        <w:fldChar w:fldCharType="end"/>
      </w:r>
      <w:r>
        <w:t xml:space="preserve"> fixes, together with four further Optional members describing the lens as a part rather than as a setting: </w:t>
      </w:r>
      <w:r>
        <w:rPr>
          <w:rStyle w:val="VARIABLE"/>
        </w:rPr>
        <w:t>Magnification</w:t>
      </w:r>
      <w:r>
        <w:t xml:space="preserve">, the image size divided by the object size; </w:t>
      </w:r>
      <w:r>
        <w:rPr>
          <w:rStyle w:val="VARIABLE"/>
        </w:rPr>
        <w:t>OpticalFormat</w:t>
      </w:r>
      <w:r>
        <w:t xml:space="preserve">, the largest sensor diagonal the lens covers, conventionally written as a fraction of an inch such as </w:t>
      </w:r>
      <w:r>
        <w:rPr>
          <w:rStyle w:val="VARIABLE"/>
        </w:rPr>
        <w:t>2/3"</w:t>
      </w:r>
      <w:r>
        <w:t xml:space="preserve">; </w:t>
      </w:r>
      <w:r>
        <w:rPr>
          <w:rStyle w:val="VARIABLE"/>
        </w:rPr>
        <w:t>MountType</w:t>
      </w:r>
      <w:r>
        <w:t xml:space="preserve">, the mechanical mount — </w:t>
      </w:r>
      <w:r>
        <w:rPr>
          <w:rStyle w:val="VARIABLE"/>
        </w:rPr>
        <w:t>C</w:t>
      </w:r>
      <w:r>
        <w:t xml:space="preserve">, </w:t>
      </w:r>
      <w:r>
        <w:rPr>
          <w:rStyle w:val="VARIABLE"/>
        </w:rPr>
        <w:t>CS</w:t>
      </w:r>
      <w:r>
        <w:t xml:space="preserve">, </w:t>
      </w:r>
      <w:r>
        <w:rPr>
          <w:rStyle w:val="VARIABLE"/>
        </w:rPr>
        <w:t>F</w:t>
      </w:r>
      <w:r>
        <w:t xml:space="preserve">, </w:t>
      </w:r>
      <w:r>
        <w:rPr>
          <w:rStyle w:val="VARIABLE"/>
        </w:rPr>
        <w:t>M12</w:t>
      </w:r>
      <w:r>
        <w:t xml:space="preserve">; and </w:t>
      </w:r>
      <w:r>
        <w:rPr>
          <w:rStyle w:val="VARIABLE"/>
        </w:rPr>
        <w:t>LensType</w:t>
      </w:r>
      <w:r>
        <w:t xml:space="preserve">, the optical class — </w:t>
      </w:r>
      <w:r>
        <w:rPr>
          <w:rStyle w:val="VARIABLE"/>
        </w:rPr>
        <w:t>Entocentric</w:t>
      </w:r>
      <w:r>
        <w:t xml:space="preserve">, </w:t>
      </w:r>
      <w:r>
        <w:rPr>
          <w:rStyle w:val="VARIABLE"/>
        </w:rPr>
        <w:t>Telecentric</w:t>
      </w:r>
      <w:r>
        <w:t xml:space="preserve">, </w:t>
      </w:r>
      <w:r>
        <w:rPr>
          <w:rStyle w:val="VARIABLE"/>
        </w:rPr>
        <w:t>Fisheye</w:t>
      </w:r>
      <w:r>
        <w:t xml:space="preserve">. The last three are free-form </w:t>
      </w:r>
      <w:r>
        <w:rPr>
          <w:rStyle w:val="VARIABLE"/>
        </w:rPr>
        <w:t>String</w:t>
      </w:r>
      <w:r>
        <w:t xml:space="preserve">s: unlike the illumination vocabulary they describe mechanical and optical conventions that predate this model and are not standardised anywhere it could point to, and </w:t>
      </w:r>
      <w:r>
        <w:rPr>
          <w:rStyle w:val="VARIABLE"/>
        </w:rPr>
        <w:t>OpticalFormat</w:t>
      </w:r>
      <w:r>
        <w:t xml:space="preserve"> in particular is a notation rather than a value space. A client matching a lens to a sensor uses </w:t>
      </w:r>
      <w:r>
        <w:rPr>
          <w:rStyle w:val="VARIABLE"/>
        </w:rPr>
        <w:t>OpticalFormat</w:t>
      </w:r>
      <w:r>
        <w:t xml:space="preserve"> and </w:t>
      </w:r>
      <w:r>
        <w:rPr>
          <w:rStyle w:val="VARIABLE"/>
        </w:rPr>
        <w:t>MountType</w:t>
      </w:r>
      <w:r>
        <w:t xml:space="preserve">; one deciding whether a measurement is geometrically possible uses </w:t>
      </w:r>
      <w:r>
        <w:rPr>
          <w:rStyle w:val="VARIABLE"/>
        </w:rPr>
        <w:t>Magnification</w:t>
      </w:r>
      <w:r>
        <w:t xml:space="preserve"> and </w:t>
      </w:r>
      <w:r>
        <w:rPr>
          <w:rStyle w:val="VARIABLE"/>
        </w:rPr>
        <w:t>LensType</w:t>
      </w:r>
      <w:r>
        <w:t>, since a telecentric lens and an entocentric one of the same focal length do not measure the same way.</w:t>
      </w:r>
    </w:p>
    <w:p w14:paraId="38BFB38B" w14:textId="77777777" w:rsidR="007C0D2E" w:rsidRDefault="00764F54">
      <w:pPr>
        <w:pStyle w:val="PARAGRAPH"/>
      </w:pPr>
      <w:r>
        <w:rPr>
          <w:rStyle w:val="VARIABLE"/>
        </w:rPr>
        <w:t>IlluminationType.LampType</w:t>
      </w:r>
      <w:r>
        <w:t xml:space="preserve"> and </w:t>
      </w:r>
      <w:r>
        <w:rPr>
          <w:rStyle w:val="VARIABLE"/>
        </w:rPr>
        <w:t>LightingMode</w:t>
      </w:r>
      <w:r>
        <w:t xml:space="preserve"> are Optional and enumerated. </w:t>
      </w:r>
      <w:r>
        <w:rPr>
          <w:rStyle w:val="VARIABLE"/>
        </w:rPr>
        <w:t>LampType</w:t>
      </w:r>
      <w:r>
        <w:t xml:space="preserve"> is a </w:t>
      </w:r>
      <w:r>
        <w:rPr>
          <w:rStyle w:val="VARIABLE"/>
        </w:rPr>
        <w:t>VisionLampTypeEnum</w:t>
      </w:r>
      <w:r>
        <w:t xml:space="preserve"> — </w:t>
      </w:r>
      <w:r>
        <w:rPr>
          <w:rStyle w:val="VARIABLE"/>
        </w:rPr>
        <w:t>Led</w:t>
      </w:r>
      <w:r>
        <w:t xml:space="preserve">, </w:t>
      </w:r>
      <w:r>
        <w:rPr>
          <w:rStyle w:val="VARIABLE"/>
        </w:rPr>
        <w:t>Fluorescent</w:t>
      </w:r>
      <w:r>
        <w:t xml:space="preserve">, </w:t>
      </w:r>
      <w:r>
        <w:rPr>
          <w:rStyle w:val="VARIABLE"/>
        </w:rPr>
        <w:t>Laser</w:t>
      </w:r>
      <w:r>
        <w:t xml:space="preserve">, </w:t>
      </w:r>
      <w:r>
        <w:rPr>
          <w:rStyle w:val="VARIABLE"/>
        </w:rPr>
        <w:t>Xenon</w:t>
      </w:r>
      <w:r>
        <w:t xml:space="preserve">, </w:t>
      </w:r>
      <w:r>
        <w:rPr>
          <w:rStyle w:val="VARIABLE"/>
        </w:rPr>
        <w:t>Halogen</w:t>
      </w:r>
      <w:r>
        <w:t xml:space="preserve">, </w:t>
      </w:r>
      <w:r>
        <w:rPr>
          <w:rStyle w:val="VARIABLE"/>
        </w:rPr>
        <w:t>Other</w:t>
      </w:r>
      <w:r>
        <w:t xml:space="preserve"> — and states the emitter technology. </w:t>
      </w:r>
      <w:r>
        <w:rPr>
          <w:rStyle w:val="VARIABLE"/>
        </w:rPr>
        <w:t>LightingMode</w:t>
      </w:r>
      <w:r>
        <w:t xml:space="preserve"> is a </w:t>
      </w:r>
      <w:r>
        <w:rPr>
          <w:rStyle w:val="VARIABLE"/>
        </w:rPr>
        <w:t>VisionLightingModeEnum</w:t>
      </w:r>
      <w:r>
        <w:t xml:space="preserve"> — </w:t>
      </w:r>
      <w:r>
        <w:rPr>
          <w:rStyle w:val="VARIABLE"/>
        </w:rPr>
        <w:t>Continuous</w:t>
      </w:r>
      <w:r>
        <w:t xml:space="preserve">, </w:t>
      </w:r>
      <w:r>
        <w:rPr>
          <w:rStyle w:val="VARIABLE"/>
        </w:rPr>
        <w:t>Strobe</w:t>
      </w:r>
      <w:r>
        <w:t xml:space="preserve">, </w:t>
      </w:r>
      <w:r>
        <w:rPr>
          <w:rStyle w:val="VARIABLE"/>
        </w:rPr>
        <w:t>Modulated</w:t>
      </w:r>
      <w:r>
        <w:t xml:space="preserve">, </w:t>
      </w:r>
      <w:r>
        <w:rPr>
          <w:rStyle w:val="VARIABLE"/>
        </w:rPr>
        <w:t>Other</w:t>
      </w:r>
      <w:r>
        <w:t xml:space="preserve"> — and states how the emitter is currently being driven, which is what tells a client whether a short exposure on a moving part is viable.</w:t>
      </w:r>
    </w:p>
    <w:p w14:paraId="4D8F3683" w14:textId="77777777" w:rsidR="007C0D2E" w:rsidRDefault="00764F54">
      <w:pPr>
        <w:pStyle w:val="PARAGRAPH"/>
      </w:pPr>
      <w:r>
        <w:t xml:space="preserve">Both are enumerated rather than free text. OPC 40100-2 types the corresponding members as an open </w:t>
      </w:r>
      <w:r>
        <w:rPr>
          <w:rStyle w:val="VARIABLE"/>
        </w:rPr>
        <w:t>String</w:t>
      </w:r>
      <w:r>
        <w:t xml:space="preserve"> and an unconstrained </w:t>
      </w:r>
      <w:r>
        <w:rPr>
          <w:rStyle w:val="VARIABLE"/>
        </w:rPr>
        <w:t>UInt32</w:t>
      </w:r>
      <w:r>
        <w:t xml:space="preserve"> and gives its permitted values only as prose examples, which leaves every integration to hard-code its own vocabulary — the failure this clause exists to prevent. The enumerations are seeded with exactly the values 40100-2 names, so the alignment holds at the level of values and not merely of member names, and </w:t>
      </w:r>
      <w:r>
        <w:rPr>
          <w:rStyle w:val="VARIABLE"/>
        </w:rPr>
        <w:t>Other</w:t>
      </w:r>
      <w:r>
        <w:t xml:space="preserve"> keeps the value space open for an emitter neither standard anticipated. Annex D gives the conversion in both directions for a Server that implements both models.</w:t>
      </w:r>
    </w:p>
    <w:p w14:paraId="359520CD" w14:textId="77777777" w:rsidR="007C0D2E" w:rsidRDefault="00764F54">
      <w:pPr>
        <w:pStyle w:val="Heading2"/>
      </w:pPr>
      <w:bookmarkStart w:id="270" w:name="_Clause_c6_13"/>
      <w:bookmarkStart w:id="271" w:name="_Toc237449209"/>
      <w:r>
        <w:t>Frames and calibration</w:t>
      </w:r>
      <w:bookmarkEnd w:id="270"/>
      <w:bookmarkEnd w:id="271"/>
    </w:p>
    <w:p w14:paraId="522B9B33" w14:textId="77777777" w:rsidR="007C0D2E" w:rsidRDefault="00764F54">
      <w:pPr>
        <w:pStyle w:val="PARAGRAPH"/>
      </w:pPr>
      <w:r>
        <w:rPr>
          <w:rStyle w:val="VARIABLE"/>
        </w:rPr>
        <w:t>CoordinateFrameType</w:t>
      </w:r>
      <w:r>
        <w:t xml:space="preserve"> names a frame, gives it a </w:t>
      </w:r>
      <w:r>
        <w:rPr>
          <w:rStyle w:val="VARIABLE"/>
        </w:rPr>
        <w:t>Role</w:t>
      </w:r>
      <w:r>
        <w:t xml:space="preserve"> from the ISO 9787 vocabulary, links it to its </w:t>
      </w:r>
      <w:r>
        <w:rPr>
          <w:rStyle w:val="VARIABLE"/>
        </w:rPr>
        <w:t>ParentFrame</w:t>
      </w:r>
      <w:r>
        <w:t xml:space="preserve">, and carries its </w:t>
      </w:r>
      <w:r>
        <w:rPr>
          <w:rStyle w:val="VARIABLE"/>
        </w:rPr>
        <w:t>Transform</w:t>
      </w:r>
      <w:r>
        <w:t>. Frames form a tree, so a client can compose a chain from a camera frame to a world frame.</w:t>
      </w:r>
    </w:p>
    <w:p w14:paraId="10BB6AF7" w14:textId="77777777" w:rsidR="007C0D2E" w:rsidRDefault="00764F54">
      <w:pPr>
        <w:pStyle w:val="PARAGRAPH"/>
      </w:pPr>
      <w:r>
        <w:rPr>
          <w:rStyle w:val="VARIABLE"/>
        </w:rPr>
        <w:t>Transform</w:t>
      </w:r>
      <w:r>
        <w:t xml:space="preserve"> is Optional and is the pose of </w:t>
      </w:r>
      <w:r>
        <w:rPr>
          <w:b/>
        </w:rPr>
        <w:t>this</w:t>
      </w:r>
      <w:r>
        <w:t xml:space="preserve"> frame expressed in its </w:t>
      </w:r>
      <w:r>
        <w:rPr>
          <w:rStyle w:val="VARIABLE"/>
        </w:rPr>
        <w:t>ParentFrame</w:t>
      </w:r>
      <w:r>
        <w:t xml:space="preserve"> — parent-to-child, the same direction as </w:t>
      </w:r>
      <w:r>
        <w:rPr>
          <w:rStyle w:val="VARIABLE"/>
        </w:rPr>
        <w:t>ExtrinsicCalibrationType.Transform</w:t>
      </w:r>
      <w:r>
        <w:t xml:space="preserve"> in its </w:t>
      </w:r>
      <w:r>
        <w:rPr>
          <w:rStyle w:val="VARIABLE"/>
        </w:rPr>
        <w:t>TargetFrame</w:t>
      </w:r>
      <w:r>
        <w:t xml:space="preserve">, so a client composing a chain applies every transform it meets the same way and never has to invert one. </w:t>
      </w:r>
      <w:r>
        <w:rPr>
          <w:rStyle w:val="VARIABLE"/>
        </w:rPr>
        <w:t>Transform.FrameId</w:t>
      </w:r>
      <w:r>
        <w:t xml:space="preserve"> </w:t>
      </w:r>
      <w:r>
        <w:rPr>
          <w:b/>
        </w:rPr>
        <w:t>shall</w:t>
      </w:r>
      <w:r>
        <w:t xml:space="preserve"> equal the </w:t>
      </w:r>
      <w:r>
        <w:rPr>
          <w:rStyle w:val="VARIABLE"/>
        </w:rPr>
        <w:t>FrameId</w:t>
      </w:r>
      <w:r>
        <w:t xml:space="preserve"> of the frame named by </w:t>
      </w:r>
      <w:r>
        <w:rPr>
          <w:rStyle w:val="VARIABLE"/>
        </w:rPr>
        <w:t>ParentFrame</w:t>
      </w:r>
      <w:r>
        <w:t xml:space="preserve">; a Server that cannot satisfy that has not established what its own numbers are relative to. A root frame has no </w:t>
      </w:r>
      <w:r>
        <w:rPr>
          <w:rStyle w:val="VARIABLE"/>
        </w:rPr>
        <w:t>ParentFrame</w:t>
      </w:r>
      <w:r>
        <w:t xml:space="preserve"> and therefore no </w:t>
      </w:r>
      <w:r>
        <w:rPr>
          <w:rStyle w:val="VARIABLE"/>
        </w:rPr>
        <w:t>Transform</w:t>
      </w:r>
      <w:r>
        <w:t>.</w:t>
      </w:r>
    </w:p>
    <w:p w14:paraId="16DBF7D9" w14:textId="77777777" w:rsidR="007C0D2E" w:rsidRDefault="00764F54">
      <w:pPr>
        <w:pStyle w:val="PARAGRAPH"/>
      </w:pPr>
      <w:r>
        <w:rPr>
          <w:rStyle w:val="VARIABLE"/>
        </w:rPr>
        <w:t>Transform</w:t>
      </w:r>
      <w:r>
        <w:t xml:space="preserve"> is a snapshot, not a guarantee of constancy. A static frame — a camera bolted to a gantry — holds a value that does not change, and a moving one, such as a tool frame on a robot, holds the pose at the moment it was read. A client that needs a pose synchronised with a specific image </w:t>
      </w:r>
      <w:r>
        <w:rPr>
          <w:b/>
        </w:rPr>
        <w:t>shall not</w:t>
      </w:r>
      <w:r>
        <w:t xml:space="preserve"> read it from here; it takes the frame data accompanying the result, </w:t>
      </w:r>
      <w:r>
        <w:lastRenderedPageBreak/>
        <w:t xml:space="preserve">because a separately read </w:t>
      </w:r>
      <w:r>
        <w:rPr>
          <w:rStyle w:val="VARIABLE"/>
        </w:rPr>
        <w:t>Transform</w:t>
      </w:r>
      <w:r>
        <w:t xml:space="preserve"> and a separately delivered image have no common timestamp.</w:t>
      </w:r>
    </w:p>
    <w:p w14:paraId="65A9AE87" w14:textId="77777777" w:rsidR="007C0D2E" w:rsidRDefault="00764F54">
      <w:pPr>
        <w:pStyle w:val="PARAGRAPH"/>
      </w:pPr>
      <w:r>
        <w:rPr>
          <w:rStyle w:val="VARIABLE"/>
        </w:rPr>
        <w:t>VisionCalibrationType</w:t>
      </w:r>
      <w:r>
        <w:t xml:space="preserve"> (abstract) carries the provenance a client needs to decide whether to trust a calibration: </w:t>
      </w:r>
      <w:r>
        <w:rPr>
          <w:rStyle w:val="VARIABLE"/>
        </w:rPr>
        <w:t>CalibrationId</w:t>
      </w:r>
      <w:r>
        <w:t xml:space="preserve">, </w:t>
      </w:r>
      <w:r>
        <w:rPr>
          <w:rStyle w:val="VARIABLE"/>
        </w:rPr>
        <w:t>PerformedAt</w:t>
      </w:r>
      <w:r>
        <w:t xml:space="preserve">, </w:t>
      </w:r>
      <w:r>
        <w:rPr>
          <w:rStyle w:val="VARIABLE"/>
        </w:rPr>
        <w:t>Valid</w:t>
      </w:r>
      <w:r>
        <w:t xml:space="preserve">, </w:t>
      </w:r>
      <w:r>
        <w:rPr>
          <w:rStyle w:val="VARIABLE"/>
        </w:rPr>
        <w:t>ResidualError</w:t>
      </w:r>
      <w:r>
        <w:t xml:space="preserve">, </w:t>
      </w:r>
      <w:r>
        <w:rPr>
          <w:rStyle w:val="VARIABLE"/>
        </w:rPr>
        <w:t>Method</w:t>
      </w:r>
      <w:r>
        <w:t>.</w:t>
      </w:r>
    </w:p>
    <w:p w14:paraId="6F7C4211" w14:textId="77777777" w:rsidR="007C0D2E" w:rsidRDefault="00764F54">
      <w:pPr>
        <w:pStyle w:val="ListBullet"/>
        <w:numPr>
          <w:ilvl w:val="0"/>
          <w:numId w:val="21"/>
        </w:numPr>
      </w:pPr>
      <w:r>
        <w:rPr>
          <w:rStyle w:val="VARIABLE"/>
        </w:rPr>
        <w:t>IntrinsicCalibrationType</w:t>
      </w:r>
      <w:r>
        <w:t xml:space="preserve"> adds </w:t>
      </w:r>
      <w:r>
        <w:rPr>
          <w:rStyle w:val="VARIABLE"/>
        </w:rPr>
        <w:t>Intrinsics</w:t>
      </w:r>
      <w:r>
        <w:t>.</w:t>
      </w:r>
    </w:p>
    <w:p w14:paraId="5179F3D4" w14:textId="77777777" w:rsidR="007C0D2E" w:rsidRDefault="00764F54">
      <w:pPr>
        <w:pStyle w:val="ListBullet"/>
        <w:numPr>
          <w:ilvl w:val="0"/>
          <w:numId w:val="21"/>
        </w:numPr>
      </w:pPr>
      <w:r>
        <w:rPr>
          <w:rStyle w:val="VARIABLE"/>
        </w:rPr>
        <w:t>ExtrinsicCalibrationType</w:t>
      </w:r>
      <w:r>
        <w:t xml:space="preserve"> adds </w:t>
      </w:r>
      <w:r>
        <w:rPr>
          <w:rStyle w:val="VARIABLE"/>
        </w:rPr>
        <w:t>Mount</w:t>
      </w:r>
      <w:r>
        <w:t xml:space="preserve"> (</w:t>
      </w:r>
      <w:r>
        <w:rPr>
          <w:rStyle w:val="VARIABLE"/>
        </w:rPr>
        <w:t>EyeInHand</w:t>
      </w:r>
      <w:r>
        <w:t xml:space="preserve">, </w:t>
      </w:r>
      <w:r>
        <w:rPr>
          <w:rStyle w:val="VARIABLE"/>
        </w:rPr>
        <w:t>EyeToHand</w:t>
      </w:r>
      <w:r>
        <w:t xml:space="preserve">, </w:t>
      </w:r>
      <w:r>
        <w:rPr>
          <w:rStyle w:val="VARIABLE"/>
        </w:rPr>
        <w:t>Fixed</w:t>
      </w:r>
      <w:r>
        <w:t xml:space="preserve">), </w:t>
      </w:r>
      <w:r>
        <w:rPr>
          <w:rStyle w:val="VARIABLE"/>
        </w:rPr>
        <w:t>SourceFrame</w:t>
      </w:r>
      <w:r>
        <w:t xml:space="preserve">, </w:t>
      </w:r>
      <w:r>
        <w:rPr>
          <w:rStyle w:val="VARIABLE"/>
        </w:rPr>
        <w:t>TargetFrame</w:t>
      </w:r>
      <w:r>
        <w:t xml:space="preserve"> and </w:t>
      </w:r>
      <w:r>
        <w:rPr>
          <w:rStyle w:val="VARIABLE"/>
        </w:rPr>
        <w:t>Transform</w:t>
      </w:r>
      <w:r>
        <w:t>.</w:t>
      </w:r>
    </w:p>
    <w:p w14:paraId="59D10DDF" w14:textId="77777777" w:rsidR="007C0D2E" w:rsidRDefault="00764F54">
      <w:pPr>
        <w:pStyle w:val="PARAGRAPH"/>
      </w:pPr>
      <w:r>
        <w:t xml:space="preserve">These types exist because a 6-DoF pose is meaningless without the frame it is expressed in, and a frame is useless without a path to the frame the consumer cares about. This is the single most common failure in robot-vision integration: the pose is correct and the robot moves to the wrong place, because the two ends disagreed about what the numbers were relative to. </w:t>
      </w:r>
      <w:r>
        <w:rPr>
          <w:rStyle w:val="VARIABLE"/>
        </w:rPr>
        <w:t>CoordinateFrameType</w:t>
      </w:r>
      <w:r>
        <w:t xml:space="preserve"> makes the frame a first-class node with a stable identity instead of a string convention, and </w:t>
      </w:r>
      <w:r>
        <w:rPr>
          <w:rStyle w:val="VARIABLE"/>
        </w:rPr>
        <w:t>ExtrinsicCalibrationType</w:t>
      </w:r>
      <w:r>
        <w:t xml:space="preserve"> supplies the transforms that connect them.</w:t>
      </w:r>
    </w:p>
    <w:p w14:paraId="06D82147" w14:textId="10E26ADB" w:rsidR="007C0D2E" w:rsidRDefault="00764F54">
      <w:pPr>
        <w:pStyle w:val="PARAGRAPH"/>
      </w:pPr>
      <w:r>
        <w:t xml:space="preserve">A Server instantiates </w:t>
      </w:r>
      <w:r>
        <w:rPr>
          <w:rStyle w:val="VARIABLE"/>
        </w:rPr>
        <w:t>CoordinateFrameType</w:t>
      </w:r>
      <w:r>
        <w:t xml:space="preserve"> whenever it publishes poses — clause </w:t>
      </w:r>
      <w:r>
        <w:fldChar w:fldCharType="begin"/>
      </w:r>
      <w:r>
        <w:instrText xml:space="preserve"> REF _Clause_c11 \r \h </w:instrText>
      </w:r>
      <w:r>
        <w:fldChar w:fldCharType="separate"/>
      </w:r>
      <w:r w:rsidR="00CB4E28">
        <w:t>11</w:t>
      </w:r>
      <w:r>
        <w:fldChar w:fldCharType="end"/>
      </w:r>
      <w:r>
        <w:t xml:space="preserve"> ties this to </w:t>
      </w:r>
      <w:r>
        <w:rPr>
          <w:i/>
        </w:rPr>
        <w:t>VIS-Result-Detection</w:t>
      </w:r>
      <w:r>
        <w:t xml:space="preserve"> through </w:t>
      </w:r>
      <w:r>
        <w:fldChar w:fldCharType="begin"/>
      </w:r>
      <w:r>
        <w:instrText xml:space="preserve"> REF _Clause_c6_19_3 \r \h </w:instrText>
      </w:r>
      <w:r>
        <w:fldChar w:fldCharType="separate"/>
      </w:r>
      <w:r w:rsidR="00CB4E28">
        <w:t>6.19.3</w:t>
      </w:r>
      <w:r>
        <w:fldChar w:fldCharType="end"/>
      </w:r>
      <w:r>
        <w:t xml:space="preserve"> — </w:t>
      </w:r>
      <w:r>
        <w:rPr>
          <w:rStyle w:val="VARIABLE"/>
        </w:rPr>
        <w:t>IntrinsicCalibrationType</w:t>
      </w:r>
      <w:r>
        <w:t xml:space="preserve"> whenever pixel coordinates need to become rays, and </w:t>
      </w:r>
      <w:r>
        <w:rPr>
          <w:rStyle w:val="VARIABLE"/>
        </w:rPr>
        <w:t>ExtrinsicCalibrationType</w:t>
      </w:r>
      <w:r>
        <w:t xml:space="preserve"> whenever the sensor's output must be expressed in someone else's frame, which for a robot cell is always.</w:t>
      </w:r>
    </w:p>
    <w:p w14:paraId="525805ED" w14:textId="77777777" w:rsidR="007C0D2E" w:rsidRDefault="00764F54">
      <w:pPr>
        <w:pStyle w:val="PARAGRAPH"/>
      </w:pPr>
      <w:r>
        <w:t xml:space="preserve">A client walks </w:t>
      </w:r>
      <w:r>
        <w:rPr>
          <w:rStyle w:val="VARIABLE"/>
        </w:rPr>
        <w:t>ParentFrame</w:t>
      </w:r>
      <w:r>
        <w:t xml:space="preserve"> from the pose's own frame toward the frame it needs, composing each </w:t>
      </w:r>
      <w:r>
        <w:rPr>
          <w:rStyle w:val="VARIABLE"/>
        </w:rPr>
        <w:t>Transform</w:t>
      </w:r>
      <w:r>
        <w:t xml:space="preserve"> on the way, exactly as Annex F.5 tabulates. Before doing so it </w:t>
      </w:r>
      <w:r>
        <w:rPr>
          <w:b/>
        </w:rPr>
        <w:t>should</w:t>
      </w:r>
      <w:r>
        <w:t xml:space="preserve"> check </w:t>
      </w:r>
      <w:r>
        <w:rPr>
          <w:rStyle w:val="VARIABLE"/>
        </w:rPr>
        <w:t>Valid</w:t>
      </w:r>
      <w:r>
        <w:t xml:space="preserve"> and </w:t>
      </w:r>
      <w:r>
        <w:rPr>
          <w:rStyle w:val="VARIABLE"/>
        </w:rPr>
        <w:t>PerformedAt</w:t>
      </w:r>
      <w:r>
        <w:t xml:space="preserve"> — a stale calibration is worse than none, because it is wrong silently — and it uses </w:t>
      </w:r>
      <w:r>
        <w:rPr>
          <w:rStyle w:val="VARIABLE"/>
        </w:rPr>
        <w:t>ResidualError</w:t>
      </w:r>
      <w:r>
        <w:t xml:space="preserve"> to decide how much positional tolerance to allow.</w:t>
      </w:r>
    </w:p>
    <w:p w14:paraId="104310B3" w14:textId="77777777" w:rsidR="007C0D2E" w:rsidRDefault="00764F54">
      <w:pPr>
        <w:pStyle w:val="PARAGRAPH"/>
      </w:pPr>
      <w:r>
        <w:t xml:space="preserve">ISO 9787 standardises </w:t>
      </w:r>
      <w:r>
        <w:rPr>
          <w:i/>
        </w:rPr>
        <w:t>which</w:t>
      </w:r>
      <w:r>
        <w:t xml:space="preserve"> frames exist, but no ISO, IEC, VDI or ANSI standard defines the hand-eye calibration </w:t>
      </w:r>
      <w:r>
        <w:rPr>
          <w:i/>
        </w:rPr>
        <w:t>procedure</w:t>
      </w:r>
      <w:r>
        <w:t>. Only the outcome is portable, so this model carries the outcome — the transform, the arrangement it applies to, and its residual — and says nothing about how it was obtained.</w:t>
      </w:r>
    </w:p>
    <w:p w14:paraId="130A0EB6" w14:textId="77777777" w:rsidR="007C0D2E" w:rsidRDefault="00764F54">
      <w:pPr>
        <w:pStyle w:val="Heading2"/>
      </w:pPr>
      <w:bookmarkStart w:id="272" w:name="_Clause_c6_14"/>
      <w:bookmarkStart w:id="273" w:name="_Toc237449210"/>
      <w:r>
        <w:t>Simulated sensors</w:t>
      </w:r>
      <w:bookmarkEnd w:id="272"/>
      <w:bookmarkEnd w:id="273"/>
    </w:p>
    <w:p w14:paraId="26A5731C" w14:textId="77777777" w:rsidR="007C0D2E" w:rsidRDefault="00764F54">
      <w:pPr>
        <w:pStyle w:val="PARAGRAPH"/>
      </w:pPr>
      <w:r>
        <w:t xml:space="preserve">Applied to a simulated or hybrid sensor. Mandatory </w:t>
      </w:r>
      <w:r>
        <w:rPr>
          <w:rStyle w:val="VARIABLE"/>
        </w:rPr>
        <w:t>SimulatorUri</w:t>
      </w:r>
      <w:r>
        <w:t xml:space="preserve">, </w:t>
      </w:r>
      <w:r>
        <w:rPr>
          <w:rStyle w:val="VARIABLE"/>
        </w:rPr>
        <w:t>StageIdentifier</w:t>
      </w:r>
      <w:r>
        <w:t xml:space="preserve"> and </w:t>
      </w:r>
      <w:r>
        <w:rPr>
          <w:rStyle w:val="VARIABLE"/>
        </w:rPr>
        <w:t>PrimPath</w:t>
      </w:r>
      <w:r>
        <w:t xml:space="preserve">; optional </w:t>
      </w:r>
      <w:r>
        <w:rPr>
          <w:rStyle w:val="VARIABLE"/>
        </w:rPr>
        <w:t>GroundTruthAvailable</w:t>
      </w:r>
      <w:r>
        <w:t xml:space="preserve"> and </w:t>
      </w:r>
      <w:r>
        <w:rPr>
          <w:rStyle w:val="VARIABLE"/>
        </w:rPr>
        <w:t>RandomizationSeed</w:t>
      </w:r>
      <w:r>
        <w:t xml:space="preserve">. </w:t>
      </w:r>
      <w:r>
        <w:rPr>
          <w:rStyle w:val="VARIABLE"/>
        </w:rPr>
        <w:t>StageIdentifier</w:t>
      </w:r>
      <w:r>
        <w:t xml:space="preserve"> and </w:t>
      </w:r>
      <w:r>
        <w:rPr>
          <w:rStyle w:val="VARIABLE"/>
        </w:rPr>
        <w:t>PrimPath</w:t>
      </w:r>
      <w:r>
        <w:t xml:space="preserve"> reuse the identity contract of the OpenUSD specifications verbatim, so a synthetic sensor is addressable in exactly the terms a scene already uses (Annex C).</w:t>
      </w:r>
    </w:p>
    <w:p w14:paraId="5CBAD203" w14:textId="3E92FC77" w:rsidR="007C0D2E" w:rsidRDefault="00764F54">
      <w:pPr>
        <w:pStyle w:val="PARAGRAPH"/>
      </w:pPr>
      <w:r>
        <w:t xml:space="preserve">It is an interface rather than a subtype because being simulated is orthogonal to what a sensor senses. A subtype would force a simulated variant of every sensor type — </w:t>
      </w:r>
      <w:r>
        <w:rPr>
          <w:rStyle w:val="VARIABLE"/>
        </w:rPr>
        <w:t>SimulatedImageSensorType</w:t>
      </w:r>
      <w:r>
        <w:t xml:space="preserve">, </w:t>
      </w:r>
      <w:r>
        <w:rPr>
          <w:rStyle w:val="VARIABLE"/>
        </w:rPr>
        <w:t>SimulatedDepth3DSensorType</w:t>
      </w:r>
      <w:r>
        <w:t xml:space="preserve"> — and a client would have to handle both. As an interface it applies to any sensor type, present and future, and leaves the sensor's own member set unchanged. That is what makes the sim/real symmetry of </w:t>
      </w:r>
      <w:r>
        <w:fldChar w:fldCharType="begin"/>
      </w:r>
      <w:r>
        <w:instrText xml:space="preserve"> REF _Clause_c6_3 \r \h </w:instrText>
      </w:r>
      <w:r>
        <w:fldChar w:fldCharType="separate"/>
      </w:r>
      <w:r w:rsidR="00CB4E28">
        <w:t>6.3</w:t>
      </w:r>
      <w:r>
        <w:fldChar w:fldCharType="end"/>
      </w:r>
      <w:r>
        <w:t xml:space="preserve"> hold: a client reads identical members either way and consults </w:t>
      </w:r>
      <w:r>
        <w:rPr>
          <w:rStyle w:val="VARIABLE"/>
        </w:rPr>
        <w:t>RealityKind</w:t>
      </w:r>
      <w:r>
        <w:t xml:space="preserve"> only when it needs to care.</w:t>
      </w:r>
    </w:p>
    <w:p w14:paraId="53BE4AFC" w14:textId="2BA31EB9" w:rsidR="007C0D2E" w:rsidRDefault="00764F54">
      <w:pPr>
        <w:pStyle w:val="PARAGRAPH"/>
      </w:pPr>
      <w:r>
        <w:t xml:space="preserve">A Server applies it to every sensor whose </w:t>
      </w:r>
      <w:r>
        <w:rPr>
          <w:rStyle w:val="VARIABLE"/>
        </w:rPr>
        <w:t>RealityKind</w:t>
      </w:r>
      <w:r>
        <w:t xml:space="preserve"> is </w:t>
      </w:r>
      <w:r>
        <w:rPr>
          <w:rStyle w:val="VARIABLE"/>
        </w:rPr>
        <w:t>Simulated</w:t>
      </w:r>
      <w:r>
        <w:t xml:space="preserve"> or </w:t>
      </w:r>
      <w:r>
        <w:rPr>
          <w:rStyle w:val="VARIABLE"/>
        </w:rPr>
        <w:t>Hybrid</w:t>
      </w:r>
      <w:r>
        <w:t xml:space="preserve">; clause </w:t>
      </w:r>
      <w:r>
        <w:fldChar w:fldCharType="begin"/>
      </w:r>
      <w:r>
        <w:instrText xml:space="preserve"> REF _Clause_c11 \r \h </w:instrText>
      </w:r>
      <w:r>
        <w:fldChar w:fldCharType="separate"/>
      </w:r>
      <w:r w:rsidR="00CB4E28">
        <w:t>11</w:t>
      </w:r>
      <w:r>
        <w:fldChar w:fldCharType="end"/>
      </w:r>
      <w:r>
        <w:t xml:space="preserve"> makes </w:t>
      </w:r>
      <w:r>
        <w:rPr>
          <w:i/>
        </w:rPr>
        <w:t>VIS-Simulation</w:t>
      </w:r>
      <w:r>
        <w:t xml:space="preserve"> required in that case rather than optional.</w:t>
      </w:r>
    </w:p>
    <w:p w14:paraId="2873E6C8" w14:textId="77777777" w:rsidR="007C0D2E" w:rsidRDefault="00764F54">
      <w:pPr>
        <w:pStyle w:val="PARAGRAPH"/>
      </w:pPr>
      <w:r>
        <w:t xml:space="preserve">A training-data pipeline uses </w:t>
      </w:r>
      <w:r>
        <w:rPr>
          <w:rStyle w:val="VARIABLE"/>
        </w:rPr>
        <w:t>RandomizationSeed</w:t>
      </w:r>
      <w:r>
        <w:t xml:space="preserve"> to reproduce a run exactly. A validation client uses </w:t>
      </w:r>
      <w:r>
        <w:rPr>
          <w:rStyle w:val="VARIABLE"/>
        </w:rPr>
        <w:t>GroundTruthAvailable</w:t>
      </w:r>
      <w:r>
        <w:t xml:space="preserve"> to know that results from this sensor are simulator truth rather than predictions, and so </w:t>
      </w:r>
      <w:r>
        <w:rPr>
          <w:b/>
        </w:rPr>
        <w:t>shall not</w:t>
      </w:r>
      <w:r>
        <w:t xml:space="preserve"> use them to measure model accuracy. An operator tool uses </w:t>
      </w:r>
      <w:r>
        <w:rPr>
          <w:rStyle w:val="VARIABLE"/>
        </w:rPr>
        <w:t>PrimPath</w:t>
      </w:r>
      <w:r>
        <w:t xml:space="preserve"> to open the corresponding camera in the scene.</w:t>
      </w:r>
    </w:p>
    <w:p w14:paraId="0D31ECC3" w14:textId="77777777" w:rsidR="007C0D2E" w:rsidRDefault="00764F54">
      <w:pPr>
        <w:pStyle w:val="Heading2"/>
      </w:pPr>
      <w:bookmarkStart w:id="274" w:name="_Clause_c6_15"/>
      <w:bookmarkStart w:id="275" w:name="_Toc237449211"/>
      <w:r>
        <w:lastRenderedPageBreak/>
        <w:t>Structures and enumerations</w:t>
      </w:r>
      <w:bookmarkEnd w:id="274"/>
      <w:bookmarkEnd w:id="275"/>
    </w:p>
    <w:p w14:paraId="130F8AE5" w14:textId="0E3E90E9" w:rsidR="007C0D2E" w:rsidRDefault="00764F54">
      <w:pPr>
        <w:pStyle w:val="PARAGRAPH"/>
      </w:pPr>
      <w:r>
        <w:t xml:space="preserve">The enumerations are closed: each is contiguous from 0, and the repository validator enforces that. </w:t>
      </w:r>
      <w:r>
        <w:rPr>
          <w:rStyle w:val="VARIABLE"/>
        </w:rPr>
        <w:t>Rtsp</w:t>
      </w:r>
      <w:r>
        <w:t xml:space="preserve"> and </w:t>
      </w:r>
      <w:r>
        <w:rPr>
          <w:rStyle w:val="VARIABLE"/>
        </w:rPr>
        <w:t>Jpeg</w:t>
      </w:r>
      <w:r>
        <w:t xml:space="preserve"> are pinned at value 0 so that </w:t>
      </w:r>
      <w:r>
        <w:fldChar w:fldCharType="begin"/>
      </w:r>
      <w:r>
        <w:instrText xml:space="preserve"> REF _Clause_c6_18_2 \r \h </w:instrText>
      </w:r>
      <w:r>
        <w:fldChar w:fldCharType="separate"/>
      </w:r>
      <w:r w:rsidR="00CB4E28">
        <w:t>6.18.2</w:t>
      </w:r>
      <w:r>
        <w:fldChar w:fldCharType="end"/>
      </w:r>
      <w:r>
        <w:t>'s mandatory-default guarantee is structural rather than editorial — an implementer reading only the NodeSet still gets it right.</w:t>
      </w:r>
    </w:p>
    <w:p w14:paraId="4403547E" w14:textId="591875BA" w:rsidR="007C0D2E" w:rsidRDefault="00764F54">
      <w:pPr>
        <w:pStyle w:val="TABLE-title"/>
      </w:pPr>
      <w:bookmarkStart w:id="276" w:name="_Tab_structures_and_enumerations_tab1"/>
      <w:bookmarkStart w:id="277" w:name="_Toc237449404"/>
      <w:r>
        <w:t xml:space="preserve">Table </w:t>
      </w:r>
      <w:r>
        <w:fldChar w:fldCharType="begin"/>
      </w:r>
      <w:r>
        <w:instrText xml:space="preserve"> SEQ Table \* ARABIC </w:instrText>
      </w:r>
      <w:r>
        <w:fldChar w:fldCharType="separate"/>
      </w:r>
      <w:r w:rsidR="00CB4E28">
        <w:rPr>
          <w:noProof/>
        </w:rPr>
        <w:t>17</w:t>
      </w:r>
      <w:r>
        <w:fldChar w:fldCharType="end"/>
      </w:r>
      <w:r>
        <w:t xml:space="preserve"> – Structures and enumerations</w:t>
      </w:r>
      <w:bookmarkEnd w:id="276"/>
      <w:bookmarkEnd w:id="27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7C0D2E" w14:paraId="4CDA1187"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50E1A7D4" w14:textId="77777777" w:rsidR="007C0D2E" w:rsidRDefault="00764F54">
            <w:pPr>
              <w:pStyle w:val="TableText"/>
            </w:pPr>
            <w:r>
              <w:t>Enumeration</w:t>
            </w:r>
          </w:p>
        </w:tc>
        <w:tc>
          <w:tcPr>
            <w:tcW w:w="4463" w:type="dxa"/>
            <w:tcBorders>
              <w:top w:val="single" w:sz="4" w:space="0" w:color="auto"/>
              <w:left w:val="single" w:sz="4" w:space="0" w:color="auto"/>
              <w:bottom w:val="double" w:sz="4" w:space="0" w:color="auto"/>
              <w:right w:val="single" w:sz="4" w:space="0" w:color="auto"/>
            </w:tcBorders>
          </w:tcPr>
          <w:p w14:paraId="7D63565F" w14:textId="77777777" w:rsidR="007C0D2E" w:rsidRDefault="00764F54">
            <w:pPr>
              <w:pStyle w:val="TableText"/>
            </w:pPr>
            <w:r>
              <w:t>What it states</w:t>
            </w:r>
          </w:p>
        </w:tc>
      </w:tr>
      <w:tr w:rsidR="007C0D2E" w14:paraId="64DF474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3F09EA2" w14:textId="77777777" w:rsidR="007C0D2E" w:rsidRDefault="00764F54">
            <w:pPr>
              <w:pStyle w:val="TableText"/>
            </w:pPr>
            <w:r>
              <w:rPr>
                <w:rStyle w:val="VARIABLE"/>
              </w:rPr>
              <w:t>VisionRealityKindEnum</w:t>
            </w:r>
          </w:p>
        </w:tc>
        <w:tc>
          <w:tcPr>
            <w:tcW w:w="4463" w:type="dxa"/>
            <w:tcBorders>
              <w:top w:val="single" w:sz="4" w:space="0" w:color="auto"/>
              <w:left w:val="single" w:sz="4" w:space="0" w:color="auto"/>
              <w:bottom w:val="single" w:sz="4" w:space="0" w:color="auto"/>
              <w:right w:val="single" w:sz="4" w:space="0" w:color="auto"/>
            </w:tcBorders>
          </w:tcPr>
          <w:p w14:paraId="2B1BFD92" w14:textId="5165C627" w:rsidR="007C0D2E" w:rsidRDefault="00764F54">
            <w:pPr>
              <w:pStyle w:val="TableText"/>
            </w:pPr>
            <w:r>
              <w:t xml:space="preserve">Whether a sensor is </w:t>
            </w:r>
            <w:r>
              <w:rPr>
                <w:rStyle w:val="VARIABLE"/>
              </w:rPr>
              <w:t>Physical</w:t>
            </w:r>
            <w:r>
              <w:t xml:space="preserve">, </w:t>
            </w:r>
            <w:r>
              <w:rPr>
                <w:rStyle w:val="VARIABLE"/>
              </w:rPr>
              <w:t>Simulated</w:t>
            </w:r>
            <w:r>
              <w:t xml:space="preserve"> or </w:t>
            </w:r>
            <w:r>
              <w:rPr>
                <w:rStyle w:val="VARIABLE"/>
              </w:rPr>
              <w:t>Hybrid</w:t>
            </w:r>
            <w:r>
              <w:t xml:space="preserve"> (</w:t>
            </w:r>
            <w:r>
              <w:fldChar w:fldCharType="begin"/>
            </w:r>
            <w:r>
              <w:instrText xml:space="preserve"> REF _Clause_c6_3 \r \h </w:instrText>
            </w:r>
            <w:r>
              <w:fldChar w:fldCharType="separate"/>
            </w:r>
            <w:r w:rsidR="00CB4E28">
              <w:t>6.3</w:t>
            </w:r>
            <w:r>
              <w:fldChar w:fldCharType="end"/>
            </w:r>
            <w:r>
              <w:t>).</w:t>
            </w:r>
          </w:p>
        </w:tc>
      </w:tr>
      <w:tr w:rsidR="007C0D2E" w14:paraId="64BE437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6B9E4B4" w14:textId="77777777" w:rsidR="007C0D2E" w:rsidRDefault="00764F54">
            <w:pPr>
              <w:pStyle w:val="TableText"/>
            </w:pPr>
            <w:r>
              <w:rPr>
                <w:rStyle w:val="VARIABLE"/>
              </w:rPr>
              <w:t>VisionSensorModalityEnum</w:t>
            </w:r>
          </w:p>
        </w:tc>
        <w:tc>
          <w:tcPr>
            <w:tcW w:w="4463" w:type="dxa"/>
            <w:tcBorders>
              <w:top w:val="single" w:sz="4" w:space="0" w:color="auto"/>
              <w:left w:val="single" w:sz="4" w:space="0" w:color="auto"/>
              <w:bottom w:val="single" w:sz="4" w:space="0" w:color="auto"/>
              <w:right w:val="single" w:sz="4" w:space="0" w:color="auto"/>
            </w:tcBorders>
          </w:tcPr>
          <w:p w14:paraId="07AA5066" w14:textId="77777777" w:rsidR="007C0D2E" w:rsidRDefault="00764F54">
            <w:pPr>
              <w:pStyle w:val="TableText"/>
            </w:pPr>
            <w:r>
              <w:t xml:space="preserve">What the sensor senses — </w:t>
            </w:r>
            <w:r>
              <w:rPr>
                <w:rStyle w:val="VARIABLE"/>
              </w:rPr>
              <w:t>Area2D</w:t>
            </w:r>
            <w:r>
              <w:t xml:space="preserve">, </w:t>
            </w:r>
            <w:r>
              <w:rPr>
                <w:rStyle w:val="VARIABLE"/>
              </w:rPr>
              <w:t>Line2D</w:t>
            </w:r>
            <w:r>
              <w:t xml:space="preserve">, </w:t>
            </w:r>
            <w:r>
              <w:rPr>
                <w:rStyle w:val="VARIABLE"/>
              </w:rPr>
              <w:t>Depth3D</w:t>
            </w:r>
            <w:r>
              <w:t xml:space="preserve">, </w:t>
            </w:r>
            <w:r>
              <w:rPr>
                <w:rStyle w:val="VARIABLE"/>
              </w:rPr>
              <w:t>Thermal</w:t>
            </w:r>
            <w:r>
              <w:t xml:space="preserve">, </w:t>
            </w:r>
            <w:r>
              <w:rPr>
                <w:rStyle w:val="VARIABLE"/>
              </w:rPr>
              <w:t>Multispectral</w:t>
            </w:r>
            <w:r>
              <w:t xml:space="preserve">, </w:t>
            </w:r>
            <w:r>
              <w:rPr>
                <w:rStyle w:val="VARIABLE"/>
              </w:rPr>
              <w:t>Event</w:t>
            </w:r>
            <w:r>
              <w:t xml:space="preserve">, </w:t>
            </w:r>
            <w:r>
              <w:rPr>
                <w:rStyle w:val="VARIABLE"/>
              </w:rPr>
              <w:t>Other</w:t>
            </w:r>
            <w:r>
              <w:t>.</w:t>
            </w:r>
          </w:p>
        </w:tc>
      </w:tr>
      <w:tr w:rsidR="007C0D2E" w14:paraId="722EE97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ABC44C4" w14:textId="77777777" w:rsidR="007C0D2E" w:rsidRDefault="00764F54">
            <w:pPr>
              <w:pStyle w:val="TableText"/>
            </w:pPr>
            <w:r>
              <w:rPr>
                <w:rStyle w:val="VARIABLE"/>
              </w:rPr>
              <w:t>VisionStreamProtocolEnum</w:t>
            </w:r>
          </w:p>
        </w:tc>
        <w:tc>
          <w:tcPr>
            <w:tcW w:w="4463" w:type="dxa"/>
            <w:tcBorders>
              <w:top w:val="single" w:sz="4" w:space="0" w:color="auto"/>
              <w:left w:val="single" w:sz="4" w:space="0" w:color="auto"/>
              <w:bottom w:val="single" w:sz="4" w:space="0" w:color="auto"/>
              <w:right w:val="single" w:sz="4" w:space="0" w:color="auto"/>
            </w:tcBorders>
          </w:tcPr>
          <w:p w14:paraId="47791276" w14:textId="187755F3" w:rsidR="007C0D2E" w:rsidRDefault="00764F54">
            <w:pPr>
              <w:pStyle w:val="TableText"/>
            </w:pPr>
            <w:r>
              <w:t xml:space="preserve">Wire protocol of a continuous stream. </w:t>
            </w:r>
            <w:r>
              <w:rPr>
                <w:rStyle w:val="VARIABLE"/>
              </w:rPr>
              <w:t>Rtsp</w:t>
            </w:r>
            <w:r>
              <w:t xml:space="preserve"> is value 0 and the mandatory default (</w:t>
            </w:r>
            <w:r>
              <w:fldChar w:fldCharType="begin"/>
            </w:r>
            <w:r>
              <w:instrText xml:space="preserve"> REF _Clause_c6_18_2 \r \h </w:instrText>
            </w:r>
            <w:r>
              <w:fldChar w:fldCharType="separate"/>
            </w:r>
            <w:r w:rsidR="00CB4E28">
              <w:t>6.18.2</w:t>
            </w:r>
            <w:r>
              <w:fldChar w:fldCharType="end"/>
            </w:r>
            <w:r>
              <w:t xml:space="preserve">); </w:t>
            </w:r>
            <w:r>
              <w:rPr>
                <w:rStyle w:val="VARIABLE"/>
              </w:rPr>
              <w:t>DataChannel</w:t>
            </w:r>
            <w:r>
              <w:t xml:space="preserve"> is the optional in-band path of </w:t>
            </w:r>
            <w:r>
              <w:fldChar w:fldCharType="begin"/>
            </w:r>
            <w:r>
              <w:instrText xml:space="preserve"> REF _Clause_c6_18_7 \r \h </w:instrText>
            </w:r>
            <w:r>
              <w:fldChar w:fldCharType="separate"/>
            </w:r>
            <w:r w:rsidR="00CB4E28">
              <w:t>6.18.7</w:t>
            </w:r>
            <w:r>
              <w:fldChar w:fldCharType="end"/>
            </w:r>
            <w:r>
              <w:t>.</w:t>
            </w:r>
          </w:p>
        </w:tc>
      </w:tr>
      <w:tr w:rsidR="007C0D2E" w14:paraId="0CBEA39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00CBE07" w14:textId="77777777" w:rsidR="007C0D2E" w:rsidRDefault="00764F54">
            <w:pPr>
              <w:pStyle w:val="TableText"/>
            </w:pPr>
            <w:r>
              <w:rPr>
                <w:rStyle w:val="VARIABLE"/>
              </w:rPr>
              <w:t>VisionClipFormatEnum</w:t>
            </w:r>
          </w:p>
        </w:tc>
        <w:tc>
          <w:tcPr>
            <w:tcW w:w="4463" w:type="dxa"/>
            <w:tcBorders>
              <w:top w:val="single" w:sz="4" w:space="0" w:color="auto"/>
              <w:left w:val="single" w:sz="4" w:space="0" w:color="auto"/>
              <w:bottom w:val="single" w:sz="4" w:space="0" w:color="auto"/>
              <w:right w:val="single" w:sz="4" w:space="0" w:color="auto"/>
            </w:tcBorders>
          </w:tcPr>
          <w:p w14:paraId="1CCAAEC4" w14:textId="77777777" w:rsidR="007C0D2E" w:rsidRDefault="00764F54">
            <w:pPr>
              <w:pStyle w:val="TableText"/>
            </w:pPr>
            <w:r>
              <w:t xml:space="preserve">Encoding of a single still. </w:t>
            </w:r>
            <w:r>
              <w:rPr>
                <w:rStyle w:val="VARIABLE"/>
              </w:rPr>
              <w:t>Jpeg</w:t>
            </w:r>
            <w:r>
              <w:t xml:space="preserve"> is value 0 and the mandatory default.</w:t>
            </w:r>
          </w:p>
        </w:tc>
      </w:tr>
      <w:tr w:rsidR="007C0D2E" w14:paraId="089798C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E517C74" w14:textId="77777777" w:rsidR="007C0D2E" w:rsidRDefault="00764F54">
            <w:pPr>
              <w:pStyle w:val="TableText"/>
            </w:pPr>
            <w:r>
              <w:rPr>
                <w:rStyle w:val="VARIABLE"/>
              </w:rPr>
              <w:t>VisionVideoCodecEnum</w:t>
            </w:r>
          </w:p>
        </w:tc>
        <w:tc>
          <w:tcPr>
            <w:tcW w:w="4463" w:type="dxa"/>
            <w:tcBorders>
              <w:top w:val="single" w:sz="4" w:space="0" w:color="auto"/>
              <w:left w:val="single" w:sz="4" w:space="0" w:color="auto"/>
              <w:bottom w:val="single" w:sz="4" w:space="0" w:color="auto"/>
              <w:right w:val="single" w:sz="4" w:space="0" w:color="auto"/>
            </w:tcBorders>
          </w:tcPr>
          <w:p w14:paraId="6A377133" w14:textId="77777777" w:rsidR="007C0D2E" w:rsidRDefault="00764F54">
            <w:pPr>
              <w:pStyle w:val="TableText"/>
            </w:pPr>
            <w:r>
              <w:t xml:space="preserve">Codec carried by a stream endpoint — </w:t>
            </w:r>
            <w:r>
              <w:rPr>
                <w:rStyle w:val="VARIABLE"/>
              </w:rPr>
              <w:t>H264</w:t>
            </w:r>
            <w:r>
              <w:t xml:space="preserve">, </w:t>
            </w:r>
            <w:r>
              <w:rPr>
                <w:rStyle w:val="VARIABLE"/>
              </w:rPr>
              <w:t>H265</w:t>
            </w:r>
            <w:r>
              <w:t xml:space="preserve">, </w:t>
            </w:r>
            <w:r>
              <w:rPr>
                <w:rStyle w:val="VARIABLE"/>
              </w:rPr>
              <w:t>Mjpeg</w:t>
            </w:r>
            <w:r>
              <w:t xml:space="preserve">, </w:t>
            </w:r>
            <w:r>
              <w:rPr>
                <w:rStyle w:val="VARIABLE"/>
              </w:rPr>
              <w:t>Av1</w:t>
            </w:r>
            <w:r>
              <w:t xml:space="preserve">, </w:t>
            </w:r>
            <w:r>
              <w:rPr>
                <w:rStyle w:val="VARIABLE"/>
              </w:rPr>
              <w:t>Raw</w:t>
            </w:r>
            <w:r>
              <w:t xml:space="preserve">, </w:t>
            </w:r>
            <w:r>
              <w:rPr>
                <w:rStyle w:val="VARIABLE"/>
              </w:rPr>
              <w:t>Other</w:t>
            </w:r>
            <w:r>
              <w:t>.</w:t>
            </w:r>
          </w:p>
        </w:tc>
      </w:tr>
      <w:tr w:rsidR="007C0D2E" w14:paraId="3ACCBC7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A9D82D2" w14:textId="77777777" w:rsidR="007C0D2E" w:rsidRDefault="00764F54">
            <w:pPr>
              <w:pStyle w:val="TableText"/>
            </w:pPr>
            <w:r>
              <w:rPr>
                <w:rStyle w:val="VARIABLE"/>
              </w:rPr>
              <w:t>VisionEndpointStateEnum</w:t>
            </w:r>
          </w:p>
        </w:tc>
        <w:tc>
          <w:tcPr>
            <w:tcW w:w="4463" w:type="dxa"/>
            <w:tcBorders>
              <w:top w:val="single" w:sz="4" w:space="0" w:color="auto"/>
              <w:left w:val="single" w:sz="4" w:space="0" w:color="auto"/>
              <w:bottom w:val="single" w:sz="4" w:space="0" w:color="auto"/>
              <w:right w:val="single" w:sz="4" w:space="0" w:color="auto"/>
            </w:tcBorders>
          </w:tcPr>
          <w:p w14:paraId="01D24CC4" w14:textId="01A51993" w:rsidR="007C0D2E" w:rsidRDefault="00764F54">
            <w:pPr>
              <w:pStyle w:val="TableText"/>
            </w:pPr>
            <w:r>
              <w:t>Lifecycle state shared by media endpoints, deployments and pipelines (</w:t>
            </w:r>
            <w:r>
              <w:fldChar w:fldCharType="begin"/>
            </w:r>
            <w:r>
              <w:instrText xml:space="preserve"> REF _Clause_c6_18_6 \r \h </w:instrText>
            </w:r>
            <w:r>
              <w:fldChar w:fldCharType="separate"/>
            </w:r>
            <w:r w:rsidR="00CB4E28">
              <w:t>6.18.6</w:t>
            </w:r>
            <w:r>
              <w:fldChar w:fldCharType="end"/>
            </w:r>
            <w:r>
              <w:t>).</w:t>
            </w:r>
          </w:p>
        </w:tc>
      </w:tr>
      <w:tr w:rsidR="007C0D2E" w14:paraId="5B68226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AC75177" w14:textId="77777777" w:rsidR="007C0D2E" w:rsidRDefault="00764F54">
            <w:pPr>
              <w:pStyle w:val="TableText"/>
            </w:pPr>
            <w:r>
              <w:rPr>
                <w:rStyle w:val="VARIABLE"/>
              </w:rPr>
              <w:t>VisionEndpointAuthenticationEnum</w:t>
            </w:r>
          </w:p>
        </w:tc>
        <w:tc>
          <w:tcPr>
            <w:tcW w:w="4463" w:type="dxa"/>
            <w:tcBorders>
              <w:top w:val="single" w:sz="4" w:space="0" w:color="auto"/>
              <w:left w:val="single" w:sz="4" w:space="0" w:color="auto"/>
              <w:bottom w:val="single" w:sz="4" w:space="0" w:color="auto"/>
              <w:right w:val="single" w:sz="4" w:space="0" w:color="auto"/>
            </w:tcBorders>
          </w:tcPr>
          <w:p w14:paraId="000D77F9" w14:textId="70A0BD63" w:rsidR="007C0D2E" w:rsidRDefault="00764F54">
            <w:pPr>
              <w:pStyle w:val="TableText"/>
            </w:pPr>
            <w:r>
              <w:t xml:space="preserve">How the media plane authenticates, independently of the OPC UA session — </w:t>
            </w:r>
            <w:r>
              <w:rPr>
                <w:rStyle w:val="VARIABLE"/>
              </w:rPr>
              <w:t>None</w:t>
            </w:r>
            <w:r>
              <w:t xml:space="preserve">, </w:t>
            </w:r>
            <w:r>
              <w:rPr>
                <w:rStyle w:val="VARIABLE"/>
              </w:rPr>
              <w:t>Basic</w:t>
            </w:r>
            <w:r>
              <w:t xml:space="preserve">, </w:t>
            </w:r>
            <w:r>
              <w:rPr>
                <w:rStyle w:val="VARIABLE"/>
              </w:rPr>
              <w:t>Digest</w:t>
            </w:r>
            <w:r>
              <w:t xml:space="preserve">, </w:t>
            </w:r>
            <w:r>
              <w:rPr>
                <w:rStyle w:val="VARIABLE"/>
              </w:rPr>
              <w:t>Token</w:t>
            </w:r>
            <w:r>
              <w:t xml:space="preserve">, </w:t>
            </w:r>
            <w:r>
              <w:rPr>
                <w:rStyle w:val="VARIABLE"/>
              </w:rPr>
              <w:t>MutualTls</w:t>
            </w:r>
            <w:r>
              <w:t xml:space="preserve"> (</w:t>
            </w:r>
            <w:r>
              <w:fldChar w:fldCharType="begin"/>
            </w:r>
            <w:r>
              <w:instrText xml:space="preserve"> REF _Clause_c6_23_1 \r \h </w:instrText>
            </w:r>
            <w:r>
              <w:fldChar w:fldCharType="separate"/>
            </w:r>
            <w:r w:rsidR="00CB4E28">
              <w:t>6.23.1</w:t>
            </w:r>
            <w:r>
              <w:fldChar w:fldCharType="end"/>
            </w:r>
            <w:r>
              <w:t>).</w:t>
            </w:r>
          </w:p>
        </w:tc>
      </w:tr>
      <w:tr w:rsidR="007C0D2E" w14:paraId="44FDF56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09E5428" w14:textId="77777777" w:rsidR="007C0D2E" w:rsidRDefault="00764F54">
            <w:pPr>
              <w:pStyle w:val="TableText"/>
            </w:pPr>
            <w:r>
              <w:rPr>
                <w:rStyle w:val="VARIABLE"/>
              </w:rPr>
              <w:t>VisionResultEvaluationEnum</w:t>
            </w:r>
          </w:p>
        </w:tc>
        <w:tc>
          <w:tcPr>
            <w:tcW w:w="4463" w:type="dxa"/>
            <w:tcBorders>
              <w:top w:val="single" w:sz="4" w:space="0" w:color="auto"/>
              <w:left w:val="single" w:sz="4" w:space="0" w:color="auto"/>
              <w:bottom w:val="single" w:sz="4" w:space="0" w:color="auto"/>
              <w:right w:val="single" w:sz="4" w:space="0" w:color="auto"/>
            </w:tcBorders>
          </w:tcPr>
          <w:p w14:paraId="6D1FD7EF" w14:textId="77777777" w:rsidR="007C0D2E" w:rsidRDefault="00764F54">
            <w:pPr>
              <w:pStyle w:val="TableText"/>
            </w:pPr>
            <w:r>
              <w:t xml:space="preserve">Overall inspection verdict — </w:t>
            </w:r>
            <w:r>
              <w:rPr>
                <w:rStyle w:val="VARIABLE"/>
              </w:rPr>
              <w:t>Undefined</w:t>
            </w:r>
            <w:r>
              <w:t xml:space="preserve">, </w:t>
            </w:r>
            <w:r>
              <w:rPr>
                <w:rStyle w:val="VARIABLE"/>
              </w:rPr>
              <w:t>Ok</w:t>
            </w:r>
            <w:r>
              <w:t xml:space="preserve">, </w:t>
            </w:r>
            <w:r>
              <w:rPr>
                <w:rStyle w:val="VARIABLE"/>
              </w:rPr>
              <w:t>NotOk</w:t>
            </w:r>
            <w:r>
              <w:t xml:space="preserve">, </w:t>
            </w:r>
            <w:r>
              <w:rPr>
                <w:rStyle w:val="VARIABLE"/>
              </w:rPr>
              <w:t>NotDecidable</w:t>
            </w:r>
            <w:r>
              <w:t>. Value semantics reused from OPC 40001-101.</w:t>
            </w:r>
          </w:p>
        </w:tc>
      </w:tr>
      <w:tr w:rsidR="007C0D2E" w14:paraId="5DBC850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A3DBE23" w14:textId="77777777" w:rsidR="007C0D2E" w:rsidRDefault="00764F54">
            <w:pPr>
              <w:pStyle w:val="TableText"/>
            </w:pPr>
            <w:r>
              <w:rPr>
                <w:rStyle w:val="VARIABLE"/>
              </w:rPr>
              <w:t>VisionToleranceStatusEnum</w:t>
            </w:r>
          </w:p>
        </w:tc>
        <w:tc>
          <w:tcPr>
            <w:tcW w:w="4463" w:type="dxa"/>
            <w:tcBorders>
              <w:top w:val="single" w:sz="4" w:space="0" w:color="auto"/>
              <w:left w:val="single" w:sz="4" w:space="0" w:color="auto"/>
              <w:bottom w:val="single" w:sz="4" w:space="0" w:color="auto"/>
              <w:right w:val="single" w:sz="4" w:space="0" w:color="auto"/>
            </w:tcBorders>
          </w:tcPr>
          <w:p w14:paraId="57CE8231" w14:textId="30D9FB94" w:rsidR="007C0D2E" w:rsidRDefault="00764F54">
            <w:pPr>
              <w:pStyle w:val="TableText"/>
            </w:pPr>
            <w:r>
              <w:t xml:space="preserve">Per-characteristic outcome — </w:t>
            </w:r>
            <w:r>
              <w:rPr>
                <w:rStyle w:val="VARIABLE"/>
              </w:rPr>
              <w:t>InTolerance</w:t>
            </w:r>
            <w:r>
              <w:t xml:space="preserve">, </w:t>
            </w:r>
            <w:r>
              <w:rPr>
                <w:rStyle w:val="VARIABLE"/>
              </w:rPr>
              <w:t>OutOfTolerance</w:t>
            </w:r>
            <w:r>
              <w:t xml:space="preserve">, </w:t>
            </w:r>
            <w:r>
              <w:rPr>
                <w:rStyle w:val="VARIABLE"/>
              </w:rPr>
              <w:t>Indeterminate</w:t>
            </w:r>
            <w:r>
              <w:t>, the last when uncertainty crosses a tolerance limit (</w:t>
            </w:r>
            <w:r>
              <w:fldChar w:fldCharType="begin"/>
            </w:r>
            <w:r>
              <w:instrText xml:space="preserve"> REF _Clause_c6_19_2 \r \h </w:instrText>
            </w:r>
            <w:r>
              <w:fldChar w:fldCharType="separate"/>
            </w:r>
            <w:r w:rsidR="00CB4E28">
              <w:t>6.19.2</w:t>
            </w:r>
            <w:r>
              <w:fldChar w:fldCharType="end"/>
            </w:r>
            <w:r>
              <w:t>).</w:t>
            </w:r>
          </w:p>
        </w:tc>
      </w:tr>
      <w:tr w:rsidR="007C0D2E" w14:paraId="2447324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9694D52" w14:textId="77777777" w:rsidR="007C0D2E" w:rsidRDefault="00764F54">
            <w:pPr>
              <w:pStyle w:val="TableText"/>
            </w:pPr>
            <w:r>
              <w:rPr>
                <w:rStyle w:val="VARIABLE"/>
              </w:rPr>
              <w:t>VisionFeedbackPurposeEnum</w:t>
            </w:r>
          </w:p>
        </w:tc>
        <w:tc>
          <w:tcPr>
            <w:tcW w:w="4463" w:type="dxa"/>
            <w:tcBorders>
              <w:top w:val="single" w:sz="4" w:space="0" w:color="auto"/>
              <w:left w:val="single" w:sz="4" w:space="0" w:color="auto"/>
              <w:bottom w:val="single" w:sz="4" w:space="0" w:color="auto"/>
              <w:right w:val="single" w:sz="4" w:space="0" w:color="auto"/>
            </w:tcBorders>
          </w:tcPr>
          <w:p w14:paraId="2E29F574" w14:textId="37235814" w:rsidR="007C0D2E" w:rsidRDefault="00764F54">
            <w:pPr>
              <w:pStyle w:val="TableText"/>
            </w:pPr>
            <w:r>
              <w:t xml:space="preserve">Why a client is submitting feedback — </w:t>
            </w:r>
            <w:r>
              <w:rPr>
                <w:rStyle w:val="VARIABLE"/>
              </w:rPr>
              <w:t>Overlay</w:t>
            </w:r>
            <w:r>
              <w:t xml:space="preserve">, </w:t>
            </w:r>
            <w:r>
              <w:rPr>
                <w:rStyle w:val="VARIABLE"/>
              </w:rPr>
              <w:t>Reconciliation</w:t>
            </w:r>
            <w:r>
              <w:t xml:space="preserve">, </w:t>
            </w:r>
            <w:r>
              <w:rPr>
                <w:rStyle w:val="VARIABLE"/>
              </w:rPr>
              <w:t>GroundTruthLabel</w:t>
            </w:r>
            <w:r>
              <w:t xml:space="preserve"> or </w:t>
            </w:r>
            <w:r>
              <w:rPr>
                <w:rStyle w:val="VARIABLE"/>
              </w:rPr>
              <w:t>Trigger</w:t>
            </w:r>
            <w:r>
              <w:t xml:space="preserve"> (</w:t>
            </w:r>
            <w:r>
              <w:fldChar w:fldCharType="begin"/>
            </w:r>
            <w:r>
              <w:instrText xml:space="preserve"> REF _Clause_c6_21_2 \r \h </w:instrText>
            </w:r>
            <w:r>
              <w:fldChar w:fldCharType="separate"/>
            </w:r>
            <w:r w:rsidR="00CB4E28">
              <w:t>6.21.2</w:t>
            </w:r>
            <w:r>
              <w:fldChar w:fldCharType="end"/>
            </w:r>
            <w:r>
              <w:t>).</w:t>
            </w:r>
          </w:p>
        </w:tc>
      </w:tr>
      <w:tr w:rsidR="007C0D2E" w14:paraId="5A5FDEF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A86B5D8" w14:textId="77777777" w:rsidR="007C0D2E" w:rsidRDefault="00764F54">
            <w:pPr>
              <w:pStyle w:val="TableText"/>
            </w:pPr>
            <w:r>
              <w:rPr>
                <w:rStyle w:val="VARIABLE"/>
              </w:rPr>
              <w:t>VisionCalibrationMountEnum</w:t>
            </w:r>
          </w:p>
        </w:tc>
        <w:tc>
          <w:tcPr>
            <w:tcW w:w="4463" w:type="dxa"/>
            <w:tcBorders>
              <w:top w:val="single" w:sz="4" w:space="0" w:color="auto"/>
              <w:left w:val="single" w:sz="4" w:space="0" w:color="auto"/>
              <w:bottom w:val="single" w:sz="4" w:space="0" w:color="auto"/>
              <w:right w:val="single" w:sz="4" w:space="0" w:color="auto"/>
            </w:tcBorders>
          </w:tcPr>
          <w:p w14:paraId="6A0366E3" w14:textId="77777777" w:rsidR="007C0D2E" w:rsidRDefault="00764F54">
            <w:pPr>
              <w:pStyle w:val="TableText"/>
            </w:pPr>
            <w:r>
              <w:t xml:space="preserve">The camera-to-robot arrangement a hand-eye calibration applies to — </w:t>
            </w:r>
            <w:r>
              <w:rPr>
                <w:rStyle w:val="VARIABLE"/>
              </w:rPr>
              <w:t>EyeInHand</w:t>
            </w:r>
            <w:r>
              <w:t xml:space="preserve">, </w:t>
            </w:r>
            <w:r>
              <w:rPr>
                <w:rStyle w:val="VARIABLE"/>
              </w:rPr>
              <w:t>EyeToHand</w:t>
            </w:r>
            <w:r>
              <w:t xml:space="preserve">, </w:t>
            </w:r>
            <w:r>
              <w:rPr>
                <w:rStyle w:val="VARIABLE"/>
              </w:rPr>
              <w:t>Fixed</w:t>
            </w:r>
            <w:r>
              <w:t xml:space="preserve">, or </w:t>
            </w:r>
            <w:r>
              <w:rPr>
                <w:rStyle w:val="VARIABLE"/>
              </w:rPr>
              <w:t>Unknown</w:t>
            </w:r>
            <w:r>
              <w:t xml:space="preserve"> where the Server cannot tell.</w:t>
            </w:r>
          </w:p>
        </w:tc>
      </w:tr>
      <w:tr w:rsidR="007C0D2E" w14:paraId="2AF9DDD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A68E23B" w14:textId="77777777" w:rsidR="007C0D2E" w:rsidRDefault="00764F54">
            <w:pPr>
              <w:pStyle w:val="TableText"/>
            </w:pPr>
            <w:r>
              <w:rPr>
                <w:rStyle w:val="VARIABLE"/>
              </w:rPr>
              <w:t>VisionFrameRoleEnum</w:t>
            </w:r>
          </w:p>
        </w:tc>
        <w:tc>
          <w:tcPr>
            <w:tcW w:w="4463" w:type="dxa"/>
            <w:tcBorders>
              <w:top w:val="single" w:sz="4" w:space="0" w:color="auto"/>
              <w:left w:val="single" w:sz="4" w:space="0" w:color="auto"/>
              <w:bottom w:val="single" w:sz="4" w:space="0" w:color="auto"/>
              <w:right w:val="single" w:sz="4" w:space="0" w:color="auto"/>
            </w:tcBorders>
          </w:tcPr>
          <w:p w14:paraId="5B7BD385" w14:textId="77777777" w:rsidR="007C0D2E" w:rsidRDefault="00764F54">
            <w:pPr>
              <w:pStyle w:val="TableText"/>
            </w:pPr>
            <w:r>
              <w:t xml:space="preserve">The role a coordinate frame plays, from the ISO 9787 vocabulary — world, base, mechanical interface, tool, object — plus </w:t>
            </w:r>
            <w:r>
              <w:rPr>
                <w:rStyle w:val="VARIABLE"/>
              </w:rPr>
              <w:t>Camera</w:t>
            </w:r>
            <w:r>
              <w:t>, which ISO 9787 does not define. The mechanical interface and the tool are separate roles: an eye-in-hand calibration resolves to the flange, while a grasp is executed at the tool centre point.</w:t>
            </w:r>
          </w:p>
        </w:tc>
      </w:tr>
      <w:tr w:rsidR="007C0D2E" w14:paraId="4EC10DD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1491AC2" w14:textId="77777777" w:rsidR="007C0D2E" w:rsidRDefault="00764F54">
            <w:pPr>
              <w:pStyle w:val="TableText"/>
            </w:pPr>
            <w:r>
              <w:rPr>
                <w:rStyle w:val="VARIABLE"/>
              </w:rPr>
              <w:t>VisionDistortionModelEnum</w:t>
            </w:r>
          </w:p>
        </w:tc>
        <w:tc>
          <w:tcPr>
            <w:tcW w:w="4463" w:type="dxa"/>
            <w:tcBorders>
              <w:top w:val="single" w:sz="4" w:space="0" w:color="auto"/>
              <w:left w:val="single" w:sz="4" w:space="0" w:color="auto"/>
              <w:bottom w:val="single" w:sz="4" w:space="0" w:color="auto"/>
              <w:right w:val="single" w:sz="4" w:space="0" w:color="auto"/>
            </w:tcBorders>
          </w:tcPr>
          <w:p w14:paraId="34E2AD0D" w14:textId="53033E86" w:rsidR="007C0D2E" w:rsidRDefault="00764F54">
            <w:pPr>
              <w:pStyle w:val="TableText"/>
            </w:pPr>
            <w:r>
              <w:t xml:space="preserve">Which lens-distortion model the coefficients follow; </w:t>
            </w:r>
            <w:r>
              <w:fldChar w:fldCharType="begin"/>
            </w:r>
            <w:r>
              <w:instrText xml:space="preserve"> REF _Clause_c6_17 \r \h </w:instrText>
            </w:r>
            <w:r>
              <w:fldChar w:fldCharType="separate"/>
            </w:r>
            <w:r w:rsidR="00CB4E28">
              <w:t>6.17</w:t>
            </w:r>
            <w:r>
              <w:fldChar w:fldCharType="end"/>
            </w:r>
            <w:r>
              <w:t xml:space="preserve"> fixes their ordering per model.</w:t>
            </w:r>
          </w:p>
        </w:tc>
      </w:tr>
    </w:tbl>
    <w:p w14:paraId="48834DAD" w14:textId="77777777" w:rsidR="007C0D2E" w:rsidRDefault="007C0D2E">
      <w:pPr>
        <w:pStyle w:val="spacer"/>
      </w:pPr>
    </w:p>
    <w:p w14:paraId="5C046835" w14:textId="77777777" w:rsidR="007C0D2E" w:rsidRDefault="00764F54">
      <w:pPr>
        <w:pStyle w:val="PARAGRAPH"/>
      </w:pPr>
      <w:r>
        <w:t xml:space="preserve">The structures are structures, not folders of Variables, because each is read as a unit or not at all. Splitting </w:t>
      </w:r>
      <w:r>
        <w:rPr>
          <w:rStyle w:val="VARIABLE"/>
        </w:rPr>
        <w:t>VisionPose3DDataType</w:t>
      </w:r>
      <w:r>
        <w:t xml:space="preserve"> into seven Variables would let a client read a position from one acquisition and an orientation from the next, and would multiply the MonitoredItem count on a busy line by an order of magnitude. It also makes the array cases — </w:t>
      </w:r>
      <w:r>
        <w:rPr>
          <w:rStyle w:val="VARIABLE"/>
        </w:rPr>
        <w:t>Detections</w:t>
      </w:r>
      <w:r>
        <w:t xml:space="preserve">, </w:t>
      </w:r>
      <w:r>
        <w:rPr>
          <w:rStyle w:val="VARIABLE"/>
        </w:rPr>
        <w:t>Characteristics</w:t>
      </w:r>
      <w:r>
        <w:t xml:space="preserve"> — a single value change rather than a variable-length subtree that has to be re-browsed whenever the part changes.</w:t>
      </w:r>
    </w:p>
    <w:p w14:paraId="38EB3DAE" w14:textId="75DADC80" w:rsidR="007C0D2E" w:rsidRDefault="00764F54">
      <w:pPr>
        <w:pStyle w:val="TABLE-title"/>
      </w:pPr>
      <w:bookmarkStart w:id="278" w:name="_Tab_structures_and_enumerations_tab2"/>
      <w:bookmarkStart w:id="279" w:name="_Toc237449405"/>
      <w:r>
        <w:lastRenderedPageBreak/>
        <w:t xml:space="preserve">Table </w:t>
      </w:r>
      <w:r>
        <w:fldChar w:fldCharType="begin"/>
      </w:r>
      <w:r>
        <w:instrText xml:space="preserve"> SEQ Table \* ARABIC </w:instrText>
      </w:r>
      <w:r>
        <w:fldChar w:fldCharType="separate"/>
      </w:r>
      <w:r w:rsidR="00CB4E28">
        <w:rPr>
          <w:noProof/>
        </w:rPr>
        <w:t>18</w:t>
      </w:r>
      <w:r>
        <w:fldChar w:fldCharType="end"/>
      </w:r>
      <w:r>
        <w:t xml:space="preserve"> – Structures and enumerations (2)</w:t>
      </w:r>
      <w:bookmarkEnd w:id="278"/>
      <w:bookmarkEnd w:id="27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7C0D2E" w14:paraId="5F3E12C1"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15DA2C86" w14:textId="77777777" w:rsidR="007C0D2E" w:rsidRDefault="00764F54">
            <w:pPr>
              <w:pStyle w:val="TableText"/>
            </w:pPr>
            <w:r>
              <w:t>Structure</w:t>
            </w:r>
          </w:p>
        </w:tc>
        <w:tc>
          <w:tcPr>
            <w:tcW w:w="4463" w:type="dxa"/>
            <w:tcBorders>
              <w:top w:val="single" w:sz="4" w:space="0" w:color="auto"/>
              <w:left w:val="single" w:sz="4" w:space="0" w:color="auto"/>
              <w:bottom w:val="double" w:sz="4" w:space="0" w:color="auto"/>
              <w:right w:val="single" w:sz="4" w:space="0" w:color="auto"/>
            </w:tcBorders>
          </w:tcPr>
          <w:p w14:paraId="0B994321" w14:textId="77777777" w:rsidR="007C0D2E" w:rsidRDefault="00764F54">
            <w:pPr>
              <w:pStyle w:val="TableText"/>
            </w:pPr>
            <w:r>
              <w:t>What it carries</w:t>
            </w:r>
          </w:p>
        </w:tc>
      </w:tr>
      <w:tr w:rsidR="007C0D2E" w14:paraId="6B6261C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6A16F80" w14:textId="77777777" w:rsidR="007C0D2E" w:rsidRDefault="00764F54">
            <w:pPr>
              <w:pStyle w:val="TableText"/>
            </w:pPr>
            <w:r>
              <w:rPr>
                <w:rStyle w:val="VARIABLE"/>
              </w:rPr>
              <w:t>VisionPose3DDataType</w:t>
            </w:r>
          </w:p>
        </w:tc>
        <w:tc>
          <w:tcPr>
            <w:tcW w:w="4463" w:type="dxa"/>
            <w:tcBorders>
              <w:top w:val="single" w:sz="4" w:space="0" w:color="auto"/>
              <w:left w:val="single" w:sz="4" w:space="0" w:color="auto"/>
              <w:bottom w:val="single" w:sz="4" w:space="0" w:color="auto"/>
              <w:right w:val="single" w:sz="4" w:space="0" w:color="auto"/>
            </w:tcBorders>
          </w:tcPr>
          <w:p w14:paraId="7114111A" w14:textId="7BB8F6B0" w:rsidR="007C0D2E" w:rsidRDefault="00764F54">
            <w:pPr>
              <w:pStyle w:val="TableText"/>
            </w:pPr>
            <w:r>
              <w:t>A 6-DoF pose (</w:t>
            </w:r>
            <w:r>
              <w:fldChar w:fldCharType="begin"/>
            </w:r>
            <w:r>
              <w:instrText xml:space="preserve"> REF _Clause_c3_2 \r \h </w:instrText>
            </w:r>
            <w:r>
              <w:fldChar w:fldCharType="separate"/>
            </w:r>
            <w:r w:rsidR="00CB4E28">
              <w:t>3.2</w:t>
            </w:r>
            <w:r>
              <w:fldChar w:fldCharType="end"/>
            </w:r>
            <w:r>
              <w:t xml:space="preserve">): position in metres, orientation as a unit quaternion, the </w:t>
            </w:r>
            <w:r>
              <w:rPr>
                <w:rStyle w:val="VARIABLE"/>
              </w:rPr>
              <w:t>FrameId</w:t>
            </w:r>
            <w:r>
              <w:t xml:space="preserve"> it is relative to, and an optional covariance.</w:t>
            </w:r>
          </w:p>
        </w:tc>
      </w:tr>
      <w:tr w:rsidR="007C0D2E" w14:paraId="384E368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7E4A46C" w14:textId="77777777" w:rsidR="007C0D2E" w:rsidRDefault="00764F54">
            <w:pPr>
              <w:pStyle w:val="TableText"/>
            </w:pPr>
            <w:r>
              <w:rPr>
                <w:rStyle w:val="VARIABLE"/>
              </w:rPr>
              <w:t>VisionBoundingBox2DDataType</w:t>
            </w:r>
          </w:p>
        </w:tc>
        <w:tc>
          <w:tcPr>
            <w:tcW w:w="4463" w:type="dxa"/>
            <w:tcBorders>
              <w:top w:val="single" w:sz="4" w:space="0" w:color="auto"/>
              <w:left w:val="single" w:sz="4" w:space="0" w:color="auto"/>
              <w:bottom w:val="single" w:sz="4" w:space="0" w:color="auto"/>
              <w:right w:val="single" w:sz="4" w:space="0" w:color="auto"/>
            </w:tcBorders>
          </w:tcPr>
          <w:p w14:paraId="46F5B6FE" w14:textId="77777777" w:rsidR="007C0D2E" w:rsidRDefault="00764F54">
            <w:pPr>
              <w:pStyle w:val="TableText"/>
            </w:pPr>
            <w:r>
              <w:t xml:space="preserve">An axis-aligned or rotated box in pixel coordinates, for a detection in the image plane: </w:t>
            </w:r>
            <w:r>
              <w:rPr>
                <w:rStyle w:val="VARIABLE"/>
              </w:rPr>
              <w:t>CenterX</w:t>
            </w:r>
            <w:r>
              <w:t xml:space="preserve">, </w:t>
            </w:r>
            <w:r>
              <w:rPr>
                <w:rStyle w:val="VARIABLE"/>
              </w:rPr>
              <w:t>CenterY</w:t>
            </w:r>
            <w:r>
              <w:t xml:space="preserve">, </w:t>
            </w:r>
            <w:r>
              <w:rPr>
                <w:rStyle w:val="VARIABLE"/>
              </w:rPr>
              <w:t>Width</w:t>
            </w:r>
            <w:r>
              <w:t xml:space="preserve">, </w:t>
            </w:r>
            <w:r>
              <w:rPr>
                <w:rStyle w:val="VARIABLE"/>
              </w:rPr>
              <w:t>Height</w:t>
            </w:r>
            <w:r>
              <w:t xml:space="preserve">, </w:t>
            </w:r>
            <w:r>
              <w:rPr>
                <w:rStyle w:val="VARIABLE"/>
              </w:rPr>
              <w:t>Rotation</w:t>
            </w:r>
            <w:r>
              <w:t>.</w:t>
            </w:r>
          </w:p>
        </w:tc>
      </w:tr>
      <w:tr w:rsidR="007C0D2E" w14:paraId="2B8EE96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8DB5ED6" w14:textId="77777777" w:rsidR="007C0D2E" w:rsidRDefault="00764F54">
            <w:pPr>
              <w:pStyle w:val="TableText"/>
            </w:pPr>
            <w:r>
              <w:rPr>
                <w:rStyle w:val="VARIABLE"/>
              </w:rPr>
              <w:t>VisionBoundingBox3DDataType</w:t>
            </w:r>
          </w:p>
        </w:tc>
        <w:tc>
          <w:tcPr>
            <w:tcW w:w="4463" w:type="dxa"/>
            <w:tcBorders>
              <w:top w:val="single" w:sz="4" w:space="0" w:color="auto"/>
              <w:left w:val="single" w:sz="4" w:space="0" w:color="auto"/>
              <w:bottom w:val="single" w:sz="4" w:space="0" w:color="auto"/>
              <w:right w:val="single" w:sz="4" w:space="0" w:color="auto"/>
            </w:tcBorders>
          </w:tcPr>
          <w:p w14:paraId="041C3B6C" w14:textId="77777777" w:rsidR="007C0D2E" w:rsidRDefault="00764F54">
            <w:pPr>
              <w:pStyle w:val="TableText"/>
            </w:pPr>
            <w:r>
              <w:t xml:space="preserve">An oriented box in metres, for a detection localised in space: </w:t>
            </w:r>
            <w:r>
              <w:rPr>
                <w:rStyle w:val="VARIABLE"/>
              </w:rPr>
              <w:t>Center</w:t>
            </w:r>
            <w:r>
              <w:t xml:space="preserve"> and </w:t>
            </w:r>
            <w:r>
              <w:rPr>
                <w:rStyle w:val="VARIABLE"/>
              </w:rPr>
              <w:t>Size</w:t>
            </w:r>
            <w:r>
              <w:t>.</w:t>
            </w:r>
          </w:p>
        </w:tc>
      </w:tr>
      <w:tr w:rsidR="007C0D2E" w14:paraId="249DFBA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689E5F4" w14:textId="77777777" w:rsidR="007C0D2E" w:rsidRDefault="00764F54">
            <w:pPr>
              <w:pStyle w:val="TableText"/>
            </w:pPr>
            <w:r>
              <w:rPr>
                <w:rStyle w:val="VARIABLE"/>
              </w:rPr>
              <w:t>VisionImageReferenceDataType</w:t>
            </w:r>
          </w:p>
        </w:tc>
        <w:tc>
          <w:tcPr>
            <w:tcW w:w="4463" w:type="dxa"/>
            <w:tcBorders>
              <w:top w:val="single" w:sz="4" w:space="0" w:color="auto"/>
              <w:left w:val="single" w:sz="4" w:space="0" w:color="auto"/>
              <w:bottom w:val="single" w:sz="4" w:space="0" w:color="auto"/>
              <w:right w:val="single" w:sz="4" w:space="0" w:color="auto"/>
            </w:tcBorders>
          </w:tcPr>
          <w:p w14:paraId="4AD338D1" w14:textId="09AB7D1B" w:rsidR="007C0D2E" w:rsidRDefault="00764F54">
            <w:pPr>
              <w:pStyle w:val="TableText"/>
            </w:pPr>
            <w:r>
              <w:t xml:space="preserve">A descriptor for an image the client fetches elsewhere: </w:t>
            </w:r>
            <w:r>
              <w:rPr>
                <w:rStyle w:val="VARIABLE"/>
              </w:rPr>
              <w:t>Uri</w:t>
            </w:r>
            <w:r>
              <w:t xml:space="preserve">, </w:t>
            </w:r>
            <w:r>
              <w:rPr>
                <w:rStyle w:val="VARIABLE"/>
              </w:rPr>
              <w:t>Timestamp</w:t>
            </w:r>
            <w:r>
              <w:t xml:space="preserve">, </w:t>
            </w:r>
            <w:r>
              <w:rPr>
                <w:rStyle w:val="VARIABLE"/>
              </w:rPr>
              <w:t>Digest</w:t>
            </w:r>
            <w:r>
              <w:t xml:space="preserve"> and format. The correlation key of </w:t>
            </w:r>
            <w:r>
              <w:fldChar w:fldCharType="begin"/>
            </w:r>
            <w:r>
              <w:instrText xml:space="preserve"> REF _Clause_c6_18_4 \r \h </w:instrText>
            </w:r>
            <w:r>
              <w:fldChar w:fldCharType="separate"/>
            </w:r>
            <w:r w:rsidR="00CB4E28">
              <w:t>6.18.4</w:t>
            </w:r>
            <w:r>
              <w:fldChar w:fldCharType="end"/>
            </w:r>
            <w:r>
              <w:t xml:space="preserve"> rule 4.</w:t>
            </w:r>
          </w:p>
        </w:tc>
      </w:tr>
      <w:tr w:rsidR="007C0D2E" w14:paraId="5BCAFAB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FB43705" w14:textId="77777777" w:rsidR="007C0D2E" w:rsidRDefault="00764F54">
            <w:pPr>
              <w:pStyle w:val="TableText"/>
            </w:pPr>
            <w:r>
              <w:rPr>
                <w:rStyle w:val="VARIABLE"/>
              </w:rPr>
              <w:t>VisionIntrinsicsDataType</w:t>
            </w:r>
          </w:p>
        </w:tc>
        <w:tc>
          <w:tcPr>
            <w:tcW w:w="4463" w:type="dxa"/>
            <w:tcBorders>
              <w:top w:val="single" w:sz="4" w:space="0" w:color="auto"/>
              <w:left w:val="single" w:sz="4" w:space="0" w:color="auto"/>
              <w:bottom w:val="single" w:sz="4" w:space="0" w:color="auto"/>
              <w:right w:val="single" w:sz="4" w:space="0" w:color="auto"/>
            </w:tcBorders>
          </w:tcPr>
          <w:p w14:paraId="11549652" w14:textId="77777777" w:rsidR="007C0D2E" w:rsidRDefault="00764F54">
            <w:pPr>
              <w:pStyle w:val="TableText"/>
            </w:pPr>
            <w:r>
              <w:t>Camera intrinsics — focal lengths, principal point, skew, distortion model and coefficients, and the resolution they were computed at.</w:t>
            </w:r>
          </w:p>
        </w:tc>
      </w:tr>
      <w:tr w:rsidR="007C0D2E" w14:paraId="15015DA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2C7D414" w14:textId="77777777" w:rsidR="007C0D2E" w:rsidRDefault="00764F54">
            <w:pPr>
              <w:pStyle w:val="TableText"/>
            </w:pPr>
            <w:r>
              <w:rPr>
                <w:rStyle w:val="VARIABLE"/>
              </w:rPr>
              <w:t>VisionDetectionDataType</w:t>
            </w:r>
          </w:p>
        </w:tc>
        <w:tc>
          <w:tcPr>
            <w:tcW w:w="4463" w:type="dxa"/>
            <w:tcBorders>
              <w:top w:val="single" w:sz="4" w:space="0" w:color="auto"/>
              <w:left w:val="single" w:sz="4" w:space="0" w:color="auto"/>
              <w:bottom w:val="single" w:sz="4" w:space="0" w:color="auto"/>
              <w:right w:val="single" w:sz="4" w:space="0" w:color="auto"/>
            </w:tcBorders>
          </w:tcPr>
          <w:p w14:paraId="47A5204D" w14:textId="77777777" w:rsidR="007C0D2E" w:rsidRDefault="00764F54">
            <w:pPr>
              <w:pStyle w:val="TableText"/>
            </w:pPr>
            <w:r>
              <w:t xml:space="preserve">One detected instance: </w:t>
            </w:r>
            <w:r>
              <w:rPr>
                <w:rStyle w:val="VARIABLE"/>
              </w:rPr>
              <w:t>DetectionId</w:t>
            </w:r>
            <w:r>
              <w:t xml:space="preserve">, </w:t>
            </w:r>
            <w:r>
              <w:rPr>
                <w:rStyle w:val="VARIABLE"/>
              </w:rPr>
              <w:t>ClassLabel</w:t>
            </w:r>
            <w:r>
              <w:t xml:space="preserve">, </w:t>
            </w:r>
            <w:r>
              <w:rPr>
                <w:rStyle w:val="VARIABLE"/>
              </w:rPr>
              <w:t>ClassId</w:t>
            </w:r>
            <w:r>
              <w:t xml:space="preserve">, </w:t>
            </w:r>
            <w:r>
              <w:rPr>
                <w:rStyle w:val="VARIABLE"/>
              </w:rPr>
              <w:t>Confidence</w:t>
            </w:r>
            <w:r>
              <w:t xml:space="preserve">, optional 2-D and 3-D geometry, optional pose, optional </w:t>
            </w:r>
            <w:r>
              <w:rPr>
                <w:rStyle w:val="VARIABLE"/>
              </w:rPr>
              <w:t>TrackId</w:t>
            </w:r>
            <w:r>
              <w:t xml:space="preserve">. Shaped on ROS 2 </w:t>
            </w:r>
            <w:r>
              <w:rPr>
                <w:rStyle w:val="VARIABLE"/>
              </w:rPr>
              <w:t>vision_msgs</w:t>
            </w:r>
            <w:r>
              <w:t>.</w:t>
            </w:r>
          </w:p>
        </w:tc>
      </w:tr>
      <w:tr w:rsidR="007C0D2E" w14:paraId="7071BBD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31C7921" w14:textId="77777777" w:rsidR="007C0D2E" w:rsidRDefault="00764F54">
            <w:pPr>
              <w:pStyle w:val="TableText"/>
            </w:pPr>
            <w:r>
              <w:rPr>
                <w:rStyle w:val="VARIABLE"/>
              </w:rPr>
              <w:t>VisionCharacteristicDataType</w:t>
            </w:r>
          </w:p>
        </w:tc>
        <w:tc>
          <w:tcPr>
            <w:tcW w:w="4463" w:type="dxa"/>
            <w:tcBorders>
              <w:top w:val="single" w:sz="4" w:space="0" w:color="auto"/>
              <w:left w:val="single" w:sz="4" w:space="0" w:color="auto"/>
              <w:bottom w:val="single" w:sz="4" w:space="0" w:color="auto"/>
              <w:right w:val="single" w:sz="4" w:space="0" w:color="auto"/>
            </w:tcBorders>
          </w:tcPr>
          <w:p w14:paraId="49852B68" w14:textId="77777777" w:rsidR="007C0D2E" w:rsidRDefault="00764F54">
            <w:pPr>
              <w:pStyle w:val="TableText"/>
            </w:pPr>
            <w:r>
              <w:t xml:space="preserve">One measured property of a part: </w:t>
            </w:r>
            <w:r>
              <w:rPr>
                <w:rStyle w:val="VARIABLE"/>
              </w:rPr>
              <w:t>CharacteristicId</w:t>
            </w:r>
            <w:r>
              <w:t xml:space="preserve">, </w:t>
            </w:r>
            <w:r>
              <w:rPr>
                <w:rStyle w:val="VARIABLE"/>
              </w:rPr>
              <w:t>Name</w:t>
            </w:r>
            <w:r>
              <w:t xml:space="preserve">, nominal, actual, deviation, tolerances, unit, </w:t>
            </w:r>
            <w:r>
              <w:rPr>
                <w:b/>
              </w:rPr>
              <w:t>uncertainty</w:t>
            </w:r>
            <w:r>
              <w:t xml:space="preserve"> and status. Shaped on QIF (ISO 23952) Results.</w:t>
            </w:r>
          </w:p>
        </w:tc>
      </w:tr>
      <w:tr w:rsidR="007C0D2E" w14:paraId="563FCC1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B3D0453" w14:textId="77777777" w:rsidR="007C0D2E" w:rsidRDefault="00764F54">
            <w:pPr>
              <w:pStyle w:val="TableText"/>
            </w:pPr>
            <w:r>
              <w:rPr>
                <w:rStyle w:val="VARIABLE"/>
              </w:rPr>
              <w:t>VisionStreamSessionDataType</w:t>
            </w:r>
          </w:p>
        </w:tc>
        <w:tc>
          <w:tcPr>
            <w:tcW w:w="4463" w:type="dxa"/>
            <w:tcBorders>
              <w:top w:val="single" w:sz="4" w:space="0" w:color="auto"/>
              <w:left w:val="single" w:sz="4" w:space="0" w:color="auto"/>
              <w:bottom w:val="single" w:sz="4" w:space="0" w:color="auto"/>
              <w:right w:val="single" w:sz="4" w:space="0" w:color="auto"/>
            </w:tcBorders>
          </w:tcPr>
          <w:p w14:paraId="2AC8885D" w14:textId="6307FA96" w:rsidR="007C0D2E" w:rsidRDefault="00764F54">
            <w:pPr>
              <w:pStyle w:val="TableText"/>
            </w:pPr>
            <w:r>
              <w:t xml:space="preserve">A granted media lease: the </w:t>
            </w:r>
            <w:r>
              <w:rPr>
                <w:rStyle w:val="VARIABLE"/>
              </w:rPr>
              <w:t>Uri</w:t>
            </w:r>
            <w:r>
              <w:t xml:space="preserve">, its expiry, and the protocol actually served. Returned by </w:t>
            </w:r>
            <w:r>
              <w:rPr>
                <w:rStyle w:val="VARIABLE"/>
              </w:rPr>
              <w:t>GetStreamEndpoint</w:t>
            </w:r>
            <w:r>
              <w:t>, never published as a Variable (</w:t>
            </w:r>
            <w:r>
              <w:fldChar w:fldCharType="begin"/>
            </w:r>
            <w:r>
              <w:instrText xml:space="preserve"> REF _Clause_c6_23_2 \r \h </w:instrText>
            </w:r>
            <w:r>
              <w:fldChar w:fldCharType="separate"/>
            </w:r>
            <w:r w:rsidR="00CB4E28">
              <w:t>6.23.2</w:t>
            </w:r>
            <w:r>
              <w:fldChar w:fldCharType="end"/>
            </w:r>
            <w:r>
              <w:t>).</w:t>
            </w:r>
          </w:p>
        </w:tc>
      </w:tr>
    </w:tbl>
    <w:p w14:paraId="50240842" w14:textId="77777777" w:rsidR="007C0D2E" w:rsidRDefault="007C0D2E">
      <w:pPr>
        <w:pStyle w:val="spacer"/>
      </w:pPr>
    </w:p>
    <w:p w14:paraId="436B6C2D" w14:textId="65459282" w:rsidR="007C0D2E" w:rsidRDefault="00764F54">
      <w:pPr>
        <w:pStyle w:val="PARAGRAPH"/>
      </w:pPr>
      <w:r>
        <w:t xml:space="preserve">Full field-level detail — DataType, ValueRank, ModellingRule, structure fields, enumeration values and Method signatures — is in the generated Annex A. Units and orderings for every quantity are fixed normatively in </w:t>
      </w:r>
      <w:r>
        <w:fldChar w:fldCharType="begin"/>
      </w:r>
      <w:r>
        <w:instrText xml:space="preserve"> REF _Clause_c6_17 \r \h </w:instrText>
      </w:r>
      <w:r>
        <w:fldChar w:fldCharType="separate"/>
      </w:r>
      <w:r w:rsidR="00CB4E28">
        <w:t>6.17</w:t>
      </w:r>
      <w:r>
        <w:fldChar w:fldCharType="end"/>
      </w:r>
      <w:r>
        <w:t>.</w:t>
      </w:r>
    </w:p>
    <w:p w14:paraId="54A95CBC" w14:textId="77777777" w:rsidR="007C0D2E" w:rsidRDefault="00764F54">
      <w:pPr>
        <w:pStyle w:val="Heading2"/>
      </w:pPr>
      <w:bookmarkStart w:id="280" w:name="_Clause_c6_16"/>
      <w:bookmarkStart w:id="281" w:name="_Toc237449212"/>
      <w:r>
        <w:t>References between vision Nodes</w:t>
      </w:r>
      <w:bookmarkEnd w:id="280"/>
      <w:bookmarkEnd w:id="281"/>
    </w:p>
    <w:p w14:paraId="5012D7E7" w14:textId="77777777" w:rsidR="007C0D2E" w:rsidRDefault="00764F54">
      <w:pPr>
        <w:pStyle w:val="PARAGRAPH"/>
      </w:pPr>
      <w:r>
        <w:t xml:space="preserve">Each ReferenceType subtypes </w:t>
      </w:r>
      <w:r>
        <w:rPr>
          <w:rStyle w:val="VARIABLE"/>
        </w:rPr>
        <w:t>NonHierarchicalReferences</w:t>
      </w:r>
      <w:r>
        <w:t xml:space="preserve">. They exist alongside the hierarchy because the hierarchy answers </w:t>
      </w:r>
      <w:r>
        <w:rPr>
          <w:i/>
        </w:rPr>
        <w:t>what is part of this sensor</w:t>
      </w:r>
      <w:r>
        <w:t xml:space="preserve">, whereas these answer </w:t>
      </w:r>
      <w:r>
        <w:rPr>
          <w:i/>
        </w:rPr>
        <w:t>what does this node depend on</w:t>
      </w:r>
      <w:r>
        <w:t xml:space="preserve">, and the two are not the same shape. A calibration is listed under its sensor, but a frame is not part of any one sensor — it is shared and lives in its own folder. A NodeId Property could express such a link, but a reference is browsable in </w:t>
      </w:r>
      <w:r>
        <w:rPr>
          <w:b/>
        </w:rPr>
        <w:t>both</w:t>
      </w:r>
      <w:r>
        <w:t xml:space="preserve"> directions, which is what lets a client ask the reverse question — </w:t>
      </w:r>
      <w:r>
        <w:rPr>
          <w:i/>
        </w:rPr>
        <w:t>which sensors does this calibration affect?</w:t>
      </w:r>
      <w:r>
        <w:t xml:space="preserve"> — the question that is asked the moment a calibration is found to be wrong.</w:t>
      </w:r>
    </w:p>
    <w:p w14:paraId="2AE7973B" w14:textId="77777777" w:rsidR="007C0D2E" w:rsidRDefault="00764F54">
      <w:pPr>
        <w:pStyle w:val="PARAGRAPH"/>
      </w:pPr>
      <w:r>
        <w:t xml:space="preserve">The following constraints are </w:t>
      </w:r>
      <w:r>
        <w:rPr>
          <w:b/>
        </w:rPr>
        <w:t>normative</w:t>
      </w:r>
      <w:r>
        <w:t xml:space="preserve">; a Server </w:t>
      </w:r>
      <w:r>
        <w:rPr>
          <w:b/>
        </w:rPr>
        <w:t>shall not</w:t>
      </w:r>
      <w:r>
        <w:t xml:space="preserve"> use these ReferenceTypes with other SourceNode or TargetNode types.</w:t>
      </w:r>
    </w:p>
    <w:p w14:paraId="4BFE8ECF" w14:textId="3284A98D" w:rsidR="007C0D2E" w:rsidRDefault="00764F54">
      <w:pPr>
        <w:pStyle w:val="TABLE-title"/>
      </w:pPr>
      <w:bookmarkStart w:id="282" w:name="_Tab_references_between_vision_nodes_tab"/>
      <w:bookmarkStart w:id="283" w:name="_Toc237449406"/>
      <w:r>
        <w:t xml:space="preserve">Table </w:t>
      </w:r>
      <w:r>
        <w:fldChar w:fldCharType="begin"/>
      </w:r>
      <w:r>
        <w:instrText xml:space="preserve"> SEQ Table \* ARABIC </w:instrText>
      </w:r>
      <w:r>
        <w:fldChar w:fldCharType="separate"/>
      </w:r>
      <w:r w:rsidR="00CB4E28">
        <w:rPr>
          <w:noProof/>
        </w:rPr>
        <w:t>19</w:t>
      </w:r>
      <w:r>
        <w:fldChar w:fldCharType="end"/>
      </w:r>
      <w:r>
        <w:t xml:space="preserve"> – References between vision Nodes</w:t>
      </w:r>
      <w:bookmarkEnd w:id="282"/>
      <w:bookmarkEnd w:id="28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785"/>
        <w:gridCol w:w="1785"/>
        <w:gridCol w:w="1785"/>
        <w:gridCol w:w="1785"/>
        <w:gridCol w:w="1786"/>
      </w:tblGrid>
      <w:tr w:rsidR="007C0D2E" w14:paraId="688690E9" w14:textId="77777777">
        <w:trPr>
          <w:tblHeader/>
          <w:jc w:val="center"/>
        </w:trPr>
        <w:tc>
          <w:tcPr>
            <w:tcW w:w="1785" w:type="dxa"/>
            <w:tcBorders>
              <w:top w:val="single" w:sz="4" w:space="0" w:color="auto"/>
              <w:left w:val="single" w:sz="4" w:space="0" w:color="auto"/>
              <w:bottom w:val="double" w:sz="4" w:space="0" w:color="auto"/>
              <w:right w:val="single" w:sz="4" w:space="0" w:color="auto"/>
            </w:tcBorders>
          </w:tcPr>
          <w:p w14:paraId="7C2CE6D0" w14:textId="77777777" w:rsidR="007C0D2E" w:rsidRDefault="00764F54">
            <w:pPr>
              <w:pStyle w:val="TableText"/>
            </w:pPr>
            <w:r>
              <w:t>ReferenceType</w:t>
            </w:r>
          </w:p>
        </w:tc>
        <w:tc>
          <w:tcPr>
            <w:tcW w:w="1785" w:type="dxa"/>
            <w:tcBorders>
              <w:top w:val="single" w:sz="4" w:space="0" w:color="auto"/>
              <w:left w:val="single" w:sz="4" w:space="0" w:color="auto"/>
              <w:bottom w:val="double" w:sz="4" w:space="0" w:color="auto"/>
              <w:right w:val="single" w:sz="4" w:space="0" w:color="auto"/>
            </w:tcBorders>
          </w:tcPr>
          <w:p w14:paraId="51B13ECA" w14:textId="77777777" w:rsidR="007C0D2E" w:rsidRDefault="00764F54">
            <w:pPr>
              <w:pStyle w:val="TableText"/>
            </w:pPr>
            <w:r>
              <w:t>InverseName</w:t>
            </w:r>
          </w:p>
        </w:tc>
        <w:tc>
          <w:tcPr>
            <w:tcW w:w="1785" w:type="dxa"/>
            <w:tcBorders>
              <w:top w:val="single" w:sz="4" w:space="0" w:color="auto"/>
              <w:left w:val="single" w:sz="4" w:space="0" w:color="auto"/>
              <w:bottom w:val="double" w:sz="4" w:space="0" w:color="auto"/>
              <w:right w:val="single" w:sz="4" w:space="0" w:color="auto"/>
            </w:tcBorders>
          </w:tcPr>
          <w:p w14:paraId="5E4E2F4E" w14:textId="77777777" w:rsidR="007C0D2E" w:rsidRDefault="00764F54">
            <w:pPr>
              <w:pStyle w:val="TableText"/>
            </w:pPr>
            <w:r>
              <w:t>SourceNode</w:t>
            </w:r>
          </w:p>
        </w:tc>
        <w:tc>
          <w:tcPr>
            <w:tcW w:w="1785" w:type="dxa"/>
            <w:tcBorders>
              <w:top w:val="single" w:sz="4" w:space="0" w:color="auto"/>
              <w:left w:val="single" w:sz="4" w:space="0" w:color="auto"/>
              <w:bottom w:val="double" w:sz="4" w:space="0" w:color="auto"/>
              <w:right w:val="single" w:sz="4" w:space="0" w:color="auto"/>
            </w:tcBorders>
          </w:tcPr>
          <w:p w14:paraId="2CD419EE" w14:textId="77777777" w:rsidR="007C0D2E" w:rsidRDefault="00764F54">
            <w:pPr>
              <w:pStyle w:val="TableText"/>
            </w:pPr>
            <w:r>
              <w:t>TargetNode</w:t>
            </w:r>
          </w:p>
        </w:tc>
        <w:tc>
          <w:tcPr>
            <w:tcW w:w="1786" w:type="dxa"/>
            <w:tcBorders>
              <w:top w:val="single" w:sz="4" w:space="0" w:color="auto"/>
              <w:left w:val="single" w:sz="4" w:space="0" w:color="auto"/>
              <w:bottom w:val="double" w:sz="4" w:space="0" w:color="auto"/>
              <w:right w:val="single" w:sz="4" w:space="0" w:color="auto"/>
            </w:tcBorders>
          </w:tcPr>
          <w:p w14:paraId="72BE378A" w14:textId="77777777" w:rsidR="007C0D2E" w:rsidRDefault="00764F54">
            <w:pPr>
              <w:pStyle w:val="TableText"/>
            </w:pPr>
            <w:r>
              <w:t>Cardinality</w:t>
            </w:r>
          </w:p>
        </w:tc>
      </w:tr>
      <w:tr w:rsidR="007C0D2E" w14:paraId="0D7217B5"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6274FA48" w14:textId="77777777" w:rsidR="007C0D2E" w:rsidRDefault="00764F54">
            <w:pPr>
              <w:pStyle w:val="TableText"/>
            </w:pPr>
            <w:r>
              <w:rPr>
                <w:rStyle w:val="VARIABLE"/>
              </w:rPr>
              <w:t>HasCalibration</w:t>
            </w:r>
          </w:p>
        </w:tc>
        <w:tc>
          <w:tcPr>
            <w:tcW w:w="1785" w:type="dxa"/>
            <w:tcBorders>
              <w:top w:val="single" w:sz="4" w:space="0" w:color="auto"/>
              <w:left w:val="single" w:sz="4" w:space="0" w:color="auto"/>
              <w:bottom w:val="single" w:sz="4" w:space="0" w:color="auto"/>
              <w:right w:val="single" w:sz="4" w:space="0" w:color="auto"/>
            </w:tcBorders>
          </w:tcPr>
          <w:p w14:paraId="04D48D9D" w14:textId="77777777" w:rsidR="007C0D2E" w:rsidRDefault="00764F54">
            <w:pPr>
              <w:pStyle w:val="TableText"/>
            </w:pPr>
            <w:r>
              <w:rPr>
                <w:rStyle w:val="VARIABLE"/>
              </w:rPr>
              <w:t>IsCalibrationOf</w:t>
            </w:r>
          </w:p>
        </w:tc>
        <w:tc>
          <w:tcPr>
            <w:tcW w:w="1785" w:type="dxa"/>
            <w:tcBorders>
              <w:top w:val="single" w:sz="4" w:space="0" w:color="auto"/>
              <w:left w:val="single" w:sz="4" w:space="0" w:color="auto"/>
              <w:bottom w:val="single" w:sz="4" w:space="0" w:color="auto"/>
              <w:right w:val="single" w:sz="4" w:space="0" w:color="auto"/>
            </w:tcBorders>
          </w:tcPr>
          <w:p w14:paraId="450A02CF" w14:textId="77777777" w:rsidR="007C0D2E" w:rsidRDefault="00764F54">
            <w:pPr>
              <w:pStyle w:val="TableText"/>
            </w:pPr>
            <w:r>
              <w:rPr>
                <w:rStyle w:val="VARIABLE"/>
              </w:rPr>
              <w:t>VisionSensorType</w:t>
            </w:r>
          </w:p>
        </w:tc>
        <w:tc>
          <w:tcPr>
            <w:tcW w:w="1785" w:type="dxa"/>
            <w:tcBorders>
              <w:top w:val="single" w:sz="4" w:space="0" w:color="auto"/>
              <w:left w:val="single" w:sz="4" w:space="0" w:color="auto"/>
              <w:bottom w:val="single" w:sz="4" w:space="0" w:color="auto"/>
              <w:right w:val="single" w:sz="4" w:space="0" w:color="auto"/>
            </w:tcBorders>
          </w:tcPr>
          <w:p w14:paraId="7C7B966C" w14:textId="77777777" w:rsidR="007C0D2E" w:rsidRDefault="00764F54">
            <w:pPr>
              <w:pStyle w:val="TableText"/>
            </w:pPr>
            <w:r>
              <w:rPr>
                <w:rStyle w:val="VARIABLE"/>
              </w:rPr>
              <w:t>VisionCalibrationType</w:t>
            </w:r>
          </w:p>
        </w:tc>
        <w:tc>
          <w:tcPr>
            <w:tcW w:w="1786" w:type="dxa"/>
            <w:tcBorders>
              <w:top w:val="single" w:sz="4" w:space="0" w:color="auto"/>
              <w:left w:val="single" w:sz="4" w:space="0" w:color="auto"/>
              <w:bottom w:val="single" w:sz="4" w:space="0" w:color="auto"/>
              <w:right w:val="single" w:sz="4" w:space="0" w:color="auto"/>
            </w:tcBorders>
          </w:tcPr>
          <w:p w14:paraId="16C6F933" w14:textId="77777777" w:rsidR="007C0D2E" w:rsidRDefault="00764F54">
            <w:pPr>
              <w:pStyle w:val="TableText"/>
            </w:pPr>
            <w:r>
              <w:t xml:space="preserve">0..n, at most one </w:t>
            </w:r>
            <w:r>
              <w:rPr>
                <w:i/>
              </w:rPr>
              <w:t>valid</w:t>
            </w:r>
            <w:r>
              <w:t xml:space="preserve"> per calibration kind</w:t>
            </w:r>
          </w:p>
        </w:tc>
      </w:tr>
      <w:tr w:rsidR="007C0D2E" w14:paraId="6D044528"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30CE386A" w14:textId="77777777" w:rsidR="007C0D2E" w:rsidRDefault="00764F54">
            <w:pPr>
              <w:pStyle w:val="TableText"/>
            </w:pPr>
            <w:r>
              <w:rPr>
                <w:rStyle w:val="VARIABLE"/>
              </w:rPr>
              <w:t>MountedOn</w:t>
            </w:r>
          </w:p>
        </w:tc>
        <w:tc>
          <w:tcPr>
            <w:tcW w:w="1785" w:type="dxa"/>
            <w:tcBorders>
              <w:top w:val="single" w:sz="4" w:space="0" w:color="auto"/>
              <w:left w:val="single" w:sz="4" w:space="0" w:color="auto"/>
              <w:bottom w:val="single" w:sz="4" w:space="0" w:color="auto"/>
              <w:right w:val="single" w:sz="4" w:space="0" w:color="auto"/>
            </w:tcBorders>
          </w:tcPr>
          <w:p w14:paraId="00A9350B" w14:textId="77777777" w:rsidR="007C0D2E" w:rsidRDefault="00764F54">
            <w:pPr>
              <w:pStyle w:val="TableText"/>
            </w:pPr>
            <w:r>
              <w:rPr>
                <w:rStyle w:val="VARIABLE"/>
              </w:rPr>
              <w:t>HasMounted</w:t>
            </w:r>
          </w:p>
        </w:tc>
        <w:tc>
          <w:tcPr>
            <w:tcW w:w="1785" w:type="dxa"/>
            <w:tcBorders>
              <w:top w:val="single" w:sz="4" w:space="0" w:color="auto"/>
              <w:left w:val="single" w:sz="4" w:space="0" w:color="auto"/>
              <w:bottom w:val="single" w:sz="4" w:space="0" w:color="auto"/>
              <w:right w:val="single" w:sz="4" w:space="0" w:color="auto"/>
            </w:tcBorders>
          </w:tcPr>
          <w:p w14:paraId="7B4C2D9D" w14:textId="77777777" w:rsidR="007C0D2E" w:rsidRDefault="00764F54">
            <w:pPr>
              <w:pStyle w:val="TableText"/>
            </w:pPr>
            <w:r>
              <w:rPr>
                <w:rStyle w:val="VARIABLE"/>
              </w:rPr>
              <w:t>VisionSensorType</w:t>
            </w:r>
          </w:p>
        </w:tc>
        <w:tc>
          <w:tcPr>
            <w:tcW w:w="1785" w:type="dxa"/>
            <w:tcBorders>
              <w:top w:val="single" w:sz="4" w:space="0" w:color="auto"/>
              <w:left w:val="single" w:sz="4" w:space="0" w:color="auto"/>
              <w:bottom w:val="single" w:sz="4" w:space="0" w:color="auto"/>
              <w:right w:val="single" w:sz="4" w:space="0" w:color="auto"/>
            </w:tcBorders>
          </w:tcPr>
          <w:p w14:paraId="7FD2296B" w14:textId="77777777" w:rsidR="007C0D2E" w:rsidRDefault="00764F54">
            <w:pPr>
              <w:pStyle w:val="TableText"/>
            </w:pPr>
            <w:r>
              <w:rPr>
                <w:rStyle w:val="VARIABLE"/>
              </w:rPr>
              <w:t>CoordinateFrameType</w:t>
            </w:r>
          </w:p>
        </w:tc>
        <w:tc>
          <w:tcPr>
            <w:tcW w:w="1786" w:type="dxa"/>
            <w:tcBorders>
              <w:top w:val="single" w:sz="4" w:space="0" w:color="auto"/>
              <w:left w:val="single" w:sz="4" w:space="0" w:color="auto"/>
              <w:bottom w:val="single" w:sz="4" w:space="0" w:color="auto"/>
              <w:right w:val="single" w:sz="4" w:space="0" w:color="auto"/>
            </w:tcBorders>
          </w:tcPr>
          <w:p w14:paraId="2269A719" w14:textId="77777777" w:rsidR="007C0D2E" w:rsidRDefault="00764F54">
            <w:pPr>
              <w:pStyle w:val="TableText"/>
            </w:pPr>
            <w:r>
              <w:t>0..1</w:t>
            </w:r>
          </w:p>
        </w:tc>
      </w:tr>
      <w:tr w:rsidR="007C0D2E" w14:paraId="57DDF788"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317931B2" w14:textId="77777777" w:rsidR="007C0D2E" w:rsidRDefault="00764F54">
            <w:pPr>
              <w:pStyle w:val="TableText"/>
            </w:pPr>
            <w:r>
              <w:rPr>
                <w:rStyle w:val="VARIABLE"/>
              </w:rPr>
              <w:t>HasScenePrim</w:t>
            </w:r>
          </w:p>
        </w:tc>
        <w:tc>
          <w:tcPr>
            <w:tcW w:w="1785" w:type="dxa"/>
            <w:tcBorders>
              <w:top w:val="single" w:sz="4" w:space="0" w:color="auto"/>
              <w:left w:val="single" w:sz="4" w:space="0" w:color="auto"/>
              <w:bottom w:val="single" w:sz="4" w:space="0" w:color="auto"/>
              <w:right w:val="single" w:sz="4" w:space="0" w:color="auto"/>
            </w:tcBorders>
          </w:tcPr>
          <w:p w14:paraId="0C29D6D6" w14:textId="77777777" w:rsidR="007C0D2E" w:rsidRDefault="00764F54">
            <w:pPr>
              <w:pStyle w:val="TableText"/>
            </w:pPr>
            <w:r>
              <w:rPr>
                <w:rStyle w:val="VARIABLE"/>
              </w:rPr>
              <w:t>IsScenePrimOf</w:t>
            </w:r>
          </w:p>
        </w:tc>
        <w:tc>
          <w:tcPr>
            <w:tcW w:w="1785" w:type="dxa"/>
            <w:tcBorders>
              <w:top w:val="single" w:sz="4" w:space="0" w:color="auto"/>
              <w:left w:val="single" w:sz="4" w:space="0" w:color="auto"/>
              <w:bottom w:val="single" w:sz="4" w:space="0" w:color="auto"/>
              <w:right w:val="single" w:sz="4" w:space="0" w:color="auto"/>
            </w:tcBorders>
          </w:tcPr>
          <w:p w14:paraId="449226BB" w14:textId="77777777" w:rsidR="007C0D2E" w:rsidRDefault="00764F54">
            <w:pPr>
              <w:pStyle w:val="TableText"/>
            </w:pPr>
            <w:r>
              <w:rPr>
                <w:rStyle w:val="VARIABLE"/>
              </w:rPr>
              <w:t>VisionSensorType</w:t>
            </w:r>
          </w:p>
        </w:tc>
        <w:tc>
          <w:tcPr>
            <w:tcW w:w="1785" w:type="dxa"/>
            <w:tcBorders>
              <w:top w:val="single" w:sz="4" w:space="0" w:color="auto"/>
              <w:left w:val="single" w:sz="4" w:space="0" w:color="auto"/>
              <w:bottom w:val="single" w:sz="4" w:space="0" w:color="auto"/>
              <w:right w:val="single" w:sz="4" w:space="0" w:color="auto"/>
            </w:tcBorders>
          </w:tcPr>
          <w:p w14:paraId="3339D707" w14:textId="77777777" w:rsidR="007C0D2E" w:rsidRDefault="00764F54">
            <w:pPr>
              <w:pStyle w:val="TableText"/>
            </w:pPr>
            <w:r>
              <w:t>a materialized camera prim (Annex C)</w:t>
            </w:r>
          </w:p>
        </w:tc>
        <w:tc>
          <w:tcPr>
            <w:tcW w:w="1786" w:type="dxa"/>
            <w:tcBorders>
              <w:top w:val="single" w:sz="4" w:space="0" w:color="auto"/>
              <w:left w:val="single" w:sz="4" w:space="0" w:color="auto"/>
              <w:bottom w:val="single" w:sz="4" w:space="0" w:color="auto"/>
              <w:right w:val="single" w:sz="4" w:space="0" w:color="auto"/>
            </w:tcBorders>
          </w:tcPr>
          <w:p w14:paraId="55C64BE1" w14:textId="77777777" w:rsidR="007C0D2E" w:rsidRDefault="00764F54">
            <w:pPr>
              <w:pStyle w:val="TableText"/>
            </w:pPr>
            <w:r>
              <w:t>0..1</w:t>
            </w:r>
          </w:p>
        </w:tc>
      </w:tr>
      <w:tr w:rsidR="007C0D2E" w14:paraId="796DFABD"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74D38EF5" w14:textId="77777777" w:rsidR="007C0D2E" w:rsidRDefault="00764F54">
            <w:pPr>
              <w:pStyle w:val="TableText"/>
            </w:pPr>
            <w:r>
              <w:rPr>
                <w:rStyle w:val="VARIABLE"/>
              </w:rPr>
              <w:t>ProducedBy</w:t>
            </w:r>
          </w:p>
        </w:tc>
        <w:tc>
          <w:tcPr>
            <w:tcW w:w="1785" w:type="dxa"/>
            <w:tcBorders>
              <w:top w:val="single" w:sz="4" w:space="0" w:color="auto"/>
              <w:left w:val="single" w:sz="4" w:space="0" w:color="auto"/>
              <w:bottom w:val="single" w:sz="4" w:space="0" w:color="auto"/>
              <w:right w:val="single" w:sz="4" w:space="0" w:color="auto"/>
            </w:tcBorders>
          </w:tcPr>
          <w:p w14:paraId="442A11B5" w14:textId="77777777" w:rsidR="007C0D2E" w:rsidRDefault="00764F54">
            <w:pPr>
              <w:pStyle w:val="TableText"/>
            </w:pPr>
            <w:r>
              <w:rPr>
                <w:rStyle w:val="VARIABLE"/>
              </w:rPr>
              <w:t>Produces</w:t>
            </w:r>
          </w:p>
        </w:tc>
        <w:tc>
          <w:tcPr>
            <w:tcW w:w="1785" w:type="dxa"/>
            <w:tcBorders>
              <w:top w:val="single" w:sz="4" w:space="0" w:color="auto"/>
              <w:left w:val="single" w:sz="4" w:space="0" w:color="auto"/>
              <w:bottom w:val="single" w:sz="4" w:space="0" w:color="auto"/>
              <w:right w:val="single" w:sz="4" w:space="0" w:color="auto"/>
            </w:tcBorders>
          </w:tcPr>
          <w:p w14:paraId="7EBF3CD1" w14:textId="77777777" w:rsidR="007C0D2E" w:rsidRDefault="00764F54">
            <w:pPr>
              <w:pStyle w:val="TableText"/>
            </w:pPr>
            <w:r>
              <w:rPr>
                <w:rStyle w:val="VARIABLE"/>
              </w:rPr>
              <w:t>VisionResultType</w:t>
            </w:r>
          </w:p>
        </w:tc>
        <w:tc>
          <w:tcPr>
            <w:tcW w:w="1785" w:type="dxa"/>
            <w:tcBorders>
              <w:top w:val="single" w:sz="4" w:space="0" w:color="auto"/>
              <w:left w:val="single" w:sz="4" w:space="0" w:color="auto"/>
              <w:bottom w:val="single" w:sz="4" w:space="0" w:color="auto"/>
              <w:right w:val="single" w:sz="4" w:space="0" w:color="auto"/>
            </w:tcBorders>
          </w:tcPr>
          <w:p w14:paraId="769DD3F8" w14:textId="77777777" w:rsidR="007C0D2E" w:rsidRDefault="00764F54">
            <w:pPr>
              <w:pStyle w:val="TableText"/>
            </w:pPr>
            <w:r>
              <w:rPr>
                <w:rStyle w:val="VARIABLE"/>
              </w:rPr>
              <w:t>InferencePipelineType</w:t>
            </w:r>
          </w:p>
        </w:tc>
        <w:tc>
          <w:tcPr>
            <w:tcW w:w="1786" w:type="dxa"/>
            <w:tcBorders>
              <w:top w:val="single" w:sz="4" w:space="0" w:color="auto"/>
              <w:left w:val="single" w:sz="4" w:space="0" w:color="auto"/>
              <w:bottom w:val="single" w:sz="4" w:space="0" w:color="auto"/>
              <w:right w:val="single" w:sz="4" w:space="0" w:color="auto"/>
            </w:tcBorders>
          </w:tcPr>
          <w:p w14:paraId="7FE71EF3" w14:textId="77777777" w:rsidR="007C0D2E" w:rsidRDefault="00764F54">
            <w:pPr>
              <w:pStyle w:val="TableText"/>
            </w:pPr>
            <w:r>
              <w:t>0..1</w:t>
            </w:r>
          </w:p>
        </w:tc>
      </w:tr>
    </w:tbl>
    <w:p w14:paraId="2423E55C" w14:textId="77777777" w:rsidR="007C0D2E" w:rsidRDefault="007C0D2E">
      <w:pPr>
        <w:pStyle w:val="spacer"/>
      </w:pPr>
    </w:p>
    <w:p w14:paraId="3BC26FF5" w14:textId="77777777" w:rsidR="007C0D2E" w:rsidRDefault="00764F54">
      <w:pPr>
        <w:pStyle w:val="ListBullet"/>
        <w:numPr>
          <w:ilvl w:val="0"/>
          <w:numId w:val="21"/>
        </w:numPr>
      </w:pPr>
      <w:r>
        <w:rPr>
          <w:rStyle w:val="VARIABLE"/>
        </w:rPr>
        <w:t>HasCalibration</w:t>
      </w:r>
      <w:r>
        <w:t xml:space="preserve"> links a sensor to a calibration that applies to it. Following it forward answers </w:t>
      </w:r>
      <w:r>
        <w:rPr>
          <w:i/>
        </w:rPr>
        <w:t>how do I interpret this sensor's output</w:t>
      </w:r>
      <w:r>
        <w:t xml:space="preserve">; following </w:t>
      </w:r>
      <w:r>
        <w:rPr>
          <w:rStyle w:val="VARIABLE"/>
        </w:rPr>
        <w:t>IsCalibrationOf</w:t>
      </w:r>
      <w:r>
        <w:t xml:space="preserve"> back answers </w:t>
      </w:r>
      <w:r>
        <w:rPr>
          <w:i/>
        </w:rPr>
        <w:t>which sensors does this calibration affect</w:t>
      </w:r>
      <w:r>
        <w:t xml:space="preserve">, which is what a maintenance client asks after re-calibrating. The cardinality allows a history of superseded calibrations to remain browsable, so long as only one per kind is </w:t>
      </w:r>
      <w:r>
        <w:rPr>
          <w:rStyle w:val="VARIABLE"/>
        </w:rPr>
        <w:t>Valid</w:t>
      </w:r>
      <w:r>
        <w:t>.</w:t>
      </w:r>
    </w:p>
    <w:p w14:paraId="7932EFD9" w14:textId="77777777" w:rsidR="007C0D2E" w:rsidRDefault="00764F54">
      <w:pPr>
        <w:pStyle w:val="ListBullet"/>
        <w:numPr>
          <w:ilvl w:val="0"/>
          <w:numId w:val="21"/>
        </w:numPr>
      </w:pPr>
      <w:r>
        <w:rPr>
          <w:rStyle w:val="VARIABLE"/>
        </w:rPr>
        <w:t>MountedOn</w:t>
      </w:r>
      <w:r>
        <w:t xml:space="preserve"> links a sensor to the coordinate frame it is physically attached to — a frame of role </w:t>
      </w:r>
      <w:r>
        <w:rPr>
          <w:rStyle w:val="VARIABLE"/>
        </w:rPr>
        <w:t>MechanicalInterface</w:t>
      </w:r>
      <w:r>
        <w:t xml:space="preserve"> for an eye-in-hand camera, a station frame for a fixed one. It </w:t>
      </w:r>
      <w:r>
        <w:lastRenderedPageBreak/>
        <w:t>is the structural statement of what the extrinsic calibration measures numerically, and it lets a client find the mounting frame without parsing a calibration.</w:t>
      </w:r>
    </w:p>
    <w:p w14:paraId="32A11BFA" w14:textId="77777777" w:rsidR="007C0D2E" w:rsidRDefault="00764F54">
      <w:pPr>
        <w:pStyle w:val="ListBullet"/>
        <w:numPr>
          <w:ilvl w:val="0"/>
          <w:numId w:val="21"/>
        </w:numPr>
      </w:pPr>
      <w:r>
        <w:rPr>
          <w:rStyle w:val="VARIABLE"/>
        </w:rPr>
        <w:t>HasScenePrim</w:t>
      </w:r>
      <w:r>
        <w:t xml:space="preserve"> links a sensor to the camera prim it corresponds to in a materialized OpenUSD stage. It exists so a client can navigate from sensor to scene without resolving </w:t>
      </w:r>
      <w:r>
        <w:rPr>
          <w:rStyle w:val="VARIABLE"/>
        </w:rPr>
        <w:t>PrimPath</w:t>
      </w:r>
      <w:r>
        <w:t xml:space="preserve"> as a string. Required only where the Server claims </w:t>
      </w:r>
      <w:r>
        <w:rPr>
          <w:i/>
        </w:rPr>
        <w:t>VIS-Interop-Scene</w:t>
      </w:r>
      <w:r>
        <w:t xml:space="preserve"> (Annex C).</w:t>
      </w:r>
    </w:p>
    <w:p w14:paraId="4EF85802" w14:textId="77777777" w:rsidR="007C0D2E" w:rsidRDefault="00764F54">
      <w:pPr>
        <w:pStyle w:val="ListBullet"/>
        <w:numPr>
          <w:ilvl w:val="0"/>
          <w:numId w:val="21"/>
        </w:numPr>
      </w:pPr>
      <w:r>
        <w:rPr>
          <w:rStyle w:val="VARIABLE"/>
        </w:rPr>
        <w:t>ProducedBy</w:t>
      </w:r>
      <w:r>
        <w:t xml:space="preserve"> links a result to the pipeline that computed it. It duplicates the </w:t>
      </w:r>
      <w:r>
        <w:rPr>
          <w:rStyle w:val="VARIABLE"/>
        </w:rPr>
        <w:t>Pipeline</w:t>
      </w:r>
      <w:r>
        <w:t xml:space="preserve"> Property deliberately: the Property is convenient to read with the result, the reference is browsable in reverse so a client can enumerate everything one pipeline produced.</w:t>
      </w:r>
    </w:p>
    <w:p w14:paraId="594F59AE" w14:textId="77777777" w:rsidR="007C0D2E" w:rsidRDefault="00764F54">
      <w:pPr>
        <w:pStyle w:val="PARAGRAPH"/>
      </w:pPr>
      <w:r>
        <w:t xml:space="preserve">The deployment-to-model link is </w:t>
      </w:r>
      <w:r>
        <w:rPr>
          <w:b/>
        </w:rPr>
        <w:t>not</w:t>
      </w:r>
      <w:r>
        <w:t xml:space="preserve"> here. </w:t>
      </w:r>
      <w:r>
        <w:rPr>
          <w:rStyle w:val="VARIABLE"/>
        </w:rPr>
        <w:t>UsesModel</w:t>
      </w:r>
      <w:r>
        <w:t xml:space="preserve"> is defined by </w:t>
      </w:r>
      <w:r>
        <w:rPr>
          <w:i/>
        </w:rPr>
        <w:t>OPC UA — AI Model Management and Inference</w:t>
      </w:r>
      <w:r>
        <w:t>, which also states its exactly-one cardinality; §12.6</w:t>
      </w:r>
      <w:r>
        <w:t xml:space="preserve">'s provenance check walks it, and the </w:t>
      </w:r>
      <w:r>
        <w:rPr>
          <w:b/>
        </w:rPr>
        <w:t>VIS-Inference-\</w:t>
      </w:r>
      <w:r>
        <w:t>* facets require that specification for exactly that reason (§11.2).</w:t>
      </w:r>
    </w:p>
    <w:p w14:paraId="79B172E7" w14:textId="77777777" w:rsidR="007C0D2E" w:rsidRDefault="00764F54">
      <w:pPr>
        <w:pStyle w:val="PARAGRAPH"/>
      </w:pPr>
      <w:r>
        <w:t xml:space="preserve">The following are </w:t>
      </w:r>
      <w:r>
        <w:rPr>
          <w:b/>
        </w:rPr>
        <w:t>normative</w:t>
      </w:r>
      <w:r>
        <w:t>:</w:t>
      </w:r>
    </w:p>
    <w:p w14:paraId="3967AF54" w14:textId="77777777" w:rsidR="007C0D2E" w:rsidRDefault="00764F54">
      <w:pPr>
        <w:pStyle w:val="ListBullet"/>
        <w:numPr>
          <w:ilvl w:val="0"/>
          <w:numId w:val="21"/>
        </w:numPr>
      </w:pPr>
      <w:r>
        <w:t xml:space="preserve">A </w:t>
      </w:r>
      <w:r>
        <w:rPr>
          <w:rStyle w:val="VARIABLE"/>
        </w:rPr>
        <w:t>VisionResultType</w:t>
      </w:r>
      <w:r>
        <w:t xml:space="preserve"> instance </w:t>
      </w:r>
      <w:r>
        <w:rPr>
          <w:b/>
        </w:rPr>
        <w:t>shall</w:t>
      </w:r>
      <w:r>
        <w:t xml:space="preserve"> identify its producer either by the </w:t>
      </w:r>
      <w:r>
        <w:rPr>
          <w:rStyle w:val="VARIABLE"/>
        </w:rPr>
        <w:t>Pipeline</w:t>
      </w:r>
      <w:r>
        <w:t xml:space="preserve"> Property or by a </w:t>
      </w:r>
      <w:r>
        <w:rPr>
          <w:rStyle w:val="VARIABLE"/>
        </w:rPr>
        <w:t>ProducedBy</w:t>
      </w:r>
      <w:r>
        <w:t xml:space="preserve"> reference. Where both are present they </w:t>
      </w:r>
      <w:r>
        <w:rPr>
          <w:b/>
        </w:rPr>
        <w:t>shall</w:t>
      </w:r>
      <w:r>
        <w:t xml:space="preserve"> designate the same </w:t>
      </w:r>
      <w:r>
        <w:rPr>
          <w:rStyle w:val="VARIABLE"/>
        </w:rPr>
        <w:t>InferencePipelineType</w:t>
      </w:r>
      <w:r>
        <w:t xml:space="preserve"> instance; a client </w:t>
      </w:r>
      <w:r>
        <w:rPr>
          <w:b/>
        </w:rPr>
        <w:t>shall</w:t>
      </w:r>
      <w:r>
        <w:t xml:space="preserve"> treat the </w:t>
      </w:r>
      <w:r>
        <w:rPr>
          <w:rStyle w:val="VARIABLE"/>
        </w:rPr>
        <w:t>ProducedBy</w:t>
      </w:r>
      <w:r>
        <w:t xml:space="preserve"> reference as authoritative.</w:t>
      </w:r>
    </w:p>
    <w:p w14:paraId="6B39F748" w14:textId="77777777" w:rsidR="007C0D2E" w:rsidRDefault="00764F54">
      <w:pPr>
        <w:pStyle w:val="ListBullet"/>
        <w:numPr>
          <w:ilvl w:val="0"/>
          <w:numId w:val="21"/>
        </w:numPr>
      </w:pPr>
      <w:r>
        <w:t xml:space="preserve">Where a sensor is calibrated, it </w:t>
      </w:r>
      <w:r>
        <w:rPr>
          <w:b/>
        </w:rPr>
        <w:t>shall</w:t>
      </w:r>
      <w:r>
        <w:t xml:space="preserve"> carry a </w:t>
      </w:r>
      <w:r>
        <w:rPr>
          <w:rStyle w:val="VARIABLE"/>
        </w:rPr>
        <w:t>HasCalibration</w:t>
      </w:r>
      <w:r>
        <w:t xml:space="preserve"> reference to each applicable calibration in addition to listing it under </w:t>
      </w:r>
      <w:r>
        <w:rPr>
          <w:rStyle w:val="VARIABLE"/>
        </w:rPr>
        <w:t>Calibrations</w:t>
      </w:r>
      <w:r>
        <w:t>.</w:t>
      </w:r>
    </w:p>
    <w:p w14:paraId="14838564" w14:textId="77777777" w:rsidR="007C0D2E" w:rsidRDefault="00764F54">
      <w:pPr>
        <w:pStyle w:val="Heading2"/>
      </w:pPr>
      <w:bookmarkStart w:id="284" w:name="_Clause_c6_17"/>
      <w:bookmarkStart w:id="285" w:name="_Toc237449213"/>
      <w:r>
        <w:t>Units, encodings and conventions</w:t>
      </w:r>
      <w:bookmarkEnd w:id="284"/>
      <w:bookmarkEnd w:id="285"/>
    </w:p>
    <w:p w14:paraId="5D2B5347" w14:textId="77777777" w:rsidR="007C0D2E" w:rsidRDefault="00764F54">
      <w:pPr>
        <w:pStyle w:val="PARAGRAPH"/>
      </w:pPr>
      <w:r>
        <w:t xml:space="preserve">Every physical quantity in this model is fixed here. A Server </w:t>
      </w:r>
      <w:r>
        <w:rPr>
          <w:b/>
        </w:rPr>
        <w:t>shall</w:t>
      </w:r>
      <w:r>
        <w:t xml:space="preserve"> use these units and orderings, and </w:t>
      </w:r>
      <w:r>
        <w:rPr>
          <w:b/>
        </w:rPr>
        <w:t>shall not</w:t>
      </w:r>
      <w:r>
        <w:t xml:space="preserve"> substitute others.</w:t>
      </w:r>
    </w:p>
    <w:p w14:paraId="304343E1" w14:textId="5BD0CC80" w:rsidR="007C0D2E" w:rsidRDefault="00764F54">
      <w:pPr>
        <w:pStyle w:val="TABLE-title"/>
      </w:pPr>
      <w:bookmarkStart w:id="286" w:name="_Toc237449407"/>
      <w:r>
        <w:t xml:space="preserve">Table </w:t>
      </w:r>
      <w:r>
        <w:fldChar w:fldCharType="begin"/>
      </w:r>
      <w:r>
        <w:instrText xml:space="preserve"> SEQ Table \* ARABIC </w:instrText>
      </w:r>
      <w:r>
        <w:fldChar w:fldCharType="separate"/>
      </w:r>
      <w:r w:rsidR="00CB4E28">
        <w:rPr>
          <w:noProof/>
        </w:rPr>
        <w:t>20</w:t>
      </w:r>
      <w:r>
        <w:fldChar w:fldCharType="end"/>
      </w:r>
      <w:r>
        <w:t xml:space="preserve"> – Units, encodings and conventions</w:t>
      </w:r>
      <w:bookmarkEnd w:id="28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7C0D2E" w14:paraId="0B3918CD"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21CADDBB" w14:textId="77777777" w:rsidR="007C0D2E" w:rsidRDefault="00764F54">
            <w:pPr>
              <w:pStyle w:val="TableText"/>
            </w:pPr>
            <w:r>
              <w:t>Member or field</w:t>
            </w:r>
          </w:p>
        </w:tc>
        <w:tc>
          <w:tcPr>
            <w:tcW w:w="4463" w:type="dxa"/>
            <w:tcBorders>
              <w:top w:val="single" w:sz="4" w:space="0" w:color="auto"/>
              <w:left w:val="single" w:sz="4" w:space="0" w:color="auto"/>
              <w:bottom w:val="double" w:sz="4" w:space="0" w:color="auto"/>
              <w:right w:val="single" w:sz="4" w:space="0" w:color="auto"/>
            </w:tcBorders>
          </w:tcPr>
          <w:p w14:paraId="22CBDED4" w14:textId="77777777" w:rsidR="007C0D2E" w:rsidRDefault="00764F54">
            <w:pPr>
              <w:pStyle w:val="TableText"/>
            </w:pPr>
            <w:r>
              <w:t>Unit / encoding</w:t>
            </w:r>
          </w:p>
        </w:tc>
      </w:tr>
      <w:tr w:rsidR="007C0D2E" w14:paraId="287938E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6946FB5" w14:textId="77777777" w:rsidR="007C0D2E" w:rsidRDefault="00764F54">
            <w:pPr>
              <w:pStyle w:val="TableText"/>
            </w:pPr>
            <w:r>
              <w:rPr>
                <w:rStyle w:val="VARIABLE"/>
              </w:rPr>
              <w:t>ImageSensorType.ExposureTime</w:t>
            </w:r>
          </w:p>
        </w:tc>
        <w:tc>
          <w:tcPr>
            <w:tcW w:w="4463" w:type="dxa"/>
            <w:tcBorders>
              <w:top w:val="single" w:sz="4" w:space="0" w:color="auto"/>
              <w:left w:val="single" w:sz="4" w:space="0" w:color="auto"/>
              <w:bottom w:val="single" w:sz="4" w:space="0" w:color="auto"/>
              <w:right w:val="single" w:sz="4" w:space="0" w:color="auto"/>
            </w:tcBorders>
          </w:tcPr>
          <w:p w14:paraId="4685876B" w14:textId="77777777" w:rsidR="007C0D2E" w:rsidRDefault="00764F54">
            <w:pPr>
              <w:pStyle w:val="TableText"/>
            </w:pPr>
            <w:r>
              <w:t>microseconds</w:t>
            </w:r>
          </w:p>
        </w:tc>
      </w:tr>
      <w:tr w:rsidR="007C0D2E" w14:paraId="4D89CEB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CBDED96" w14:textId="77777777" w:rsidR="007C0D2E" w:rsidRDefault="00764F54">
            <w:pPr>
              <w:pStyle w:val="TableText"/>
            </w:pPr>
            <w:r>
              <w:rPr>
                <w:rStyle w:val="VARIABLE"/>
              </w:rPr>
              <w:t>ImageSensorType.Width</w:t>
            </w:r>
            <w:r>
              <w:t xml:space="preserve">, </w:t>
            </w:r>
            <w:r>
              <w:rPr>
                <w:rStyle w:val="VARIABLE"/>
              </w:rPr>
              <w:t>Height</w:t>
            </w:r>
            <w:r>
              <w:t xml:space="preserve">, </w:t>
            </w:r>
            <w:r>
              <w:rPr>
                <w:rStyle w:val="VARIABLE"/>
              </w:rPr>
              <w:t>OffsetX</w:t>
            </w:r>
            <w:r>
              <w:t xml:space="preserve">, </w:t>
            </w:r>
            <w:r>
              <w:rPr>
                <w:rStyle w:val="VARIABLE"/>
              </w:rPr>
              <w:t>OffsetY</w:t>
            </w:r>
          </w:p>
        </w:tc>
        <w:tc>
          <w:tcPr>
            <w:tcW w:w="4463" w:type="dxa"/>
            <w:tcBorders>
              <w:top w:val="single" w:sz="4" w:space="0" w:color="auto"/>
              <w:left w:val="single" w:sz="4" w:space="0" w:color="auto"/>
              <w:bottom w:val="single" w:sz="4" w:space="0" w:color="auto"/>
              <w:right w:val="single" w:sz="4" w:space="0" w:color="auto"/>
            </w:tcBorders>
          </w:tcPr>
          <w:p w14:paraId="5940DCAD" w14:textId="77777777" w:rsidR="007C0D2E" w:rsidRDefault="00764F54">
            <w:pPr>
              <w:pStyle w:val="TableText"/>
            </w:pPr>
            <w:r>
              <w:t>pixels</w:t>
            </w:r>
          </w:p>
        </w:tc>
      </w:tr>
      <w:tr w:rsidR="007C0D2E" w14:paraId="3ACCFF0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DCD0FBE" w14:textId="77777777" w:rsidR="007C0D2E" w:rsidRDefault="00764F54">
            <w:pPr>
              <w:pStyle w:val="TableText"/>
            </w:pPr>
            <w:r>
              <w:rPr>
                <w:rStyle w:val="VARIABLE"/>
              </w:rPr>
              <w:t>VisionPose3DDataType.Position</w:t>
            </w:r>
          </w:p>
        </w:tc>
        <w:tc>
          <w:tcPr>
            <w:tcW w:w="4463" w:type="dxa"/>
            <w:tcBorders>
              <w:top w:val="single" w:sz="4" w:space="0" w:color="auto"/>
              <w:left w:val="single" w:sz="4" w:space="0" w:color="auto"/>
              <w:bottom w:val="single" w:sz="4" w:space="0" w:color="auto"/>
              <w:right w:val="single" w:sz="4" w:space="0" w:color="auto"/>
            </w:tcBorders>
          </w:tcPr>
          <w:p w14:paraId="61C9FC54" w14:textId="77777777" w:rsidR="007C0D2E" w:rsidRDefault="00764F54">
            <w:pPr>
              <w:pStyle w:val="TableText"/>
            </w:pPr>
            <w:r>
              <w:t>metres, ordered (x, y, z)</w:t>
            </w:r>
          </w:p>
        </w:tc>
      </w:tr>
      <w:tr w:rsidR="007C0D2E" w14:paraId="6561801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1AE6940" w14:textId="77777777" w:rsidR="007C0D2E" w:rsidRDefault="00764F54">
            <w:pPr>
              <w:pStyle w:val="TableText"/>
            </w:pPr>
            <w:r>
              <w:rPr>
                <w:rStyle w:val="VARIABLE"/>
              </w:rPr>
              <w:t>VisionPose3DDataType.Orientation</w:t>
            </w:r>
          </w:p>
        </w:tc>
        <w:tc>
          <w:tcPr>
            <w:tcW w:w="4463" w:type="dxa"/>
            <w:tcBorders>
              <w:top w:val="single" w:sz="4" w:space="0" w:color="auto"/>
              <w:left w:val="single" w:sz="4" w:space="0" w:color="auto"/>
              <w:bottom w:val="single" w:sz="4" w:space="0" w:color="auto"/>
              <w:right w:val="single" w:sz="4" w:space="0" w:color="auto"/>
            </w:tcBorders>
          </w:tcPr>
          <w:p w14:paraId="70845866" w14:textId="77777777" w:rsidR="007C0D2E" w:rsidRDefault="00764F54">
            <w:pPr>
              <w:pStyle w:val="TableText"/>
            </w:pPr>
            <w:r>
              <w:rPr>
                <w:b/>
              </w:rPr>
              <w:t>unit quaternion ordered (x, y, z, w)</w:t>
            </w:r>
          </w:p>
        </w:tc>
      </w:tr>
      <w:tr w:rsidR="007C0D2E" w14:paraId="687CFC6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5A1BE38" w14:textId="77777777" w:rsidR="007C0D2E" w:rsidRDefault="00764F54">
            <w:pPr>
              <w:pStyle w:val="TableText"/>
            </w:pPr>
            <w:r>
              <w:rPr>
                <w:rStyle w:val="VARIABLE"/>
              </w:rPr>
              <w:t>VisionPose3DDataType.Covariance</w:t>
            </w:r>
          </w:p>
        </w:tc>
        <w:tc>
          <w:tcPr>
            <w:tcW w:w="4463" w:type="dxa"/>
            <w:tcBorders>
              <w:top w:val="single" w:sz="4" w:space="0" w:color="auto"/>
              <w:left w:val="single" w:sz="4" w:space="0" w:color="auto"/>
              <w:bottom w:val="single" w:sz="4" w:space="0" w:color="auto"/>
              <w:right w:val="single" w:sz="4" w:space="0" w:color="auto"/>
            </w:tcBorders>
          </w:tcPr>
          <w:p w14:paraId="3F885168" w14:textId="77777777" w:rsidR="007C0D2E" w:rsidRDefault="00764F54">
            <w:pPr>
              <w:pStyle w:val="TableText"/>
            </w:pPr>
            <w:r>
              <w:t xml:space="preserve">row-major 6×6 over (x, y, z, rx, ry, rz), rotations in radians; an </w:t>
            </w:r>
            <w:r>
              <w:rPr>
                <w:b/>
              </w:rPr>
              <w:t>empty array</w:t>
            </w:r>
            <w:r>
              <w:t xml:space="preserve"> means not reported</w:t>
            </w:r>
          </w:p>
        </w:tc>
      </w:tr>
      <w:tr w:rsidR="007C0D2E" w14:paraId="1DEBDEC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CBE1813" w14:textId="77777777" w:rsidR="007C0D2E" w:rsidRDefault="00764F54">
            <w:pPr>
              <w:pStyle w:val="TableText"/>
            </w:pPr>
            <w:r>
              <w:rPr>
                <w:rStyle w:val="VARIABLE"/>
              </w:rPr>
              <w:t>VisionBoundingBox2DDataType</w:t>
            </w:r>
          </w:p>
        </w:tc>
        <w:tc>
          <w:tcPr>
            <w:tcW w:w="4463" w:type="dxa"/>
            <w:tcBorders>
              <w:top w:val="single" w:sz="4" w:space="0" w:color="auto"/>
              <w:left w:val="single" w:sz="4" w:space="0" w:color="auto"/>
              <w:bottom w:val="single" w:sz="4" w:space="0" w:color="auto"/>
              <w:right w:val="single" w:sz="4" w:space="0" w:color="auto"/>
            </w:tcBorders>
          </w:tcPr>
          <w:p w14:paraId="7BFFEC2A" w14:textId="77777777" w:rsidR="007C0D2E" w:rsidRDefault="00764F54">
            <w:pPr>
              <w:pStyle w:val="TableText"/>
            </w:pPr>
            <w:r>
              <w:t xml:space="preserve">pixels; origin is the </w:t>
            </w:r>
            <w:r>
              <w:rPr>
                <w:b/>
              </w:rPr>
              <w:t>top-left</w:t>
            </w:r>
            <w:r>
              <w:t xml:space="preserve"> pixel; </w:t>
            </w:r>
            <w:r>
              <w:rPr>
                <w:rStyle w:val="VARIABLE"/>
              </w:rPr>
              <w:t>Rotation</w:t>
            </w:r>
            <w:r>
              <w:t xml:space="preserve"> is </w:t>
            </w:r>
            <w:r>
              <w:rPr>
                <w:b/>
              </w:rPr>
              <w:t>degrees clockwise</w:t>
            </w:r>
            <w:r>
              <w:t xml:space="preserve"> about the box centre</w:t>
            </w:r>
          </w:p>
        </w:tc>
      </w:tr>
      <w:tr w:rsidR="007C0D2E" w14:paraId="7CCE263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CEF3243" w14:textId="77777777" w:rsidR="007C0D2E" w:rsidRDefault="00764F54">
            <w:pPr>
              <w:pStyle w:val="TableText"/>
            </w:pPr>
            <w:r>
              <w:rPr>
                <w:rStyle w:val="VARIABLE"/>
              </w:rPr>
              <w:t>VisionBoundingBox3DDataType.Size</w:t>
            </w:r>
          </w:p>
        </w:tc>
        <w:tc>
          <w:tcPr>
            <w:tcW w:w="4463" w:type="dxa"/>
            <w:tcBorders>
              <w:top w:val="single" w:sz="4" w:space="0" w:color="auto"/>
              <w:left w:val="single" w:sz="4" w:space="0" w:color="auto"/>
              <w:bottom w:val="single" w:sz="4" w:space="0" w:color="auto"/>
              <w:right w:val="single" w:sz="4" w:space="0" w:color="auto"/>
            </w:tcBorders>
          </w:tcPr>
          <w:p w14:paraId="41C2C3F8" w14:textId="77777777" w:rsidR="007C0D2E" w:rsidRDefault="00764F54">
            <w:pPr>
              <w:pStyle w:val="TableText"/>
            </w:pPr>
            <w:r>
              <w:t>metres, ordered (x, y, z)</w:t>
            </w:r>
          </w:p>
        </w:tc>
      </w:tr>
      <w:tr w:rsidR="007C0D2E" w14:paraId="0B9D3FD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FEBBB2B" w14:textId="77777777" w:rsidR="007C0D2E" w:rsidRDefault="00764F54">
            <w:pPr>
              <w:pStyle w:val="TableText"/>
            </w:pPr>
            <w:r>
              <w:rPr>
                <w:rStyle w:val="VARIABLE"/>
              </w:rPr>
              <w:t>VisionIntrinsicsDataType.Fx</w:t>
            </w:r>
            <w:r>
              <w:t xml:space="preserve">, </w:t>
            </w:r>
            <w:r>
              <w:rPr>
                <w:rStyle w:val="VARIABLE"/>
              </w:rPr>
              <w:t>Fy</w:t>
            </w:r>
            <w:r>
              <w:t xml:space="preserve">, </w:t>
            </w:r>
            <w:r>
              <w:rPr>
                <w:rStyle w:val="VARIABLE"/>
              </w:rPr>
              <w:t>Cx</w:t>
            </w:r>
            <w:r>
              <w:t xml:space="preserve">, </w:t>
            </w:r>
            <w:r>
              <w:rPr>
                <w:rStyle w:val="VARIABLE"/>
              </w:rPr>
              <w:t>Cy</w:t>
            </w:r>
          </w:p>
        </w:tc>
        <w:tc>
          <w:tcPr>
            <w:tcW w:w="4463" w:type="dxa"/>
            <w:tcBorders>
              <w:top w:val="single" w:sz="4" w:space="0" w:color="auto"/>
              <w:left w:val="single" w:sz="4" w:space="0" w:color="auto"/>
              <w:bottom w:val="single" w:sz="4" w:space="0" w:color="auto"/>
              <w:right w:val="single" w:sz="4" w:space="0" w:color="auto"/>
            </w:tcBorders>
          </w:tcPr>
          <w:p w14:paraId="173831AB" w14:textId="77777777" w:rsidR="007C0D2E" w:rsidRDefault="00764F54">
            <w:pPr>
              <w:pStyle w:val="TableText"/>
            </w:pPr>
            <w:r>
              <w:t>pixels, in the top-left-origin image frame</w:t>
            </w:r>
          </w:p>
        </w:tc>
      </w:tr>
      <w:tr w:rsidR="007C0D2E" w14:paraId="2AA5BFA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D82C4C0" w14:textId="77777777" w:rsidR="007C0D2E" w:rsidRDefault="00764F54">
            <w:pPr>
              <w:pStyle w:val="TableText"/>
            </w:pPr>
            <w:r>
              <w:rPr>
                <w:rStyle w:val="VARIABLE"/>
              </w:rPr>
              <w:t>OpticsType.FocalLength</w:t>
            </w:r>
          </w:p>
        </w:tc>
        <w:tc>
          <w:tcPr>
            <w:tcW w:w="4463" w:type="dxa"/>
            <w:tcBorders>
              <w:top w:val="single" w:sz="4" w:space="0" w:color="auto"/>
              <w:left w:val="single" w:sz="4" w:space="0" w:color="auto"/>
              <w:bottom w:val="single" w:sz="4" w:space="0" w:color="auto"/>
              <w:right w:val="single" w:sz="4" w:space="0" w:color="auto"/>
            </w:tcBorders>
          </w:tcPr>
          <w:p w14:paraId="32DEFA8F" w14:textId="77777777" w:rsidR="007C0D2E" w:rsidRDefault="00764F54">
            <w:pPr>
              <w:pStyle w:val="TableText"/>
            </w:pPr>
            <w:r>
              <w:t>millimetres</w:t>
            </w:r>
          </w:p>
        </w:tc>
      </w:tr>
      <w:tr w:rsidR="007C0D2E" w14:paraId="33B5CF7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1D0119C" w14:textId="77777777" w:rsidR="007C0D2E" w:rsidRDefault="00764F54">
            <w:pPr>
              <w:pStyle w:val="TableText"/>
            </w:pPr>
            <w:r>
              <w:rPr>
                <w:rStyle w:val="VARIABLE"/>
              </w:rPr>
              <w:t>OpticsType.WorkingDistance</w:t>
            </w:r>
            <w:r>
              <w:t xml:space="preserve">, </w:t>
            </w:r>
            <w:r>
              <w:rPr>
                <w:rStyle w:val="VARIABLE"/>
              </w:rPr>
              <w:t>MinimumWorkingDistance</w:t>
            </w:r>
          </w:p>
        </w:tc>
        <w:tc>
          <w:tcPr>
            <w:tcW w:w="4463" w:type="dxa"/>
            <w:tcBorders>
              <w:top w:val="single" w:sz="4" w:space="0" w:color="auto"/>
              <w:left w:val="single" w:sz="4" w:space="0" w:color="auto"/>
              <w:bottom w:val="single" w:sz="4" w:space="0" w:color="auto"/>
              <w:right w:val="single" w:sz="4" w:space="0" w:color="auto"/>
            </w:tcBorders>
          </w:tcPr>
          <w:p w14:paraId="75986509" w14:textId="77777777" w:rsidR="007C0D2E" w:rsidRDefault="00764F54">
            <w:pPr>
              <w:pStyle w:val="TableText"/>
            </w:pPr>
            <w:r>
              <w:t>metres</w:t>
            </w:r>
          </w:p>
        </w:tc>
      </w:tr>
      <w:tr w:rsidR="007C0D2E" w14:paraId="60E40C3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29D17D1" w14:textId="77777777" w:rsidR="007C0D2E" w:rsidRDefault="00764F54">
            <w:pPr>
              <w:pStyle w:val="TableText"/>
            </w:pPr>
            <w:r>
              <w:rPr>
                <w:rStyle w:val="VARIABLE"/>
              </w:rPr>
              <w:t>IlluminationType.Wavelength</w:t>
            </w:r>
          </w:p>
        </w:tc>
        <w:tc>
          <w:tcPr>
            <w:tcW w:w="4463" w:type="dxa"/>
            <w:tcBorders>
              <w:top w:val="single" w:sz="4" w:space="0" w:color="auto"/>
              <w:left w:val="single" w:sz="4" w:space="0" w:color="auto"/>
              <w:bottom w:val="single" w:sz="4" w:space="0" w:color="auto"/>
              <w:right w:val="single" w:sz="4" w:space="0" w:color="auto"/>
            </w:tcBorders>
          </w:tcPr>
          <w:p w14:paraId="120C3ACE" w14:textId="77777777" w:rsidR="007C0D2E" w:rsidRDefault="00764F54">
            <w:pPr>
              <w:pStyle w:val="TableText"/>
            </w:pPr>
            <w:r>
              <w:t>nanometres</w:t>
            </w:r>
          </w:p>
        </w:tc>
      </w:tr>
      <w:tr w:rsidR="007C0D2E" w14:paraId="27B5CF4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E326ADC" w14:textId="77777777" w:rsidR="007C0D2E" w:rsidRDefault="00764F54">
            <w:pPr>
              <w:pStyle w:val="TableText"/>
            </w:pPr>
            <w:r>
              <w:rPr>
                <w:rStyle w:val="VARIABLE"/>
              </w:rPr>
              <w:t>IlluminationType.RelativeIntensity</w:t>
            </w:r>
            <w:r>
              <w:t xml:space="preserve">, </w:t>
            </w:r>
            <w:r>
              <w:rPr>
                <w:rStyle w:val="VARIABLE"/>
              </w:rPr>
              <w:t>Quality</w:t>
            </w:r>
          </w:p>
        </w:tc>
        <w:tc>
          <w:tcPr>
            <w:tcW w:w="4463" w:type="dxa"/>
            <w:tcBorders>
              <w:top w:val="single" w:sz="4" w:space="0" w:color="auto"/>
              <w:left w:val="single" w:sz="4" w:space="0" w:color="auto"/>
              <w:bottom w:val="single" w:sz="4" w:space="0" w:color="auto"/>
              <w:right w:val="single" w:sz="4" w:space="0" w:color="auto"/>
            </w:tcBorders>
          </w:tcPr>
          <w:p w14:paraId="54EEE6B5" w14:textId="77777777" w:rsidR="007C0D2E" w:rsidRDefault="00764F54">
            <w:pPr>
              <w:pStyle w:val="TableText"/>
            </w:pPr>
            <w:r>
              <w:t>percent (0–100)</w:t>
            </w:r>
          </w:p>
        </w:tc>
      </w:tr>
      <w:tr w:rsidR="007C0D2E" w14:paraId="04DED30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B4A3CD4" w14:textId="77777777" w:rsidR="007C0D2E" w:rsidRDefault="00764F54">
            <w:pPr>
              <w:pStyle w:val="TableText"/>
            </w:pPr>
            <w:r>
              <w:rPr>
                <w:rStyle w:val="VARIABLE"/>
              </w:rPr>
              <w:t>Depth3DSensorType.MinDepth</w:t>
            </w:r>
            <w:r>
              <w:t xml:space="preserve">, </w:t>
            </w:r>
            <w:r>
              <w:rPr>
                <w:rStyle w:val="VARIABLE"/>
              </w:rPr>
              <w:t>MaxDepth</w:t>
            </w:r>
            <w:r>
              <w:t xml:space="preserve">, </w:t>
            </w:r>
            <w:r>
              <w:rPr>
                <w:rStyle w:val="VARIABLE"/>
              </w:rPr>
              <w:t>Baseline</w:t>
            </w:r>
          </w:p>
        </w:tc>
        <w:tc>
          <w:tcPr>
            <w:tcW w:w="4463" w:type="dxa"/>
            <w:tcBorders>
              <w:top w:val="single" w:sz="4" w:space="0" w:color="auto"/>
              <w:left w:val="single" w:sz="4" w:space="0" w:color="auto"/>
              <w:bottom w:val="single" w:sz="4" w:space="0" w:color="auto"/>
              <w:right w:val="single" w:sz="4" w:space="0" w:color="auto"/>
            </w:tcBorders>
          </w:tcPr>
          <w:p w14:paraId="330014A8" w14:textId="77777777" w:rsidR="007C0D2E" w:rsidRDefault="00764F54">
            <w:pPr>
              <w:pStyle w:val="TableText"/>
            </w:pPr>
            <w:r>
              <w:t>metres</w:t>
            </w:r>
          </w:p>
        </w:tc>
      </w:tr>
      <w:tr w:rsidR="007C0D2E" w14:paraId="7353934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8B9306D" w14:textId="77777777" w:rsidR="007C0D2E" w:rsidRDefault="00764F54">
            <w:pPr>
              <w:pStyle w:val="TableText"/>
            </w:pPr>
            <w:r>
              <w:rPr>
                <w:rStyle w:val="VARIABLE"/>
              </w:rPr>
              <w:t>Depth3DSensorType.DepthWidth</w:t>
            </w:r>
            <w:r>
              <w:t xml:space="preserve">, </w:t>
            </w:r>
            <w:r>
              <w:rPr>
                <w:rStyle w:val="VARIABLE"/>
              </w:rPr>
              <w:t>DepthHeight</w:t>
            </w:r>
          </w:p>
        </w:tc>
        <w:tc>
          <w:tcPr>
            <w:tcW w:w="4463" w:type="dxa"/>
            <w:tcBorders>
              <w:top w:val="single" w:sz="4" w:space="0" w:color="auto"/>
              <w:left w:val="single" w:sz="4" w:space="0" w:color="auto"/>
              <w:bottom w:val="single" w:sz="4" w:space="0" w:color="auto"/>
              <w:right w:val="single" w:sz="4" w:space="0" w:color="auto"/>
            </w:tcBorders>
          </w:tcPr>
          <w:p w14:paraId="228E7ECC" w14:textId="77777777" w:rsidR="007C0D2E" w:rsidRDefault="00764F54">
            <w:pPr>
              <w:pStyle w:val="TableText"/>
            </w:pPr>
            <w:r>
              <w:t>pixels</w:t>
            </w:r>
          </w:p>
        </w:tc>
      </w:tr>
      <w:tr w:rsidR="007C0D2E" w14:paraId="6845164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EE0DA47" w14:textId="77777777" w:rsidR="007C0D2E" w:rsidRDefault="00764F54">
            <w:pPr>
              <w:pStyle w:val="TableText"/>
            </w:pPr>
            <w:r>
              <w:rPr>
                <w:rStyle w:val="VARIABLE"/>
              </w:rPr>
              <w:t>StreamEndpointType.Bitrate</w:t>
            </w:r>
          </w:p>
        </w:tc>
        <w:tc>
          <w:tcPr>
            <w:tcW w:w="4463" w:type="dxa"/>
            <w:tcBorders>
              <w:top w:val="single" w:sz="4" w:space="0" w:color="auto"/>
              <w:left w:val="single" w:sz="4" w:space="0" w:color="auto"/>
              <w:bottom w:val="single" w:sz="4" w:space="0" w:color="auto"/>
              <w:right w:val="single" w:sz="4" w:space="0" w:color="auto"/>
            </w:tcBorders>
          </w:tcPr>
          <w:p w14:paraId="10492354" w14:textId="77777777" w:rsidR="007C0D2E" w:rsidRDefault="00764F54">
            <w:pPr>
              <w:pStyle w:val="TableText"/>
            </w:pPr>
            <w:r>
              <w:t>bits per second</w:t>
            </w:r>
          </w:p>
        </w:tc>
      </w:tr>
      <w:tr w:rsidR="007C0D2E" w14:paraId="3D7490C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7DE9878" w14:textId="77777777" w:rsidR="007C0D2E" w:rsidRDefault="00764F54">
            <w:pPr>
              <w:pStyle w:val="TableText"/>
            </w:pPr>
            <w:r>
              <w:rPr>
                <w:rStyle w:val="VARIABLE"/>
              </w:rPr>
              <w:t>StreamEndpointType.FrameRate</w:t>
            </w:r>
            <w:r>
              <w:t xml:space="preserve">, </w:t>
            </w:r>
            <w:r>
              <w:rPr>
                <w:rStyle w:val="VARIABLE"/>
              </w:rPr>
              <w:t>ImageSensorType.AcquisitionFrameRate</w:t>
            </w:r>
          </w:p>
        </w:tc>
        <w:tc>
          <w:tcPr>
            <w:tcW w:w="4463" w:type="dxa"/>
            <w:tcBorders>
              <w:top w:val="single" w:sz="4" w:space="0" w:color="auto"/>
              <w:left w:val="single" w:sz="4" w:space="0" w:color="auto"/>
              <w:bottom w:val="single" w:sz="4" w:space="0" w:color="auto"/>
              <w:right w:val="single" w:sz="4" w:space="0" w:color="auto"/>
            </w:tcBorders>
          </w:tcPr>
          <w:p w14:paraId="5809430E" w14:textId="77777777" w:rsidR="007C0D2E" w:rsidRDefault="00764F54">
            <w:pPr>
              <w:pStyle w:val="TableText"/>
            </w:pPr>
            <w:r>
              <w:t>frames per second</w:t>
            </w:r>
          </w:p>
        </w:tc>
      </w:tr>
      <w:tr w:rsidR="007C0D2E" w14:paraId="3BE2630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1581A53" w14:textId="77777777" w:rsidR="007C0D2E" w:rsidRDefault="00764F54">
            <w:pPr>
              <w:pStyle w:val="TableText"/>
            </w:pPr>
            <w:r>
              <w:rPr>
                <w:rStyle w:val="VARIABLE"/>
              </w:rPr>
              <w:t>Confidence</w:t>
            </w:r>
            <w:r>
              <w:t xml:space="preserve">, </w:t>
            </w:r>
            <w:r>
              <w:rPr>
                <w:rStyle w:val="VARIABLE"/>
              </w:rPr>
              <w:t>VisionDetectionDataType.Confidence</w:t>
            </w:r>
          </w:p>
        </w:tc>
        <w:tc>
          <w:tcPr>
            <w:tcW w:w="4463" w:type="dxa"/>
            <w:tcBorders>
              <w:top w:val="single" w:sz="4" w:space="0" w:color="auto"/>
              <w:left w:val="single" w:sz="4" w:space="0" w:color="auto"/>
              <w:bottom w:val="single" w:sz="4" w:space="0" w:color="auto"/>
              <w:right w:val="single" w:sz="4" w:space="0" w:color="auto"/>
            </w:tcBorders>
          </w:tcPr>
          <w:p w14:paraId="02E12656" w14:textId="77777777" w:rsidR="007C0D2E" w:rsidRDefault="00764F54">
            <w:pPr>
              <w:pStyle w:val="TableText"/>
            </w:pPr>
            <w:r>
              <w:t>0.0 to 1.0 inclusive</w:t>
            </w:r>
          </w:p>
        </w:tc>
      </w:tr>
      <w:tr w:rsidR="007C0D2E" w14:paraId="76FEDE3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CD43946" w14:textId="77777777" w:rsidR="007C0D2E" w:rsidRDefault="00764F54">
            <w:pPr>
              <w:pStyle w:val="TableText"/>
            </w:pPr>
            <w:r>
              <w:rPr>
                <w:rStyle w:val="VARIABLE"/>
              </w:rPr>
              <w:t>ClipEndpointType.Quality</w:t>
            </w:r>
          </w:p>
        </w:tc>
        <w:tc>
          <w:tcPr>
            <w:tcW w:w="4463" w:type="dxa"/>
            <w:tcBorders>
              <w:top w:val="single" w:sz="4" w:space="0" w:color="auto"/>
              <w:left w:val="single" w:sz="4" w:space="0" w:color="auto"/>
              <w:bottom w:val="single" w:sz="4" w:space="0" w:color="auto"/>
              <w:right w:val="single" w:sz="4" w:space="0" w:color="auto"/>
            </w:tcBorders>
          </w:tcPr>
          <w:p w14:paraId="03CF76E5" w14:textId="77777777" w:rsidR="007C0D2E" w:rsidRDefault="00764F54">
            <w:pPr>
              <w:pStyle w:val="TableText"/>
            </w:pPr>
            <w:r>
              <w:t>0 to 100, format-defined</w:t>
            </w:r>
          </w:p>
        </w:tc>
      </w:tr>
      <w:tr w:rsidR="007C0D2E" w14:paraId="2AA08EF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09CD753" w14:textId="77777777" w:rsidR="007C0D2E" w:rsidRDefault="00764F54">
            <w:pPr>
              <w:pStyle w:val="TableText"/>
            </w:pPr>
            <w:r>
              <w:rPr>
                <w:rStyle w:val="VARIABLE"/>
              </w:rPr>
              <w:t>MaxInlineClipSize</w:t>
            </w:r>
            <w:r>
              <w:t xml:space="preserve">, </w:t>
            </w:r>
            <w:r>
              <w:rPr>
                <w:rStyle w:val="VARIABLE"/>
              </w:rPr>
              <w:t>MaxInlineFeedbackImageSize</w:t>
            </w:r>
            <w:r>
              <w:t xml:space="preserve">, </w:t>
            </w:r>
            <w:r>
              <w:rPr>
                <w:rStyle w:val="VARIABLE"/>
              </w:rPr>
              <w:t>SizeBytes</w:t>
            </w:r>
          </w:p>
        </w:tc>
        <w:tc>
          <w:tcPr>
            <w:tcW w:w="4463" w:type="dxa"/>
            <w:tcBorders>
              <w:top w:val="single" w:sz="4" w:space="0" w:color="auto"/>
              <w:left w:val="single" w:sz="4" w:space="0" w:color="auto"/>
              <w:bottom w:val="single" w:sz="4" w:space="0" w:color="auto"/>
              <w:right w:val="single" w:sz="4" w:space="0" w:color="auto"/>
            </w:tcBorders>
          </w:tcPr>
          <w:p w14:paraId="1C476C12" w14:textId="77777777" w:rsidR="007C0D2E" w:rsidRDefault="00764F54">
            <w:pPr>
              <w:pStyle w:val="TableText"/>
            </w:pPr>
            <w:r>
              <w:t>bytes</w:t>
            </w:r>
          </w:p>
        </w:tc>
      </w:tr>
      <w:tr w:rsidR="007C0D2E" w14:paraId="6C98AA2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BEBCE22" w14:textId="77777777" w:rsidR="007C0D2E" w:rsidRDefault="00764F54">
            <w:pPr>
              <w:pStyle w:val="TableText"/>
            </w:pPr>
            <w:r>
              <w:rPr>
                <w:rStyle w:val="VARIABLE"/>
              </w:rPr>
              <w:t>PixelFormat</w:t>
            </w:r>
          </w:p>
        </w:tc>
        <w:tc>
          <w:tcPr>
            <w:tcW w:w="4463" w:type="dxa"/>
            <w:tcBorders>
              <w:top w:val="single" w:sz="4" w:space="0" w:color="auto"/>
              <w:left w:val="single" w:sz="4" w:space="0" w:color="auto"/>
              <w:bottom w:val="single" w:sz="4" w:space="0" w:color="auto"/>
              <w:right w:val="single" w:sz="4" w:space="0" w:color="auto"/>
            </w:tcBorders>
          </w:tcPr>
          <w:p w14:paraId="68065DDB" w14:textId="77777777" w:rsidR="007C0D2E" w:rsidRDefault="00764F54">
            <w:pPr>
              <w:pStyle w:val="TableText"/>
            </w:pPr>
            <w:r>
              <w:t xml:space="preserve">a GenICam </w:t>
            </w:r>
            <w:r>
              <w:rPr>
                <w:b/>
              </w:rPr>
              <w:t>PFNC</w:t>
            </w:r>
            <w:r>
              <w:t xml:space="preserve"> name, e.g. </w:t>
            </w:r>
            <w:r>
              <w:rPr>
                <w:rStyle w:val="VARIABLE"/>
              </w:rPr>
              <w:t>Mono8</w:t>
            </w:r>
            <w:r>
              <w:t xml:space="preserve">, </w:t>
            </w:r>
            <w:r>
              <w:rPr>
                <w:rStyle w:val="VARIABLE"/>
              </w:rPr>
              <w:t>BayerRG12</w:t>
            </w:r>
            <w:r>
              <w:t xml:space="preserve">, </w:t>
            </w:r>
            <w:r>
              <w:rPr>
                <w:rStyle w:val="VARIABLE"/>
              </w:rPr>
              <w:t>RGB8</w:t>
            </w:r>
          </w:p>
        </w:tc>
      </w:tr>
      <w:tr w:rsidR="007C0D2E" w14:paraId="37C4D55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B2B9948" w14:textId="77777777" w:rsidR="007C0D2E" w:rsidRDefault="00764F54">
            <w:pPr>
              <w:pStyle w:val="TableText"/>
            </w:pPr>
            <w:r>
              <w:rPr>
                <w:rStyle w:val="VARIABLE"/>
              </w:rPr>
              <w:t>DigestAlgorithm</w:t>
            </w:r>
          </w:p>
        </w:tc>
        <w:tc>
          <w:tcPr>
            <w:tcW w:w="4463" w:type="dxa"/>
            <w:tcBorders>
              <w:top w:val="single" w:sz="4" w:space="0" w:color="auto"/>
              <w:left w:val="single" w:sz="4" w:space="0" w:color="auto"/>
              <w:bottom w:val="single" w:sz="4" w:space="0" w:color="auto"/>
              <w:right w:val="single" w:sz="4" w:space="0" w:color="auto"/>
            </w:tcBorders>
          </w:tcPr>
          <w:p w14:paraId="4FD003FD" w14:textId="2BF9C6EE" w:rsidR="007C0D2E" w:rsidRDefault="00764F54">
            <w:pPr>
              <w:pStyle w:val="TableText"/>
            </w:pPr>
            <w:r>
              <w:t xml:space="preserve">an IANA hash-function name with </w:t>
            </w:r>
            <w:r>
              <w:rPr>
                <w:b/>
              </w:rPr>
              <w:t>at least 256-bit output and no known collision weakness</w:t>
            </w:r>
            <w:r>
              <w:t xml:space="preserve">; the default is </w:t>
            </w:r>
            <w:r>
              <w:rPr>
                <w:rStyle w:val="VARIABLE"/>
              </w:rPr>
              <w:t>SHA-256</w:t>
            </w:r>
            <w:r>
              <w:t xml:space="preserve">. </w:t>
            </w:r>
            <w:r>
              <w:rPr>
                <w:rStyle w:val="VARIABLE"/>
              </w:rPr>
              <w:t>MD5</w:t>
            </w:r>
            <w:r>
              <w:t xml:space="preserve">, </w:t>
            </w:r>
            <w:r>
              <w:rPr>
                <w:rStyle w:val="VARIABLE"/>
              </w:rPr>
              <w:t>SHA-1</w:t>
            </w:r>
            <w:r>
              <w:t xml:space="preserve"> and truncated variants </w:t>
            </w:r>
            <w:r>
              <w:rPr>
                <w:b/>
              </w:rPr>
              <w:t>shall not</w:t>
            </w:r>
            <w:r>
              <w:t xml:space="preserve"> be used — see </w:t>
            </w:r>
            <w:r>
              <w:fldChar w:fldCharType="begin"/>
            </w:r>
            <w:r>
              <w:instrText xml:space="preserve"> REF _Clause_c6_23_6 \r \h </w:instrText>
            </w:r>
            <w:r>
              <w:fldChar w:fldCharType="separate"/>
            </w:r>
            <w:r w:rsidR="00CB4E28">
              <w:t>6.23.6</w:t>
            </w:r>
            <w:r>
              <w:fldChar w:fldCharType="end"/>
            </w:r>
          </w:p>
        </w:tc>
      </w:tr>
    </w:tbl>
    <w:p w14:paraId="2A776BF6" w14:textId="77777777" w:rsidR="007C0D2E" w:rsidRDefault="007C0D2E">
      <w:pPr>
        <w:pStyle w:val="spacer"/>
      </w:pPr>
    </w:p>
    <w:p w14:paraId="56246A94" w14:textId="5498684E" w:rsidR="007C0D2E" w:rsidRDefault="00764F54">
      <w:pPr>
        <w:pStyle w:val="PARAGRAPH"/>
      </w:pPr>
      <w:r>
        <w:rPr>
          <w:b/>
        </w:rPr>
        <w:lastRenderedPageBreak/>
        <w:t>Measurement uncertainty.</w:t>
      </w:r>
      <w:r>
        <w:t xml:space="preserve"> </w:t>
      </w:r>
      <w:r>
        <w:rPr>
          <w:rStyle w:val="VARIABLE"/>
        </w:rPr>
        <w:t>VisionCharacteristicDataType.Uncertainty</w:t>
      </w:r>
      <w:r>
        <w:t xml:space="preserve"> is the </w:t>
      </w:r>
      <w:r>
        <w:rPr>
          <w:b/>
        </w:rPr>
        <w:t>expanded</w:t>
      </w:r>
      <w:r>
        <w:t xml:space="preserve"> uncertainty at </w:t>
      </w:r>
      <w:r>
        <w:rPr>
          <w:b/>
        </w:rPr>
        <w:t>coverage factor k = 2</w:t>
      </w:r>
      <w:r>
        <w:t xml:space="preserve"> (approximately 95 %), per ISO 14253-1, expressed in the same unit as </w:t>
      </w:r>
      <w:r>
        <w:rPr>
          <w:rStyle w:val="VARIABLE"/>
        </w:rPr>
        <w:t>Actual</w:t>
      </w:r>
      <w:r>
        <w:t xml:space="preserve">. A value of </w:t>
      </w:r>
      <w:r>
        <w:rPr>
          <w:rStyle w:val="VARIABLE"/>
        </w:rPr>
        <w:t>0</w:t>
      </w:r>
      <w:r>
        <w:t xml:space="preserve"> means uncertainty is not reported, and a Server that does not evaluate uncertainty </w:t>
      </w:r>
      <w:r>
        <w:rPr>
          <w:b/>
        </w:rPr>
        <w:t>shall</w:t>
      </w:r>
      <w:r>
        <w:t xml:space="preserve"> report </w:t>
      </w:r>
      <w:r>
        <w:rPr>
          <w:rStyle w:val="VARIABLE"/>
        </w:rPr>
        <w:t>0</w:t>
      </w:r>
      <w:r>
        <w:t xml:space="preserve"> rather than a guess. Without a fixed coverage factor the </w:t>
      </w:r>
      <w:r>
        <w:fldChar w:fldCharType="begin"/>
      </w:r>
      <w:r>
        <w:instrText xml:space="preserve"> REF _Clause_c6_19_2 \r \h </w:instrText>
      </w:r>
      <w:r>
        <w:fldChar w:fldCharType="separate"/>
      </w:r>
      <w:r w:rsidR="00CB4E28">
        <w:t>6.19.2</w:t>
      </w:r>
      <w:r>
        <w:fldChar w:fldCharType="end"/>
      </w:r>
      <w:r>
        <w:t xml:space="preserve"> </w:t>
      </w:r>
      <w:r>
        <w:rPr>
          <w:rStyle w:val="VARIABLE"/>
        </w:rPr>
        <w:t>NotDecidable</w:t>
      </w:r>
      <w:r>
        <w:t xml:space="preserve"> rule would not be reproducible between Servers, so a Server </w:t>
      </w:r>
      <w:r>
        <w:rPr>
          <w:b/>
        </w:rPr>
        <w:t>shall not</w:t>
      </w:r>
      <w:r>
        <w:t xml:space="preserve"> report uncertainty at another coverage factor.</w:t>
      </w:r>
    </w:p>
    <w:p w14:paraId="6A250D89" w14:textId="77777777" w:rsidR="007C0D2E" w:rsidRDefault="00764F54">
      <w:pPr>
        <w:pStyle w:val="PARAGRAPH"/>
      </w:pPr>
      <w:r>
        <w:rPr>
          <w:b/>
        </w:rPr>
        <w:t>Frame and pose conventions.</w:t>
      </w:r>
      <w:r>
        <w:t xml:space="preserve"> Three further rules make a pose unambiguous, and a Server </w:t>
      </w:r>
      <w:r>
        <w:rPr>
          <w:b/>
        </w:rPr>
        <w:t>shall</w:t>
      </w:r>
      <w:r>
        <w:t xml:space="preserve"> satisfy all of them.</w:t>
      </w:r>
    </w:p>
    <w:p w14:paraId="61B1E7C6" w14:textId="77777777" w:rsidR="007C0D2E" w:rsidRDefault="00764F54">
      <w:pPr>
        <w:pStyle w:val="ListNumber"/>
        <w:numPr>
          <w:ilvl w:val="0"/>
          <w:numId w:val="21"/>
        </w:numPr>
      </w:pPr>
      <w:r>
        <w:t xml:space="preserve">Every frame in this model is </w:t>
      </w:r>
      <w:r>
        <w:rPr>
          <w:b/>
        </w:rPr>
        <w:t>right-handed</w:t>
      </w:r>
      <w:r>
        <w:t>. The table above fixes the units of a pose; handedness is what fixes its meaning, and neither the base OPC UA specification nor ISO 9787 states it for you.</w:t>
      </w:r>
    </w:p>
    <w:p w14:paraId="009A9E8F" w14:textId="77777777" w:rsidR="007C0D2E" w:rsidRDefault="00764F54">
      <w:pPr>
        <w:pStyle w:val="ListNumber"/>
        <w:numPr>
          <w:ilvl w:val="0"/>
          <w:numId w:val="21"/>
        </w:numPr>
      </w:pPr>
      <w:r>
        <w:rPr>
          <w:rStyle w:val="VARIABLE"/>
        </w:rPr>
        <w:t>VisionPose3DDataType.Orientation</w:t>
      </w:r>
      <w:r>
        <w:t xml:space="preserve"> </w:t>
      </w:r>
      <w:r>
        <w:rPr>
          <w:b/>
        </w:rPr>
        <w:t>shall</w:t>
      </w:r>
      <w:r>
        <w:t xml:space="preserve"> be normalised. A Server publishing a quaternion whose norm differs from 1 by more than 1e-6 is not describing a rotation, and a client </w:t>
      </w:r>
      <w:r>
        <w:rPr>
          <w:b/>
        </w:rPr>
        <w:t>shall</w:t>
      </w:r>
      <w:r>
        <w:t xml:space="preserve"> treat such a pose as invalid rather than renormalising it silently — the error is more likely to be a wrong field order than a rounding artefact.</w:t>
      </w:r>
    </w:p>
    <w:p w14:paraId="32E6C994" w14:textId="72FB475C" w:rsidR="007C0D2E" w:rsidRDefault="00764F54">
      <w:pPr>
        <w:pStyle w:val="ListNumber"/>
        <w:numPr>
          <w:ilvl w:val="0"/>
          <w:numId w:val="21"/>
        </w:numPr>
      </w:pPr>
      <w:r>
        <w:rPr>
          <w:rStyle w:val="VARIABLE"/>
        </w:rPr>
        <w:t>FrameId</w:t>
      </w:r>
      <w:r>
        <w:t xml:space="preserve"> </w:t>
      </w:r>
      <w:r>
        <w:rPr>
          <w:b/>
        </w:rPr>
        <w:t>shall</w:t>
      </w:r>
      <w:r>
        <w:t xml:space="preserve"> be non-empty wherever a pose is published (</w:t>
      </w:r>
      <w:r>
        <w:fldChar w:fldCharType="begin"/>
      </w:r>
      <w:r>
        <w:instrText xml:space="preserve"> REF _Clause_c6_19_3 \r \h </w:instrText>
      </w:r>
      <w:r>
        <w:fldChar w:fldCharType="separate"/>
      </w:r>
      <w:r w:rsidR="00CB4E28">
        <w:t>6.19.3</w:t>
      </w:r>
      <w:r>
        <w:fldChar w:fldCharType="end"/>
      </w:r>
      <w:r>
        <w:t xml:space="preserve">). This model defines </w:t>
      </w:r>
      <w:r>
        <w:rPr>
          <w:b/>
        </w:rPr>
        <w:t>no</w:t>
      </w:r>
      <w:r>
        <w:t xml:space="preserve"> default frame: a pose whose frame is not named is not actionable, and </w:t>
      </w:r>
      <w:r>
        <w:fldChar w:fldCharType="begin"/>
      </w:r>
      <w:r>
        <w:instrText xml:space="preserve"> REF _Clause_c6_13 \r \h </w:instrText>
      </w:r>
      <w:r>
        <w:fldChar w:fldCharType="separate"/>
      </w:r>
      <w:r w:rsidR="00CB4E28">
        <w:t>6.13</w:t>
      </w:r>
      <w:r>
        <w:fldChar w:fldCharType="end"/>
      </w:r>
      <w:r>
        <w:t xml:space="preserve"> explains what happens when the two ends disagree about what the numbers were relative to.</w:t>
      </w:r>
    </w:p>
    <w:p w14:paraId="49100DF1" w14:textId="77777777" w:rsidR="007C0D2E" w:rsidRDefault="00764F54">
      <w:pPr>
        <w:pStyle w:val="NOTE"/>
      </w:pPr>
      <w:r>
        <w:t xml:space="preserve">NOTE   </w:t>
      </w:r>
      <w:r>
        <w:t xml:space="preserve">Rule 3 differs deliberately from specifications that treat an empty </w:t>
      </w:r>
      <w:r>
        <w:rPr>
          <w:rStyle w:val="VARIABLE"/>
        </w:rPr>
        <w:t>FrameId</w:t>
      </w:r>
      <w:r>
        <w:t xml:space="preserve"> as a default working frame. Where poses are exchanged with such a model, the boundary </w:t>
      </w:r>
      <w:r>
        <w:rPr>
          <w:b/>
        </w:rPr>
        <w:t>shall</w:t>
      </w:r>
      <w:r>
        <w:t xml:space="preserve"> substitute the named frame explicitly rather than passing the empty value through, because the same empty field means opposite things on either side.</w:t>
      </w:r>
    </w:p>
    <w:p w14:paraId="01A81340" w14:textId="77777777" w:rsidR="007C0D2E" w:rsidRDefault="00764F54">
      <w:pPr>
        <w:pStyle w:val="PARAGRAPH"/>
      </w:pPr>
      <w:r>
        <w:rPr>
          <w:b/>
        </w:rPr>
        <w:t>Distortion coefficient ordering.</w:t>
      </w:r>
      <w:r>
        <w:t xml:space="preserve"> </w:t>
      </w:r>
      <w:r>
        <w:rPr>
          <w:rStyle w:val="VARIABLE"/>
        </w:rPr>
        <w:t>VisionIntrinsicsDataType.DistortionCoefficients</w:t>
      </w:r>
      <w:r>
        <w:t xml:space="preserve"> </w:t>
      </w:r>
      <w:r>
        <w:rPr>
          <w:b/>
        </w:rPr>
        <w:t>shall</w:t>
      </w:r>
      <w:r>
        <w:t xml:space="preserve"> be ordered per </w:t>
      </w:r>
      <w:r>
        <w:rPr>
          <w:rStyle w:val="VARIABLE"/>
        </w:rPr>
        <w:t>DistortionModel</w:t>
      </w:r>
      <w:r>
        <w:t>:</w:t>
      </w:r>
    </w:p>
    <w:p w14:paraId="7FB7374A" w14:textId="65FC36C1" w:rsidR="007C0D2E" w:rsidRDefault="00764F54">
      <w:pPr>
        <w:pStyle w:val="TABLE-title"/>
      </w:pPr>
      <w:bookmarkStart w:id="287" w:name="_Toc237449408"/>
      <w:r>
        <w:t xml:space="preserve">Table </w:t>
      </w:r>
      <w:r>
        <w:fldChar w:fldCharType="begin"/>
      </w:r>
      <w:r>
        <w:instrText xml:space="preserve"> SEQ Table \* ARABIC </w:instrText>
      </w:r>
      <w:r>
        <w:fldChar w:fldCharType="separate"/>
      </w:r>
      <w:r w:rsidR="00CB4E28">
        <w:rPr>
          <w:noProof/>
        </w:rPr>
        <w:t>21</w:t>
      </w:r>
      <w:r>
        <w:fldChar w:fldCharType="end"/>
      </w:r>
      <w:r>
        <w:t xml:space="preserve"> – Units, encodings and conventions (2)</w:t>
      </w:r>
      <w:bookmarkEnd w:id="28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7C0D2E" w14:paraId="15393A8F"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42D8C078" w14:textId="77777777" w:rsidR="007C0D2E" w:rsidRDefault="00764F54">
            <w:pPr>
              <w:pStyle w:val="TableText"/>
            </w:pPr>
            <w:r>
              <w:rPr>
                <w:rStyle w:val="VARIABLE"/>
              </w:rPr>
              <w:t>DistortionModel</w:t>
            </w:r>
          </w:p>
        </w:tc>
        <w:tc>
          <w:tcPr>
            <w:tcW w:w="4463" w:type="dxa"/>
            <w:tcBorders>
              <w:top w:val="single" w:sz="4" w:space="0" w:color="auto"/>
              <w:left w:val="single" w:sz="4" w:space="0" w:color="auto"/>
              <w:bottom w:val="double" w:sz="4" w:space="0" w:color="auto"/>
              <w:right w:val="single" w:sz="4" w:space="0" w:color="auto"/>
            </w:tcBorders>
          </w:tcPr>
          <w:p w14:paraId="262D1D8B" w14:textId="77777777" w:rsidR="007C0D2E" w:rsidRDefault="00764F54">
            <w:pPr>
              <w:pStyle w:val="TableText"/>
            </w:pPr>
            <w:r>
              <w:t>Ordering</w:t>
            </w:r>
          </w:p>
        </w:tc>
      </w:tr>
      <w:tr w:rsidR="007C0D2E" w14:paraId="4F882C2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DC2F90E" w14:textId="77777777" w:rsidR="007C0D2E" w:rsidRDefault="00764F54">
            <w:pPr>
              <w:pStyle w:val="TableText"/>
            </w:pPr>
            <w:r>
              <w:rPr>
                <w:rStyle w:val="VARIABLE"/>
              </w:rPr>
              <w:t>None</w:t>
            </w:r>
          </w:p>
        </w:tc>
        <w:tc>
          <w:tcPr>
            <w:tcW w:w="4463" w:type="dxa"/>
            <w:tcBorders>
              <w:top w:val="single" w:sz="4" w:space="0" w:color="auto"/>
              <w:left w:val="single" w:sz="4" w:space="0" w:color="auto"/>
              <w:bottom w:val="single" w:sz="4" w:space="0" w:color="auto"/>
              <w:right w:val="single" w:sz="4" w:space="0" w:color="auto"/>
            </w:tcBorders>
          </w:tcPr>
          <w:p w14:paraId="120B5DE0" w14:textId="77777777" w:rsidR="007C0D2E" w:rsidRDefault="00764F54">
            <w:pPr>
              <w:pStyle w:val="TableText"/>
            </w:pPr>
            <w:r>
              <w:t>empty array</w:t>
            </w:r>
          </w:p>
        </w:tc>
      </w:tr>
      <w:tr w:rsidR="007C0D2E" w14:paraId="3612DAD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2F9E543" w14:textId="77777777" w:rsidR="007C0D2E" w:rsidRDefault="00764F54">
            <w:pPr>
              <w:pStyle w:val="TableText"/>
            </w:pPr>
            <w:r>
              <w:rPr>
                <w:rStyle w:val="VARIABLE"/>
              </w:rPr>
              <w:t>BrownConrady</w:t>
            </w:r>
          </w:p>
        </w:tc>
        <w:tc>
          <w:tcPr>
            <w:tcW w:w="4463" w:type="dxa"/>
            <w:tcBorders>
              <w:top w:val="single" w:sz="4" w:space="0" w:color="auto"/>
              <w:left w:val="single" w:sz="4" w:space="0" w:color="auto"/>
              <w:bottom w:val="single" w:sz="4" w:space="0" w:color="auto"/>
              <w:right w:val="single" w:sz="4" w:space="0" w:color="auto"/>
            </w:tcBorders>
          </w:tcPr>
          <w:p w14:paraId="0E8663D8" w14:textId="77777777" w:rsidR="007C0D2E" w:rsidRDefault="00764F54">
            <w:pPr>
              <w:pStyle w:val="TableText"/>
            </w:pPr>
            <w:r>
              <w:t>k1, k2, p1, p2, k3 (further radial terms k4, k5, k6 may follow)</w:t>
            </w:r>
          </w:p>
        </w:tc>
      </w:tr>
      <w:tr w:rsidR="007C0D2E" w14:paraId="0C61471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D465D3D" w14:textId="77777777" w:rsidR="007C0D2E" w:rsidRDefault="00764F54">
            <w:pPr>
              <w:pStyle w:val="TableText"/>
            </w:pPr>
            <w:r>
              <w:rPr>
                <w:rStyle w:val="VARIABLE"/>
              </w:rPr>
              <w:t>KannalaBrandt</w:t>
            </w:r>
          </w:p>
        </w:tc>
        <w:tc>
          <w:tcPr>
            <w:tcW w:w="4463" w:type="dxa"/>
            <w:tcBorders>
              <w:top w:val="single" w:sz="4" w:space="0" w:color="auto"/>
              <w:left w:val="single" w:sz="4" w:space="0" w:color="auto"/>
              <w:bottom w:val="single" w:sz="4" w:space="0" w:color="auto"/>
              <w:right w:val="single" w:sz="4" w:space="0" w:color="auto"/>
            </w:tcBorders>
          </w:tcPr>
          <w:p w14:paraId="52B0AF5D" w14:textId="77777777" w:rsidR="007C0D2E" w:rsidRDefault="00764F54">
            <w:pPr>
              <w:pStyle w:val="TableText"/>
            </w:pPr>
            <w:r>
              <w:t>k1, k2, k3, k4</w:t>
            </w:r>
          </w:p>
        </w:tc>
      </w:tr>
      <w:tr w:rsidR="007C0D2E" w14:paraId="0AF0011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9B088D5" w14:textId="77777777" w:rsidR="007C0D2E" w:rsidRDefault="00764F54">
            <w:pPr>
              <w:pStyle w:val="TableText"/>
            </w:pPr>
            <w:r>
              <w:rPr>
                <w:rStyle w:val="VARIABLE"/>
              </w:rPr>
              <w:t>RationalPolynomial</w:t>
            </w:r>
          </w:p>
        </w:tc>
        <w:tc>
          <w:tcPr>
            <w:tcW w:w="4463" w:type="dxa"/>
            <w:tcBorders>
              <w:top w:val="single" w:sz="4" w:space="0" w:color="auto"/>
              <w:left w:val="single" w:sz="4" w:space="0" w:color="auto"/>
              <w:bottom w:val="single" w:sz="4" w:space="0" w:color="auto"/>
              <w:right w:val="single" w:sz="4" w:space="0" w:color="auto"/>
            </w:tcBorders>
          </w:tcPr>
          <w:p w14:paraId="45280358" w14:textId="77777777" w:rsidR="007C0D2E" w:rsidRDefault="00764F54">
            <w:pPr>
              <w:pStyle w:val="TableText"/>
            </w:pPr>
            <w:r>
              <w:t>k1, k2, p1, p2, k3, k4, k5, k6</w:t>
            </w:r>
          </w:p>
        </w:tc>
      </w:tr>
      <w:tr w:rsidR="007C0D2E" w14:paraId="34658AE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1FEB2FA" w14:textId="77777777" w:rsidR="007C0D2E" w:rsidRDefault="00764F54">
            <w:pPr>
              <w:pStyle w:val="TableText"/>
            </w:pPr>
            <w:r>
              <w:rPr>
                <w:rStyle w:val="VARIABLE"/>
              </w:rPr>
              <w:t>Other</w:t>
            </w:r>
          </w:p>
        </w:tc>
        <w:tc>
          <w:tcPr>
            <w:tcW w:w="4463" w:type="dxa"/>
            <w:tcBorders>
              <w:top w:val="single" w:sz="4" w:space="0" w:color="auto"/>
              <w:left w:val="single" w:sz="4" w:space="0" w:color="auto"/>
              <w:bottom w:val="single" w:sz="4" w:space="0" w:color="auto"/>
              <w:right w:val="single" w:sz="4" w:space="0" w:color="auto"/>
            </w:tcBorders>
          </w:tcPr>
          <w:p w14:paraId="541C8778" w14:textId="77777777" w:rsidR="007C0D2E" w:rsidRDefault="00764F54">
            <w:pPr>
              <w:pStyle w:val="TableText"/>
            </w:pPr>
            <w:r>
              <w:t xml:space="preserve">undefined; a client </w:t>
            </w:r>
            <w:r>
              <w:rPr>
                <w:b/>
              </w:rPr>
              <w:t>shall not</w:t>
            </w:r>
            <w:r>
              <w:t xml:space="preserve"> attempt to undistort</w:t>
            </w:r>
          </w:p>
        </w:tc>
      </w:tr>
    </w:tbl>
    <w:p w14:paraId="5418B88D" w14:textId="77777777" w:rsidR="007C0D2E" w:rsidRDefault="007C0D2E">
      <w:pPr>
        <w:pStyle w:val="spacer"/>
      </w:pPr>
    </w:p>
    <w:p w14:paraId="5CD37C42" w14:textId="77777777" w:rsidR="007C0D2E" w:rsidRDefault="00764F54">
      <w:pPr>
        <w:pStyle w:val="PARAGRAPH"/>
      </w:pPr>
      <w:r>
        <w:rPr>
          <w:b/>
        </w:rPr>
        <w:t>Structure field optionality.</w:t>
      </w:r>
      <w:r>
        <w:t xml:space="preserve"> The structures of this specification are plain structures: every field is always encoded. Optionality is expressed by explicit </w:t>
      </w:r>
      <w:r>
        <w:rPr>
          <w:rStyle w:val="VARIABLE"/>
        </w:rPr>
        <w:t>Has…</w:t>
      </w:r>
      <w:r>
        <w:t xml:space="preserve"> Boolean fields. Where a </w:t>
      </w:r>
      <w:r>
        <w:rPr>
          <w:rStyle w:val="VARIABLE"/>
        </w:rPr>
        <w:t>Has…</w:t>
      </w:r>
      <w:r>
        <w:t xml:space="preserve"> field is </w:t>
      </w:r>
      <w:r>
        <w:rPr>
          <w:rStyle w:val="VARIABLE"/>
        </w:rPr>
        <w:t>false</w:t>
      </w:r>
      <w:r>
        <w:t xml:space="preserve">, the corresponding field </w:t>
      </w:r>
      <w:r>
        <w:rPr>
          <w:b/>
        </w:rPr>
        <w:t>shall</w:t>
      </w:r>
      <w:r>
        <w:t xml:space="preserve"> be encoded with default values and a client </w:t>
      </w:r>
      <w:r>
        <w:rPr>
          <w:b/>
        </w:rPr>
        <w:t>shall</w:t>
      </w:r>
      <w:r>
        <w:t xml:space="preserve"> ignore its content. Where a field has no </w:t>
      </w:r>
      <w:r>
        <w:rPr>
          <w:rStyle w:val="VARIABLE"/>
        </w:rPr>
        <w:t>Has…</w:t>
      </w:r>
      <w:r>
        <w:t xml:space="preserve"> companion, the sentinel for "not reported" is: empty array (</w:t>
      </w:r>
      <w:r>
        <w:rPr>
          <w:rStyle w:val="VARIABLE"/>
        </w:rPr>
        <w:t>Covariance</w:t>
      </w:r>
      <w:r>
        <w:t xml:space="preserve">, </w:t>
      </w:r>
      <w:r>
        <w:rPr>
          <w:rStyle w:val="VARIABLE"/>
        </w:rPr>
        <w:t>DistortionCoefficients</w:t>
      </w:r>
      <w:r>
        <w:t xml:space="preserve">), </w:t>
      </w:r>
      <w:r>
        <w:rPr>
          <w:rStyle w:val="VARIABLE"/>
        </w:rPr>
        <w:t>0</w:t>
      </w:r>
      <w:r>
        <w:t xml:space="preserve"> (</w:t>
      </w:r>
      <w:r>
        <w:rPr>
          <w:rStyle w:val="VARIABLE"/>
        </w:rPr>
        <w:t>Uncertainty</w:t>
      </w:r>
      <w:r>
        <w:t xml:space="preserve">), empty </w:t>
      </w:r>
      <w:r>
        <w:rPr>
          <w:rStyle w:val="VARIABLE"/>
        </w:rPr>
        <w:t>ByteString</w:t>
      </w:r>
      <w:r>
        <w:t xml:space="preserve"> (</w:t>
      </w:r>
      <w:r>
        <w:rPr>
          <w:rStyle w:val="VARIABLE"/>
        </w:rPr>
        <w:t>Digest</w:t>
      </w:r>
      <w:r>
        <w:t xml:space="preserve">), or empty </w:t>
      </w:r>
      <w:r>
        <w:rPr>
          <w:rStyle w:val="VARIABLE"/>
        </w:rPr>
        <w:t>String</w:t>
      </w:r>
      <w:r>
        <w:t xml:space="preserve"> (</w:t>
      </w:r>
      <w:r>
        <w:rPr>
          <w:rStyle w:val="VARIABLE"/>
        </w:rPr>
        <w:t>TrackId</w:t>
      </w:r>
      <w:r>
        <w:t xml:space="preserve">, </w:t>
      </w:r>
      <w:r>
        <w:rPr>
          <w:rStyle w:val="VARIABLE"/>
        </w:rPr>
        <w:t>Uri</w:t>
      </w:r>
      <w:r>
        <w:t>).</w:t>
      </w:r>
    </w:p>
    <w:p w14:paraId="53FB22D3" w14:textId="77777777" w:rsidR="007C0D2E" w:rsidRDefault="00764F54">
      <w:pPr>
        <w:pStyle w:val="PARAGRAPH"/>
      </w:pPr>
      <w:r>
        <w:rPr>
          <w:b/>
        </w:rPr>
        <w:t>NodeId-valued Properties.</w:t>
      </w:r>
      <w:r>
        <w:t xml:space="preserve"> A Property whose DataType is </w:t>
      </w:r>
      <w:r>
        <w:rPr>
          <w:rStyle w:val="VARIABLE"/>
        </w:rPr>
        <w:t>NodeId</w:t>
      </w:r>
      <w:r>
        <w:t xml:space="preserve"> (</w:t>
      </w:r>
      <w:r>
        <w:rPr>
          <w:rStyle w:val="VARIABLE"/>
        </w:rPr>
        <w:t>Sensor</w:t>
      </w:r>
      <w:r>
        <w:t xml:space="preserve">, </w:t>
      </w:r>
      <w:r>
        <w:rPr>
          <w:rStyle w:val="VARIABLE"/>
        </w:rPr>
        <w:t>Pipeline</w:t>
      </w:r>
      <w:r>
        <w:t xml:space="preserve">, </w:t>
      </w:r>
      <w:r>
        <w:rPr>
          <w:rStyle w:val="VARIABLE"/>
        </w:rPr>
        <w:t>Deployment</w:t>
      </w:r>
      <w:r>
        <w:t xml:space="preserve">, </w:t>
      </w:r>
      <w:r>
        <w:rPr>
          <w:rStyle w:val="VARIABLE"/>
        </w:rPr>
        <w:t>ParentFrame</w:t>
      </w:r>
      <w:r>
        <w:t xml:space="preserve">, </w:t>
      </w:r>
      <w:r>
        <w:rPr>
          <w:rStyle w:val="VARIABLE"/>
        </w:rPr>
        <w:t>SourceFrame</w:t>
      </w:r>
      <w:r>
        <w:t xml:space="preserve">, </w:t>
      </w:r>
      <w:r>
        <w:rPr>
          <w:rStyle w:val="VARIABLE"/>
        </w:rPr>
        <w:t>TargetFrame</w:t>
      </w:r>
      <w:r>
        <w:t xml:space="preserve">, </w:t>
      </w:r>
      <w:r>
        <w:rPr>
          <w:rStyle w:val="VARIABLE"/>
        </w:rPr>
        <w:t>PreferredStreamEndpoint</w:t>
      </w:r>
      <w:r>
        <w:t xml:space="preserve">, </w:t>
      </w:r>
      <w:r>
        <w:rPr>
          <w:rStyle w:val="VARIABLE"/>
        </w:rPr>
        <w:t>PreferredClipEndpoint</w:t>
      </w:r>
      <w:r>
        <w:t xml:space="preserve">, </w:t>
      </w:r>
      <w:r>
        <w:rPr>
          <w:rStyle w:val="VARIABLE"/>
        </w:rPr>
        <w:t>Dataset</w:t>
      </w:r>
      <w:r>
        <w:t xml:space="preserve">, </w:t>
      </w:r>
      <w:r>
        <w:rPr>
          <w:rStyle w:val="VARIABLE"/>
        </w:rPr>
        <w:t>BaseModel</w:t>
      </w:r>
      <w:r>
        <w:t xml:space="preserve">, </w:t>
      </w:r>
      <w:r>
        <w:rPr>
          <w:rStyle w:val="VARIABLE"/>
        </w:rPr>
        <w:t>CandidateModel</w:t>
      </w:r>
      <w:r>
        <w:t xml:space="preserve">) </w:t>
      </w:r>
      <w:r>
        <w:rPr>
          <w:b/>
        </w:rPr>
        <w:t>shall</w:t>
      </w:r>
      <w:r>
        <w:t xml:space="preserve"> contain either a NodeId resolvable in the same Server or a null NodeId. A null NodeId means "not set"; a Server </w:t>
      </w:r>
      <w:r>
        <w:rPr>
          <w:b/>
        </w:rPr>
        <w:t>shall not</w:t>
      </w:r>
      <w:r>
        <w:t xml:space="preserve"> use a non-null NodeId that does not resolve.</w:t>
      </w:r>
    </w:p>
    <w:p w14:paraId="0F5DE983" w14:textId="77777777" w:rsidR="007C0D2E" w:rsidRDefault="00764F54">
      <w:pPr>
        <w:pStyle w:val="PARAGRAPH"/>
      </w:pPr>
      <w:r>
        <w:rPr>
          <w:b/>
        </w:rPr>
        <w:t>Pixel datum.</w:t>
      </w:r>
      <w:r>
        <w:t xml:space="preserve"> The origin corner is the top-left of the image, and the datum is the </w:t>
      </w:r>
      <w:r>
        <w:rPr>
          <w:b/>
        </w:rPr>
        <w:t>corner</w:t>
      </w:r>
      <w:r>
        <w:t xml:space="preserve"> of the top-left pixel: the image occupies the continuous range </w:t>
      </w:r>
      <w:r>
        <w:rPr>
          <w:rStyle w:val="VARIABLE"/>
        </w:rPr>
        <w:t>[0, W] × [0, H]</w:t>
      </w:r>
      <w:r>
        <w:t xml:space="preserve">, so the centre of the top-left pixel is </w:t>
      </w:r>
      <w:r>
        <w:rPr>
          <w:rStyle w:val="VARIABLE"/>
        </w:rPr>
        <w:t>(0.5, 0.5)</w:t>
      </w:r>
      <w:r>
        <w:t xml:space="preserve"> and a perfectly centred principal point is </w:t>
      </w:r>
      <w:r>
        <w:rPr>
          <w:rStyle w:val="VARIABLE"/>
        </w:rPr>
        <w:t>Cx = W/2</w:t>
      </w:r>
      <w:r>
        <w:t xml:space="preserve">. This is the convention the Annex B.2 derivation produces. It differs by exactly 0.5 px from the OpenCV convention used by </w:t>
      </w:r>
      <w:r>
        <w:rPr>
          <w:rStyle w:val="VARIABLE"/>
        </w:rPr>
        <w:t>sensor_msgs/CameraInfo</w:t>
      </w:r>
      <w:r>
        <w:t xml:space="preserve">, in which pixel </w:t>
      </w:r>
      <w:r>
        <w:rPr>
          <w:i/>
        </w:rPr>
        <w:t>centres</w:t>
      </w:r>
      <w:r>
        <w:t xml:space="preserve"> fall on integer coordinates and a centred principal point is </w:t>
      </w:r>
      <w:r>
        <w:rPr>
          <w:rStyle w:val="VARIABLE"/>
        </w:rPr>
        <w:t>(W−1)/2</w:t>
      </w:r>
      <w:r>
        <w:t xml:space="preserve">; a client bridging to OpenCV or ROS </w:t>
      </w:r>
      <w:r>
        <w:rPr>
          <w:b/>
        </w:rPr>
        <w:t>shall</w:t>
      </w:r>
      <w:r>
        <w:t xml:space="preserve"> subtract 0.5 from </w:t>
      </w:r>
      <w:r>
        <w:rPr>
          <w:rStyle w:val="VARIABLE"/>
        </w:rPr>
        <w:t>Cx</w:t>
      </w:r>
      <w:r>
        <w:t xml:space="preserve"> and </w:t>
      </w:r>
      <w:r>
        <w:rPr>
          <w:rStyle w:val="VARIABLE"/>
        </w:rPr>
        <w:t>Cy</w:t>
      </w:r>
      <w:r>
        <w:t>, and Annex E.4 restates this.</w:t>
      </w:r>
    </w:p>
    <w:p w14:paraId="596DFE00" w14:textId="77777777" w:rsidR="007C0D2E" w:rsidRDefault="00764F54">
      <w:pPr>
        <w:pStyle w:val="PARAGRAPH"/>
      </w:pPr>
      <w:r>
        <w:rPr>
          <w:b/>
        </w:rPr>
        <w:lastRenderedPageBreak/>
        <w:t>Frame precedence.</w:t>
      </w:r>
      <w:r>
        <w:t xml:space="preserve"> Where a pose is reachable both through a NodeId-valued frame Property and through the </w:t>
      </w:r>
      <w:r>
        <w:rPr>
          <w:rStyle w:val="VARIABLE"/>
        </w:rPr>
        <w:t>FrameId</w:t>
      </w:r>
      <w:r>
        <w:t xml:space="preserve"> String inside </w:t>
      </w:r>
      <w:r>
        <w:rPr>
          <w:rStyle w:val="VARIABLE"/>
        </w:rPr>
        <w:t>VisionPose3DDataType</w:t>
      </w:r>
      <w:r>
        <w:t xml:space="preserve">, the structure field is authoritative for the pose's own frame and the Property is authoritative for the model's topology. Specifically, </w:t>
      </w:r>
      <w:r>
        <w:rPr>
          <w:rStyle w:val="VARIABLE"/>
        </w:rPr>
        <w:t>ExtrinsicCalibrationType.Transform.FrameId</w:t>
      </w:r>
      <w:r>
        <w:t xml:space="preserve"> </w:t>
      </w:r>
      <w:r>
        <w:rPr>
          <w:b/>
        </w:rPr>
        <w:t>shall</w:t>
      </w:r>
      <w:r>
        <w:t xml:space="preserve"> equal the </w:t>
      </w:r>
      <w:r>
        <w:rPr>
          <w:rStyle w:val="VARIABLE"/>
        </w:rPr>
        <w:t>FrameId</w:t>
      </w:r>
      <w:r>
        <w:t xml:space="preserve"> of the </w:t>
      </w:r>
      <w:r>
        <w:rPr>
          <w:rStyle w:val="VARIABLE"/>
        </w:rPr>
        <w:t>CoordinateFrameType</w:t>
      </w:r>
      <w:r>
        <w:t xml:space="preserve"> instance referenced by </w:t>
      </w:r>
      <w:r>
        <w:rPr>
          <w:rStyle w:val="VARIABLE"/>
        </w:rPr>
        <w:t>TargetFrame</w:t>
      </w:r>
      <w:r>
        <w:t xml:space="preserve">, and </w:t>
      </w:r>
      <w:r>
        <w:rPr>
          <w:rStyle w:val="VARIABLE"/>
        </w:rPr>
        <w:t>CoordinateFrameType.Transform.FrameId</w:t>
      </w:r>
      <w:r>
        <w:t xml:space="preserve"> </w:t>
      </w:r>
      <w:r>
        <w:rPr>
          <w:b/>
        </w:rPr>
        <w:t>shall</w:t>
      </w:r>
      <w:r>
        <w:t xml:space="preserve"> equal the </w:t>
      </w:r>
      <w:r>
        <w:rPr>
          <w:rStyle w:val="VARIABLE"/>
        </w:rPr>
        <w:t>FrameId</w:t>
      </w:r>
      <w:r>
        <w:t xml:space="preserve"> of the instance referenced by </w:t>
      </w:r>
      <w:r>
        <w:rPr>
          <w:rStyle w:val="VARIABLE"/>
        </w:rPr>
        <w:t>ParentFrame</w:t>
      </w:r>
      <w:r>
        <w:t xml:space="preserve">; a Server </w:t>
      </w:r>
      <w:r>
        <w:rPr>
          <w:b/>
        </w:rPr>
        <w:t>shall not</w:t>
      </w:r>
      <w:r>
        <w:t xml:space="preserve"> publish either pair in disagreement. A client that finds them inconsistent </w:t>
      </w:r>
      <w:r>
        <w:rPr>
          <w:b/>
        </w:rPr>
        <w:t>shall</w:t>
      </w:r>
      <w:r>
        <w:t xml:space="preserve"> treat the calibration as unusable rather than choosing one.</w:t>
      </w:r>
    </w:p>
    <w:p w14:paraId="4006D062" w14:textId="77777777" w:rsidR="007C0D2E" w:rsidRDefault="00764F54">
      <w:pPr>
        <w:pStyle w:val="PARAGRAPH"/>
      </w:pPr>
      <w:r>
        <w:rPr>
          <w:b/>
        </w:rPr>
        <w:t>"Not specified" Method arguments.</w:t>
      </w:r>
      <w:r>
        <w:t xml:space="preserve"> Clause 6.5, 8.4 and 9.4 rely on a caller being able to leave an argument unspecified. Because most OPC UA built-in types have no distinguished null, the encoding is fixed here and </w:t>
      </w:r>
      <w:r>
        <w:rPr>
          <w:b/>
        </w:rPr>
        <w:t>shall</w:t>
      </w:r>
      <w:r>
        <w:t xml:space="preserve"> be used:</w:t>
      </w:r>
    </w:p>
    <w:p w14:paraId="704ED121" w14:textId="6E6F44D7" w:rsidR="007C0D2E" w:rsidRDefault="00764F54">
      <w:pPr>
        <w:pStyle w:val="TABLE-title"/>
      </w:pPr>
      <w:bookmarkStart w:id="288" w:name="_Tab_units__encodings_and_conventions_ta"/>
      <w:bookmarkStart w:id="289" w:name="_Toc237449409"/>
      <w:r>
        <w:t xml:space="preserve">Table </w:t>
      </w:r>
      <w:r>
        <w:fldChar w:fldCharType="begin"/>
      </w:r>
      <w:r>
        <w:instrText xml:space="preserve"> SEQ Table \* ARABIC </w:instrText>
      </w:r>
      <w:r>
        <w:fldChar w:fldCharType="separate"/>
      </w:r>
      <w:r w:rsidR="00CB4E28">
        <w:rPr>
          <w:noProof/>
        </w:rPr>
        <w:t>22</w:t>
      </w:r>
      <w:r>
        <w:fldChar w:fldCharType="end"/>
      </w:r>
      <w:r>
        <w:t xml:space="preserve"> – Units, encodings and conventions (3)</w:t>
      </w:r>
      <w:bookmarkEnd w:id="288"/>
      <w:bookmarkEnd w:id="28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7C0D2E" w14:paraId="368E42FE"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4D128E9A" w14:textId="77777777" w:rsidR="007C0D2E" w:rsidRDefault="00764F54">
            <w:pPr>
              <w:pStyle w:val="TableText"/>
            </w:pPr>
            <w:r>
              <w:t>Argument DataType</w:t>
            </w:r>
          </w:p>
        </w:tc>
        <w:tc>
          <w:tcPr>
            <w:tcW w:w="2975" w:type="dxa"/>
            <w:tcBorders>
              <w:top w:val="single" w:sz="4" w:space="0" w:color="auto"/>
              <w:left w:val="single" w:sz="4" w:space="0" w:color="auto"/>
              <w:bottom w:val="double" w:sz="4" w:space="0" w:color="auto"/>
              <w:right w:val="single" w:sz="4" w:space="0" w:color="auto"/>
            </w:tcBorders>
          </w:tcPr>
          <w:p w14:paraId="41D2CA28" w14:textId="77777777" w:rsidR="007C0D2E" w:rsidRDefault="00764F54">
            <w:pPr>
              <w:pStyle w:val="TableText"/>
            </w:pPr>
            <w:r>
              <w:t>"not specified" is encoded as</w:t>
            </w:r>
          </w:p>
        </w:tc>
        <w:tc>
          <w:tcPr>
            <w:tcW w:w="2976" w:type="dxa"/>
            <w:tcBorders>
              <w:top w:val="single" w:sz="4" w:space="0" w:color="auto"/>
              <w:left w:val="single" w:sz="4" w:space="0" w:color="auto"/>
              <w:bottom w:val="double" w:sz="4" w:space="0" w:color="auto"/>
              <w:right w:val="single" w:sz="4" w:space="0" w:color="auto"/>
            </w:tcBorders>
          </w:tcPr>
          <w:p w14:paraId="733274CF" w14:textId="77777777" w:rsidR="007C0D2E" w:rsidRDefault="00764F54">
            <w:pPr>
              <w:pStyle w:val="TableText"/>
            </w:pPr>
            <w:r>
              <w:t>Notes</w:t>
            </w:r>
          </w:p>
        </w:tc>
      </w:tr>
      <w:tr w:rsidR="007C0D2E" w14:paraId="0AACCEE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AC7BBCE" w14:textId="77777777" w:rsidR="007C0D2E" w:rsidRDefault="00764F54">
            <w:pPr>
              <w:pStyle w:val="TableText"/>
            </w:pPr>
            <w:r>
              <w:rPr>
                <w:rStyle w:val="VARIABLE"/>
              </w:rPr>
              <w:t>NodeId</w:t>
            </w:r>
          </w:p>
        </w:tc>
        <w:tc>
          <w:tcPr>
            <w:tcW w:w="2975" w:type="dxa"/>
            <w:tcBorders>
              <w:top w:val="single" w:sz="4" w:space="0" w:color="auto"/>
              <w:left w:val="single" w:sz="4" w:space="0" w:color="auto"/>
              <w:bottom w:val="single" w:sz="4" w:space="0" w:color="auto"/>
              <w:right w:val="single" w:sz="4" w:space="0" w:color="auto"/>
            </w:tcBorders>
          </w:tcPr>
          <w:p w14:paraId="4FC4AF21" w14:textId="77777777" w:rsidR="007C0D2E" w:rsidRDefault="00764F54">
            <w:pPr>
              <w:pStyle w:val="TableText"/>
            </w:pPr>
            <w:r>
              <w:t>a null NodeId</w:t>
            </w:r>
          </w:p>
        </w:tc>
        <w:tc>
          <w:tcPr>
            <w:tcW w:w="2976" w:type="dxa"/>
            <w:tcBorders>
              <w:top w:val="single" w:sz="4" w:space="0" w:color="auto"/>
              <w:left w:val="single" w:sz="4" w:space="0" w:color="auto"/>
              <w:bottom w:val="single" w:sz="4" w:space="0" w:color="auto"/>
              <w:right w:val="single" w:sz="4" w:space="0" w:color="auto"/>
            </w:tcBorders>
          </w:tcPr>
          <w:p w14:paraId="58678D25" w14:textId="77777777" w:rsidR="007C0D2E" w:rsidRDefault="00764F54">
            <w:pPr>
              <w:pStyle w:val="TableText"/>
            </w:pPr>
            <w:r>
              <w:t>as for Properties, above</w:t>
            </w:r>
          </w:p>
        </w:tc>
      </w:tr>
      <w:tr w:rsidR="007C0D2E" w14:paraId="228A82C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3640757" w14:textId="77777777" w:rsidR="007C0D2E" w:rsidRDefault="00764F54">
            <w:pPr>
              <w:pStyle w:val="TableText"/>
            </w:pPr>
            <w:r>
              <w:rPr>
                <w:rStyle w:val="VARIABLE"/>
              </w:rPr>
              <w:t>String</w:t>
            </w:r>
            <w:r>
              <w:t xml:space="preserve">, </w:t>
            </w:r>
            <w:r>
              <w:rPr>
                <w:rStyle w:val="VARIABLE"/>
              </w:rPr>
              <w:t>ByteString</w:t>
            </w:r>
          </w:p>
        </w:tc>
        <w:tc>
          <w:tcPr>
            <w:tcW w:w="2975" w:type="dxa"/>
            <w:tcBorders>
              <w:top w:val="single" w:sz="4" w:space="0" w:color="auto"/>
              <w:left w:val="single" w:sz="4" w:space="0" w:color="auto"/>
              <w:bottom w:val="single" w:sz="4" w:space="0" w:color="auto"/>
              <w:right w:val="single" w:sz="4" w:space="0" w:color="auto"/>
            </w:tcBorders>
          </w:tcPr>
          <w:p w14:paraId="4088C0EB" w14:textId="77777777" w:rsidR="007C0D2E" w:rsidRDefault="00764F54">
            <w:pPr>
              <w:pStyle w:val="TableText"/>
            </w:pPr>
            <w:r>
              <w:t>an empty (zero-length) value</w:t>
            </w:r>
          </w:p>
        </w:tc>
        <w:tc>
          <w:tcPr>
            <w:tcW w:w="2976" w:type="dxa"/>
            <w:tcBorders>
              <w:top w:val="single" w:sz="4" w:space="0" w:color="auto"/>
              <w:left w:val="single" w:sz="4" w:space="0" w:color="auto"/>
              <w:bottom w:val="single" w:sz="4" w:space="0" w:color="auto"/>
              <w:right w:val="single" w:sz="4" w:space="0" w:color="auto"/>
            </w:tcBorders>
          </w:tcPr>
          <w:p w14:paraId="7CFA12BB" w14:textId="77777777" w:rsidR="007C0D2E" w:rsidRDefault="00764F54">
            <w:pPr>
              <w:pStyle w:val="TableText"/>
            </w:pPr>
            <w:r>
              <w:t xml:space="preserve">a null value </w:t>
            </w:r>
            <w:r>
              <w:rPr>
                <w:b/>
              </w:rPr>
              <w:t>shall</w:t>
            </w:r>
            <w:r>
              <w:t xml:space="preserve"> be treated identically</w:t>
            </w:r>
          </w:p>
        </w:tc>
      </w:tr>
      <w:tr w:rsidR="007C0D2E" w14:paraId="36C9019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16E15A1" w14:textId="77777777" w:rsidR="007C0D2E" w:rsidRDefault="00764F54">
            <w:pPr>
              <w:pStyle w:val="TableText"/>
            </w:pPr>
            <w:r>
              <w:rPr>
                <w:rStyle w:val="VARIABLE"/>
              </w:rPr>
              <w:t>UtcTime</w:t>
            </w:r>
            <w:r>
              <w:t xml:space="preserve">, </w:t>
            </w:r>
            <w:r>
              <w:rPr>
                <w:rStyle w:val="VARIABLE"/>
              </w:rPr>
              <w:t>DateTime</w:t>
            </w:r>
          </w:p>
        </w:tc>
        <w:tc>
          <w:tcPr>
            <w:tcW w:w="2975" w:type="dxa"/>
            <w:tcBorders>
              <w:top w:val="single" w:sz="4" w:space="0" w:color="auto"/>
              <w:left w:val="single" w:sz="4" w:space="0" w:color="auto"/>
              <w:bottom w:val="single" w:sz="4" w:space="0" w:color="auto"/>
              <w:right w:val="single" w:sz="4" w:space="0" w:color="auto"/>
            </w:tcBorders>
          </w:tcPr>
          <w:p w14:paraId="247B3DE0" w14:textId="77777777" w:rsidR="007C0D2E" w:rsidRDefault="00764F54">
            <w:pPr>
              <w:pStyle w:val="TableText"/>
            </w:pPr>
            <w:r>
              <w:rPr>
                <w:rStyle w:val="VARIABLE"/>
              </w:rPr>
              <w:t>0</w:t>
            </w:r>
            <w:r>
              <w:t xml:space="preserve">, that is </w:t>
            </w:r>
            <w:r>
              <w:rPr>
                <w:rStyle w:val="VARIABLE"/>
              </w:rPr>
              <w:t>1601-01-01T00:00:00Z</w:t>
            </w:r>
          </w:p>
        </w:tc>
        <w:tc>
          <w:tcPr>
            <w:tcW w:w="2976" w:type="dxa"/>
            <w:tcBorders>
              <w:top w:val="single" w:sz="4" w:space="0" w:color="auto"/>
              <w:left w:val="single" w:sz="4" w:space="0" w:color="auto"/>
              <w:bottom w:val="single" w:sz="4" w:space="0" w:color="auto"/>
              <w:right w:val="single" w:sz="4" w:space="0" w:color="auto"/>
            </w:tcBorders>
          </w:tcPr>
          <w:p w14:paraId="724FBE43" w14:textId="77777777" w:rsidR="007C0D2E" w:rsidRDefault="00764F54">
            <w:pPr>
              <w:pStyle w:val="TableText"/>
            </w:pPr>
            <w:r>
              <w:t xml:space="preserve">the null DateTime of OPC 10000-6; a Server </w:t>
            </w:r>
            <w:r>
              <w:rPr>
                <w:b/>
              </w:rPr>
              <w:t>shall not</w:t>
            </w:r>
            <w:r>
              <w:t xml:space="preserve"> interpret it as a literal instant</w:t>
            </w:r>
          </w:p>
        </w:tc>
      </w:tr>
      <w:tr w:rsidR="007C0D2E" w14:paraId="584EAEC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D73ADB8" w14:textId="77777777" w:rsidR="007C0D2E" w:rsidRDefault="00764F54">
            <w:pPr>
              <w:pStyle w:val="TableText"/>
            </w:pPr>
            <w:r>
              <w:rPr>
                <w:rStyle w:val="VARIABLE"/>
              </w:rPr>
              <w:t>UInt32</w:t>
            </w:r>
            <w:r>
              <w:t xml:space="preserve">, </w:t>
            </w:r>
            <w:r>
              <w:rPr>
                <w:rStyle w:val="VARIABLE"/>
              </w:rPr>
              <w:t>Double</w:t>
            </w:r>
            <w:r>
              <w:t xml:space="preserve"> (configuration arguments)</w:t>
            </w:r>
          </w:p>
        </w:tc>
        <w:tc>
          <w:tcPr>
            <w:tcW w:w="2975" w:type="dxa"/>
            <w:tcBorders>
              <w:top w:val="single" w:sz="4" w:space="0" w:color="auto"/>
              <w:left w:val="single" w:sz="4" w:space="0" w:color="auto"/>
              <w:bottom w:val="single" w:sz="4" w:space="0" w:color="auto"/>
              <w:right w:val="single" w:sz="4" w:space="0" w:color="auto"/>
            </w:tcBorders>
          </w:tcPr>
          <w:p w14:paraId="344361D9" w14:textId="77777777" w:rsidR="007C0D2E" w:rsidRDefault="00764F54">
            <w:pPr>
              <w:pStyle w:val="TableText"/>
            </w:pPr>
            <w:r>
              <w:rPr>
                <w:rStyle w:val="VARIABLE"/>
              </w:rPr>
              <w:t>0</w:t>
            </w:r>
          </w:p>
        </w:tc>
        <w:tc>
          <w:tcPr>
            <w:tcW w:w="2976" w:type="dxa"/>
            <w:tcBorders>
              <w:top w:val="single" w:sz="4" w:space="0" w:color="auto"/>
              <w:left w:val="single" w:sz="4" w:space="0" w:color="auto"/>
              <w:bottom w:val="single" w:sz="4" w:space="0" w:color="auto"/>
              <w:right w:val="single" w:sz="4" w:space="0" w:color="auto"/>
            </w:tcBorders>
          </w:tcPr>
          <w:p w14:paraId="11F1A9B5" w14:textId="77777777" w:rsidR="007C0D2E" w:rsidRDefault="00764F54">
            <w:pPr>
              <w:pStyle w:val="TableText"/>
            </w:pPr>
            <w:r>
              <w:t xml:space="preserve">means "leave the current value unchanged"; a Server </w:t>
            </w:r>
            <w:r>
              <w:rPr>
                <w:b/>
              </w:rPr>
              <w:t>shall not</w:t>
            </w:r>
            <w:r>
              <w:t xml:space="preserve"> return </w:t>
            </w:r>
            <w:r>
              <w:rPr>
                <w:rStyle w:val="VARIABLE"/>
              </w:rPr>
              <w:t>Bad_OutOfRange</w:t>
            </w:r>
            <w:r>
              <w:t xml:space="preserve"> for </w:t>
            </w:r>
            <w:r>
              <w:rPr>
                <w:rStyle w:val="VARIABLE"/>
              </w:rPr>
              <w:t>0</w:t>
            </w:r>
          </w:p>
        </w:tc>
      </w:tr>
      <w:tr w:rsidR="007C0D2E" w14:paraId="5D941FF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51B0041" w14:textId="77777777" w:rsidR="007C0D2E" w:rsidRDefault="00764F54">
            <w:pPr>
              <w:pStyle w:val="TableText"/>
            </w:pPr>
            <w:r>
              <w:t>Enumerations</w:t>
            </w:r>
          </w:p>
        </w:tc>
        <w:tc>
          <w:tcPr>
            <w:tcW w:w="2975" w:type="dxa"/>
            <w:tcBorders>
              <w:top w:val="single" w:sz="4" w:space="0" w:color="auto"/>
              <w:left w:val="single" w:sz="4" w:space="0" w:color="auto"/>
              <w:bottom w:val="single" w:sz="4" w:space="0" w:color="auto"/>
              <w:right w:val="single" w:sz="4" w:space="0" w:color="auto"/>
            </w:tcBorders>
          </w:tcPr>
          <w:p w14:paraId="4CBE4FCE" w14:textId="77777777" w:rsidR="007C0D2E" w:rsidRDefault="00764F54">
            <w:pPr>
              <w:pStyle w:val="TableText"/>
            </w:pPr>
            <w:r>
              <w:rPr>
                <w:i/>
              </w:rPr>
              <w:t>no unspecified value exists</w:t>
            </w:r>
          </w:p>
        </w:tc>
        <w:tc>
          <w:tcPr>
            <w:tcW w:w="2976" w:type="dxa"/>
            <w:tcBorders>
              <w:top w:val="single" w:sz="4" w:space="0" w:color="auto"/>
              <w:left w:val="single" w:sz="4" w:space="0" w:color="auto"/>
              <w:bottom w:val="single" w:sz="4" w:space="0" w:color="auto"/>
              <w:right w:val="single" w:sz="4" w:space="0" w:color="auto"/>
            </w:tcBorders>
          </w:tcPr>
          <w:p w14:paraId="782BC1A8" w14:textId="77777777" w:rsidR="007C0D2E" w:rsidRDefault="00764F54">
            <w:pPr>
              <w:pStyle w:val="TableText"/>
            </w:pPr>
            <w:r>
              <w:t>see below</w:t>
            </w:r>
          </w:p>
        </w:tc>
      </w:tr>
    </w:tbl>
    <w:p w14:paraId="3F0B5B9F" w14:textId="77777777" w:rsidR="007C0D2E" w:rsidRDefault="007C0D2E">
      <w:pPr>
        <w:pStyle w:val="spacer"/>
      </w:pPr>
    </w:p>
    <w:p w14:paraId="278D1692" w14:textId="4289BC85" w:rsidR="007C0D2E" w:rsidRDefault="00764F54">
      <w:pPr>
        <w:pStyle w:val="PARAGRAPH"/>
      </w:pPr>
      <w:r>
        <w:t xml:space="preserve">No enumeration argument of this specification has an "unspecified" literal, and none </w:t>
      </w:r>
      <w:r>
        <w:rPr>
          <w:b/>
        </w:rPr>
        <w:t>shall</w:t>
      </w:r>
      <w:r>
        <w:t xml:space="preserve"> be added: </w:t>
      </w:r>
      <w:r>
        <w:rPr>
          <w:rStyle w:val="VARIABLE"/>
        </w:rPr>
        <w:t>VisionStreamProtocolEnum.Rtsp</w:t>
      </w:r>
      <w:r>
        <w:t xml:space="preserve"> and </w:t>
      </w:r>
      <w:r>
        <w:rPr>
          <w:rStyle w:val="VARIABLE"/>
        </w:rPr>
        <w:t>VisionClipFormatEnum.Jpeg</w:t>
      </w:r>
      <w:r>
        <w:t xml:space="preserve"> are fixed at value </w:t>
      </w:r>
      <w:r>
        <w:rPr>
          <w:rStyle w:val="VARIABLE"/>
        </w:rPr>
        <w:t>0</w:t>
      </w:r>
      <w:r>
        <w:t xml:space="preserve"> by </w:t>
      </w:r>
      <w:r>
        <w:fldChar w:fldCharType="begin"/>
      </w:r>
      <w:r>
        <w:instrText xml:space="preserve"> REF _Clause_c6_18_2 \r \h </w:instrText>
      </w:r>
      <w:r>
        <w:fldChar w:fldCharType="separate"/>
      </w:r>
      <w:r w:rsidR="00CB4E28">
        <w:t>6.18.2</w:t>
      </w:r>
      <w:r>
        <w:fldChar w:fldCharType="end"/>
      </w:r>
      <w:r>
        <w:t xml:space="preserve">, so value </w:t>
      </w:r>
      <w:r>
        <w:rPr>
          <w:rStyle w:val="VARIABLE"/>
        </w:rPr>
        <w:t>0</w:t>
      </w:r>
      <w:r>
        <w:t xml:space="preserve"> is an explicit request for the mandatory default. A caller with no preference therefore passes </w:t>
      </w:r>
      <w:r>
        <w:rPr>
          <w:rStyle w:val="VARIABLE"/>
        </w:rPr>
        <w:t>0</w:t>
      </w:r>
      <w:r>
        <w:t xml:space="preserve"> and receives the default, which is the same outcome an "unspecified" literal would produce.</w:t>
      </w:r>
    </w:p>
    <w:p w14:paraId="6A27596D" w14:textId="77777777" w:rsidR="007C0D2E" w:rsidRDefault="00764F54">
      <w:pPr>
        <w:pStyle w:val="Heading2"/>
      </w:pPr>
      <w:bookmarkStart w:id="290" w:name="_Clause_c6_18"/>
      <w:bookmarkStart w:id="291" w:name="_Toc237449214"/>
      <w:r>
        <w:t>Media endpoints</w:t>
      </w:r>
      <w:bookmarkEnd w:id="290"/>
      <w:bookmarkEnd w:id="291"/>
    </w:p>
    <w:p w14:paraId="3C859E4D" w14:textId="77777777" w:rsidR="007C0D2E" w:rsidRDefault="00764F54">
      <w:pPr>
        <w:pStyle w:val="Heading3"/>
      </w:pPr>
      <w:bookmarkStart w:id="292" w:name="_Clause_c6_18_1"/>
      <w:bookmarkStart w:id="293" w:name="_Toc237449215"/>
      <w:r>
        <w:t>The default path</w:t>
      </w:r>
      <w:bookmarkEnd w:id="292"/>
      <w:bookmarkEnd w:id="293"/>
    </w:p>
    <w:p w14:paraId="42428189" w14:textId="04D5BD21" w:rsidR="007C0D2E" w:rsidRDefault="00764F54">
      <w:pPr>
        <w:pStyle w:val="PARAGRAPH"/>
      </w:pPr>
      <w:r>
        <w:rPr>
          <w:b/>
        </w:rPr>
        <w:t>Media is obtained out-of-band.</w:t>
      </w:r>
      <w:r>
        <w:t xml:space="preserve"> OPC UA describes and controls the endpoint; the bytes travel over RTSP or HTTP. This preserves the layering of </w:t>
      </w:r>
      <w:r>
        <w:fldChar w:fldCharType="begin"/>
      </w:r>
      <w:r>
        <w:instrText xml:space="preserve"> REF _Clause_c6_1 \r \h </w:instrText>
      </w:r>
      <w:r>
        <w:fldChar w:fldCharType="separate"/>
      </w:r>
      <w:r w:rsidR="00CB4E28">
        <w:t>6.1</w:t>
      </w:r>
      <w:r>
        <w:fldChar w:fldCharType="end"/>
      </w:r>
      <w:r>
        <w:t>, keeps OPC UA payloads small, and keeps subscription semantics meaningful.</w:t>
      </w:r>
    </w:p>
    <w:p w14:paraId="5D75DDD8" w14:textId="5185F57E" w:rsidR="007C0D2E" w:rsidRDefault="00764F54">
      <w:pPr>
        <w:pStyle w:val="PARAGRAPH"/>
      </w:pPr>
      <w:r>
        <w:t xml:space="preserve">This is the default and the only path a Server is required to offer. Two optional facets deliver bytes through OPC UA itself, each for a narrow reason: </w:t>
      </w:r>
      <w:r>
        <w:fldChar w:fldCharType="begin"/>
      </w:r>
      <w:r>
        <w:instrText xml:space="preserve"> REF _Clause_c6_18_4 \r \h </w:instrText>
      </w:r>
      <w:r>
        <w:fldChar w:fldCharType="separate"/>
      </w:r>
      <w:r w:rsidR="00CB4E28">
        <w:t>6.18.4</w:t>
      </w:r>
      <w:r>
        <w:fldChar w:fldCharType="end"/>
      </w:r>
      <w:r>
        <w:t xml:space="preserve"> for a single still small enough to fit a </w:t>
      </w:r>
      <w:r>
        <w:rPr>
          <w:rStyle w:val="VARIABLE"/>
        </w:rPr>
        <w:t>ByteString</w:t>
      </w:r>
      <w:r>
        <w:t xml:space="preserve">, and </w:t>
      </w:r>
      <w:r>
        <w:fldChar w:fldCharType="begin"/>
      </w:r>
      <w:r>
        <w:instrText xml:space="preserve"> REF _Clause_c6_18_7 \r \h </w:instrText>
      </w:r>
      <w:r>
        <w:fldChar w:fldCharType="separate"/>
      </w:r>
      <w:r w:rsidR="00CB4E28">
        <w:t>6.18.7</w:t>
      </w:r>
      <w:r>
        <w:fldChar w:fldCharType="end"/>
      </w:r>
      <w:r>
        <w:t xml:space="preserve"> for a continuous stream where the Server implements the </w:t>
      </w:r>
      <w:r>
        <w:rPr>
          <w:i/>
        </w:rPr>
        <w:t>OPC UA — Data Channels</w:t>
      </w:r>
      <w:r>
        <w:t xml:space="preserve"> draft. Neither displaces this clause.</w:t>
      </w:r>
    </w:p>
    <w:p w14:paraId="1EDC1A2D" w14:textId="77777777" w:rsidR="007C0D2E" w:rsidRDefault="00764F54">
      <w:pPr>
        <w:pStyle w:val="Heading3"/>
      </w:pPr>
      <w:bookmarkStart w:id="294" w:name="_Clause_c6_18_2"/>
      <w:bookmarkStart w:id="295" w:name="_Toc237449216"/>
      <w:r>
        <w:t>Mandatory defaults</w:t>
      </w:r>
      <w:bookmarkEnd w:id="294"/>
      <w:bookmarkEnd w:id="295"/>
    </w:p>
    <w:p w14:paraId="4A2BA465" w14:textId="77777777" w:rsidR="007C0D2E" w:rsidRDefault="00764F54">
      <w:pPr>
        <w:pStyle w:val="PARAGRAPH"/>
      </w:pPr>
      <w:r>
        <w:t xml:space="preserve">A Server claiming the </w:t>
      </w:r>
      <w:r>
        <w:rPr>
          <w:i/>
        </w:rPr>
        <w:t>VIS-Media-Rtsp</w:t>
      </w:r>
      <w:r>
        <w:t xml:space="preserve"> facet </w:t>
      </w:r>
      <w:r>
        <w:rPr>
          <w:b/>
        </w:rPr>
        <w:t>shall</w:t>
      </w:r>
      <w:r>
        <w:t xml:space="preserve"> expose, for every sensor, at least one </w:t>
      </w:r>
      <w:r>
        <w:rPr>
          <w:rStyle w:val="VARIABLE"/>
        </w:rPr>
        <w:t>StreamEndpointType</w:t>
      </w:r>
      <w:r>
        <w:t xml:space="preserve"> instance whose </w:t>
      </w:r>
      <w:r>
        <w:rPr>
          <w:rStyle w:val="VARIABLE"/>
        </w:rPr>
        <w:t>StreamProtocol</w:t>
      </w:r>
      <w:r>
        <w:t xml:space="preserve"> is </w:t>
      </w:r>
      <w:r>
        <w:rPr>
          <w:rStyle w:val="VARIABLE"/>
        </w:rPr>
        <w:t>Rtsp</w:t>
      </w:r>
      <w:r>
        <w:t xml:space="preserve">. A Server claiming the </w:t>
      </w:r>
      <w:r>
        <w:rPr>
          <w:i/>
        </w:rPr>
        <w:t>VIS-Media-Jpeg</w:t>
      </w:r>
      <w:r>
        <w:t xml:space="preserve"> facet </w:t>
      </w:r>
      <w:r>
        <w:rPr>
          <w:b/>
        </w:rPr>
        <w:t>shall</w:t>
      </w:r>
      <w:r>
        <w:t xml:space="preserve"> expose, for every sensor, at least one </w:t>
      </w:r>
      <w:r>
        <w:rPr>
          <w:rStyle w:val="VARIABLE"/>
        </w:rPr>
        <w:t>ClipEndpointType</w:t>
      </w:r>
      <w:r>
        <w:t xml:space="preserve"> instance whose </w:t>
      </w:r>
      <w:r>
        <w:rPr>
          <w:rStyle w:val="VARIABLE"/>
        </w:rPr>
        <w:t>ClipFormat</w:t>
      </w:r>
      <w:r>
        <w:t xml:space="preserve"> is </w:t>
      </w:r>
      <w:r>
        <w:rPr>
          <w:rStyle w:val="VARIABLE"/>
        </w:rPr>
        <w:t>Jpeg</w:t>
      </w:r>
      <w:r>
        <w:t xml:space="preserve">. Both facets are required by </w:t>
      </w:r>
      <w:r>
        <w:rPr>
          <w:i/>
        </w:rPr>
        <w:t>VIS-Base</w:t>
      </w:r>
      <w:r>
        <w:t xml:space="preserve"> (§11), so for any conformant Server both hold.</w:t>
      </w:r>
    </w:p>
    <w:p w14:paraId="7AC6F7CE" w14:textId="77777777" w:rsidR="007C0D2E" w:rsidRDefault="00764F54">
      <w:pPr>
        <w:pStyle w:val="PARAGRAPH"/>
      </w:pPr>
      <w:r>
        <w:t>Every other protocol (</w:t>
      </w:r>
      <w:r>
        <w:rPr>
          <w:rStyle w:val="VARIABLE"/>
        </w:rPr>
        <w:t>Rtsps</w:t>
      </w:r>
      <w:r>
        <w:t xml:space="preserve">, </w:t>
      </w:r>
      <w:r>
        <w:rPr>
          <w:rStyle w:val="VARIABLE"/>
        </w:rPr>
        <w:t>WebRtc</w:t>
      </w:r>
      <w:r>
        <w:t xml:space="preserve">, </w:t>
      </w:r>
      <w:r>
        <w:rPr>
          <w:rStyle w:val="VARIABLE"/>
        </w:rPr>
        <w:t>Srt</w:t>
      </w:r>
      <w:r>
        <w:t xml:space="preserve">, </w:t>
      </w:r>
      <w:r>
        <w:rPr>
          <w:rStyle w:val="VARIABLE"/>
        </w:rPr>
        <w:t>Hls</w:t>
      </w:r>
      <w:r>
        <w:t xml:space="preserve">, </w:t>
      </w:r>
      <w:r>
        <w:rPr>
          <w:rStyle w:val="VARIABLE"/>
        </w:rPr>
        <w:t>Mjpeg</w:t>
      </w:r>
      <w:r>
        <w:t xml:space="preserve">, </w:t>
      </w:r>
      <w:r>
        <w:rPr>
          <w:rStyle w:val="VARIABLE"/>
        </w:rPr>
        <w:t>GenDc</w:t>
      </w:r>
      <w:r>
        <w:t xml:space="preserve">, </w:t>
      </w:r>
      <w:r>
        <w:rPr>
          <w:rStyle w:val="VARIABLE"/>
        </w:rPr>
        <w:t>DataChannel</w:t>
      </w:r>
      <w:r>
        <w:t>) and every other format (</w:t>
      </w:r>
      <w:r>
        <w:rPr>
          <w:rStyle w:val="VARIABLE"/>
        </w:rPr>
        <w:t>Png</w:t>
      </w:r>
      <w:r>
        <w:t xml:space="preserve">, </w:t>
      </w:r>
      <w:r>
        <w:rPr>
          <w:rStyle w:val="VARIABLE"/>
        </w:rPr>
        <w:t>Tiff</w:t>
      </w:r>
      <w:r>
        <w:t xml:space="preserve">, </w:t>
      </w:r>
      <w:r>
        <w:rPr>
          <w:rStyle w:val="VARIABLE"/>
        </w:rPr>
        <w:t>Bmp</w:t>
      </w:r>
      <w:r>
        <w:t xml:space="preserve">, </w:t>
      </w:r>
      <w:r>
        <w:rPr>
          <w:rStyle w:val="VARIABLE"/>
        </w:rPr>
        <w:t>WebP</w:t>
      </w:r>
      <w:r>
        <w:t xml:space="preserve">, </w:t>
      </w:r>
      <w:r>
        <w:rPr>
          <w:rStyle w:val="VARIABLE"/>
        </w:rPr>
        <w:t>GenDc</w:t>
      </w:r>
      <w:r>
        <w:t xml:space="preserve">) is </w:t>
      </w:r>
      <w:r>
        <w:rPr>
          <w:b/>
        </w:rPr>
        <w:t>optional</w:t>
      </w:r>
      <w:r>
        <w:t>. A client may therefore assume, without negotiation, that RTSP and JPEG are available.</w:t>
      </w:r>
    </w:p>
    <w:p w14:paraId="4E0840A2" w14:textId="77777777" w:rsidR="007C0D2E" w:rsidRDefault="00764F54">
      <w:pPr>
        <w:pStyle w:val="PARAGRAPH"/>
      </w:pPr>
      <w:r>
        <w:rPr>
          <w:rStyle w:val="VARIABLE"/>
        </w:rPr>
        <w:t>Rtsp</w:t>
      </w:r>
      <w:r>
        <w:t xml:space="preserve"> is value 0 of </w:t>
      </w:r>
      <w:r>
        <w:rPr>
          <w:rStyle w:val="VARIABLE"/>
        </w:rPr>
        <w:t>VisionStreamProtocolEnum</w:t>
      </w:r>
      <w:r>
        <w:t xml:space="preserve"> and </w:t>
      </w:r>
      <w:r>
        <w:rPr>
          <w:rStyle w:val="VARIABLE"/>
        </w:rPr>
        <w:t>Jpeg</w:t>
      </w:r>
      <w:r>
        <w:t xml:space="preserve"> is value 0 of </w:t>
      </w:r>
      <w:r>
        <w:rPr>
          <w:rStyle w:val="VARIABLE"/>
        </w:rPr>
        <w:t>VisionClipFormatEnum</w:t>
      </w:r>
      <w:r>
        <w:t xml:space="preserve">; the repository validator enforces both, so the guarantee cannot drift. The </w:t>
      </w:r>
      <w:r>
        <w:rPr>
          <w:rStyle w:val="VARIABLE"/>
        </w:rPr>
        <w:t>StreamEndpoints</w:t>
      </w:r>
      <w:r>
        <w:t xml:space="preserve"> and </w:t>
      </w:r>
      <w:r>
        <w:rPr>
          <w:rStyle w:val="VARIABLE"/>
        </w:rPr>
        <w:lastRenderedPageBreak/>
        <w:t>ClipEndpoints</w:t>
      </w:r>
      <w:r>
        <w:t xml:space="preserve"> folders each declare a </w:t>
      </w:r>
      <w:r>
        <w:rPr>
          <w:rStyle w:val="VARIABLE"/>
        </w:rPr>
        <w:t>MandatoryPlaceholder</w:t>
      </w:r>
      <w:r>
        <w:t xml:space="preserve"> member, so the requirement is discoverable from the type and not only from this clause.</w:t>
      </w:r>
    </w:p>
    <w:p w14:paraId="2E030BF9" w14:textId="77777777" w:rsidR="007C0D2E" w:rsidRDefault="00764F54">
      <w:pPr>
        <w:pStyle w:val="PARAGRAPH"/>
      </w:pPr>
      <w:r>
        <w:t xml:space="preserve">RTSP means </w:t>
      </w:r>
      <w:r>
        <w:rPr>
          <w:b/>
        </w:rPr>
        <w:t>RTSP/1.0 (RFC 2326)</w:t>
      </w:r>
      <w:r>
        <w:t xml:space="preserve"> unless </w:t>
      </w:r>
      <w:r>
        <w:rPr>
          <w:rStyle w:val="VARIABLE"/>
        </w:rPr>
        <w:t>ProtocolVersion</w:t>
      </w:r>
      <w:r>
        <w:t xml:space="preserve"> says otherwise. RTSP 2.0 is not backward compatible, so a Server offering only 2.0 </w:t>
      </w:r>
      <w:r>
        <w:rPr>
          <w:b/>
        </w:rPr>
        <w:t>shall not</w:t>
      </w:r>
      <w:r>
        <w:t xml:space="preserve"> claim </w:t>
      </w:r>
      <w:r>
        <w:rPr>
          <w:i/>
        </w:rPr>
        <w:t>VIS-Media-Rtsp</w:t>
      </w:r>
      <w:r>
        <w:t>.</w:t>
      </w:r>
    </w:p>
    <w:p w14:paraId="22C875D0" w14:textId="77777777" w:rsidR="007C0D2E" w:rsidRDefault="00764F54">
      <w:pPr>
        <w:pStyle w:val="Heading3"/>
      </w:pPr>
      <w:bookmarkStart w:id="296" w:name="_Clause_c6_18_3"/>
      <w:bookmarkStart w:id="297" w:name="_Toc237449217"/>
      <w:r>
        <w:t>Selecting and configuring endpoints</w:t>
      </w:r>
      <w:bookmarkEnd w:id="296"/>
      <w:bookmarkEnd w:id="297"/>
    </w:p>
    <w:p w14:paraId="64839133" w14:textId="5D6A90FE" w:rsidR="007C0D2E" w:rsidRDefault="00764F54">
      <w:pPr>
        <w:pStyle w:val="PARAGRAPH"/>
      </w:pPr>
      <w:r>
        <w:rPr>
          <w:rStyle w:val="VARIABLE"/>
        </w:rPr>
        <w:t>VisionMediaManagementType</w:t>
      </w:r>
      <w:r>
        <w:t xml:space="preserve"> holds </w:t>
      </w:r>
      <w:r>
        <w:rPr>
          <w:rStyle w:val="VARIABLE"/>
        </w:rPr>
        <w:t>StreamEndpoints</w:t>
      </w:r>
      <w:r>
        <w:t xml:space="preserve"> and </w:t>
      </w:r>
      <w:r>
        <w:rPr>
          <w:rStyle w:val="VARIABLE"/>
        </w:rPr>
        <w:t>ClipEndpoints</w:t>
      </w:r>
      <w:r>
        <w:t xml:space="preserve"> folders, the </w:t>
      </w:r>
      <w:r>
        <w:rPr>
          <w:rStyle w:val="VARIABLE"/>
        </w:rPr>
        <w:t>PreferredStreamEndpoint</w:t>
      </w:r>
      <w:r>
        <w:t xml:space="preserve"> and </w:t>
      </w:r>
      <w:r>
        <w:rPr>
          <w:rStyle w:val="VARIABLE"/>
        </w:rPr>
        <w:t>PreferredClipEndpoint</w:t>
      </w:r>
      <w:r>
        <w:t xml:space="preserve"> pointers, and the Methods defined in </w:t>
      </w:r>
      <w:r>
        <w:fldChar w:fldCharType="begin"/>
      </w:r>
      <w:r>
        <w:instrText xml:space="preserve"> REF _Clause_c6_18_5 \r \h </w:instrText>
      </w:r>
      <w:r>
        <w:fldChar w:fldCharType="separate"/>
      </w:r>
      <w:r w:rsidR="00CB4E28">
        <w:t>6.18.5</w:t>
      </w:r>
      <w:r>
        <w:fldChar w:fldCharType="end"/>
      </w:r>
      <w:r>
        <w:t>.</w:t>
      </w:r>
    </w:p>
    <w:p w14:paraId="7028A74C" w14:textId="77777777" w:rsidR="007C0D2E" w:rsidRDefault="00764F54">
      <w:pPr>
        <w:pStyle w:val="PARAGRAPH"/>
      </w:pPr>
      <w:r>
        <w:rPr>
          <w:b/>
        </w:rPr>
        <w:t>Endpoint selection (normative).</w:t>
      </w:r>
      <w:r>
        <w:t xml:space="preserve"> </w:t>
      </w:r>
      <w:r>
        <w:rPr>
          <w:rStyle w:val="VARIABLE"/>
        </w:rPr>
        <w:t>GetStreamEndpoint</w:t>
      </w:r>
      <w:r>
        <w:t xml:space="preserve"> and </w:t>
      </w:r>
      <w:r>
        <w:rPr>
          <w:rStyle w:val="VARIABLE"/>
        </w:rPr>
        <w:t>GetClip</w:t>
      </w:r>
      <w:r>
        <w:t xml:space="preserve"> each take an </w:t>
      </w:r>
      <w:r>
        <w:rPr>
          <w:rStyle w:val="VARIABLE"/>
        </w:rPr>
        <w:t>Endpoint</w:t>
      </w:r>
      <w:r>
        <w:t xml:space="preserve"> argument. When it is null the Server </w:t>
      </w:r>
      <w:r>
        <w:rPr>
          <w:b/>
        </w:rPr>
        <w:t>shall</w:t>
      </w:r>
      <w:r>
        <w:t xml:space="preserve"> use </w:t>
      </w:r>
      <w:r>
        <w:rPr>
          <w:rStyle w:val="VARIABLE"/>
        </w:rPr>
        <w:t>PreferredStreamEndpoint</w:t>
      </w:r>
      <w:r>
        <w:t xml:space="preserve"> / </w:t>
      </w:r>
      <w:r>
        <w:rPr>
          <w:rStyle w:val="VARIABLE"/>
        </w:rPr>
        <w:t>PreferredClipEndpoint</w:t>
      </w:r>
      <w:r>
        <w:t xml:space="preserve">; when that pointer is also null the Server </w:t>
      </w:r>
      <w:r>
        <w:rPr>
          <w:b/>
        </w:rPr>
        <w:t>shall</w:t>
      </w:r>
      <w:r>
        <w:t xml:space="preserve"> select the first endpoint in the corresponding folder, in BrowseName order, that satisfies the request. Both Methods return the </w:t>
      </w:r>
      <w:r>
        <w:rPr>
          <w:rStyle w:val="VARIABLE"/>
        </w:rPr>
        <w:t>Endpoint</w:t>
      </w:r>
      <w:r>
        <w:t xml:space="preserve"> actually used, so the choice is never ambiguous to the caller.</w:t>
      </w:r>
    </w:p>
    <w:p w14:paraId="22E98D0C" w14:textId="616C0A3D" w:rsidR="007C0D2E" w:rsidRDefault="00764F54">
      <w:pPr>
        <w:pStyle w:val="PARAGRAPH"/>
      </w:pPr>
      <w:r>
        <w:t xml:space="preserve">Where </w:t>
      </w:r>
      <w:r>
        <w:rPr>
          <w:rStyle w:val="VARIABLE"/>
        </w:rPr>
        <w:t>GetClip.Format</w:t>
      </w:r>
      <w:r>
        <w:t xml:space="preserve"> and the selected endpoint's </w:t>
      </w:r>
      <w:r>
        <w:rPr>
          <w:rStyle w:val="VARIABLE"/>
        </w:rPr>
        <w:t>ClipFormat</w:t>
      </w:r>
      <w:r>
        <w:t xml:space="preserve"> differ, the </w:t>
      </w:r>
      <w:r>
        <w:rPr>
          <w:b/>
        </w:rPr>
        <w:t>argument wins</w:t>
      </w:r>
      <w:r>
        <w:t xml:space="preserve">: the Server either transcodes or returns </w:t>
      </w:r>
      <w:r>
        <w:rPr>
          <w:rStyle w:val="VARIABLE"/>
        </w:rPr>
        <w:t>Bad_NotSupported</w:t>
      </w:r>
      <w:r>
        <w:t xml:space="preserve"> (</w:t>
      </w:r>
      <w:r>
        <w:fldChar w:fldCharType="begin"/>
      </w:r>
      <w:r>
        <w:instrText xml:space="preserve"> REF _Clause_c6_18_5 \r \h </w:instrText>
      </w:r>
      <w:r>
        <w:fldChar w:fldCharType="separate"/>
      </w:r>
      <w:r w:rsidR="00CB4E28">
        <w:t>6.18.5</w:t>
      </w:r>
      <w:r>
        <w:fldChar w:fldCharType="end"/>
      </w:r>
      <w:r>
        <w:t xml:space="preserve">). </w:t>
      </w:r>
      <w:r>
        <w:rPr>
          <w:rStyle w:val="VARIABLE"/>
        </w:rPr>
        <w:t>Jpeg</w:t>
      </w:r>
      <w:r>
        <w:t xml:space="preserve"> is always supported by at least one endpoint (</w:t>
      </w:r>
      <w:r>
        <w:fldChar w:fldCharType="begin"/>
      </w:r>
      <w:r>
        <w:instrText xml:space="preserve"> REF _Clause_c6_18_2 \r \h </w:instrText>
      </w:r>
      <w:r>
        <w:fldChar w:fldCharType="separate"/>
      </w:r>
      <w:r w:rsidR="00CB4E28">
        <w:t>6.18.2</w:t>
      </w:r>
      <w:r>
        <w:fldChar w:fldCharType="end"/>
      </w:r>
      <w:r>
        <w:t>).</w:t>
      </w:r>
    </w:p>
    <w:p w14:paraId="17EBA419" w14:textId="77777777" w:rsidR="007C0D2E" w:rsidRDefault="00764F54">
      <w:pPr>
        <w:pStyle w:val="PARAGRAPH"/>
      </w:pPr>
      <w:r>
        <w:rPr>
          <w:rStyle w:val="VARIABLE"/>
        </w:rPr>
        <w:t>PreferredProtocol</w:t>
      </w:r>
      <w:r>
        <w:t xml:space="preserve"> on </w:t>
      </w:r>
      <w:r>
        <w:rPr>
          <w:rStyle w:val="VARIABLE"/>
        </w:rPr>
        <w:t>GetStreamEndpoint</w:t>
      </w:r>
      <w:r>
        <w:t xml:space="preserve"> is advisory: the Server returns what it can serve, which is at minimum RTSP.</w:t>
      </w:r>
    </w:p>
    <w:p w14:paraId="35D36642" w14:textId="77777777" w:rsidR="007C0D2E" w:rsidRDefault="00764F54">
      <w:pPr>
        <w:pStyle w:val="PARAGRAPH"/>
      </w:pPr>
      <w:r>
        <w:rPr>
          <w:b/>
        </w:rPr>
        <w:t>Profiles (normative).</w:t>
      </w:r>
      <w:r>
        <w:t xml:space="preserve"> A </w:t>
      </w:r>
      <w:r>
        <w:rPr>
          <w:i/>
        </w:rPr>
        <w:t>profile</w:t>
      </w:r>
      <w:r>
        <w:t xml:space="preserve"> is a Server-local named configuration of an endpoint — an encoder preset, an ONVIF Media 2 profile, a vendor recipe — and has no node of its own. </w:t>
      </w:r>
      <w:r>
        <w:rPr>
          <w:rStyle w:val="VARIABLE"/>
        </w:rPr>
        <w:t>MediaEndpointType.DefaultProfileName</w:t>
      </w:r>
      <w:r>
        <w:t xml:space="preserve"> names the one the endpoint uses when </w:t>
      </w:r>
      <w:r>
        <w:rPr>
          <w:rStyle w:val="VARIABLE"/>
        </w:rPr>
        <w:t>GetStreamEndpoint</w:t>
      </w:r>
      <w:r>
        <w:t xml:space="preserve"> is called with an empty </w:t>
      </w:r>
      <w:r>
        <w:rPr>
          <w:rStyle w:val="VARIABLE"/>
        </w:rPr>
        <w:t>ProfileName</w:t>
      </w:r>
      <w:r>
        <w:t>, and is empty where the endpoint has a single configuration and takes no profile name at all.</w:t>
      </w:r>
    </w:p>
    <w:p w14:paraId="3B14D68E" w14:textId="77777777" w:rsidR="007C0D2E" w:rsidRDefault="00764F54">
      <w:pPr>
        <w:pStyle w:val="PARAGRAPH"/>
      </w:pPr>
      <w:r>
        <w:t xml:space="preserve">This specification defines no way to enumerate the others, deliberately: their number, names and meaning are Server-local, and a folder of them would be a second source of truth for a configuration this model does not otherwise describe. The consequence is stated plainly rather than left to be discovered — a client with no out-of-band knowledge of a Server </w:t>
      </w:r>
      <w:r>
        <w:rPr>
          <w:b/>
        </w:rPr>
        <w:t>shall</w:t>
      </w:r>
      <w:r>
        <w:t xml:space="preserve"> pass an empty </w:t>
      </w:r>
      <w:r>
        <w:rPr>
          <w:rStyle w:val="VARIABLE"/>
        </w:rPr>
        <w:t>ProfileName</w:t>
      </w:r>
      <w:r>
        <w:t xml:space="preserve">, and a Server </w:t>
      </w:r>
      <w:r>
        <w:rPr>
          <w:b/>
        </w:rPr>
        <w:t>shall</w:t>
      </w:r>
      <w:r>
        <w:t xml:space="preserve"> honour that by selecting </w:t>
      </w:r>
      <w:r>
        <w:rPr>
          <w:rStyle w:val="VARIABLE"/>
        </w:rPr>
        <w:t>DefaultProfileName</w:t>
      </w:r>
      <w:r>
        <w:t xml:space="preserve">. Guess-and-retry against </w:t>
      </w:r>
      <w:r>
        <w:rPr>
          <w:rStyle w:val="VARIABLE"/>
        </w:rPr>
        <w:t>Bad_InvalidArgument</w:t>
      </w:r>
      <w:r>
        <w:t xml:space="preserve"> is not a discovery mechanism and a client </w:t>
      </w:r>
      <w:r>
        <w:rPr>
          <w:b/>
        </w:rPr>
        <w:t>should not</w:t>
      </w:r>
      <w:r>
        <w:t xml:space="preserve"> use it. A client that does know a Server's profile names, because it was configured with them, passes one.</w:t>
      </w:r>
    </w:p>
    <w:p w14:paraId="54174EDB" w14:textId="77777777" w:rsidR="007C0D2E" w:rsidRDefault="00764F54">
      <w:pPr>
        <w:pStyle w:val="PARAGRAPH"/>
      </w:pPr>
      <w:r>
        <w:rPr>
          <w:b/>
        </w:rPr>
        <w:t>Intrinsics are the sensor's, and are rescaled by the consumer (normative).</w:t>
      </w:r>
      <w:r>
        <w:t xml:space="preserve"> </w:t>
      </w:r>
      <w:r>
        <w:rPr>
          <w:rStyle w:val="VARIABLE"/>
        </w:rPr>
        <w:t>ImageSensorType.Intrinsics</w:t>
      </w:r>
      <w:r>
        <w:t xml:space="preserve"> are expressed at the sensor's native </w:t>
      </w:r>
      <w:r>
        <w:rPr>
          <w:rStyle w:val="VARIABLE"/>
        </w:rPr>
        <w:t>Width</w:t>
      </w:r>
      <w:r>
        <w:t xml:space="preserve"> and </w:t>
      </w:r>
      <w:r>
        <w:rPr>
          <w:rStyle w:val="VARIABLE"/>
        </w:rPr>
        <w:t>Height</w:t>
      </w:r>
      <w:r>
        <w:t xml:space="preserve"> and are authoritative for the sensor's native frame. A </w:t>
      </w:r>
      <w:r>
        <w:rPr>
          <w:rStyle w:val="VARIABLE"/>
        </w:rPr>
        <w:t>StreamEndpointType</w:t>
      </w:r>
      <w:r>
        <w:t xml:space="preserve"> routinely serves a smaller frame — a 4K sensor commonly streams 1080p to keep the bitrate manageable, and </w:t>
      </w:r>
      <w:r>
        <w:rPr>
          <w:rStyle w:val="VARIABLE"/>
        </w:rPr>
        <w:t>ConfigureStreamEndpoint</w:t>
      </w:r>
      <w:r>
        <w:t xml:space="preserve"> lets a client change it — so the two will disagree.</w:t>
      </w:r>
    </w:p>
    <w:p w14:paraId="0A7C4E3A" w14:textId="77777777" w:rsidR="007C0D2E" w:rsidRDefault="00764F54">
      <w:pPr>
        <w:pStyle w:val="PARAGRAPH"/>
      </w:pPr>
      <w:r>
        <w:t xml:space="preserve">A client interpreting a frame served on such an endpoint </w:t>
      </w:r>
      <w:r>
        <w:rPr>
          <w:b/>
        </w:rPr>
        <w:t>shall</w:t>
      </w:r>
      <w:r>
        <w:t xml:space="preserve"> rescale </w:t>
      </w:r>
      <w:r>
        <w:rPr>
          <w:rStyle w:val="VARIABLE"/>
        </w:rPr>
        <w:t>Fx</w:t>
      </w:r>
      <w:r>
        <w:t xml:space="preserve">, </w:t>
      </w:r>
      <w:r>
        <w:rPr>
          <w:rStyle w:val="VARIABLE"/>
        </w:rPr>
        <w:t>Fy</w:t>
      </w:r>
      <w:r>
        <w:t xml:space="preserve">, </w:t>
      </w:r>
      <w:r>
        <w:rPr>
          <w:rStyle w:val="VARIABLE"/>
        </w:rPr>
        <w:t>Cx</w:t>
      </w:r>
      <w:r>
        <w:t xml:space="preserve"> and </w:t>
      </w:r>
      <w:r>
        <w:rPr>
          <w:rStyle w:val="VARIABLE"/>
        </w:rPr>
        <w:t>Cy</w:t>
      </w:r>
      <w:r>
        <w:t xml:space="preserve"> from </w:t>
      </w:r>
      <w:r>
        <w:rPr>
          <w:rStyle w:val="VARIABLE"/>
        </w:rPr>
        <w:t>(sensor.Width, sensor.Height)</w:t>
      </w:r>
      <w:r>
        <w:t xml:space="preserve"> to </w:t>
      </w:r>
      <w:r>
        <w:rPr>
          <w:rStyle w:val="VARIABLE"/>
        </w:rPr>
        <w:t>(endpoint.Width, endpoint.Height)</w:t>
      </w:r>
      <w:r>
        <w:t xml:space="preserve"> before applying them, scaling </w:t>
      </w:r>
      <w:r>
        <w:rPr>
          <w:rStyle w:val="VARIABLE"/>
        </w:rPr>
        <w:t>Fx</w:t>
      </w:r>
      <w:r>
        <w:t xml:space="preserve"> and </w:t>
      </w:r>
      <w:r>
        <w:rPr>
          <w:rStyle w:val="VARIABLE"/>
        </w:rPr>
        <w:t>Cx</w:t>
      </w:r>
      <w:r>
        <w:t xml:space="preserve"> by </w:t>
      </w:r>
      <w:r>
        <w:rPr>
          <w:rStyle w:val="VARIABLE"/>
        </w:rPr>
        <w:t>endpoint.Width / sensor.Width</w:t>
      </w:r>
      <w:r>
        <w:t xml:space="preserve"> and </w:t>
      </w:r>
      <w:r>
        <w:rPr>
          <w:rStyle w:val="VARIABLE"/>
        </w:rPr>
        <w:t>Fy</w:t>
      </w:r>
      <w:r>
        <w:t xml:space="preserve"> and </w:t>
      </w:r>
      <w:r>
        <w:rPr>
          <w:rStyle w:val="VARIABLE"/>
        </w:rPr>
        <w:t>Cy</w:t>
      </w:r>
      <w:r>
        <w:t xml:space="preserve"> by </w:t>
      </w:r>
      <w:r>
        <w:rPr>
          <w:rStyle w:val="VARIABLE"/>
        </w:rPr>
        <w:t>endpoint.Height / sensor.Height</w:t>
      </w:r>
      <w:r>
        <w:t xml:space="preserve">. Where </w:t>
      </w:r>
      <w:r>
        <w:rPr>
          <w:rStyle w:val="VARIABLE"/>
        </w:rPr>
        <w:t>ImageSensorType.OffsetX</w:t>
      </w:r>
      <w:r>
        <w:t xml:space="preserve"> or </w:t>
      </w:r>
      <w:r>
        <w:rPr>
          <w:rStyle w:val="VARIABLE"/>
        </w:rPr>
        <w:t>OffsetY</w:t>
      </w:r>
      <w:r>
        <w:t xml:space="preserve"> is non-zero the sensor is delivering a crop, and the principal point is not at the centre of the delivered image: the client </w:t>
      </w:r>
      <w:r>
        <w:rPr>
          <w:b/>
        </w:rPr>
        <w:t>shall</w:t>
      </w:r>
      <w:r>
        <w:t xml:space="preserve"> subtract the offset from </w:t>
      </w:r>
      <w:r>
        <w:rPr>
          <w:rStyle w:val="VARIABLE"/>
        </w:rPr>
        <w:t>Cx</w:t>
      </w:r>
      <w:r>
        <w:t xml:space="preserve"> and </w:t>
      </w:r>
      <w:r>
        <w:rPr>
          <w:rStyle w:val="VARIABLE"/>
        </w:rPr>
        <w:t>Cy</w:t>
      </w:r>
      <w:r>
        <w:t xml:space="preserve"> </w:t>
      </w:r>
      <w:r>
        <w:rPr>
          <w:i/>
        </w:rPr>
        <w:t>before</w:t>
      </w:r>
      <w:r>
        <w:t xml:space="preserve"> scaling, because the offset is in native sensor pixels. A Server </w:t>
      </w:r>
      <w:r>
        <w:rPr>
          <w:b/>
        </w:rPr>
        <w:t>shall not</w:t>
      </w:r>
      <w:r>
        <w:t xml:space="preserve"> republish rescaled intrinsics as the sensor's </w:t>
      </w:r>
      <w:r>
        <w:rPr>
          <w:rStyle w:val="VARIABLE"/>
        </w:rPr>
        <w:t>Intrinsics</w:t>
      </w:r>
      <w:r>
        <w:t>, which would misreport the calibration it actually holds.</w:t>
      </w:r>
    </w:p>
    <w:p w14:paraId="09CE21D2" w14:textId="77777777" w:rsidR="007C0D2E" w:rsidRDefault="00764F54">
      <w:pPr>
        <w:pStyle w:val="PARAGRAPH"/>
      </w:pPr>
      <w:r>
        <w:t>A client that skips this converts pixel coordinates to rays that are wrong by the ratio of encoder to sensor resolution. The error is proportional, so it survives every sanity check that looks at units or magnitude, and it is one of the most common integration faults in this domain.</w:t>
      </w:r>
    </w:p>
    <w:p w14:paraId="165AC05F" w14:textId="3EA553AD" w:rsidR="007C0D2E" w:rsidRDefault="00764F54">
      <w:pPr>
        <w:pStyle w:val="PARAGRAPH"/>
      </w:pPr>
      <w:r>
        <w:rPr>
          <w:b/>
        </w:rPr>
        <w:lastRenderedPageBreak/>
        <w:t>Data-channel endpoints are never selected implicitly (normative).</w:t>
      </w:r>
      <w:r>
        <w:t xml:space="preserve"> A </w:t>
      </w:r>
      <w:r>
        <w:rPr>
          <w:rStyle w:val="VARIABLE"/>
        </w:rPr>
        <w:t>StreamEndpointType</w:t>
      </w:r>
      <w:r>
        <w:t xml:space="preserve"> whose </w:t>
      </w:r>
      <w:r>
        <w:rPr>
          <w:rStyle w:val="VARIABLE"/>
        </w:rPr>
        <w:t>StreamProtocol</w:t>
      </w:r>
      <w:r>
        <w:t xml:space="preserve"> is </w:t>
      </w:r>
      <w:r>
        <w:rPr>
          <w:rStyle w:val="VARIABLE"/>
        </w:rPr>
        <w:t>DataChannel</w:t>
      </w:r>
      <w:r>
        <w:t xml:space="preserve">, and any endpoint whose </w:t>
      </w:r>
      <w:r>
        <w:rPr>
          <w:rStyle w:val="VARIABLE"/>
        </w:rPr>
        <w:t>DataChannelSource</w:t>
      </w:r>
      <w:r>
        <w:t xml:space="preserve"> is non-null, </w:t>
      </w:r>
      <w:r>
        <w:rPr>
          <w:b/>
        </w:rPr>
        <w:t>shall not</w:t>
      </w:r>
      <w:r>
        <w:t xml:space="preserve"> be returned by the selection rule above unless the caller passed </w:t>
      </w:r>
      <w:r>
        <w:rPr>
          <w:rStyle w:val="VARIABLE"/>
        </w:rPr>
        <w:t>PreferredProtocol = DataChannel</w:t>
      </w:r>
      <w:r>
        <w:t xml:space="preserve"> explicitly. A Server </w:t>
      </w:r>
      <w:r>
        <w:rPr>
          <w:b/>
        </w:rPr>
        <w:t>shall not</w:t>
      </w:r>
      <w:r>
        <w:t xml:space="preserve"> make such an endpoint the target of </w:t>
      </w:r>
      <w:r>
        <w:rPr>
          <w:rStyle w:val="VARIABLE"/>
        </w:rPr>
        <w:t>PreferredStreamEndpoint</w:t>
      </w:r>
      <w:r>
        <w:t xml:space="preserve"> or </w:t>
      </w:r>
      <w:r>
        <w:rPr>
          <w:rStyle w:val="VARIABLE"/>
        </w:rPr>
        <w:t>PreferredClipEndpoint</w:t>
      </w:r>
      <w:r>
        <w:t xml:space="preserve">. The reason is that </w:t>
      </w:r>
      <w:r>
        <w:fldChar w:fldCharType="begin"/>
      </w:r>
      <w:r>
        <w:instrText xml:space="preserve"> REF _Clause_c6_17 \r \h </w:instrText>
      </w:r>
      <w:r>
        <w:fldChar w:fldCharType="separate"/>
      </w:r>
      <w:r w:rsidR="00CB4E28">
        <w:t>6.17</w:t>
      </w:r>
      <w:r>
        <w:fldChar w:fldCharType="end"/>
      </w:r>
      <w:r>
        <w:t xml:space="preserve"> fixes value </w:t>
      </w:r>
      <w:r>
        <w:rPr>
          <w:rStyle w:val="VARIABLE"/>
        </w:rPr>
        <w:t>0</w:t>
      </w:r>
      <w:r>
        <w:t xml:space="preserve"> (</w:t>
      </w:r>
      <w:r>
        <w:rPr>
          <w:rStyle w:val="VARIABLE"/>
        </w:rPr>
        <w:t>Rtsp</w:t>
      </w:r>
      <w:r>
        <w:t xml:space="preserve">) as what an unspecified preference means, and a data channel additionally requires a client capability the Server cannot assume: a client that cannot open one would receive an endpoint it cannot use. A caller that </w:t>
      </w:r>
      <w:r>
        <w:rPr>
          <w:i/>
        </w:rPr>
        <w:t>does</w:t>
      </w:r>
      <w:r>
        <w:t xml:space="preserve"> pass </w:t>
      </w:r>
      <w:r>
        <w:rPr>
          <w:rStyle w:val="VARIABLE"/>
        </w:rPr>
        <w:t>DataChannel</w:t>
      </w:r>
      <w:r>
        <w:t xml:space="preserve"> and finds none available receives </w:t>
      </w:r>
      <w:r>
        <w:rPr>
          <w:rStyle w:val="VARIABLE"/>
        </w:rPr>
        <w:t>Bad_NotSupported</w:t>
      </w:r>
      <w:r>
        <w:t xml:space="preserve"> (</w:t>
      </w:r>
      <w:r>
        <w:fldChar w:fldCharType="begin"/>
      </w:r>
      <w:r>
        <w:instrText xml:space="preserve"> REF _Clause_c6_18_5 \r \h </w:instrText>
      </w:r>
      <w:r>
        <w:fldChar w:fldCharType="separate"/>
      </w:r>
      <w:r w:rsidR="00CB4E28">
        <w:t>6.18.5</w:t>
      </w:r>
      <w:r>
        <w:fldChar w:fldCharType="end"/>
      </w:r>
      <w:r>
        <w:t>) and falls back to the out-of-band path.</w:t>
      </w:r>
    </w:p>
    <w:p w14:paraId="171AED75" w14:textId="77777777" w:rsidR="007C0D2E" w:rsidRDefault="00764F54">
      <w:pPr>
        <w:pStyle w:val="Heading3"/>
      </w:pPr>
      <w:bookmarkStart w:id="298" w:name="_Clause_c6_18_4"/>
      <w:bookmarkStart w:id="299" w:name="_Toc237449218"/>
      <w:r>
        <w:t>Optional inline clip delivery</w:t>
      </w:r>
      <w:bookmarkEnd w:id="298"/>
      <w:bookmarkEnd w:id="299"/>
    </w:p>
    <w:p w14:paraId="6C335967" w14:textId="77777777" w:rsidR="007C0D2E" w:rsidRDefault="00764F54">
      <w:pPr>
        <w:pStyle w:val="PARAGRAPH"/>
      </w:pPr>
      <w:r>
        <w:t xml:space="preserve">A </w:t>
      </w:r>
      <w:r>
        <w:rPr>
          <w:rStyle w:val="VARIABLE"/>
        </w:rPr>
        <w:t>ClipEndpointType</w:t>
      </w:r>
      <w:r>
        <w:t xml:space="preserve"> </w:t>
      </w:r>
      <w:r>
        <w:rPr>
          <w:b/>
        </w:rPr>
        <w:t>may</w:t>
      </w:r>
      <w:r>
        <w:t xml:space="preserve"> additionally publish the encoded image inline, so that clients can </w:t>
      </w:r>
      <w:r>
        <w:rPr>
          <w:rStyle w:val="VARIABLE"/>
        </w:rPr>
        <w:t>Read</w:t>
      </w:r>
      <w:r>
        <w:t xml:space="preserve"> it or, more usefully, </w:t>
      </w:r>
      <w:r>
        <w:rPr>
          <w:b/>
        </w:rPr>
        <w:t>subscribe to it with a MonitoredItem</w:t>
      </w:r>
      <w:r>
        <w:t>. The value changes once per acquisition, which suits one-image-per-inspected-part operation.</w:t>
      </w:r>
    </w:p>
    <w:p w14:paraId="13563AE1" w14:textId="77777777" w:rsidR="007C0D2E" w:rsidRDefault="00764F54">
      <w:pPr>
        <w:pStyle w:val="PARAGRAPH"/>
      </w:pPr>
      <w:r>
        <w:t>This facet is governed by five rules:</w:t>
      </w:r>
    </w:p>
    <w:p w14:paraId="3176345F" w14:textId="77777777" w:rsidR="007C0D2E" w:rsidRDefault="00764F54">
      <w:pPr>
        <w:pStyle w:val="ListNumber"/>
        <w:numPr>
          <w:ilvl w:val="0"/>
          <w:numId w:val="21"/>
        </w:numPr>
      </w:pPr>
      <w:r>
        <w:rPr>
          <w:b/>
        </w:rPr>
        <w:t>The out-of-band path remains the default.</w:t>
      </w:r>
      <w:r>
        <w:t xml:space="preserve"> Inline delivery is optional, is declared by the </w:t>
      </w:r>
      <w:r>
        <w:rPr>
          <w:i/>
        </w:rPr>
        <w:t>VIS-Media-Inline</w:t>
      </w:r>
      <w:r>
        <w:t xml:space="preserve"> facet, and a Server is fully conformant without it. </w:t>
      </w:r>
      <w:r>
        <w:rPr>
          <w:rStyle w:val="VARIABLE"/>
        </w:rPr>
        <w:t>InlineDeliveryEnabled</w:t>
      </w:r>
      <w:r>
        <w:t xml:space="preserve"> states whether it is active.</w:t>
      </w:r>
    </w:p>
    <w:p w14:paraId="11772AC1" w14:textId="77777777" w:rsidR="007C0D2E" w:rsidRDefault="00764F54">
      <w:pPr>
        <w:pStyle w:val="ListNumber"/>
        <w:numPr>
          <w:ilvl w:val="0"/>
          <w:numId w:val="21"/>
        </w:numPr>
      </w:pPr>
      <w:r>
        <w:rPr>
          <w:b/>
        </w:rPr>
        <w:t>Size is bounded, and the bound is a Server capability.</w:t>
      </w:r>
      <w:r>
        <w:t xml:space="preserve"> A Server implementing this facet </w:t>
      </w:r>
      <w:r>
        <w:rPr>
          <w:b/>
        </w:rPr>
        <w:t>shall</w:t>
      </w:r>
      <w:r>
        <w:t xml:space="preserve"> publish </w:t>
      </w:r>
      <w:r>
        <w:rPr>
          <w:rStyle w:val="VARIABLE"/>
        </w:rPr>
        <w:t>Server.ServerCapabilities.MaxByteStringLength</w:t>
      </w:r>
      <w:r>
        <w:t xml:space="preserve">, and </w:t>
      </w:r>
      <w:r>
        <w:rPr>
          <w:rStyle w:val="VARIABLE"/>
        </w:rPr>
        <w:t>MaxInlineClipSize</w:t>
      </w:r>
      <w:r>
        <w:t xml:space="preserve"> </w:t>
      </w:r>
      <w:r>
        <w:rPr>
          <w:b/>
        </w:rPr>
        <w:t>shall not</w:t>
      </w:r>
      <w:r>
        <w:t xml:space="preserve"> exceed it. A Server </w:t>
      </w:r>
      <w:r>
        <w:rPr>
          <w:b/>
        </w:rPr>
        <w:t>shall not</w:t>
      </w:r>
      <w:r>
        <w:t xml:space="preserve"> publish an inline clip larger than </w:t>
      </w:r>
      <w:r>
        <w:rPr>
          <w:rStyle w:val="VARIABLE"/>
        </w:rPr>
        <w:t>MaxInlineClipSize</w:t>
      </w:r>
      <w:r>
        <w:t xml:space="preserve">. Where a Session's </w:t>
      </w:r>
      <w:r>
        <w:rPr>
          <w:rStyle w:val="VARIABLE"/>
        </w:rPr>
        <w:t>MaxResponseMessageSize</w:t>
      </w:r>
      <w:r>
        <w:t xml:space="preserve">, or the channel's negotiated </w:t>
      </w:r>
      <w:r>
        <w:rPr>
          <w:rStyle w:val="VARIABLE"/>
        </w:rPr>
        <w:t>MaxMessageSize</w:t>
      </w:r>
      <w:r>
        <w:t xml:space="preserve">, is smaller than </w:t>
      </w:r>
      <w:r>
        <w:rPr>
          <w:rStyle w:val="VARIABLE"/>
        </w:rPr>
        <w:t>MaxInlineClipSize</w:t>
      </w:r>
      <w:r>
        <w:t xml:space="preserve">, the Server </w:t>
      </w:r>
      <w:r>
        <w:rPr>
          <w:b/>
        </w:rPr>
        <w:t>shall</w:t>
      </w:r>
      <w:r>
        <w:t xml:space="preserve"> treat that Session as though </w:t>
      </w:r>
      <w:r>
        <w:rPr>
          <w:rStyle w:val="VARIABLE"/>
        </w:rPr>
        <w:t>MaxInlineClipSize</w:t>
      </w:r>
      <w:r>
        <w:t xml:space="preserve"> were the smaller value and apply rule 3 accordingly. </w:t>
      </w:r>
      <w:r>
        <w:rPr>
          <w:rStyle w:val="VARIABLE"/>
        </w:rPr>
        <w:t>MaxByteStringLength</w:t>
      </w:r>
      <w:r>
        <w:t xml:space="preserve"> is a Server-wide capability rather than a per-Session negotiated value; this rule is what makes one published bound safe for Sessions with differing message limits.</w:t>
      </w:r>
    </w:p>
    <w:p w14:paraId="2EFE5B9C" w14:textId="77777777" w:rsidR="007C0D2E" w:rsidRDefault="00764F54">
      <w:pPr>
        <w:pStyle w:val="ListNumber"/>
        <w:numPr>
          <w:ilvl w:val="0"/>
          <w:numId w:val="21"/>
        </w:numPr>
      </w:pPr>
      <w:r>
        <w:rPr>
          <w:b/>
        </w:rPr>
        <w:t>Overflow is explicit.</w:t>
      </w:r>
      <w:r>
        <w:t xml:space="preserve"> When the encoded image exceeds the effective limit of rule 2, the Server </w:t>
      </w:r>
      <w:r>
        <w:rPr>
          <w:b/>
        </w:rPr>
        <w:t>shall</w:t>
      </w:r>
      <w:r>
        <w:t xml:space="preserve"> set the </w:t>
      </w:r>
      <w:r>
        <w:rPr>
          <w:rStyle w:val="VARIABLE"/>
        </w:rPr>
        <w:t>LatestClip</w:t>
      </w:r>
      <w:r>
        <w:t xml:space="preserve"> StatusCode to </w:t>
      </w:r>
      <w:r>
        <w:rPr>
          <w:rStyle w:val="VARIABLE"/>
        </w:rPr>
        <w:t>Bad_EncodingLimitsExceeded</w:t>
      </w:r>
      <w:r>
        <w:t xml:space="preserve"> and </w:t>
      </w:r>
      <w:r>
        <w:rPr>
          <w:b/>
        </w:rPr>
        <w:t>shall not</w:t>
      </w:r>
      <w:r>
        <w:t xml:space="preserve"> truncate. The client </w:t>
      </w:r>
      <w:r>
        <w:rPr>
          <w:b/>
        </w:rPr>
        <w:t>shall</w:t>
      </w:r>
      <w:r>
        <w:t xml:space="preserve"> fall back to </w:t>
      </w:r>
      <w:r>
        <w:rPr>
          <w:rStyle w:val="VARIABLE"/>
        </w:rPr>
        <w:t>LatestClipMetadata.Uri</w:t>
      </w:r>
      <w:r>
        <w:t>, which remains valid.</w:t>
      </w:r>
    </w:p>
    <w:p w14:paraId="307BEC38" w14:textId="77777777" w:rsidR="007C0D2E" w:rsidRDefault="00764F54">
      <w:pPr>
        <w:pStyle w:val="ListNumber"/>
        <w:numPr>
          <w:ilvl w:val="0"/>
          <w:numId w:val="21"/>
        </w:numPr>
      </w:pPr>
      <w:r>
        <w:rPr>
          <w:b/>
        </w:rPr>
        <w:t>Correlation is defined.</w:t>
      </w:r>
      <w:r>
        <w:t xml:space="preserve"> A Server </w:t>
      </w:r>
      <w:r>
        <w:rPr>
          <w:b/>
        </w:rPr>
        <w:t>shall</w:t>
      </w:r>
      <w:r>
        <w:t xml:space="preserve"> update </w:t>
      </w:r>
      <w:r>
        <w:rPr>
          <w:rStyle w:val="VARIABLE"/>
        </w:rPr>
        <w:t>LatestClip</w:t>
      </w:r>
      <w:r>
        <w:t xml:space="preserve"> and </w:t>
      </w:r>
      <w:r>
        <w:rPr>
          <w:rStyle w:val="VARIABLE"/>
        </w:rPr>
        <w:t>LatestClipMetadata</w:t>
      </w:r>
      <w:r>
        <w:t xml:space="preserve"> so that both reflect the same acquisition. A client </w:t>
      </w:r>
      <w:r>
        <w:rPr>
          <w:b/>
        </w:rPr>
        <w:t>shall</w:t>
      </w:r>
      <w:r>
        <w:t xml:space="preserve"> use </w:t>
      </w:r>
      <w:r>
        <w:rPr>
          <w:rStyle w:val="VARIABLE"/>
        </w:rPr>
        <w:t>LatestClipMetadata.Timestamp</w:t>
      </w:r>
      <w:r>
        <w:t xml:space="preserve"> together with </w:t>
      </w:r>
      <w:r>
        <w:rPr>
          <w:rStyle w:val="VARIABLE"/>
        </w:rPr>
        <w:t>Digest</w:t>
      </w:r>
      <w:r>
        <w:t xml:space="preserve"> as the correlation key, and </w:t>
      </w:r>
      <w:r>
        <w:rPr>
          <w:b/>
        </w:rPr>
        <w:t>shall not</w:t>
      </w:r>
      <w:r>
        <w:t xml:space="preserve"> assume that two independently received values belong to the same frame. A Server </w:t>
      </w:r>
      <w:r>
        <w:rPr>
          <w:b/>
        </w:rPr>
        <w:t>should</w:t>
      </w:r>
      <w:r>
        <w:t xml:space="preserve"> report both in the same NotificationMessage where the Subscription's revised </w:t>
      </w:r>
      <w:r>
        <w:rPr>
          <w:rStyle w:val="VARIABLE"/>
        </w:rPr>
        <w:t>maxNotificationsPerPublish</w:t>
      </w:r>
      <w:r>
        <w:t xml:space="preserve"> permits it, but correlation </w:t>
      </w:r>
      <w:r>
        <w:rPr>
          <w:b/>
        </w:rPr>
        <w:t>shall not</w:t>
      </w:r>
      <w:r>
        <w:t xml:space="preserve"> depend on that: </w:t>
      </w:r>
      <w:r>
        <w:rPr>
          <w:rStyle w:val="VARIABLE"/>
        </w:rPr>
        <w:t>maxNotificationsPerPublish</w:t>
      </w:r>
      <w:r>
        <w:t xml:space="preserve"> is chosen by the client, so a Server cannot guarantee co-delivery.</w:t>
      </w:r>
    </w:p>
    <w:p w14:paraId="72F710AD" w14:textId="77777777" w:rsidR="007C0D2E" w:rsidRDefault="00764F54">
      <w:pPr>
        <w:pStyle w:val="ListNumber"/>
        <w:numPr>
          <w:ilvl w:val="0"/>
          <w:numId w:val="21"/>
        </w:numPr>
      </w:pPr>
      <w:r>
        <w:rPr>
          <w:b/>
        </w:rPr>
        <w:t>Initial and disabled states are defined.</w:t>
      </w:r>
      <w:r>
        <w:t xml:space="preserve"> Before the first acquisition a Server </w:t>
      </w:r>
      <w:r>
        <w:rPr>
          <w:b/>
        </w:rPr>
        <w:t>shall</w:t>
      </w:r>
      <w:r>
        <w:t xml:space="preserve"> report both </w:t>
      </w:r>
      <w:r>
        <w:rPr>
          <w:rStyle w:val="VARIABLE"/>
        </w:rPr>
        <w:t>LatestClip</w:t>
      </w:r>
      <w:r>
        <w:t xml:space="preserve"> and </w:t>
      </w:r>
      <w:r>
        <w:rPr>
          <w:rStyle w:val="VARIABLE"/>
        </w:rPr>
        <w:t>LatestClipMetadata</w:t>
      </w:r>
      <w:r>
        <w:t xml:space="preserve"> with StatusCode </w:t>
      </w:r>
      <w:r>
        <w:rPr>
          <w:rStyle w:val="VARIABLE"/>
        </w:rPr>
        <w:t>Bad_NoDataAvailable</w:t>
      </w:r>
      <w:r>
        <w:t xml:space="preserve">. Where </w:t>
      </w:r>
      <w:r>
        <w:rPr>
          <w:rStyle w:val="VARIABLE"/>
        </w:rPr>
        <w:t>InlineDeliveryEnabled</w:t>
      </w:r>
      <w:r>
        <w:t xml:space="preserve"> is </w:t>
      </w:r>
      <w:r>
        <w:rPr>
          <w:rStyle w:val="VARIABLE"/>
        </w:rPr>
        <w:t>false</w:t>
      </w:r>
      <w:r>
        <w:t xml:space="preserve"> the Server </w:t>
      </w:r>
      <w:r>
        <w:rPr>
          <w:b/>
        </w:rPr>
        <w:t>shall</w:t>
      </w:r>
      <w:r>
        <w:t xml:space="preserve"> report </w:t>
      </w:r>
      <w:r>
        <w:rPr>
          <w:rStyle w:val="VARIABLE"/>
        </w:rPr>
        <w:t>LatestClip</w:t>
      </w:r>
      <w:r>
        <w:t xml:space="preserve"> with StatusCode </w:t>
      </w:r>
      <w:r>
        <w:rPr>
          <w:rStyle w:val="VARIABLE"/>
        </w:rPr>
        <w:t>Bad_NotSupported</w:t>
      </w:r>
      <w:r>
        <w:t xml:space="preserve">; </w:t>
      </w:r>
      <w:r>
        <w:rPr>
          <w:rStyle w:val="VARIABLE"/>
        </w:rPr>
        <w:t>LatestClipMetadata</w:t>
      </w:r>
      <w:r>
        <w:t xml:space="preserve"> remains readable.</w:t>
      </w:r>
    </w:p>
    <w:p w14:paraId="0403744A" w14:textId="77777777" w:rsidR="007C0D2E" w:rsidRDefault="00764F54">
      <w:pPr>
        <w:pStyle w:val="PARAGRAPH"/>
      </w:pPr>
      <w:r>
        <w:t xml:space="preserve">A Server </w:t>
      </w:r>
      <w:r>
        <w:rPr>
          <w:b/>
        </w:rPr>
        <w:t>should</w:t>
      </w:r>
      <w:r>
        <w:t xml:space="preserve"> offer a reduced-resolution or reduced-quality thumbnail profile that fits the limit, rather than persistently returning </w:t>
      </w:r>
      <w:r>
        <w:rPr>
          <w:rStyle w:val="VARIABLE"/>
        </w:rPr>
        <w:t>Bad_EncodingLimitsExceeded</w:t>
      </w:r>
      <w:r>
        <w:t>.</w:t>
      </w:r>
    </w:p>
    <w:p w14:paraId="46E916F9" w14:textId="0AB64D68" w:rsidR="007C0D2E" w:rsidRDefault="00764F54">
      <w:pPr>
        <w:pStyle w:val="PARAGRAPH"/>
      </w:pPr>
      <w:r>
        <w:rPr>
          <w:b/>
        </w:rPr>
        <w:t>Where a data channel is also available.</w:t>
      </w:r>
      <w:r>
        <w:t xml:space="preserve"> A still that exceeds the effective limit of rule 2 is exactly the case </w:t>
      </w:r>
      <w:r>
        <w:fldChar w:fldCharType="begin"/>
      </w:r>
      <w:r>
        <w:instrText xml:space="preserve"> REF _Clause_c6_18_7 \r \h </w:instrText>
      </w:r>
      <w:r>
        <w:fldChar w:fldCharType="separate"/>
      </w:r>
      <w:r w:rsidR="00CB4E28">
        <w:t>6.18.7</w:t>
      </w:r>
      <w:r>
        <w:fldChar w:fldCharType="end"/>
      </w:r>
      <w:r>
        <w:t xml:space="preserve"> handles better: a data channel is not bounded by </w:t>
      </w:r>
      <w:r>
        <w:rPr>
          <w:rStyle w:val="VARIABLE"/>
        </w:rPr>
        <w:t>MaxByteStringLength</w:t>
      </w:r>
      <w:r>
        <w:t xml:space="preserve"> and does not force the client onto a second protocol. Where a Server implements both facets on the same </w:t>
      </w:r>
      <w:r>
        <w:rPr>
          <w:rStyle w:val="VARIABLE"/>
        </w:rPr>
        <w:t>ClipEndpointType</w:t>
      </w:r>
      <w:r>
        <w:t xml:space="preserve">, it </w:t>
      </w:r>
      <w:r>
        <w:rPr>
          <w:b/>
        </w:rPr>
        <w:t>should</w:t>
      </w:r>
      <w:r>
        <w:t xml:space="preserve"> offer the oversized image on the data channel rather than only returning </w:t>
      </w:r>
      <w:r>
        <w:rPr>
          <w:rStyle w:val="VARIABLE"/>
        </w:rPr>
        <w:t>Bad_EncodingLimitsExceeded</w:t>
      </w:r>
      <w:r>
        <w:t xml:space="preserve">. This is a </w:t>
      </w:r>
      <w:r>
        <w:rPr>
          <w:i/>
        </w:rPr>
        <w:t>should</w:t>
      </w:r>
      <w:r>
        <w:t xml:space="preserve">, not a </w:t>
      </w:r>
      <w:r>
        <w:rPr>
          <w:i/>
        </w:rPr>
        <w:t>shall</w:t>
      </w:r>
      <w:r>
        <w:t xml:space="preserve">, because the data channel depends on a draft and on a client capability. The inline facet is </w:t>
      </w:r>
      <w:r>
        <w:rPr>
          <w:b/>
        </w:rPr>
        <w:t>not</w:t>
      </w:r>
      <w:r>
        <w:t xml:space="preserve"> deprecated by </w:t>
      </w:r>
      <w:r>
        <w:fldChar w:fldCharType="begin"/>
      </w:r>
      <w:r>
        <w:instrText xml:space="preserve"> REF _Clause_c6_18_7 \r \h </w:instrText>
      </w:r>
      <w:r>
        <w:fldChar w:fldCharType="separate"/>
      </w:r>
      <w:r w:rsidR="00CB4E28">
        <w:t>6.18.7</w:t>
      </w:r>
      <w:r>
        <w:fldChar w:fldCharType="end"/>
      </w:r>
      <w:r>
        <w:t xml:space="preserve"> and remains fully conformant on its own: it is the only in-band still path available to a Server that does not implement that draft.</w:t>
      </w:r>
    </w:p>
    <w:p w14:paraId="464F3E30" w14:textId="77777777" w:rsidR="007C0D2E" w:rsidRDefault="00764F54">
      <w:pPr>
        <w:pStyle w:val="PARAGRAPH"/>
      </w:pPr>
      <w:r>
        <w:rPr>
          <w:rStyle w:val="VARIABLE"/>
        </w:rPr>
        <w:lastRenderedPageBreak/>
        <w:t>GetClip</w:t>
      </w:r>
      <w:r>
        <w:t xml:space="preserve"> follows the same discipline: it always returns a descriptor carrying a </w:t>
      </w:r>
      <w:r>
        <w:rPr>
          <w:rStyle w:val="VARIABLE"/>
        </w:rPr>
        <w:t>Uri</w:t>
      </w:r>
      <w:r>
        <w:t xml:space="preserve">, and returns bytes in </w:t>
      </w:r>
      <w:r>
        <w:rPr>
          <w:rStyle w:val="VARIABLE"/>
        </w:rPr>
        <w:t>InlineImage</w:t>
      </w:r>
      <w:r>
        <w:t xml:space="preserve"> only when </w:t>
      </w:r>
      <w:r>
        <w:rPr>
          <w:rStyle w:val="VARIABLE"/>
        </w:rPr>
        <w:t>RequestInline</w:t>
      </w:r>
      <w:r>
        <w:t xml:space="preserve"> is true </w:t>
      </w:r>
      <w:r>
        <w:rPr>
          <w:b/>
        </w:rPr>
        <w:t>and</w:t>
      </w:r>
      <w:r>
        <w:t xml:space="preserve"> the encoded image fits.</w:t>
      </w:r>
    </w:p>
    <w:p w14:paraId="0E385CFA" w14:textId="77777777" w:rsidR="007C0D2E" w:rsidRDefault="00764F54">
      <w:pPr>
        <w:pStyle w:val="PARAGRAPH"/>
      </w:pPr>
      <w:r>
        <w:rPr>
          <w:b/>
        </w:rPr>
        <w:t>Inline delivery is not a video path.</w:t>
      </w:r>
      <w:r>
        <w:t xml:space="preserve"> It exists for single stills. A client that wants continuous imagery uses a </w:t>
      </w:r>
      <w:r>
        <w:rPr>
          <w:rStyle w:val="VARIABLE"/>
        </w:rPr>
        <w:t>StreamEndpointType</w:t>
      </w:r>
      <w:r>
        <w:t>.</w:t>
      </w:r>
    </w:p>
    <w:p w14:paraId="1BB0E16E" w14:textId="77777777" w:rsidR="007C0D2E" w:rsidRDefault="00764F54">
      <w:pPr>
        <w:pStyle w:val="Heading3"/>
      </w:pPr>
      <w:bookmarkStart w:id="300" w:name="_Clause_c6_18_5"/>
      <w:bookmarkStart w:id="301" w:name="_Toc237449219"/>
      <w:r>
        <w:t>Media Method definitions</w:t>
      </w:r>
      <w:bookmarkEnd w:id="300"/>
      <w:bookmarkEnd w:id="301"/>
    </w:p>
    <w:p w14:paraId="062A4741" w14:textId="192EDB29" w:rsidR="007C0D2E" w:rsidRDefault="00764F54">
      <w:pPr>
        <w:pStyle w:val="PARAGRAPH"/>
      </w:pPr>
      <w:r>
        <w:t xml:space="preserve">Argument order is as declared in Annex A. An argument that is "not specified" is encoded as defined in </w:t>
      </w:r>
      <w:r>
        <w:fldChar w:fldCharType="begin"/>
      </w:r>
      <w:r>
        <w:instrText xml:space="preserve"> REF _Clause_c6_17 \r \h </w:instrText>
      </w:r>
      <w:r>
        <w:fldChar w:fldCharType="separate"/>
      </w:r>
      <w:r w:rsidR="00CB4E28">
        <w:t>6.17</w:t>
      </w:r>
      <w:r>
        <w:fldChar w:fldCharType="end"/>
      </w:r>
      <w:r>
        <w:t xml:space="preserve">, which fixes the encoding for each DataType used below. A Server </w:t>
      </w:r>
      <w:r>
        <w:rPr>
          <w:b/>
        </w:rPr>
        <w:t>shall</w:t>
      </w:r>
      <w:r>
        <w:t xml:space="preserve"> return the listed StatusCode when the stated condition holds, and </w:t>
      </w:r>
      <w:r>
        <w:rPr>
          <w:b/>
        </w:rPr>
        <w:t>shall not</w:t>
      </w:r>
      <w:r>
        <w:t xml:space="preserve"> return </w:t>
      </w:r>
      <w:r>
        <w:rPr>
          <w:rStyle w:val="VARIABLE"/>
        </w:rPr>
        <w:t>Good</w:t>
      </w:r>
      <w:r>
        <w:t xml:space="preserve"> in that case.</w:t>
      </w:r>
    </w:p>
    <w:p w14:paraId="56FD5FD7" w14:textId="3E7B54F6" w:rsidR="007C0D2E" w:rsidRDefault="00764F54">
      <w:pPr>
        <w:pStyle w:val="PARAGRAPH"/>
      </w:pPr>
      <w:r>
        <w:rPr>
          <w:rStyle w:val="VARIABLE"/>
        </w:rPr>
        <w:t>GetStreamEndpoint(Endpoint, ProfileName, PreferredProtocol) → (Session, Endpoint)</w:t>
      </w:r>
      <w:r>
        <w:t xml:space="preserve"> — leases a stream. </w:t>
      </w:r>
      <w:r>
        <w:rPr>
          <w:rStyle w:val="VARIABLE"/>
        </w:rPr>
        <w:t>Endpoint</w:t>
      </w:r>
      <w:r>
        <w:t xml:space="preserve"> null selects per </w:t>
      </w:r>
      <w:r>
        <w:fldChar w:fldCharType="begin"/>
      </w:r>
      <w:r>
        <w:instrText xml:space="preserve"> REF _Clause_c6_18_3 \r \h </w:instrText>
      </w:r>
      <w:r>
        <w:fldChar w:fldCharType="separate"/>
      </w:r>
      <w:r w:rsidR="00CB4E28">
        <w:t>6.18.3</w:t>
      </w:r>
      <w:r>
        <w:fldChar w:fldCharType="end"/>
      </w:r>
      <w:r>
        <w:t xml:space="preserve">; </w:t>
      </w:r>
      <w:r>
        <w:rPr>
          <w:rStyle w:val="VARIABLE"/>
        </w:rPr>
        <w:t>ProfileName</w:t>
      </w:r>
      <w:r>
        <w:t xml:space="preserve"> empty selects the endpoint's </w:t>
      </w:r>
      <w:r>
        <w:rPr>
          <w:rStyle w:val="VARIABLE"/>
        </w:rPr>
        <w:t>DefaultProfileName</w:t>
      </w:r>
      <w:r>
        <w:t xml:space="preserve"> per </w:t>
      </w:r>
      <w:r>
        <w:fldChar w:fldCharType="begin"/>
      </w:r>
      <w:r>
        <w:instrText xml:space="preserve"> REF _Clause_c6_18_3 \r \h </w:instrText>
      </w:r>
      <w:r>
        <w:fldChar w:fldCharType="separate"/>
      </w:r>
      <w:r w:rsidR="00CB4E28">
        <w:t>6.18.3</w:t>
      </w:r>
      <w:r>
        <w:fldChar w:fldCharType="end"/>
      </w:r>
      <w:r>
        <w:t xml:space="preserve">, and is what a client without prior knowledge of the Server passes. </w:t>
      </w:r>
      <w:r>
        <w:rPr>
          <w:rStyle w:val="VARIABLE"/>
        </w:rPr>
        <w:t>PreferredProtocol</w:t>
      </w:r>
      <w:r>
        <w:t xml:space="preserve"> is advisory — the Server selects per </w:t>
      </w:r>
      <w:r>
        <w:fldChar w:fldCharType="begin"/>
      </w:r>
      <w:r>
        <w:instrText xml:space="preserve"> REF _Clause_c6_18_3 \r \h </w:instrText>
      </w:r>
      <w:r>
        <w:fldChar w:fldCharType="separate"/>
      </w:r>
      <w:r w:rsidR="00CB4E28">
        <w:t>6.18.3</w:t>
      </w:r>
      <w:r>
        <w:fldChar w:fldCharType="end"/>
      </w:r>
      <w:r>
        <w:t xml:space="preserve"> and reports what it actually granted in </w:t>
      </w:r>
      <w:r>
        <w:rPr>
          <w:rStyle w:val="VARIABLE"/>
        </w:rPr>
        <w:t>Session</w:t>
      </w:r>
      <w:r>
        <w:t xml:space="preserve">, so a caller that requires a specific protocol </w:t>
      </w:r>
      <w:r>
        <w:rPr>
          <w:b/>
        </w:rPr>
        <w:t>shall</w:t>
      </w:r>
      <w:r>
        <w:t xml:space="preserve"> inspect the result rather than assume. The returned </w:t>
      </w:r>
      <w:r>
        <w:rPr>
          <w:rStyle w:val="VARIABLE"/>
        </w:rPr>
        <w:t>Session.Uri</w:t>
      </w:r>
      <w:r>
        <w:t xml:space="preserve"> </w:t>
      </w:r>
      <w:r>
        <w:rPr>
          <w:b/>
        </w:rPr>
        <w:t>may</w:t>
      </w:r>
      <w:r>
        <w:t xml:space="preserve"> embed a single-use or time-limited credential, which is why it is a Method result and not a browsable Variable. A Server </w:t>
      </w:r>
      <w:r>
        <w:rPr>
          <w:b/>
        </w:rPr>
        <w:t>shall</w:t>
      </w:r>
      <w:r>
        <w:t xml:space="preserve"> set </w:t>
      </w:r>
      <w:r>
        <w:rPr>
          <w:rStyle w:val="VARIABLE"/>
        </w:rPr>
        <w:t>Session.ExpiresAt</w:t>
      </w:r>
      <w:r>
        <w:t xml:space="preserve"> and </w:t>
      </w:r>
      <w:r>
        <w:rPr>
          <w:b/>
        </w:rPr>
        <w:t>shall</w:t>
      </w:r>
      <w:r>
        <w:t xml:space="preserve"> expire the lease then, even if </w:t>
      </w:r>
      <w:r>
        <w:rPr>
          <w:rStyle w:val="VARIABLE"/>
        </w:rPr>
        <w:t>ReleaseStreamEndpoint</w:t>
      </w:r>
      <w:r>
        <w:t xml:space="preserve"> is never called.</w:t>
      </w:r>
    </w:p>
    <w:p w14:paraId="16A855CF" w14:textId="561DE3EE" w:rsidR="007C0D2E" w:rsidRDefault="00764F54">
      <w:pPr>
        <w:pStyle w:val="TABLE-title"/>
      </w:pPr>
      <w:bookmarkStart w:id="302" w:name="_Tab_media_method_definitions_tab1"/>
      <w:bookmarkStart w:id="303" w:name="_Toc237449410"/>
      <w:r>
        <w:t xml:space="preserve">Table </w:t>
      </w:r>
      <w:r>
        <w:fldChar w:fldCharType="begin"/>
      </w:r>
      <w:r>
        <w:instrText xml:space="preserve"> SEQ Table \* ARABIC </w:instrText>
      </w:r>
      <w:r>
        <w:fldChar w:fldCharType="separate"/>
      </w:r>
      <w:r w:rsidR="00CB4E28">
        <w:rPr>
          <w:noProof/>
        </w:rPr>
        <w:t>23</w:t>
      </w:r>
      <w:r>
        <w:fldChar w:fldCharType="end"/>
      </w:r>
      <w:r>
        <w:t xml:space="preserve"> – Media Method definitions</w:t>
      </w:r>
      <w:bookmarkEnd w:id="302"/>
      <w:bookmarkEnd w:id="30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7C0D2E" w14:paraId="169A7955"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17AD5501" w14:textId="77777777" w:rsidR="007C0D2E" w:rsidRDefault="00764F54">
            <w:pPr>
              <w:pStyle w:val="TableText"/>
            </w:pPr>
            <w:r>
              <w:t>StatusCode</w:t>
            </w:r>
          </w:p>
        </w:tc>
        <w:tc>
          <w:tcPr>
            <w:tcW w:w="4463" w:type="dxa"/>
            <w:tcBorders>
              <w:top w:val="single" w:sz="4" w:space="0" w:color="auto"/>
              <w:left w:val="single" w:sz="4" w:space="0" w:color="auto"/>
              <w:bottom w:val="double" w:sz="4" w:space="0" w:color="auto"/>
              <w:right w:val="single" w:sz="4" w:space="0" w:color="auto"/>
            </w:tcBorders>
          </w:tcPr>
          <w:p w14:paraId="0302771D" w14:textId="77777777" w:rsidR="007C0D2E" w:rsidRDefault="00764F54">
            <w:pPr>
              <w:pStyle w:val="TableText"/>
            </w:pPr>
            <w:r>
              <w:t>Condition</w:t>
            </w:r>
          </w:p>
        </w:tc>
      </w:tr>
      <w:tr w:rsidR="007C0D2E" w14:paraId="3F2D735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299B358" w14:textId="77777777" w:rsidR="007C0D2E" w:rsidRDefault="00764F54">
            <w:pPr>
              <w:pStyle w:val="TableText"/>
            </w:pPr>
            <w:r>
              <w:rPr>
                <w:rStyle w:val="VARIABLE"/>
              </w:rPr>
              <w:t>Bad_NotFound</w:t>
            </w:r>
          </w:p>
        </w:tc>
        <w:tc>
          <w:tcPr>
            <w:tcW w:w="4463" w:type="dxa"/>
            <w:tcBorders>
              <w:top w:val="single" w:sz="4" w:space="0" w:color="auto"/>
              <w:left w:val="single" w:sz="4" w:space="0" w:color="auto"/>
              <w:bottom w:val="single" w:sz="4" w:space="0" w:color="auto"/>
              <w:right w:val="single" w:sz="4" w:space="0" w:color="auto"/>
            </w:tcBorders>
          </w:tcPr>
          <w:p w14:paraId="23AE5ADD" w14:textId="77777777" w:rsidR="007C0D2E" w:rsidRDefault="00764F54">
            <w:pPr>
              <w:pStyle w:val="TableText"/>
            </w:pPr>
            <w:r>
              <w:rPr>
                <w:rStyle w:val="VARIABLE"/>
              </w:rPr>
              <w:t>Endpoint</w:t>
            </w:r>
            <w:r>
              <w:t xml:space="preserve"> is non-null but is not a </w:t>
            </w:r>
            <w:r>
              <w:rPr>
                <w:rStyle w:val="VARIABLE"/>
              </w:rPr>
              <w:t>StreamEndpointType</w:t>
            </w:r>
            <w:r>
              <w:t xml:space="preserve"> of this sensor</w:t>
            </w:r>
          </w:p>
        </w:tc>
      </w:tr>
      <w:tr w:rsidR="007C0D2E" w14:paraId="4DAFAD8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150E390" w14:textId="77777777" w:rsidR="007C0D2E" w:rsidRDefault="00764F54">
            <w:pPr>
              <w:pStyle w:val="TableText"/>
            </w:pPr>
            <w:r>
              <w:rPr>
                <w:rStyle w:val="VARIABLE"/>
              </w:rPr>
              <w:t>Bad_InvalidArgument</w:t>
            </w:r>
          </w:p>
        </w:tc>
        <w:tc>
          <w:tcPr>
            <w:tcW w:w="4463" w:type="dxa"/>
            <w:tcBorders>
              <w:top w:val="single" w:sz="4" w:space="0" w:color="auto"/>
              <w:left w:val="single" w:sz="4" w:space="0" w:color="auto"/>
              <w:bottom w:val="single" w:sz="4" w:space="0" w:color="auto"/>
              <w:right w:val="single" w:sz="4" w:space="0" w:color="auto"/>
            </w:tcBorders>
          </w:tcPr>
          <w:p w14:paraId="72AE9BF9" w14:textId="77777777" w:rsidR="007C0D2E" w:rsidRDefault="00764F54">
            <w:pPr>
              <w:pStyle w:val="TableText"/>
            </w:pPr>
            <w:r>
              <w:rPr>
                <w:rStyle w:val="VARIABLE"/>
              </w:rPr>
              <w:t>ProfileName</w:t>
            </w:r>
            <w:r>
              <w:t xml:space="preserve"> is non-empty and unknown to the selected endpoint</w:t>
            </w:r>
          </w:p>
        </w:tc>
      </w:tr>
      <w:tr w:rsidR="007C0D2E" w14:paraId="67A1A9E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42145E6" w14:textId="77777777" w:rsidR="007C0D2E" w:rsidRDefault="00764F54">
            <w:pPr>
              <w:pStyle w:val="TableText"/>
            </w:pPr>
            <w:r>
              <w:rPr>
                <w:rStyle w:val="VARIABLE"/>
              </w:rPr>
              <w:t>Bad_ResourceUnavailable</w:t>
            </w:r>
          </w:p>
        </w:tc>
        <w:tc>
          <w:tcPr>
            <w:tcW w:w="4463" w:type="dxa"/>
            <w:tcBorders>
              <w:top w:val="single" w:sz="4" w:space="0" w:color="auto"/>
              <w:left w:val="single" w:sz="4" w:space="0" w:color="auto"/>
              <w:bottom w:val="single" w:sz="4" w:space="0" w:color="auto"/>
              <w:right w:val="single" w:sz="4" w:space="0" w:color="auto"/>
            </w:tcBorders>
          </w:tcPr>
          <w:p w14:paraId="3155302B" w14:textId="77777777" w:rsidR="007C0D2E" w:rsidRDefault="00764F54">
            <w:pPr>
              <w:pStyle w:val="TableText"/>
            </w:pPr>
            <w:r>
              <w:rPr>
                <w:rStyle w:val="VARIABLE"/>
              </w:rPr>
              <w:t>ActiveSessions</w:t>
            </w:r>
            <w:r>
              <w:t xml:space="preserve"> has reached </w:t>
            </w:r>
            <w:r>
              <w:rPr>
                <w:rStyle w:val="VARIABLE"/>
              </w:rPr>
              <w:t>MaxSessions</w:t>
            </w:r>
          </w:p>
        </w:tc>
      </w:tr>
      <w:tr w:rsidR="007C0D2E" w14:paraId="3FFEE44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CDE8FA4" w14:textId="77777777" w:rsidR="007C0D2E" w:rsidRDefault="00764F54">
            <w:pPr>
              <w:pStyle w:val="TableText"/>
            </w:pPr>
            <w:r>
              <w:rPr>
                <w:rStyle w:val="VARIABLE"/>
              </w:rPr>
              <w:t>Bad_NotSupported</w:t>
            </w:r>
          </w:p>
        </w:tc>
        <w:tc>
          <w:tcPr>
            <w:tcW w:w="4463" w:type="dxa"/>
            <w:tcBorders>
              <w:top w:val="single" w:sz="4" w:space="0" w:color="auto"/>
              <w:left w:val="single" w:sz="4" w:space="0" w:color="auto"/>
              <w:bottom w:val="single" w:sz="4" w:space="0" w:color="auto"/>
              <w:right w:val="single" w:sz="4" w:space="0" w:color="auto"/>
            </w:tcBorders>
          </w:tcPr>
          <w:p w14:paraId="415E3580" w14:textId="6E29B8AC" w:rsidR="007C0D2E" w:rsidRDefault="00764F54">
            <w:pPr>
              <w:pStyle w:val="TableText"/>
            </w:pPr>
            <w:r>
              <w:rPr>
                <w:rStyle w:val="VARIABLE"/>
              </w:rPr>
              <w:t>Endpoint</w:t>
            </w:r>
            <w:r>
              <w:t xml:space="preserve"> is non-null and cannot serve </w:t>
            </w:r>
            <w:r>
              <w:rPr>
                <w:rStyle w:val="VARIABLE"/>
              </w:rPr>
              <w:t>PreferredProtocol</w:t>
            </w:r>
            <w:r>
              <w:t xml:space="preserve"> — the caller named both an endpoint and a protocol that endpoint does not offer, so </w:t>
            </w:r>
            <w:r>
              <w:fldChar w:fldCharType="begin"/>
            </w:r>
            <w:r>
              <w:instrText xml:space="preserve"> REF _Clause_c6_18_3 \r \h </w:instrText>
            </w:r>
            <w:r>
              <w:fldChar w:fldCharType="separate"/>
            </w:r>
            <w:r w:rsidR="00CB4E28">
              <w:t>6.18.3</w:t>
            </w:r>
            <w:r>
              <w:fldChar w:fldCharType="end"/>
            </w:r>
            <w:r>
              <w:t xml:space="preserve"> fallback does not apply; </w:t>
            </w:r>
            <w:r>
              <w:rPr>
                <w:b/>
              </w:rPr>
              <w:t>or</w:t>
            </w:r>
            <w:r>
              <w:t xml:space="preserve"> </w:t>
            </w:r>
            <w:r>
              <w:rPr>
                <w:rStyle w:val="VARIABLE"/>
              </w:rPr>
              <w:t>PreferredProtocol</w:t>
            </w:r>
            <w:r>
              <w:t xml:space="preserve"> is </w:t>
            </w:r>
            <w:r>
              <w:rPr>
                <w:rStyle w:val="VARIABLE"/>
              </w:rPr>
              <w:t>DataChannel</w:t>
            </w:r>
            <w:r>
              <w:t xml:space="preserve"> and no data-channel endpoint is available on this sensor (</w:t>
            </w:r>
            <w:r>
              <w:fldChar w:fldCharType="begin"/>
            </w:r>
            <w:r>
              <w:instrText xml:space="preserve"> REF _Clause_c6_18_7 \r \h </w:instrText>
            </w:r>
            <w:r>
              <w:fldChar w:fldCharType="separate"/>
            </w:r>
            <w:r w:rsidR="00CB4E28">
              <w:t>6.18.7</w:t>
            </w:r>
            <w:r>
              <w:fldChar w:fldCharType="end"/>
            </w:r>
            <w:r>
              <w:t>)</w:t>
            </w:r>
          </w:p>
        </w:tc>
      </w:tr>
      <w:tr w:rsidR="007C0D2E" w14:paraId="3088FCF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8FE469F" w14:textId="77777777" w:rsidR="007C0D2E" w:rsidRDefault="00764F54">
            <w:pPr>
              <w:pStyle w:val="TableText"/>
            </w:pPr>
            <w:r>
              <w:rPr>
                <w:rStyle w:val="VARIABLE"/>
              </w:rPr>
              <w:t>Bad_UserAccessDenied</w:t>
            </w:r>
          </w:p>
        </w:tc>
        <w:tc>
          <w:tcPr>
            <w:tcW w:w="4463" w:type="dxa"/>
            <w:tcBorders>
              <w:top w:val="single" w:sz="4" w:space="0" w:color="auto"/>
              <w:left w:val="single" w:sz="4" w:space="0" w:color="auto"/>
              <w:bottom w:val="single" w:sz="4" w:space="0" w:color="auto"/>
              <w:right w:val="single" w:sz="4" w:space="0" w:color="auto"/>
            </w:tcBorders>
          </w:tcPr>
          <w:p w14:paraId="0EE09C3E" w14:textId="4CE45B90" w:rsidR="007C0D2E" w:rsidRDefault="00764F54">
            <w:pPr>
              <w:pStyle w:val="TableText"/>
            </w:pPr>
            <w:r>
              <w:t>the caller is not authorized for media access (</w:t>
            </w:r>
            <w:r>
              <w:fldChar w:fldCharType="begin"/>
            </w:r>
            <w:r>
              <w:instrText xml:space="preserve"> REF _Clause_c6_23_1 \r \h </w:instrText>
            </w:r>
            <w:r>
              <w:fldChar w:fldCharType="separate"/>
            </w:r>
            <w:r w:rsidR="00CB4E28">
              <w:t>6.23.1</w:t>
            </w:r>
            <w:r>
              <w:fldChar w:fldCharType="end"/>
            </w:r>
            <w:r>
              <w:t>)</w:t>
            </w:r>
          </w:p>
        </w:tc>
      </w:tr>
    </w:tbl>
    <w:p w14:paraId="1F499A12" w14:textId="77777777" w:rsidR="007C0D2E" w:rsidRDefault="007C0D2E">
      <w:pPr>
        <w:pStyle w:val="spacer"/>
      </w:pPr>
    </w:p>
    <w:p w14:paraId="67836439" w14:textId="70A4D8D8" w:rsidR="007C0D2E" w:rsidRDefault="00764F54">
      <w:pPr>
        <w:pStyle w:val="PARAGRAPH"/>
      </w:pPr>
      <w:r>
        <w:t>Where the selected endpoint is a data-channel endpoint (</w:t>
      </w:r>
      <w:r>
        <w:fldChar w:fldCharType="begin"/>
      </w:r>
      <w:r>
        <w:instrText xml:space="preserve"> REF _Clause_c6_18_7 \r \h </w:instrText>
      </w:r>
      <w:r>
        <w:fldChar w:fldCharType="separate"/>
      </w:r>
      <w:r w:rsidR="00CB4E28">
        <w:t>6.18.7</w:t>
      </w:r>
      <w:r>
        <w:fldChar w:fldCharType="end"/>
      </w:r>
      <w:r>
        <w:t xml:space="preserve">), </w:t>
      </w:r>
      <w:r>
        <w:rPr>
          <w:rStyle w:val="VARIABLE"/>
        </w:rPr>
        <w:t>Session.Uri</w:t>
      </w:r>
      <w:r>
        <w:t xml:space="preserve"> </w:t>
      </w:r>
      <w:r>
        <w:rPr>
          <w:b/>
        </w:rPr>
        <w:t>shall</w:t>
      </w:r>
      <w:r>
        <w:t xml:space="preserve"> be empty: the bytes arrive on a data channel the client opens against the endpoint's </w:t>
      </w:r>
      <w:r>
        <w:rPr>
          <w:rStyle w:val="VARIABLE"/>
        </w:rPr>
        <w:t>DataChannelSource</w:t>
      </w:r>
      <w:r>
        <w:t xml:space="preserve">, not at a location the Server can name in a URI. </w:t>
      </w:r>
      <w:r>
        <w:rPr>
          <w:rStyle w:val="VARIABLE"/>
        </w:rPr>
        <w:t>Session.ExpiresAt</w:t>
      </w:r>
      <w:r>
        <w:t xml:space="preserve"> still applies and still bounds the lease. A client </w:t>
      </w:r>
      <w:r>
        <w:rPr>
          <w:b/>
        </w:rPr>
        <w:t>shall</w:t>
      </w:r>
      <w:r>
        <w:t xml:space="preserve"> read </w:t>
      </w:r>
      <w:r>
        <w:rPr>
          <w:rStyle w:val="VARIABLE"/>
        </w:rPr>
        <w:t>DataChannelSource</w:t>
      </w:r>
      <w:r>
        <w:t xml:space="preserve"> from the returned </w:t>
      </w:r>
      <w:r>
        <w:rPr>
          <w:rStyle w:val="VARIABLE"/>
        </w:rPr>
        <w:t>Endpoint</w:t>
      </w:r>
      <w:r>
        <w:t xml:space="preserve"> rather than expecting it in </w:t>
      </w:r>
      <w:r>
        <w:rPr>
          <w:rStyle w:val="VARIABLE"/>
        </w:rPr>
        <w:t>Session</w:t>
      </w:r>
      <w:r>
        <w:t>, because the source Node is a property of the endpoint and outlives any one lease.</w:t>
      </w:r>
    </w:p>
    <w:p w14:paraId="1D9E3452" w14:textId="77777777" w:rsidR="007C0D2E" w:rsidRDefault="00764F54">
      <w:pPr>
        <w:pStyle w:val="PARAGRAPH"/>
      </w:pPr>
      <w:r>
        <w:rPr>
          <w:rStyle w:val="VARIABLE"/>
        </w:rPr>
        <w:t>ReleaseStreamEndpoint(SessionToken)</w:t>
      </w:r>
      <w:r>
        <w:t xml:space="preserve"> — ends a lease. A Server </w:t>
      </w:r>
      <w:r>
        <w:rPr>
          <w:b/>
        </w:rPr>
        <w:t>shall</w:t>
      </w:r>
      <w:r>
        <w:t xml:space="preserve"> return </w:t>
      </w:r>
      <w:r>
        <w:rPr>
          <w:rStyle w:val="VARIABLE"/>
        </w:rPr>
        <w:t>Good</w:t>
      </w:r>
      <w:r>
        <w:t xml:space="preserve"> for any token it is not currently holding, whether that token has expired, has already been released, was garbage-collected, or was never issued. This makes a client's cleanup path idempotent and survivable across Server restart; distinguishing "never issued" would require unbounded token retention, so no StatusCode is defined for it.</w:t>
      </w:r>
    </w:p>
    <w:p w14:paraId="2AD0AFE5" w14:textId="27BF9846" w:rsidR="007C0D2E" w:rsidRDefault="00764F54">
      <w:pPr>
        <w:pStyle w:val="TABLE-title"/>
      </w:pPr>
      <w:bookmarkStart w:id="304" w:name="_Tab_media_method_definitions_tab2"/>
      <w:bookmarkStart w:id="305" w:name="_Toc237449411"/>
      <w:r>
        <w:t xml:space="preserve">Table </w:t>
      </w:r>
      <w:r>
        <w:fldChar w:fldCharType="begin"/>
      </w:r>
      <w:r>
        <w:instrText xml:space="preserve"> SEQ Table \* ARABIC </w:instrText>
      </w:r>
      <w:r>
        <w:fldChar w:fldCharType="separate"/>
      </w:r>
      <w:r w:rsidR="00CB4E28">
        <w:rPr>
          <w:noProof/>
        </w:rPr>
        <w:t>24</w:t>
      </w:r>
      <w:r>
        <w:fldChar w:fldCharType="end"/>
      </w:r>
      <w:r>
        <w:t xml:space="preserve"> – Media Method definitions (2)</w:t>
      </w:r>
      <w:bookmarkEnd w:id="304"/>
      <w:bookmarkEnd w:id="30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7C0D2E" w14:paraId="125E7DC2"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6B2B433B" w14:textId="77777777" w:rsidR="007C0D2E" w:rsidRDefault="00764F54">
            <w:pPr>
              <w:pStyle w:val="TableText"/>
            </w:pPr>
            <w:r>
              <w:t>StatusCode</w:t>
            </w:r>
          </w:p>
        </w:tc>
        <w:tc>
          <w:tcPr>
            <w:tcW w:w="4463" w:type="dxa"/>
            <w:tcBorders>
              <w:top w:val="single" w:sz="4" w:space="0" w:color="auto"/>
              <w:left w:val="single" w:sz="4" w:space="0" w:color="auto"/>
              <w:bottom w:val="double" w:sz="4" w:space="0" w:color="auto"/>
              <w:right w:val="single" w:sz="4" w:space="0" w:color="auto"/>
            </w:tcBorders>
          </w:tcPr>
          <w:p w14:paraId="3FA22DE1" w14:textId="77777777" w:rsidR="007C0D2E" w:rsidRDefault="00764F54">
            <w:pPr>
              <w:pStyle w:val="TableText"/>
            </w:pPr>
            <w:r>
              <w:t>Condition</w:t>
            </w:r>
          </w:p>
        </w:tc>
      </w:tr>
      <w:tr w:rsidR="007C0D2E" w14:paraId="4E0B3B0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D78E7FF" w14:textId="77777777" w:rsidR="007C0D2E" w:rsidRDefault="00764F54">
            <w:pPr>
              <w:pStyle w:val="TableText"/>
            </w:pPr>
            <w:r>
              <w:rPr>
                <w:rStyle w:val="VARIABLE"/>
              </w:rPr>
              <w:t>Bad_UserAccessDenied</w:t>
            </w:r>
          </w:p>
        </w:tc>
        <w:tc>
          <w:tcPr>
            <w:tcW w:w="4463" w:type="dxa"/>
            <w:tcBorders>
              <w:top w:val="single" w:sz="4" w:space="0" w:color="auto"/>
              <w:left w:val="single" w:sz="4" w:space="0" w:color="auto"/>
              <w:bottom w:val="single" w:sz="4" w:space="0" w:color="auto"/>
              <w:right w:val="single" w:sz="4" w:space="0" w:color="auto"/>
            </w:tcBorders>
          </w:tcPr>
          <w:p w14:paraId="30B81773" w14:textId="75547F92" w:rsidR="007C0D2E" w:rsidRDefault="00764F54">
            <w:pPr>
              <w:pStyle w:val="TableText"/>
            </w:pPr>
            <w:r>
              <w:t>the caller is not authorized for media access (</w:t>
            </w:r>
            <w:r>
              <w:fldChar w:fldCharType="begin"/>
            </w:r>
            <w:r>
              <w:instrText xml:space="preserve"> REF _Clause_c6_23_1 \r \h </w:instrText>
            </w:r>
            <w:r>
              <w:fldChar w:fldCharType="separate"/>
            </w:r>
            <w:r w:rsidR="00CB4E28">
              <w:t>6.23.1</w:t>
            </w:r>
            <w:r>
              <w:fldChar w:fldCharType="end"/>
            </w:r>
            <w:r>
              <w:t>)</w:t>
            </w:r>
          </w:p>
        </w:tc>
      </w:tr>
    </w:tbl>
    <w:p w14:paraId="598B4BD7" w14:textId="77777777" w:rsidR="007C0D2E" w:rsidRDefault="007C0D2E">
      <w:pPr>
        <w:pStyle w:val="spacer"/>
      </w:pPr>
    </w:p>
    <w:p w14:paraId="69EC5591" w14:textId="66D8098B" w:rsidR="007C0D2E" w:rsidRDefault="00764F54">
      <w:pPr>
        <w:pStyle w:val="PARAGRAPH"/>
      </w:pPr>
      <w:r>
        <w:rPr>
          <w:rStyle w:val="VARIABLE"/>
        </w:rPr>
        <w:t>ConfigureStreamEndpoint(Endpoint, Codec, Width, Height, FrameRate, Bitrate)</w:t>
      </w:r>
      <w:r>
        <w:t xml:space="preserve"> — changes encoding parameters. Per </w:t>
      </w:r>
      <w:r>
        <w:fldChar w:fldCharType="begin"/>
      </w:r>
      <w:r>
        <w:instrText xml:space="preserve"> REF _Clause_c6_17 \r \h </w:instrText>
      </w:r>
      <w:r>
        <w:fldChar w:fldCharType="separate"/>
      </w:r>
      <w:r w:rsidR="00CB4E28">
        <w:t>6.17</w:t>
      </w:r>
      <w:r>
        <w:fldChar w:fldCharType="end"/>
      </w:r>
      <w:r>
        <w:t xml:space="preserve">, a numeric argument of </w:t>
      </w:r>
      <w:r>
        <w:rPr>
          <w:rStyle w:val="VARIABLE"/>
        </w:rPr>
        <w:t>0</w:t>
      </w:r>
      <w:r>
        <w:t xml:space="preserve"> means "leave unchanged", so a caller may change the codec alone. A Server </w:t>
      </w:r>
      <w:r>
        <w:rPr>
          <w:b/>
        </w:rPr>
        <w:t>shall</w:t>
      </w:r>
      <w:r>
        <w:t xml:space="preserve"> either apply the request exactly, or clamp each unsupported value to the nearest supported one and return </w:t>
      </w:r>
      <w:r>
        <w:rPr>
          <w:rStyle w:val="VARIABLE"/>
        </w:rPr>
        <w:t>Good_Clamped</w:t>
      </w:r>
      <w:r>
        <w:t xml:space="preserve">, or reject with </w:t>
      </w:r>
      <w:r>
        <w:rPr>
          <w:rStyle w:val="VARIABLE"/>
        </w:rPr>
        <w:lastRenderedPageBreak/>
        <w:t>Bad_OutOfRange</w:t>
      </w:r>
      <w:r>
        <w:t xml:space="preserve">. It </w:t>
      </w:r>
      <w:r>
        <w:rPr>
          <w:b/>
        </w:rPr>
        <w:t>shall not</w:t>
      </w:r>
      <w:r>
        <w:t xml:space="preserve"> silently apply a different value and return </w:t>
      </w:r>
      <w:r>
        <w:rPr>
          <w:rStyle w:val="VARIABLE"/>
        </w:rPr>
        <w:t>Good</w:t>
      </w:r>
      <w:r>
        <w:t>. The effective values are readable on the endpoint afterwards.</w:t>
      </w:r>
    </w:p>
    <w:p w14:paraId="3635A53C" w14:textId="430AD8E8" w:rsidR="007C0D2E" w:rsidRDefault="00764F54">
      <w:pPr>
        <w:pStyle w:val="TABLE-title"/>
      </w:pPr>
      <w:bookmarkStart w:id="306" w:name="_Tab_media_method_definitions_tab3"/>
      <w:bookmarkStart w:id="307" w:name="_Toc237449412"/>
      <w:r>
        <w:t xml:space="preserve">Table </w:t>
      </w:r>
      <w:r>
        <w:fldChar w:fldCharType="begin"/>
      </w:r>
      <w:r>
        <w:instrText xml:space="preserve"> SEQ Table \* ARABIC </w:instrText>
      </w:r>
      <w:r>
        <w:fldChar w:fldCharType="separate"/>
      </w:r>
      <w:r w:rsidR="00CB4E28">
        <w:rPr>
          <w:noProof/>
        </w:rPr>
        <w:t>25</w:t>
      </w:r>
      <w:r>
        <w:fldChar w:fldCharType="end"/>
      </w:r>
      <w:r>
        <w:t xml:space="preserve"> – Media Method definitions (3)</w:t>
      </w:r>
      <w:bookmarkEnd w:id="306"/>
      <w:bookmarkEnd w:id="30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7C0D2E" w14:paraId="1FE3E37E"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3E6D73D2" w14:textId="77777777" w:rsidR="007C0D2E" w:rsidRDefault="00764F54">
            <w:pPr>
              <w:pStyle w:val="TableText"/>
            </w:pPr>
            <w:r>
              <w:t>StatusCode</w:t>
            </w:r>
          </w:p>
        </w:tc>
        <w:tc>
          <w:tcPr>
            <w:tcW w:w="4463" w:type="dxa"/>
            <w:tcBorders>
              <w:top w:val="single" w:sz="4" w:space="0" w:color="auto"/>
              <w:left w:val="single" w:sz="4" w:space="0" w:color="auto"/>
              <w:bottom w:val="double" w:sz="4" w:space="0" w:color="auto"/>
              <w:right w:val="single" w:sz="4" w:space="0" w:color="auto"/>
            </w:tcBorders>
          </w:tcPr>
          <w:p w14:paraId="0C9DC625" w14:textId="77777777" w:rsidR="007C0D2E" w:rsidRDefault="00764F54">
            <w:pPr>
              <w:pStyle w:val="TableText"/>
            </w:pPr>
            <w:r>
              <w:t>Condition</w:t>
            </w:r>
          </w:p>
        </w:tc>
      </w:tr>
      <w:tr w:rsidR="007C0D2E" w14:paraId="049B26D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62D5672" w14:textId="77777777" w:rsidR="007C0D2E" w:rsidRDefault="00764F54">
            <w:pPr>
              <w:pStyle w:val="TableText"/>
            </w:pPr>
            <w:r>
              <w:rPr>
                <w:rStyle w:val="VARIABLE"/>
              </w:rPr>
              <w:t>Good_Clamped</w:t>
            </w:r>
          </w:p>
        </w:tc>
        <w:tc>
          <w:tcPr>
            <w:tcW w:w="4463" w:type="dxa"/>
            <w:tcBorders>
              <w:top w:val="single" w:sz="4" w:space="0" w:color="auto"/>
              <w:left w:val="single" w:sz="4" w:space="0" w:color="auto"/>
              <w:bottom w:val="single" w:sz="4" w:space="0" w:color="auto"/>
              <w:right w:val="single" w:sz="4" w:space="0" w:color="auto"/>
            </w:tcBorders>
          </w:tcPr>
          <w:p w14:paraId="61A03604" w14:textId="77777777" w:rsidR="007C0D2E" w:rsidRDefault="00764F54">
            <w:pPr>
              <w:pStyle w:val="TableText"/>
            </w:pPr>
            <w:r>
              <w:t>one or more values were clamped to a supported value</w:t>
            </w:r>
          </w:p>
        </w:tc>
      </w:tr>
      <w:tr w:rsidR="007C0D2E" w14:paraId="4F2E370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2AF0AC1" w14:textId="77777777" w:rsidR="007C0D2E" w:rsidRDefault="00764F54">
            <w:pPr>
              <w:pStyle w:val="TableText"/>
            </w:pPr>
            <w:r>
              <w:rPr>
                <w:rStyle w:val="VARIABLE"/>
              </w:rPr>
              <w:t>Bad_NotFound</w:t>
            </w:r>
          </w:p>
        </w:tc>
        <w:tc>
          <w:tcPr>
            <w:tcW w:w="4463" w:type="dxa"/>
            <w:tcBorders>
              <w:top w:val="single" w:sz="4" w:space="0" w:color="auto"/>
              <w:left w:val="single" w:sz="4" w:space="0" w:color="auto"/>
              <w:bottom w:val="single" w:sz="4" w:space="0" w:color="auto"/>
              <w:right w:val="single" w:sz="4" w:space="0" w:color="auto"/>
            </w:tcBorders>
          </w:tcPr>
          <w:p w14:paraId="2B39F17B" w14:textId="77777777" w:rsidR="007C0D2E" w:rsidRDefault="00764F54">
            <w:pPr>
              <w:pStyle w:val="TableText"/>
            </w:pPr>
            <w:r>
              <w:rPr>
                <w:rStyle w:val="VARIABLE"/>
              </w:rPr>
              <w:t>Endpoint</w:t>
            </w:r>
            <w:r>
              <w:t xml:space="preserve"> is not a </w:t>
            </w:r>
            <w:r>
              <w:rPr>
                <w:rStyle w:val="VARIABLE"/>
              </w:rPr>
              <w:t>StreamEndpointType</w:t>
            </w:r>
            <w:r>
              <w:t xml:space="preserve"> of this sensor</w:t>
            </w:r>
          </w:p>
        </w:tc>
      </w:tr>
      <w:tr w:rsidR="007C0D2E" w14:paraId="3B01424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D10BC35" w14:textId="77777777" w:rsidR="007C0D2E" w:rsidRDefault="00764F54">
            <w:pPr>
              <w:pStyle w:val="TableText"/>
            </w:pPr>
            <w:r>
              <w:rPr>
                <w:rStyle w:val="VARIABLE"/>
              </w:rPr>
              <w:t>Bad_OutOfRange</w:t>
            </w:r>
          </w:p>
        </w:tc>
        <w:tc>
          <w:tcPr>
            <w:tcW w:w="4463" w:type="dxa"/>
            <w:tcBorders>
              <w:top w:val="single" w:sz="4" w:space="0" w:color="auto"/>
              <w:left w:val="single" w:sz="4" w:space="0" w:color="auto"/>
              <w:bottom w:val="single" w:sz="4" w:space="0" w:color="auto"/>
              <w:right w:val="single" w:sz="4" w:space="0" w:color="auto"/>
            </w:tcBorders>
          </w:tcPr>
          <w:p w14:paraId="7FFB340D" w14:textId="77777777" w:rsidR="007C0D2E" w:rsidRDefault="00764F54">
            <w:pPr>
              <w:pStyle w:val="TableText"/>
            </w:pPr>
            <w:r>
              <w:t>a non-zero value is unsupported and the Server does not clamp</w:t>
            </w:r>
          </w:p>
        </w:tc>
      </w:tr>
      <w:tr w:rsidR="007C0D2E" w14:paraId="3A59B0D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9D26A82" w14:textId="77777777" w:rsidR="007C0D2E" w:rsidRDefault="00764F54">
            <w:pPr>
              <w:pStyle w:val="TableText"/>
            </w:pPr>
            <w:r>
              <w:rPr>
                <w:rStyle w:val="VARIABLE"/>
              </w:rPr>
              <w:t>Bad_NotSupported</w:t>
            </w:r>
          </w:p>
        </w:tc>
        <w:tc>
          <w:tcPr>
            <w:tcW w:w="4463" w:type="dxa"/>
            <w:tcBorders>
              <w:top w:val="single" w:sz="4" w:space="0" w:color="auto"/>
              <w:left w:val="single" w:sz="4" w:space="0" w:color="auto"/>
              <w:bottom w:val="single" w:sz="4" w:space="0" w:color="auto"/>
              <w:right w:val="single" w:sz="4" w:space="0" w:color="auto"/>
            </w:tcBorders>
          </w:tcPr>
          <w:p w14:paraId="0760537D" w14:textId="77777777" w:rsidR="007C0D2E" w:rsidRDefault="00764F54">
            <w:pPr>
              <w:pStyle w:val="TableText"/>
            </w:pPr>
            <w:r>
              <w:rPr>
                <w:rStyle w:val="VARIABLE"/>
              </w:rPr>
              <w:t>Codec</w:t>
            </w:r>
            <w:r>
              <w:t xml:space="preserve"> is not supported by the endpoint</w:t>
            </w:r>
          </w:p>
        </w:tc>
      </w:tr>
      <w:tr w:rsidR="007C0D2E" w14:paraId="1DE1B6F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8889D7A" w14:textId="77777777" w:rsidR="007C0D2E" w:rsidRDefault="00764F54">
            <w:pPr>
              <w:pStyle w:val="TableText"/>
            </w:pPr>
            <w:r>
              <w:rPr>
                <w:rStyle w:val="VARIABLE"/>
              </w:rPr>
              <w:t>Bad_InvalidState</w:t>
            </w:r>
          </w:p>
        </w:tc>
        <w:tc>
          <w:tcPr>
            <w:tcW w:w="4463" w:type="dxa"/>
            <w:tcBorders>
              <w:top w:val="single" w:sz="4" w:space="0" w:color="auto"/>
              <w:left w:val="single" w:sz="4" w:space="0" w:color="auto"/>
              <w:bottom w:val="single" w:sz="4" w:space="0" w:color="auto"/>
              <w:right w:val="single" w:sz="4" w:space="0" w:color="auto"/>
            </w:tcBorders>
          </w:tcPr>
          <w:p w14:paraId="60D476AA" w14:textId="77777777" w:rsidR="007C0D2E" w:rsidRDefault="00764F54">
            <w:pPr>
              <w:pStyle w:val="TableText"/>
            </w:pPr>
            <w:r>
              <w:t>the endpoint has active sessions and cannot be reconfigured</w:t>
            </w:r>
          </w:p>
        </w:tc>
      </w:tr>
    </w:tbl>
    <w:p w14:paraId="291BE2E8" w14:textId="77777777" w:rsidR="007C0D2E" w:rsidRDefault="007C0D2E">
      <w:pPr>
        <w:pStyle w:val="spacer"/>
      </w:pPr>
    </w:p>
    <w:p w14:paraId="7A7AA8CD" w14:textId="77777777" w:rsidR="007C0D2E" w:rsidRDefault="00764F54">
      <w:pPr>
        <w:pStyle w:val="PARAGRAPH"/>
      </w:pPr>
      <w:r>
        <w:rPr>
          <w:rStyle w:val="VARIABLE"/>
        </w:rPr>
        <w:t>SelectEndpoint(StreamEndpoint, ClipEndpoint)</w:t>
      </w:r>
      <w:r>
        <w:t xml:space="preserve"> — sets the preferred pointers. A null argument leaves that pointer unchanged.</w:t>
      </w:r>
    </w:p>
    <w:p w14:paraId="61594105" w14:textId="2B44A578" w:rsidR="007C0D2E" w:rsidRDefault="00764F54">
      <w:pPr>
        <w:pStyle w:val="TABLE-title"/>
      </w:pPr>
      <w:bookmarkStart w:id="308" w:name="_Tab_media_method_definitions_tab4"/>
      <w:bookmarkStart w:id="309" w:name="_Toc237449413"/>
      <w:r>
        <w:t xml:space="preserve">Table </w:t>
      </w:r>
      <w:r>
        <w:fldChar w:fldCharType="begin"/>
      </w:r>
      <w:r>
        <w:instrText xml:space="preserve"> SEQ Table \* ARABIC </w:instrText>
      </w:r>
      <w:r>
        <w:fldChar w:fldCharType="separate"/>
      </w:r>
      <w:r w:rsidR="00CB4E28">
        <w:rPr>
          <w:noProof/>
        </w:rPr>
        <w:t>26</w:t>
      </w:r>
      <w:r>
        <w:fldChar w:fldCharType="end"/>
      </w:r>
      <w:r>
        <w:t xml:space="preserve"> – Media Method definitions (4)</w:t>
      </w:r>
      <w:bookmarkEnd w:id="308"/>
      <w:bookmarkEnd w:id="30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7C0D2E" w14:paraId="7734140A"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583D2A56" w14:textId="77777777" w:rsidR="007C0D2E" w:rsidRDefault="00764F54">
            <w:pPr>
              <w:pStyle w:val="TableText"/>
            </w:pPr>
            <w:r>
              <w:t>StatusCode</w:t>
            </w:r>
          </w:p>
        </w:tc>
        <w:tc>
          <w:tcPr>
            <w:tcW w:w="4463" w:type="dxa"/>
            <w:tcBorders>
              <w:top w:val="single" w:sz="4" w:space="0" w:color="auto"/>
              <w:left w:val="single" w:sz="4" w:space="0" w:color="auto"/>
              <w:bottom w:val="double" w:sz="4" w:space="0" w:color="auto"/>
              <w:right w:val="single" w:sz="4" w:space="0" w:color="auto"/>
            </w:tcBorders>
          </w:tcPr>
          <w:p w14:paraId="31E296C4" w14:textId="77777777" w:rsidR="007C0D2E" w:rsidRDefault="00764F54">
            <w:pPr>
              <w:pStyle w:val="TableText"/>
            </w:pPr>
            <w:r>
              <w:t>Condition</w:t>
            </w:r>
          </w:p>
        </w:tc>
      </w:tr>
      <w:tr w:rsidR="007C0D2E" w14:paraId="23F1B15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78DC203" w14:textId="77777777" w:rsidR="007C0D2E" w:rsidRDefault="00764F54">
            <w:pPr>
              <w:pStyle w:val="TableText"/>
            </w:pPr>
            <w:r>
              <w:rPr>
                <w:rStyle w:val="VARIABLE"/>
              </w:rPr>
              <w:t>Bad_NotFound</w:t>
            </w:r>
          </w:p>
        </w:tc>
        <w:tc>
          <w:tcPr>
            <w:tcW w:w="4463" w:type="dxa"/>
            <w:tcBorders>
              <w:top w:val="single" w:sz="4" w:space="0" w:color="auto"/>
              <w:left w:val="single" w:sz="4" w:space="0" w:color="auto"/>
              <w:bottom w:val="single" w:sz="4" w:space="0" w:color="auto"/>
              <w:right w:val="single" w:sz="4" w:space="0" w:color="auto"/>
            </w:tcBorders>
          </w:tcPr>
          <w:p w14:paraId="1AF0E75E" w14:textId="77777777" w:rsidR="007C0D2E" w:rsidRDefault="00764F54">
            <w:pPr>
              <w:pStyle w:val="TableText"/>
            </w:pPr>
            <w:r>
              <w:t>an argument is non-null and does not resolve</w:t>
            </w:r>
          </w:p>
        </w:tc>
      </w:tr>
      <w:tr w:rsidR="007C0D2E" w14:paraId="0A2CBA5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435C872" w14:textId="77777777" w:rsidR="007C0D2E" w:rsidRDefault="00764F54">
            <w:pPr>
              <w:pStyle w:val="TableText"/>
            </w:pPr>
            <w:r>
              <w:rPr>
                <w:rStyle w:val="VARIABLE"/>
              </w:rPr>
              <w:t>Bad_TypeMismatch</w:t>
            </w:r>
          </w:p>
        </w:tc>
        <w:tc>
          <w:tcPr>
            <w:tcW w:w="4463" w:type="dxa"/>
            <w:tcBorders>
              <w:top w:val="single" w:sz="4" w:space="0" w:color="auto"/>
              <w:left w:val="single" w:sz="4" w:space="0" w:color="auto"/>
              <w:bottom w:val="single" w:sz="4" w:space="0" w:color="auto"/>
              <w:right w:val="single" w:sz="4" w:space="0" w:color="auto"/>
            </w:tcBorders>
          </w:tcPr>
          <w:p w14:paraId="09E874A8" w14:textId="77777777" w:rsidR="007C0D2E" w:rsidRDefault="00764F54">
            <w:pPr>
              <w:pStyle w:val="TableText"/>
            </w:pPr>
            <w:r>
              <w:t>an argument resolves to a node of the wrong endpoint kind</w:t>
            </w:r>
          </w:p>
        </w:tc>
      </w:tr>
    </w:tbl>
    <w:p w14:paraId="5673E345" w14:textId="77777777" w:rsidR="007C0D2E" w:rsidRDefault="007C0D2E">
      <w:pPr>
        <w:pStyle w:val="spacer"/>
      </w:pPr>
    </w:p>
    <w:p w14:paraId="16ED8315" w14:textId="1006BAA6" w:rsidR="007C0D2E" w:rsidRDefault="00764F54">
      <w:pPr>
        <w:pStyle w:val="PARAGRAPH"/>
      </w:pPr>
      <w:r>
        <w:rPr>
          <w:rStyle w:val="VARIABLE"/>
        </w:rPr>
        <w:t>GetClip(Endpoint, ResultId, Timestamp, Format, RequestInline) → (Image, Endpoint, InlineImage)</w:t>
      </w:r>
      <w:r>
        <w:t xml:space="preserve"> — returns the still associated with </w:t>
      </w:r>
      <w:r>
        <w:rPr>
          <w:rStyle w:val="VARIABLE"/>
        </w:rPr>
        <w:t>ResultId</w:t>
      </w:r>
      <w:r>
        <w:t xml:space="preserve">, or the frame nearest </w:t>
      </w:r>
      <w:r>
        <w:rPr>
          <w:rStyle w:val="VARIABLE"/>
        </w:rPr>
        <w:t>Timestamp</w:t>
      </w:r>
      <w:r>
        <w:t xml:space="preserve"> when </w:t>
      </w:r>
      <w:r>
        <w:rPr>
          <w:rStyle w:val="VARIABLE"/>
        </w:rPr>
        <w:t>ResultId</w:t>
      </w:r>
      <w:r>
        <w:t xml:space="preserve"> is empty. Exactly one selector </w:t>
      </w:r>
      <w:r>
        <w:rPr>
          <w:b/>
        </w:rPr>
        <w:t>shall</w:t>
      </w:r>
      <w:r>
        <w:t xml:space="preserve"> be supplied; per </w:t>
      </w:r>
      <w:r>
        <w:fldChar w:fldCharType="begin"/>
      </w:r>
      <w:r>
        <w:instrText xml:space="preserve"> REF _Clause_c6_17 \r \h </w:instrText>
      </w:r>
      <w:r>
        <w:fldChar w:fldCharType="separate"/>
      </w:r>
      <w:r w:rsidR="00CB4E28">
        <w:t>6.17</w:t>
      </w:r>
      <w:r>
        <w:fldChar w:fldCharType="end"/>
      </w:r>
      <w:r>
        <w:t xml:space="preserve"> an unspecified </w:t>
      </w:r>
      <w:r>
        <w:rPr>
          <w:rStyle w:val="VARIABLE"/>
        </w:rPr>
        <w:t>ResultId</w:t>
      </w:r>
      <w:r>
        <w:t xml:space="preserve"> is the empty String and an unspecified </w:t>
      </w:r>
      <w:r>
        <w:rPr>
          <w:rStyle w:val="VARIABLE"/>
        </w:rPr>
        <w:t>Timestamp</w:t>
      </w:r>
      <w:r>
        <w:t xml:space="preserve"> is </w:t>
      </w:r>
      <w:r>
        <w:rPr>
          <w:rStyle w:val="VARIABLE"/>
        </w:rPr>
        <w:t>1601-01-01T00:00:00Z</w:t>
      </w:r>
      <w:r>
        <w:t xml:space="preserve">. </w:t>
      </w:r>
      <w:r>
        <w:rPr>
          <w:rStyle w:val="VARIABLE"/>
        </w:rPr>
        <w:t>Image</w:t>
      </w:r>
      <w:r>
        <w:t xml:space="preserve"> is always populated with a resolvable </w:t>
      </w:r>
      <w:r>
        <w:rPr>
          <w:rStyle w:val="VARIABLE"/>
        </w:rPr>
        <w:t>Uri</w:t>
      </w:r>
      <w:r>
        <w:t xml:space="preserve">; </w:t>
      </w:r>
      <w:r>
        <w:rPr>
          <w:rStyle w:val="VARIABLE"/>
        </w:rPr>
        <w:t>InlineImage</w:t>
      </w:r>
      <w:r>
        <w:t xml:space="preserve"> is populated only when </w:t>
      </w:r>
      <w:r>
        <w:rPr>
          <w:rStyle w:val="VARIABLE"/>
        </w:rPr>
        <w:t>RequestInline</w:t>
      </w:r>
      <w:r>
        <w:t xml:space="preserve"> is true and the encoded image fits the effective limit of </w:t>
      </w:r>
      <w:r>
        <w:fldChar w:fldCharType="begin"/>
      </w:r>
      <w:r>
        <w:instrText xml:space="preserve"> REF _Clause_c6_18_4 \r \h </w:instrText>
      </w:r>
      <w:r>
        <w:fldChar w:fldCharType="separate"/>
      </w:r>
      <w:r w:rsidR="00CB4E28">
        <w:t>6.18.4</w:t>
      </w:r>
      <w:r>
        <w:fldChar w:fldCharType="end"/>
      </w:r>
      <w:r>
        <w:t xml:space="preserve"> rule 2, and is otherwise empty with </w:t>
      </w:r>
      <w:r>
        <w:rPr>
          <w:rStyle w:val="VARIABLE"/>
        </w:rPr>
        <w:t>Image.Uri</w:t>
      </w:r>
      <w:r>
        <w:t xml:space="preserve"> still valid.</w:t>
      </w:r>
    </w:p>
    <w:p w14:paraId="4672BB28" w14:textId="627A2FD7" w:rsidR="007C0D2E" w:rsidRDefault="00764F54">
      <w:pPr>
        <w:pStyle w:val="TABLE-title"/>
      </w:pPr>
      <w:bookmarkStart w:id="310" w:name="_Tab_media_method_definitions_tab5"/>
      <w:bookmarkStart w:id="311" w:name="_Toc237449414"/>
      <w:r>
        <w:t xml:space="preserve">Table </w:t>
      </w:r>
      <w:r>
        <w:fldChar w:fldCharType="begin"/>
      </w:r>
      <w:r>
        <w:instrText xml:space="preserve"> SEQ Table \* ARABIC </w:instrText>
      </w:r>
      <w:r>
        <w:fldChar w:fldCharType="separate"/>
      </w:r>
      <w:r w:rsidR="00CB4E28">
        <w:rPr>
          <w:noProof/>
        </w:rPr>
        <w:t>27</w:t>
      </w:r>
      <w:r>
        <w:fldChar w:fldCharType="end"/>
      </w:r>
      <w:r>
        <w:t xml:space="preserve"> – Media Method definitions (5)</w:t>
      </w:r>
      <w:bookmarkEnd w:id="310"/>
      <w:bookmarkEnd w:id="31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7C0D2E" w14:paraId="70F622E7"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39398580" w14:textId="77777777" w:rsidR="007C0D2E" w:rsidRDefault="00764F54">
            <w:pPr>
              <w:pStyle w:val="TableText"/>
            </w:pPr>
            <w:r>
              <w:t>StatusCode</w:t>
            </w:r>
          </w:p>
        </w:tc>
        <w:tc>
          <w:tcPr>
            <w:tcW w:w="4463" w:type="dxa"/>
            <w:tcBorders>
              <w:top w:val="single" w:sz="4" w:space="0" w:color="auto"/>
              <w:left w:val="single" w:sz="4" w:space="0" w:color="auto"/>
              <w:bottom w:val="double" w:sz="4" w:space="0" w:color="auto"/>
              <w:right w:val="single" w:sz="4" w:space="0" w:color="auto"/>
            </w:tcBorders>
          </w:tcPr>
          <w:p w14:paraId="2BFDBC8A" w14:textId="77777777" w:rsidR="007C0D2E" w:rsidRDefault="00764F54">
            <w:pPr>
              <w:pStyle w:val="TableText"/>
            </w:pPr>
            <w:r>
              <w:t>Condition</w:t>
            </w:r>
          </w:p>
        </w:tc>
      </w:tr>
      <w:tr w:rsidR="007C0D2E" w14:paraId="2DA5DCB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24FBC69" w14:textId="77777777" w:rsidR="007C0D2E" w:rsidRDefault="00764F54">
            <w:pPr>
              <w:pStyle w:val="TableText"/>
            </w:pPr>
            <w:r>
              <w:rPr>
                <w:rStyle w:val="VARIABLE"/>
              </w:rPr>
              <w:t>Bad_InvalidArgument</w:t>
            </w:r>
          </w:p>
        </w:tc>
        <w:tc>
          <w:tcPr>
            <w:tcW w:w="4463" w:type="dxa"/>
            <w:tcBorders>
              <w:top w:val="single" w:sz="4" w:space="0" w:color="auto"/>
              <w:left w:val="single" w:sz="4" w:space="0" w:color="auto"/>
              <w:bottom w:val="single" w:sz="4" w:space="0" w:color="auto"/>
              <w:right w:val="single" w:sz="4" w:space="0" w:color="auto"/>
            </w:tcBorders>
          </w:tcPr>
          <w:p w14:paraId="107F1851" w14:textId="77777777" w:rsidR="007C0D2E" w:rsidRDefault="00764F54">
            <w:pPr>
              <w:pStyle w:val="TableText"/>
            </w:pPr>
            <w:r>
              <w:t>both selectors unspecified, or both specified</w:t>
            </w:r>
          </w:p>
        </w:tc>
      </w:tr>
      <w:tr w:rsidR="007C0D2E" w14:paraId="4F107E5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EA5126F" w14:textId="77777777" w:rsidR="007C0D2E" w:rsidRDefault="00764F54">
            <w:pPr>
              <w:pStyle w:val="TableText"/>
            </w:pPr>
            <w:r>
              <w:rPr>
                <w:rStyle w:val="VARIABLE"/>
              </w:rPr>
              <w:t>Bad_NotFound</w:t>
            </w:r>
          </w:p>
        </w:tc>
        <w:tc>
          <w:tcPr>
            <w:tcW w:w="4463" w:type="dxa"/>
            <w:tcBorders>
              <w:top w:val="single" w:sz="4" w:space="0" w:color="auto"/>
              <w:left w:val="single" w:sz="4" w:space="0" w:color="auto"/>
              <w:bottom w:val="single" w:sz="4" w:space="0" w:color="auto"/>
              <w:right w:val="single" w:sz="4" w:space="0" w:color="auto"/>
            </w:tcBorders>
          </w:tcPr>
          <w:p w14:paraId="6EFE3637" w14:textId="77777777" w:rsidR="007C0D2E" w:rsidRDefault="00764F54">
            <w:pPr>
              <w:pStyle w:val="TableText"/>
            </w:pPr>
            <w:r>
              <w:rPr>
                <w:rStyle w:val="VARIABLE"/>
              </w:rPr>
              <w:t>ResultId</w:t>
            </w:r>
            <w:r>
              <w:t xml:space="preserve"> does not designate a result produced from </w:t>
            </w:r>
            <w:r>
              <w:rPr>
                <w:b/>
              </w:rPr>
              <w:t>this sensor</w:t>
            </w:r>
            <w:r>
              <w:t xml:space="preserve">, or no frame near </w:t>
            </w:r>
            <w:r>
              <w:rPr>
                <w:rStyle w:val="VARIABLE"/>
              </w:rPr>
              <w:t>Timestamp</w:t>
            </w:r>
            <w:r>
              <w:t xml:space="preserve"> within retention</w:t>
            </w:r>
          </w:p>
        </w:tc>
      </w:tr>
      <w:tr w:rsidR="007C0D2E" w14:paraId="46CBBC1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D5C717F" w14:textId="77777777" w:rsidR="007C0D2E" w:rsidRDefault="00764F54">
            <w:pPr>
              <w:pStyle w:val="TableText"/>
            </w:pPr>
            <w:r>
              <w:rPr>
                <w:rStyle w:val="VARIABLE"/>
              </w:rPr>
              <w:t>Bad_NotSupported</w:t>
            </w:r>
          </w:p>
        </w:tc>
        <w:tc>
          <w:tcPr>
            <w:tcW w:w="4463" w:type="dxa"/>
            <w:tcBorders>
              <w:top w:val="single" w:sz="4" w:space="0" w:color="auto"/>
              <w:left w:val="single" w:sz="4" w:space="0" w:color="auto"/>
              <w:bottom w:val="single" w:sz="4" w:space="0" w:color="auto"/>
              <w:right w:val="single" w:sz="4" w:space="0" w:color="auto"/>
            </w:tcBorders>
          </w:tcPr>
          <w:p w14:paraId="7A9A1606" w14:textId="77777777" w:rsidR="007C0D2E" w:rsidRDefault="00764F54">
            <w:pPr>
              <w:pStyle w:val="TableText"/>
            </w:pPr>
            <w:r>
              <w:rPr>
                <w:rStyle w:val="VARIABLE"/>
              </w:rPr>
              <w:t>Format</w:t>
            </w:r>
            <w:r>
              <w:t xml:space="preserve"> cannot be produced by any clip endpoint of this sensor</w:t>
            </w:r>
          </w:p>
        </w:tc>
      </w:tr>
      <w:tr w:rsidR="007C0D2E" w14:paraId="10FC0BE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0ED6F2D" w14:textId="77777777" w:rsidR="007C0D2E" w:rsidRDefault="00764F54">
            <w:pPr>
              <w:pStyle w:val="TableText"/>
            </w:pPr>
            <w:r>
              <w:rPr>
                <w:rStyle w:val="VARIABLE"/>
              </w:rPr>
              <w:t>Bad_UserAccessDenied</w:t>
            </w:r>
          </w:p>
        </w:tc>
        <w:tc>
          <w:tcPr>
            <w:tcW w:w="4463" w:type="dxa"/>
            <w:tcBorders>
              <w:top w:val="single" w:sz="4" w:space="0" w:color="auto"/>
              <w:left w:val="single" w:sz="4" w:space="0" w:color="auto"/>
              <w:bottom w:val="single" w:sz="4" w:space="0" w:color="auto"/>
              <w:right w:val="single" w:sz="4" w:space="0" w:color="auto"/>
            </w:tcBorders>
          </w:tcPr>
          <w:p w14:paraId="5E6453AE" w14:textId="465B7FAF" w:rsidR="007C0D2E" w:rsidRDefault="00764F54">
            <w:pPr>
              <w:pStyle w:val="TableText"/>
            </w:pPr>
            <w:r>
              <w:t>the caller is not authorized for media access (</w:t>
            </w:r>
            <w:r>
              <w:fldChar w:fldCharType="begin"/>
            </w:r>
            <w:r>
              <w:instrText xml:space="preserve"> REF _Clause_c6_23_1 \r \h </w:instrText>
            </w:r>
            <w:r>
              <w:fldChar w:fldCharType="separate"/>
            </w:r>
            <w:r w:rsidR="00CB4E28">
              <w:t>6.23.1</w:t>
            </w:r>
            <w:r>
              <w:fldChar w:fldCharType="end"/>
            </w:r>
            <w:r>
              <w:t>)</w:t>
            </w:r>
          </w:p>
        </w:tc>
      </w:tr>
    </w:tbl>
    <w:p w14:paraId="3B0B2C6B" w14:textId="77777777" w:rsidR="007C0D2E" w:rsidRDefault="007C0D2E">
      <w:pPr>
        <w:pStyle w:val="spacer"/>
      </w:pPr>
    </w:p>
    <w:p w14:paraId="53451EB2" w14:textId="51C88606" w:rsidR="007C0D2E" w:rsidRDefault="00764F54">
      <w:pPr>
        <w:pStyle w:val="PARAGRAPH"/>
      </w:pPr>
      <w:r>
        <w:rPr>
          <w:rStyle w:val="VARIABLE"/>
        </w:rPr>
        <w:t>ResultId</w:t>
      </w:r>
      <w:r>
        <w:t xml:space="preserve"> is unique Server-wide, but this Method is scoped to one sensor. A Server </w:t>
      </w:r>
      <w:r>
        <w:rPr>
          <w:b/>
        </w:rPr>
        <w:t>shall</w:t>
      </w:r>
      <w:r>
        <w:t xml:space="preserve"> return </w:t>
      </w:r>
      <w:r>
        <w:rPr>
          <w:rStyle w:val="VARIABLE"/>
        </w:rPr>
        <w:t>Bad_NotFound</w:t>
      </w:r>
      <w:r>
        <w:t xml:space="preserve"> when </w:t>
      </w:r>
      <w:r>
        <w:rPr>
          <w:rStyle w:val="VARIABLE"/>
        </w:rPr>
        <w:t>ResultId</w:t>
      </w:r>
      <w:r>
        <w:t xml:space="preserve"> designates a result produced from a different sensor, and </w:t>
      </w:r>
      <w:r>
        <w:rPr>
          <w:b/>
        </w:rPr>
        <w:t>shall not</w:t>
      </w:r>
      <w:r>
        <w:t xml:space="preserve"> disclose whether the identifier exists elsewhere in the Server — otherwise the per-sensor authorization of </w:t>
      </w:r>
      <w:r>
        <w:fldChar w:fldCharType="begin"/>
      </w:r>
      <w:r>
        <w:instrText xml:space="preserve"> REF _Clause_c6_23_1 \r \h </w:instrText>
      </w:r>
      <w:r>
        <w:fldChar w:fldCharType="separate"/>
      </w:r>
      <w:r w:rsidR="00CB4E28">
        <w:t>6.23.1</w:t>
      </w:r>
      <w:r>
        <w:fldChar w:fldCharType="end"/>
      </w:r>
      <w:r>
        <w:t xml:space="preserve"> could be bypassed simply by presenting another sensor's identifier here. Where results are subject to per-sensor authorization, </w:t>
      </w:r>
      <w:r>
        <w:rPr>
          <w:rStyle w:val="VARIABLE"/>
        </w:rPr>
        <w:t>ResultId</w:t>
      </w:r>
      <w:r>
        <w:t xml:space="preserve"> </w:t>
      </w:r>
      <w:r>
        <w:rPr>
          <w:b/>
        </w:rPr>
        <w:t>shall not</w:t>
      </w:r>
      <w:r>
        <w:t xml:space="preserve"> be derived from a predictable sequence.</w:t>
      </w:r>
    </w:p>
    <w:p w14:paraId="2595BEE0" w14:textId="77777777" w:rsidR="007C0D2E" w:rsidRDefault="00764F54">
      <w:pPr>
        <w:pStyle w:val="Heading3"/>
      </w:pPr>
      <w:bookmarkStart w:id="312" w:name="_Clause_c6_18_6"/>
      <w:bookmarkStart w:id="313" w:name="_Toc237449220"/>
      <w:r>
        <w:t>Endpoint state model</w:t>
      </w:r>
      <w:bookmarkEnd w:id="312"/>
      <w:bookmarkEnd w:id="313"/>
    </w:p>
    <w:p w14:paraId="4F07EE98" w14:textId="77777777" w:rsidR="007C0D2E" w:rsidRDefault="00764F54">
      <w:pPr>
        <w:pStyle w:val="PARAGRAPH"/>
      </w:pPr>
      <w:r>
        <w:rPr>
          <w:rStyle w:val="VARIABLE"/>
        </w:rPr>
        <w:t>VisionEndpointStateEnum</w:t>
      </w:r>
      <w:r>
        <w:t xml:space="preserve"> is used by </w:t>
      </w:r>
      <w:r>
        <w:rPr>
          <w:rStyle w:val="VARIABLE"/>
        </w:rPr>
        <w:t>MediaEndpointType</w:t>
      </w:r>
      <w:r>
        <w:t xml:space="preserve"> and </w:t>
      </w:r>
      <w:r>
        <w:rPr>
          <w:rStyle w:val="VARIABLE"/>
        </w:rPr>
        <w:t>InferencePipelineType</w:t>
      </w:r>
      <w:r>
        <w:t xml:space="preserve">. </w:t>
      </w:r>
      <w:r>
        <w:rPr>
          <w:i/>
        </w:rPr>
        <w:t>OPC UA — AI Model Management and Inference</w:t>
      </w:r>
      <w:r>
        <w:t xml:space="preserve"> defines its own </w:t>
      </w:r>
      <w:r>
        <w:rPr>
          <w:rStyle w:val="VARIABLE"/>
        </w:rPr>
        <w:t>DeploymentStateEnum</w:t>
      </w:r>
      <w:r>
        <w:t xml:space="preserve"> with the same five literals and the same transitions, so a client can apply one rule to both without this specification imposing a dependency. All transitions are </w:t>
      </w:r>
      <w:r>
        <w:rPr>
          <w:b/>
        </w:rPr>
        <w:t>Server-driven</w:t>
      </w:r>
      <w:r>
        <w:t xml:space="preserve">; no Method sets </w:t>
      </w:r>
      <w:r>
        <w:rPr>
          <w:rStyle w:val="VARIABLE"/>
        </w:rPr>
        <w:t>State</w:t>
      </w:r>
      <w:r>
        <w:t xml:space="preserve"> directly.</w:t>
      </w:r>
    </w:p>
    <w:p w14:paraId="02E3086B" w14:textId="77777777" w:rsidR="007C0D2E" w:rsidRDefault="00764F54">
      <w:pPr>
        <w:pStyle w:val="FIGURE"/>
      </w:pPr>
      <w:r>
        <w:lastRenderedPageBreak/>
        <w:pict w14:anchorId="26CC1AD7">
          <v:shape id="_x0000_i1034" type="#_x0000_t75" style="width:228pt;height:8in">
            <v:imagedata r:id="rId79" o:title=""/>
          </v:shape>
        </w:pict>
      </w:r>
    </w:p>
    <w:p w14:paraId="45C44AD1" w14:textId="1582BE59" w:rsidR="007C0D2E" w:rsidRDefault="00764F54">
      <w:pPr>
        <w:pStyle w:val="FIGURE-title"/>
      </w:pPr>
      <w:bookmarkStart w:id="314" w:name="_Fig_fig_vis_endpointstate"/>
      <w:bookmarkStart w:id="315" w:name="_Toc237449381"/>
      <w:r>
        <w:t xml:space="preserve">Figure </w:t>
      </w:r>
      <w:r>
        <w:fldChar w:fldCharType="begin"/>
      </w:r>
      <w:r>
        <w:instrText xml:space="preserve"> SEQ Figure \* ARABIC </w:instrText>
      </w:r>
      <w:r>
        <w:fldChar w:fldCharType="separate"/>
      </w:r>
      <w:r w:rsidR="00CB4E28">
        <w:rPr>
          <w:noProof/>
        </w:rPr>
        <w:t>10</w:t>
      </w:r>
      <w:r>
        <w:fldChar w:fldCharType="end"/>
      </w:r>
      <w:r>
        <w:t xml:space="preserve"> – The media endpoint state model</w:t>
      </w:r>
      <w:bookmarkEnd w:id="314"/>
      <w:bookmarkEnd w:id="315"/>
    </w:p>
    <w:p w14:paraId="067231EE" w14:textId="6A90EB32" w:rsidR="007C0D2E" w:rsidRDefault="00764F54">
      <w:pPr>
        <w:pStyle w:val="TABLE-title"/>
      </w:pPr>
      <w:bookmarkStart w:id="316" w:name="_Tab_endpoint_state_model_tab1"/>
      <w:bookmarkStart w:id="317" w:name="_Toc237449415"/>
      <w:r>
        <w:lastRenderedPageBreak/>
        <w:t xml:space="preserve">Table </w:t>
      </w:r>
      <w:r>
        <w:fldChar w:fldCharType="begin"/>
      </w:r>
      <w:r>
        <w:instrText xml:space="preserve"> SEQ Table \* ARABIC </w:instrText>
      </w:r>
      <w:r>
        <w:fldChar w:fldCharType="separate"/>
      </w:r>
      <w:r w:rsidR="00CB4E28">
        <w:rPr>
          <w:noProof/>
        </w:rPr>
        <w:t>28</w:t>
      </w:r>
      <w:r>
        <w:fldChar w:fldCharType="end"/>
      </w:r>
      <w:r>
        <w:t xml:space="preserve"> – Endpoint state model</w:t>
      </w:r>
      <w:bookmarkEnd w:id="316"/>
      <w:bookmarkEnd w:id="31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7C0D2E" w14:paraId="34161448"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6400E4A6" w14:textId="77777777" w:rsidR="007C0D2E" w:rsidRDefault="00764F54">
            <w:pPr>
              <w:pStyle w:val="TableText"/>
            </w:pPr>
            <w:r>
              <w:t>State</w:t>
            </w:r>
          </w:p>
        </w:tc>
        <w:tc>
          <w:tcPr>
            <w:tcW w:w="2231" w:type="dxa"/>
            <w:tcBorders>
              <w:top w:val="single" w:sz="4" w:space="0" w:color="auto"/>
              <w:left w:val="single" w:sz="4" w:space="0" w:color="auto"/>
              <w:bottom w:val="double" w:sz="4" w:space="0" w:color="auto"/>
              <w:right w:val="single" w:sz="4" w:space="0" w:color="auto"/>
            </w:tcBorders>
          </w:tcPr>
          <w:p w14:paraId="637C3E6B" w14:textId="77777777" w:rsidR="007C0D2E" w:rsidRDefault="00764F54">
            <w:pPr>
              <w:pStyle w:val="TableText"/>
            </w:pPr>
            <w:r>
              <w:t>Media endpoint</w:t>
            </w:r>
          </w:p>
        </w:tc>
        <w:tc>
          <w:tcPr>
            <w:tcW w:w="2231" w:type="dxa"/>
            <w:tcBorders>
              <w:top w:val="single" w:sz="4" w:space="0" w:color="auto"/>
              <w:left w:val="single" w:sz="4" w:space="0" w:color="auto"/>
              <w:bottom w:val="double" w:sz="4" w:space="0" w:color="auto"/>
              <w:right w:val="single" w:sz="4" w:space="0" w:color="auto"/>
            </w:tcBorders>
          </w:tcPr>
          <w:p w14:paraId="03FCF63D" w14:textId="77777777" w:rsidR="007C0D2E" w:rsidRDefault="00764F54">
            <w:pPr>
              <w:pStyle w:val="TableText"/>
            </w:pPr>
            <w:r>
              <w:t>Deployment</w:t>
            </w:r>
          </w:p>
        </w:tc>
        <w:tc>
          <w:tcPr>
            <w:tcW w:w="2233" w:type="dxa"/>
            <w:tcBorders>
              <w:top w:val="single" w:sz="4" w:space="0" w:color="auto"/>
              <w:left w:val="single" w:sz="4" w:space="0" w:color="auto"/>
              <w:bottom w:val="double" w:sz="4" w:space="0" w:color="auto"/>
              <w:right w:val="single" w:sz="4" w:space="0" w:color="auto"/>
            </w:tcBorders>
          </w:tcPr>
          <w:p w14:paraId="7CECD763" w14:textId="77777777" w:rsidR="007C0D2E" w:rsidRDefault="00764F54">
            <w:pPr>
              <w:pStyle w:val="TableText"/>
            </w:pPr>
            <w:r>
              <w:t>Pipeline</w:t>
            </w:r>
          </w:p>
        </w:tc>
      </w:tr>
      <w:tr w:rsidR="007C0D2E" w14:paraId="4E14DFE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1CB8412" w14:textId="77777777" w:rsidR="007C0D2E" w:rsidRDefault="00764F54">
            <w:pPr>
              <w:pStyle w:val="TableText"/>
            </w:pPr>
            <w:r>
              <w:rPr>
                <w:rStyle w:val="VARIABLE"/>
              </w:rPr>
              <w:t>Inactive</w:t>
            </w:r>
          </w:p>
        </w:tc>
        <w:tc>
          <w:tcPr>
            <w:tcW w:w="2231" w:type="dxa"/>
            <w:tcBorders>
              <w:top w:val="single" w:sz="4" w:space="0" w:color="auto"/>
              <w:left w:val="single" w:sz="4" w:space="0" w:color="auto"/>
              <w:bottom w:val="single" w:sz="4" w:space="0" w:color="auto"/>
              <w:right w:val="single" w:sz="4" w:space="0" w:color="auto"/>
            </w:tcBorders>
          </w:tcPr>
          <w:p w14:paraId="2C83AEE1" w14:textId="77777777" w:rsidR="007C0D2E" w:rsidRDefault="00764F54">
            <w:pPr>
              <w:pStyle w:val="TableText"/>
            </w:pPr>
            <w:r>
              <w:t>declared, not serving</w:t>
            </w:r>
          </w:p>
        </w:tc>
        <w:tc>
          <w:tcPr>
            <w:tcW w:w="2231" w:type="dxa"/>
            <w:tcBorders>
              <w:top w:val="single" w:sz="4" w:space="0" w:color="auto"/>
              <w:left w:val="single" w:sz="4" w:space="0" w:color="auto"/>
              <w:bottom w:val="single" w:sz="4" w:space="0" w:color="auto"/>
              <w:right w:val="single" w:sz="4" w:space="0" w:color="auto"/>
            </w:tcBorders>
          </w:tcPr>
          <w:p w14:paraId="3177ECD7" w14:textId="77777777" w:rsidR="007C0D2E" w:rsidRDefault="00764F54">
            <w:pPr>
              <w:pStyle w:val="TableText"/>
            </w:pPr>
            <w:r>
              <w:t>model not loaded</w:t>
            </w:r>
          </w:p>
        </w:tc>
        <w:tc>
          <w:tcPr>
            <w:tcW w:w="2233" w:type="dxa"/>
            <w:tcBorders>
              <w:top w:val="single" w:sz="4" w:space="0" w:color="auto"/>
              <w:left w:val="single" w:sz="4" w:space="0" w:color="auto"/>
              <w:bottom w:val="single" w:sz="4" w:space="0" w:color="auto"/>
              <w:right w:val="single" w:sz="4" w:space="0" w:color="auto"/>
            </w:tcBorders>
          </w:tcPr>
          <w:p w14:paraId="297D19C0" w14:textId="77777777" w:rsidR="007C0D2E" w:rsidRDefault="00764F54">
            <w:pPr>
              <w:pStyle w:val="TableText"/>
            </w:pPr>
            <w:r>
              <w:t>not bound, or disabled</w:t>
            </w:r>
          </w:p>
        </w:tc>
      </w:tr>
      <w:tr w:rsidR="007C0D2E" w14:paraId="11DE814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50821DA" w14:textId="77777777" w:rsidR="007C0D2E" w:rsidRDefault="00764F54">
            <w:pPr>
              <w:pStyle w:val="TableText"/>
            </w:pPr>
            <w:r>
              <w:rPr>
                <w:rStyle w:val="VARIABLE"/>
              </w:rPr>
              <w:t>Ready</w:t>
            </w:r>
          </w:p>
        </w:tc>
        <w:tc>
          <w:tcPr>
            <w:tcW w:w="2231" w:type="dxa"/>
            <w:tcBorders>
              <w:top w:val="single" w:sz="4" w:space="0" w:color="auto"/>
              <w:left w:val="single" w:sz="4" w:space="0" w:color="auto"/>
              <w:bottom w:val="single" w:sz="4" w:space="0" w:color="auto"/>
              <w:right w:val="single" w:sz="4" w:space="0" w:color="auto"/>
            </w:tcBorders>
          </w:tcPr>
          <w:p w14:paraId="5FDFB0B5" w14:textId="77777777" w:rsidR="007C0D2E" w:rsidRDefault="00764F54">
            <w:pPr>
              <w:pStyle w:val="TableText"/>
            </w:pPr>
            <w:r>
              <w:t>able to serve, no session</w:t>
            </w:r>
          </w:p>
        </w:tc>
        <w:tc>
          <w:tcPr>
            <w:tcW w:w="2231" w:type="dxa"/>
            <w:tcBorders>
              <w:top w:val="single" w:sz="4" w:space="0" w:color="auto"/>
              <w:left w:val="single" w:sz="4" w:space="0" w:color="auto"/>
              <w:bottom w:val="single" w:sz="4" w:space="0" w:color="auto"/>
              <w:right w:val="single" w:sz="4" w:space="0" w:color="auto"/>
            </w:tcBorders>
          </w:tcPr>
          <w:p w14:paraId="24DE2CB2" w14:textId="77777777" w:rsidR="007C0D2E" w:rsidRDefault="00764F54">
            <w:pPr>
              <w:pStyle w:val="TableText"/>
            </w:pPr>
            <w:r>
              <w:t>model loaded, idle</w:t>
            </w:r>
          </w:p>
        </w:tc>
        <w:tc>
          <w:tcPr>
            <w:tcW w:w="2233" w:type="dxa"/>
            <w:tcBorders>
              <w:top w:val="single" w:sz="4" w:space="0" w:color="auto"/>
              <w:left w:val="single" w:sz="4" w:space="0" w:color="auto"/>
              <w:bottom w:val="single" w:sz="4" w:space="0" w:color="auto"/>
              <w:right w:val="single" w:sz="4" w:space="0" w:color="auto"/>
            </w:tcBorders>
          </w:tcPr>
          <w:p w14:paraId="16D375CB" w14:textId="77777777" w:rsidR="007C0D2E" w:rsidRDefault="00764F54">
            <w:pPr>
              <w:pStyle w:val="TableText"/>
            </w:pPr>
            <w:r>
              <w:t>bound, awaiting a trigger</w:t>
            </w:r>
          </w:p>
        </w:tc>
      </w:tr>
      <w:tr w:rsidR="007C0D2E" w14:paraId="20124AE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285D30D" w14:textId="77777777" w:rsidR="007C0D2E" w:rsidRDefault="00764F54">
            <w:pPr>
              <w:pStyle w:val="TableText"/>
            </w:pPr>
            <w:r>
              <w:rPr>
                <w:rStyle w:val="VARIABLE"/>
              </w:rPr>
              <w:t>Active</w:t>
            </w:r>
          </w:p>
        </w:tc>
        <w:tc>
          <w:tcPr>
            <w:tcW w:w="2231" w:type="dxa"/>
            <w:tcBorders>
              <w:top w:val="single" w:sz="4" w:space="0" w:color="auto"/>
              <w:left w:val="single" w:sz="4" w:space="0" w:color="auto"/>
              <w:bottom w:val="single" w:sz="4" w:space="0" w:color="auto"/>
              <w:right w:val="single" w:sz="4" w:space="0" w:color="auto"/>
            </w:tcBorders>
          </w:tcPr>
          <w:p w14:paraId="33BF371F" w14:textId="77777777" w:rsidR="007C0D2E" w:rsidRDefault="00764F54">
            <w:pPr>
              <w:pStyle w:val="TableText"/>
            </w:pPr>
            <w:r>
              <w:t>at least one session leased</w:t>
            </w:r>
          </w:p>
        </w:tc>
        <w:tc>
          <w:tcPr>
            <w:tcW w:w="2231" w:type="dxa"/>
            <w:tcBorders>
              <w:top w:val="single" w:sz="4" w:space="0" w:color="auto"/>
              <w:left w:val="single" w:sz="4" w:space="0" w:color="auto"/>
              <w:bottom w:val="single" w:sz="4" w:space="0" w:color="auto"/>
              <w:right w:val="single" w:sz="4" w:space="0" w:color="auto"/>
            </w:tcBorders>
          </w:tcPr>
          <w:p w14:paraId="2E3E9B52" w14:textId="77777777" w:rsidR="007C0D2E" w:rsidRDefault="00764F54">
            <w:pPr>
              <w:pStyle w:val="TableText"/>
            </w:pPr>
            <w:r>
              <w:t>executing inference</w:t>
            </w:r>
          </w:p>
        </w:tc>
        <w:tc>
          <w:tcPr>
            <w:tcW w:w="2233" w:type="dxa"/>
            <w:tcBorders>
              <w:top w:val="single" w:sz="4" w:space="0" w:color="auto"/>
              <w:left w:val="single" w:sz="4" w:space="0" w:color="auto"/>
              <w:bottom w:val="single" w:sz="4" w:space="0" w:color="auto"/>
              <w:right w:val="single" w:sz="4" w:space="0" w:color="auto"/>
            </w:tcBorders>
          </w:tcPr>
          <w:p w14:paraId="66A5394F" w14:textId="77777777" w:rsidR="007C0D2E" w:rsidRDefault="00764F54">
            <w:pPr>
              <w:pStyle w:val="TableText"/>
            </w:pPr>
            <w:r>
              <w:t>producing results</w:t>
            </w:r>
          </w:p>
        </w:tc>
      </w:tr>
      <w:tr w:rsidR="007C0D2E" w14:paraId="78D025A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E125314" w14:textId="77777777" w:rsidR="007C0D2E" w:rsidRDefault="00764F54">
            <w:pPr>
              <w:pStyle w:val="TableText"/>
            </w:pPr>
            <w:r>
              <w:rPr>
                <w:rStyle w:val="VARIABLE"/>
              </w:rPr>
              <w:t>Degraded</w:t>
            </w:r>
          </w:p>
        </w:tc>
        <w:tc>
          <w:tcPr>
            <w:tcW w:w="2231" w:type="dxa"/>
            <w:tcBorders>
              <w:top w:val="single" w:sz="4" w:space="0" w:color="auto"/>
              <w:left w:val="single" w:sz="4" w:space="0" w:color="auto"/>
              <w:bottom w:val="single" w:sz="4" w:space="0" w:color="auto"/>
              <w:right w:val="single" w:sz="4" w:space="0" w:color="auto"/>
            </w:tcBorders>
          </w:tcPr>
          <w:p w14:paraId="10197F97" w14:textId="77777777" w:rsidR="007C0D2E" w:rsidRDefault="00764F54">
            <w:pPr>
              <w:pStyle w:val="TableText"/>
            </w:pPr>
            <w:r>
              <w:t>serving below configured quality</w:t>
            </w:r>
          </w:p>
        </w:tc>
        <w:tc>
          <w:tcPr>
            <w:tcW w:w="2231" w:type="dxa"/>
            <w:tcBorders>
              <w:top w:val="single" w:sz="4" w:space="0" w:color="auto"/>
              <w:left w:val="single" w:sz="4" w:space="0" w:color="auto"/>
              <w:bottom w:val="single" w:sz="4" w:space="0" w:color="auto"/>
              <w:right w:val="single" w:sz="4" w:space="0" w:color="auto"/>
            </w:tcBorders>
          </w:tcPr>
          <w:p w14:paraId="0B3EF783" w14:textId="77777777" w:rsidR="007C0D2E" w:rsidRDefault="00764F54">
            <w:pPr>
              <w:pStyle w:val="TableText"/>
            </w:pPr>
            <w:r>
              <w:t xml:space="preserve">exceeding </w:t>
            </w:r>
            <w:r>
              <w:rPr>
                <w:rStyle w:val="VARIABLE"/>
              </w:rPr>
              <w:t>LatencyBudget</w:t>
            </w:r>
          </w:p>
        </w:tc>
        <w:tc>
          <w:tcPr>
            <w:tcW w:w="2233" w:type="dxa"/>
            <w:tcBorders>
              <w:top w:val="single" w:sz="4" w:space="0" w:color="auto"/>
              <w:left w:val="single" w:sz="4" w:space="0" w:color="auto"/>
              <w:bottom w:val="single" w:sz="4" w:space="0" w:color="auto"/>
              <w:right w:val="single" w:sz="4" w:space="0" w:color="auto"/>
            </w:tcBorders>
          </w:tcPr>
          <w:p w14:paraId="38299B47" w14:textId="77777777" w:rsidR="007C0D2E" w:rsidRDefault="00764F54">
            <w:pPr>
              <w:pStyle w:val="TableText"/>
            </w:pPr>
            <w:r>
              <w:t>producing results at reduced quality or rate</w:t>
            </w:r>
          </w:p>
        </w:tc>
      </w:tr>
      <w:tr w:rsidR="007C0D2E" w14:paraId="6442730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6E7E3B9" w14:textId="77777777" w:rsidR="007C0D2E" w:rsidRDefault="00764F54">
            <w:pPr>
              <w:pStyle w:val="TableText"/>
            </w:pPr>
            <w:r>
              <w:rPr>
                <w:rStyle w:val="VARIABLE"/>
              </w:rPr>
              <w:t>Faulted</w:t>
            </w:r>
          </w:p>
        </w:tc>
        <w:tc>
          <w:tcPr>
            <w:tcW w:w="2231" w:type="dxa"/>
            <w:tcBorders>
              <w:top w:val="single" w:sz="4" w:space="0" w:color="auto"/>
              <w:left w:val="single" w:sz="4" w:space="0" w:color="auto"/>
              <w:bottom w:val="single" w:sz="4" w:space="0" w:color="auto"/>
              <w:right w:val="single" w:sz="4" w:space="0" w:color="auto"/>
            </w:tcBorders>
          </w:tcPr>
          <w:p w14:paraId="2B73C136" w14:textId="77777777" w:rsidR="007C0D2E" w:rsidRDefault="00764F54">
            <w:pPr>
              <w:pStyle w:val="TableText"/>
            </w:pPr>
            <w:r>
              <w:t>unable to serve</w:t>
            </w:r>
          </w:p>
        </w:tc>
        <w:tc>
          <w:tcPr>
            <w:tcW w:w="2231" w:type="dxa"/>
            <w:tcBorders>
              <w:top w:val="single" w:sz="4" w:space="0" w:color="auto"/>
              <w:left w:val="single" w:sz="4" w:space="0" w:color="auto"/>
              <w:bottom w:val="single" w:sz="4" w:space="0" w:color="auto"/>
              <w:right w:val="single" w:sz="4" w:space="0" w:color="auto"/>
            </w:tcBorders>
          </w:tcPr>
          <w:p w14:paraId="52A600B5" w14:textId="77777777" w:rsidR="007C0D2E" w:rsidRDefault="00764F54">
            <w:pPr>
              <w:pStyle w:val="TableText"/>
            </w:pPr>
            <w:r>
              <w:t>model failed to load or execute</w:t>
            </w:r>
          </w:p>
        </w:tc>
        <w:tc>
          <w:tcPr>
            <w:tcW w:w="2233" w:type="dxa"/>
            <w:tcBorders>
              <w:top w:val="single" w:sz="4" w:space="0" w:color="auto"/>
              <w:left w:val="single" w:sz="4" w:space="0" w:color="auto"/>
              <w:bottom w:val="single" w:sz="4" w:space="0" w:color="auto"/>
              <w:right w:val="single" w:sz="4" w:space="0" w:color="auto"/>
            </w:tcBorders>
          </w:tcPr>
          <w:p w14:paraId="4AD0E4CE" w14:textId="77777777" w:rsidR="007C0D2E" w:rsidRDefault="00764F54">
            <w:pPr>
              <w:pStyle w:val="TableText"/>
            </w:pPr>
            <w:r>
              <w:t>unable to produce results</w:t>
            </w:r>
          </w:p>
        </w:tc>
      </w:tr>
    </w:tbl>
    <w:p w14:paraId="722ADEF0" w14:textId="77777777" w:rsidR="007C0D2E" w:rsidRDefault="007C0D2E">
      <w:pPr>
        <w:pStyle w:val="spacer"/>
      </w:pPr>
    </w:p>
    <w:p w14:paraId="14D17584" w14:textId="77777777" w:rsidR="007C0D2E" w:rsidRDefault="00764F54">
      <w:pPr>
        <w:pStyle w:val="PARAGRAPH"/>
      </w:pPr>
      <w:r>
        <w:t xml:space="preserve">A Server </w:t>
      </w:r>
      <w:r>
        <w:rPr>
          <w:b/>
        </w:rPr>
        <w:t>shall</w:t>
      </w:r>
      <w:r>
        <w:t xml:space="preserve"> report </w:t>
      </w:r>
      <w:r>
        <w:rPr>
          <w:rStyle w:val="VARIABLE"/>
        </w:rPr>
        <w:t>Degraded</w:t>
      </w:r>
      <w:r>
        <w:t xml:space="preserve"> rather than </w:t>
      </w:r>
      <w:r>
        <w:rPr>
          <w:rStyle w:val="VARIABLE"/>
        </w:rPr>
        <w:t>Active</w:t>
      </w:r>
      <w:r>
        <w:t xml:space="preserve"> when it knows the configured quality, latency budget or rate is not being met, and </w:t>
      </w:r>
      <w:r>
        <w:rPr>
          <w:rStyle w:val="VARIABLE"/>
        </w:rPr>
        <w:t>Faulted</w:t>
      </w:r>
      <w:r>
        <w:t xml:space="preserve"> rather than </w:t>
      </w:r>
      <w:r>
        <w:rPr>
          <w:rStyle w:val="VARIABLE"/>
        </w:rPr>
        <w:t>Inactive</w:t>
      </w:r>
      <w:r>
        <w:t xml:space="preserve"> when the cause is a failure rather than configuration.</w:t>
      </w:r>
    </w:p>
    <w:p w14:paraId="5A3B99CA" w14:textId="77777777" w:rsidR="007C0D2E" w:rsidRDefault="00764F54">
      <w:pPr>
        <w:pStyle w:val="Heading3"/>
      </w:pPr>
      <w:bookmarkStart w:id="318" w:name="_Clause_c6_18_7"/>
      <w:bookmarkStart w:id="319" w:name="_Toc237449221"/>
      <w:r>
        <w:t>Media on an OPC UA data channel</w:t>
      </w:r>
      <w:bookmarkEnd w:id="318"/>
      <w:bookmarkEnd w:id="319"/>
    </w:p>
    <w:p w14:paraId="5062E58A" w14:textId="77777777" w:rsidR="007C0D2E" w:rsidRDefault="00764F54">
      <w:pPr>
        <w:pStyle w:val="NOTE"/>
      </w:pPr>
      <w:r>
        <w:t xml:space="preserve">NOTE   </w:t>
      </w:r>
      <w:r>
        <w:rPr>
          <w:b/>
        </w:rPr>
        <w:t>Draft dependency.</w:t>
      </w:r>
      <w:r>
        <w:t xml:space="preserve"> This clause is defined against </w:t>
      </w:r>
      <w:r>
        <w:rPr>
          <w:i/>
        </w:rPr>
        <w:t>OPC UA — Data Channels</w:t>
      </w:r>
      <w:r>
        <w:t xml:space="preserve">, a </w:t>
      </w:r>
      <w:r>
        <w:rPr>
          <w:b/>
        </w:rPr>
        <w:t>working draft in this repository</w:t>
      </w:r>
      <w:r>
        <w:t xml:space="preserve"> (§2</w:t>
      </w:r>
      <w:r>
        <w:t xml:space="preserve">), not a released OPC UA specification. Its NodeIds, MessageType and StatusCodes are provisional and may change or be withdrawn. This facet is </w:t>
      </w:r>
      <w:r>
        <w:rPr>
          <w:b/>
        </w:rPr>
        <w:t>entirely optional</w:t>
      </w:r>
      <w:r>
        <w:t xml:space="preserve">: </w:t>
      </w:r>
      <w:r>
        <w:rPr>
          <w:i/>
        </w:rPr>
        <w:t>VIS-Base</w:t>
      </w:r>
      <w:r>
        <w:t xml:space="preserve"> does not require it, §6.2's RTSP and JPEG guarantee is unaffected by it, and a Server that does not implement it — which will be most Servers — is fully conformant. Nothing in this specification's NodeSet references that draft's identifiers, so adopting or ignoring it changes nothing about loading this model.</w:t>
      </w:r>
    </w:p>
    <w:p w14:paraId="0BBFE00E" w14:textId="7771B462" w:rsidR="007C0D2E" w:rsidRDefault="00764F54">
      <w:pPr>
        <w:pStyle w:val="PARAGRAPH"/>
      </w:pPr>
      <w:r>
        <w:t xml:space="preserve">Every other path in this clause requires a second protocol beside OPC UA: a client that has an authenticated OPC UA session must still reach the camera over RTSP or HTTPS, through whatever firewall, NAT and credential arrangement that implies. A data channel carries the bytes over the SecureChannel the client </w:t>
      </w:r>
      <w:r>
        <w:rPr>
          <w:b/>
        </w:rPr>
        <w:t>already has</w:t>
      </w:r>
      <w:r>
        <w:t>. There is no second connection to authorize, no media credential to issue or leak (</w:t>
      </w:r>
      <w:r>
        <w:fldChar w:fldCharType="begin"/>
      </w:r>
      <w:r>
        <w:instrText xml:space="preserve"> REF _Clause_c6_23_2 \r \h </w:instrText>
      </w:r>
      <w:r>
        <w:fldChar w:fldCharType="separate"/>
      </w:r>
      <w:r w:rsidR="00CB4E28">
        <w:t>6.23.2</w:t>
      </w:r>
      <w:r>
        <w:fldChar w:fldCharType="end"/>
      </w:r>
      <w:r>
        <w:t>), and no second port to open.</w:t>
      </w:r>
    </w:p>
    <w:p w14:paraId="224E0C42" w14:textId="77777777" w:rsidR="007C0D2E" w:rsidRDefault="00764F54">
      <w:pPr>
        <w:pStyle w:val="PARAGRAPH"/>
      </w:pPr>
      <w:r>
        <w:t xml:space="preserve">A Server offering this facet publishes it on an existing </w:t>
      </w:r>
      <w:r>
        <w:rPr>
          <w:rStyle w:val="VARIABLE"/>
        </w:rPr>
        <w:t>StreamEndpointType</w:t>
      </w:r>
      <w:r>
        <w:t xml:space="preserve"> or </w:t>
      </w:r>
      <w:r>
        <w:rPr>
          <w:rStyle w:val="VARIABLE"/>
        </w:rPr>
        <w:t>ClipEndpointType</w:t>
      </w:r>
      <w:r>
        <w:t>, and a client recognises it by:</w:t>
      </w:r>
    </w:p>
    <w:p w14:paraId="5FA3BA8C" w14:textId="77777777" w:rsidR="007C0D2E" w:rsidRDefault="00764F54">
      <w:pPr>
        <w:pStyle w:val="ListBullet"/>
        <w:numPr>
          <w:ilvl w:val="0"/>
          <w:numId w:val="21"/>
        </w:numPr>
      </w:pPr>
      <w:r>
        <w:rPr>
          <w:rStyle w:val="VARIABLE"/>
        </w:rPr>
        <w:t>DataChannelSource</w:t>
      </w:r>
      <w:r>
        <w:t xml:space="preserve"> (</w:t>
      </w:r>
      <w:r>
        <w:rPr>
          <w:rStyle w:val="VARIABLE"/>
        </w:rPr>
        <w:t>NodeId</w:t>
      </w:r>
      <w:r>
        <w:t xml:space="preserve">) is </w:t>
      </w:r>
      <w:r>
        <w:rPr>
          <w:b/>
        </w:rPr>
        <w:t>non-null</w:t>
      </w:r>
      <w:r>
        <w:t xml:space="preserve"> and designates the Object on which the client opens the data channel. This is the discriminator.</w:t>
      </w:r>
    </w:p>
    <w:p w14:paraId="76A038CF" w14:textId="77777777" w:rsidR="007C0D2E" w:rsidRDefault="00764F54">
      <w:pPr>
        <w:pStyle w:val="ListBullet"/>
        <w:numPr>
          <w:ilvl w:val="0"/>
          <w:numId w:val="21"/>
        </w:numPr>
      </w:pPr>
      <w:r>
        <w:rPr>
          <w:rStyle w:val="VARIABLE"/>
        </w:rPr>
        <w:t>EndpointUri</w:t>
      </w:r>
      <w:r>
        <w:t xml:space="preserve"> is </w:t>
      </w:r>
      <w:r>
        <w:rPr>
          <w:b/>
        </w:rPr>
        <w:t>empty</w:t>
      </w:r>
      <w:r>
        <w:t xml:space="preserve"> where the data channel is the endpoint's only path, because there is no location a URI could name. Where the endpoint also serves out-of-band, </w:t>
      </w:r>
      <w:r>
        <w:rPr>
          <w:rStyle w:val="VARIABLE"/>
        </w:rPr>
        <w:t>EndpointUri</w:t>
      </w:r>
      <w:r>
        <w:t xml:space="preserve"> keeps its usual meaning and the data channel is an additional path to the same content.</w:t>
      </w:r>
    </w:p>
    <w:p w14:paraId="6D246E1C" w14:textId="77777777" w:rsidR="007C0D2E" w:rsidRDefault="00764F54">
      <w:pPr>
        <w:pStyle w:val="ListBullet"/>
        <w:numPr>
          <w:ilvl w:val="0"/>
          <w:numId w:val="21"/>
        </w:numPr>
      </w:pPr>
      <w:r>
        <w:rPr>
          <w:rStyle w:val="VARIABLE"/>
        </w:rPr>
        <w:t>DataChannelContentType</w:t>
      </w:r>
      <w:r>
        <w:t xml:space="preserve"> names the IANA media type the channel carries — </w:t>
      </w:r>
      <w:r>
        <w:rPr>
          <w:rStyle w:val="VARIABLE"/>
        </w:rPr>
        <w:t>video/H264</w:t>
      </w:r>
      <w:r>
        <w:t xml:space="preserve">, </w:t>
      </w:r>
      <w:r>
        <w:rPr>
          <w:rStyle w:val="VARIABLE"/>
        </w:rPr>
        <w:t>image/jpeg</w:t>
      </w:r>
      <w:r>
        <w:t xml:space="preserve">. It duplicates the source's own </w:t>
      </w:r>
      <w:r>
        <w:rPr>
          <w:rStyle w:val="VARIABLE"/>
        </w:rPr>
        <w:t>ContentType</w:t>
      </w:r>
      <w:r>
        <w:t xml:space="preserve"> deliberately, so a client can learn the payload type from </w:t>
      </w:r>
      <w:r>
        <w:rPr>
          <w:b/>
        </w:rPr>
        <w:t>this</w:t>
      </w:r>
      <w:r>
        <w:t xml:space="preserve"> model without the Data Channels model being present.</w:t>
      </w:r>
    </w:p>
    <w:p w14:paraId="7986A353" w14:textId="77777777" w:rsidR="007C0D2E" w:rsidRDefault="00764F54">
      <w:pPr>
        <w:pStyle w:val="ListBullet"/>
        <w:numPr>
          <w:ilvl w:val="0"/>
          <w:numId w:val="21"/>
        </w:numPr>
      </w:pPr>
      <w:r>
        <w:t xml:space="preserve">For a stream endpoint, </w:t>
      </w:r>
      <w:r>
        <w:rPr>
          <w:rStyle w:val="VARIABLE"/>
        </w:rPr>
        <w:t>StreamProtocol</w:t>
      </w:r>
      <w:r>
        <w:t xml:space="preserve"> </w:t>
      </w:r>
      <w:r>
        <w:rPr>
          <w:b/>
        </w:rPr>
        <w:t>may</w:t>
      </w:r>
      <w:r>
        <w:t xml:space="preserve"> be </w:t>
      </w:r>
      <w:r>
        <w:rPr>
          <w:rStyle w:val="VARIABLE"/>
        </w:rPr>
        <w:t>DataChannel</w:t>
      </w:r>
      <w:r>
        <w:t xml:space="preserve">. A Server </w:t>
      </w:r>
      <w:r>
        <w:rPr>
          <w:b/>
        </w:rPr>
        <w:t>shall</w:t>
      </w:r>
      <w:r>
        <w:t xml:space="preserve"> set it to </w:t>
      </w:r>
      <w:r>
        <w:rPr>
          <w:rStyle w:val="VARIABLE"/>
        </w:rPr>
        <w:t>DataChannel</w:t>
      </w:r>
      <w:r>
        <w:t xml:space="preserve"> only where the data channel is the endpoint's only path; where the endpoint also serves RTSP, </w:t>
      </w:r>
      <w:r>
        <w:rPr>
          <w:rStyle w:val="VARIABLE"/>
        </w:rPr>
        <w:t>StreamProtocol</w:t>
      </w:r>
      <w:r>
        <w:t xml:space="preserve"> keeps naming the out-of-band protocol and </w:t>
      </w:r>
      <w:r>
        <w:rPr>
          <w:rStyle w:val="VARIABLE"/>
        </w:rPr>
        <w:t>DataChannelSource</w:t>
      </w:r>
      <w:r>
        <w:t xml:space="preserve"> alone signals the additional path.</w:t>
      </w:r>
    </w:p>
    <w:p w14:paraId="786FF994" w14:textId="77777777" w:rsidR="007C0D2E" w:rsidRDefault="00764F54">
      <w:pPr>
        <w:pStyle w:val="PARAGRAPH"/>
      </w:pPr>
      <w:r>
        <w:t xml:space="preserve">This specification defines no wire format and no Service. Framing, flow control, delivery modes, the Services that open and close a channel, and the transport bindings are all defined by the Data Channels draft. This clause states only </w:t>
      </w:r>
      <w:r>
        <w:rPr>
          <w:i/>
        </w:rPr>
        <w:t>where</w:t>
      </w:r>
      <w:r>
        <w:t xml:space="preserve"> the data channel for a media endpoint is, and </w:t>
      </w:r>
      <w:r>
        <w:rPr>
          <w:i/>
        </w:rPr>
        <w:t>what</w:t>
      </w:r>
      <w:r>
        <w:t xml:space="preserve"> the bytes on it are.</w:t>
      </w:r>
    </w:p>
    <w:p w14:paraId="226D4F06" w14:textId="77777777" w:rsidR="007C0D2E" w:rsidRDefault="00764F54">
      <w:pPr>
        <w:pStyle w:val="PARAGRAPH"/>
      </w:pPr>
      <w:r>
        <w:rPr>
          <w:b/>
        </w:rPr>
        <w:t>Discovery and graceful absence (normative).</w:t>
      </w:r>
      <w:r>
        <w:t xml:space="preserve"> A client </w:t>
      </w:r>
      <w:r>
        <w:rPr>
          <w:b/>
        </w:rPr>
        <w:t>shall</w:t>
      </w:r>
      <w:r>
        <w:t xml:space="preserve"> determine support before relying on it, and </w:t>
      </w:r>
      <w:r>
        <w:rPr>
          <w:b/>
        </w:rPr>
        <w:t>shall</w:t>
      </w:r>
      <w:r>
        <w:t xml:space="preserve"> be able to proceed without it:</w:t>
      </w:r>
    </w:p>
    <w:p w14:paraId="41EE97F1" w14:textId="77777777" w:rsidR="007C0D2E" w:rsidRDefault="00764F54">
      <w:pPr>
        <w:pStyle w:val="ListNumber"/>
        <w:numPr>
          <w:ilvl w:val="0"/>
          <w:numId w:val="21"/>
        </w:numPr>
      </w:pPr>
      <w:r>
        <w:t xml:space="preserve">A client </w:t>
      </w:r>
      <w:r>
        <w:rPr>
          <w:b/>
        </w:rPr>
        <w:t>shall</w:t>
      </w:r>
      <w:r>
        <w:t xml:space="preserve"> treat the absence of </w:t>
      </w:r>
      <w:r>
        <w:rPr>
          <w:rStyle w:val="VARIABLE"/>
        </w:rPr>
        <w:t>Server.ServerCapabilities.DataChannelCapabilities</w:t>
      </w:r>
      <w:r>
        <w:t xml:space="preserve"> as meaning the Server does not support data channels, and </w:t>
      </w:r>
      <w:r>
        <w:rPr>
          <w:b/>
        </w:rPr>
        <w:t>shall not</w:t>
      </w:r>
      <w:r>
        <w:t xml:space="preserve"> attempt to open one.</w:t>
      </w:r>
    </w:p>
    <w:p w14:paraId="0845C11C" w14:textId="77777777" w:rsidR="007C0D2E" w:rsidRDefault="00764F54">
      <w:pPr>
        <w:pStyle w:val="ListNumber"/>
        <w:numPr>
          <w:ilvl w:val="0"/>
          <w:numId w:val="21"/>
        </w:numPr>
      </w:pPr>
      <w:r>
        <w:t xml:space="preserve">A client </w:t>
      </w:r>
      <w:r>
        <w:rPr>
          <w:b/>
        </w:rPr>
        <w:t>shall</w:t>
      </w:r>
      <w:r>
        <w:t xml:space="preserve"> treat </w:t>
      </w:r>
      <w:r>
        <w:rPr>
          <w:rStyle w:val="VARIABLE"/>
        </w:rPr>
        <w:t>Bad_ServiceUnsupported</w:t>
      </w:r>
      <w:r>
        <w:t xml:space="preserve"> from </w:t>
      </w:r>
      <w:r>
        <w:rPr>
          <w:rStyle w:val="VARIABLE"/>
        </w:rPr>
        <w:t>OpenDataChannel</w:t>
      </w:r>
      <w:r>
        <w:t xml:space="preserve"> as definitive for that SecureChannel, and </w:t>
      </w:r>
      <w:r>
        <w:rPr>
          <w:b/>
        </w:rPr>
        <w:t>shall not</w:t>
      </w:r>
      <w:r>
        <w:t xml:space="preserve"> retry.</w:t>
      </w:r>
    </w:p>
    <w:p w14:paraId="00AD3A65" w14:textId="77777777" w:rsidR="007C0D2E" w:rsidRDefault="00764F54">
      <w:pPr>
        <w:pStyle w:val="ListNumber"/>
        <w:numPr>
          <w:ilvl w:val="0"/>
          <w:numId w:val="21"/>
        </w:numPr>
      </w:pPr>
      <w:r>
        <w:lastRenderedPageBreak/>
        <w:t xml:space="preserve">A client </w:t>
      </w:r>
      <w:r>
        <w:rPr>
          <w:b/>
        </w:rPr>
        <w:t>shall not</w:t>
      </w:r>
      <w:r>
        <w:t xml:space="preserve"> probe by sending frames. On a Server that does not implement the draft this is indistinguishable from an attack and costs the connection.</w:t>
      </w:r>
    </w:p>
    <w:p w14:paraId="77A6A869" w14:textId="13A9D6D4" w:rsidR="007C0D2E" w:rsidRDefault="00764F54">
      <w:pPr>
        <w:pStyle w:val="ListNumber"/>
        <w:numPr>
          <w:ilvl w:val="0"/>
          <w:numId w:val="21"/>
        </w:numPr>
      </w:pPr>
      <w:r>
        <w:t xml:space="preserve">Where a data channel is unavailable for any reason, a client </w:t>
      </w:r>
      <w:r>
        <w:rPr>
          <w:b/>
        </w:rPr>
        <w:t>shall</w:t>
      </w:r>
      <w:r>
        <w:t xml:space="preserve"> fall back to the endpoint's out-of-band path, which </w:t>
      </w:r>
      <w:r>
        <w:fldChar w:fldCharType="begin"/>
      </w:r>
      <w:r>
        <w:instrText xml:space="preserve"> REF _Clause_c6_18_2 \r \h </w:instrText>
      </w:r>
      <w:r>
        <w:fldChar w:fldCharType="separate"/>
      </w:r>
      <w:r w:rsidR="00CB4E28">
        <w:t>6.18.2</w:t>
      </w:r>
      <w:r>
        <w:fldChar w:fldCharType="end"/>
      </w:r>
      <w:r>
        <w:t xml:space="preserve"> guarantees exists.</w:t>
      </w:r>
    </w:p>
    <w:p w14:paraId="79ECEFA2" w14:textId="12CFE18B" w:rsidR="007C0D2E" w:rsidRDefault="00764F54">
      <w:pPr>
        <w:pStyle w:val="ListNumber"/>
        <w:numPr>
          <w:ilvl w:val="0"/>
          <w:numId w:val="21"/>
        </w:numPr>
      </w:pPr>
      <w:r>
        <w:t xml:space="preserve">A Server </w:t>
      </w:r>
      <w:r>
        <w:rPr>
          <w:b/>
        </w:rPr>
        <w:t>shall not</w:t>
      </w:r>
      <w:r>
        <w:t xml:space="preserve"> require a client to use a data channel. Every sensor still carries the mandatory RTSP and JPEG endpoints of </w:t>
      </w:r>
      <w:r>
        <w:fldChar w:fldCharType="begin"/>
      </w:r>
      <w:r>
        <w:instrText xml:space="preserve"> REF _Clause_c6_18_2 \r \h </w:instrText>
      </w:r>
      <w:r>
        <w:fldChar w:fldCharType="separate"/>
      </w:r>
      <w:r w:rsidR="00CB4E28">
        <w:t>6.18.2</w:t>
      </w:r>
      <w:r>
        <w:fldChar w:fldCharType="end"/>
      </w:r>
      <w:r>
        <w:t>.</w:t>
      </w:r>
    </w:p>
    <w:p w14:paraId="67FA8391" w14:textId="0C7724E0" w:rsidR="007C0D2E" w:rsidRDefault="00764F54">
      <w:pPr>
        <w:pStyle w:val="PARAGRAPH"/>
      </w:pPr>
      <w:r>
        <w:rPr>
          <w:b/>
        </w:rPr>
        <w:t>Correlation for clips.</w:t>
      </w:r>
      <w:r>
        <w:t xml:space="preserve"> Where a clip endpoint delivers stills on a data channel, the correlation problem is the one </w:t>
      </w:r>
      <w:r>
        <w:fldChar w:fldCharType="begin"/>
      </w:r>
      <w:r>
        <w:instrText xml:space="preserve"> REF _Clause_c6_18_4 \r \h </w:instrText>
      </w:r>
      <w:r>
        <w:fldChar w:fldCharType="separate"/>
      </w:r>
      <w:r w:rsidR="00CB4E28">
        <w:t>6.18.4</w:t>
      </w:r>
      <w:r>
        <w:fldChar w:fldCharType="end"/>
      </w:r>
      <w:r>
        <w:t xml:space="preserve"> rule 4 already solves, and the same rule applies: a client </w:t>
      </w:r>
      <w:r>
        <w:rPr>
          <w:b/>
        </w:rPr>
        <w:t>shall</w:t>
      </w:r>
      <w:r>
        <w:t xml:space="preserve"> correlate bytes received on the channel with </w:t>
      </w:r>
      <w:r>
        <w:rPr>
          <w:rStyle w:val="VARIABLE"/>
        </w:rPr>
        <w:t>LatestClipMetadata</w:t>
      </w:r>
      <w:r>
        <w:t xml:space="preserve"> — or with the </w:t>
      </w:r>
      <w:r>
        <w:rPr>
          <w:rStyle w:val="VARIABLE"/>
        </w:rPr>
        <w:t>Image</w:t>
      </w:r>
      <w:r>
        <w:t xml:space="preserve"> descriptor returned by </w:t>
      </w:r>
      <w:r>
        <w:rPr>
          <w:rStyle w:val="VARIABLE"/>
        </w:rPr>
        <w:t>GetClip</w:t>
      </w:r>
      <w:r>
        <w:t xml:space="preserve"> — using </w:t>
      </w:r>
      <w:r>
        <w:rPr>
          <w:rStyle w:val="VARIABLE"/>
        </w:rPr>
        <w:t>Timestamp</w:t>
      </w:r>
      <w:r>
        <w:t xml:space="preserve"> together with </w:t>
      </w:r>
      <w:r>
        <w:rPr>
          <w:rStyle w:val="VARIABLE"/>
        </w:rPr>
        <w:t>Digest</w:t>
      </w:r>
      <w:r>
        <w:t xml:space="preserve">. No second correlation mechanism is defined, and a Server </w:t>
      </w:r>
      <w:r>
        <w:rPr>
          <w:b/>
        </w:rPr>
        <w:t>shall not</w:t>
      </w:r>
      <w:r>
        <w:t xml:space="preserve"> invent one.</w:t>
      </w:r>
    </w:p>
    <w:p w14:paraId="3D304848" w14:textId="758C6558" w:rsidR="007C0D2E" w:rsidRDefault="00764F54">
      <w:pPr>
        <w:pStyle w:val="PARAGRAPH"/>
      </w:pPr>
      <w:r>
        <w:rPr>
          <w:b/>
        </w:rPr>
        <w:t>Relationship to the other facets.</w:t>
      </w:r>
      <w:r>
        <w:t xml:space="preserve"> </w:t>
      </w:r>
      <w:r>
        <w:rPr>
          <w:i/>
        </w:rPr>
        <w:t>VIS-Media-DataChannel</w:t>
      </w:r>
      <w:r>
        <w:t xml:space="preserve"> is additive to </w:t>
      </w:r>
      <w:r>
        <w:rPr>
          <w:i/>
        </w:rPr>
        <w:t>VIS-Media-Rtsp</w:t>
      </w:r>
      <w:r>
        <w:t xml:space="preserve">, </w:t>
      </w:r>
      <w:r>
        <w:rPr>
          <w:i/>
        </w:rPr>
        <w:t>VIS-Media-Jpeg</w:t>
      </w:r>
      <w:r>
        <w:t xml:space="preserve"> and </w:t>
      </w:r>
      <w:r>
        <w:rPr>
          <w:i/>
        </w:rPr>
        <w:t>VIS-Media-Inline</w:t>
      </w:r>
      <w:r>
        <w:t xml:space="preserve">; it replaces none of them. Its most useful role is the case </w:t>
      </w:r>
      <w:r>
        <w:fldChar w:fldCharType="begin"/>
      </w:r>
      <w:r>
        <w:instrText xml:space="preserve"> REF _Clause_c6_18_4 \r \h </w:instrText>
      </w:r>
      <w:r>
        <w:fldChar w:fldCharType="separate"/>
      </w:r>
      <w:r w:rsidR="00CB4E28">
        <w:t>6.18.4</w:t>
      </w:r>
      <w:r>
        <w:fldChar w:fldCharType="end"/>
      </w:r>
      <w:r>
        <w:t xml:space="preserve"> rule 3 handles least well — a still too large for </w:t>
      </w:r>
      <w:r>
        <w:rPr>
          <w:rStyle w:val="VARIABLE"/>
        </w:rPr>
        <w:t>MaxByteStringLength</w:t>
      </w:r>
      <w:r>
        <w:t xml:space="preserve"> — where it removes the size ceiling entirely rather than forcing the client onto a URI fetch.</w:t>
      </w:r>
    </w:p>
    <w:p w14:paraId="3B875549" w14:textId="77777777" w:rsidR="007C0D2E" w:rsidRDefault="00764F54">
      <w:pPr>
        <w:pStyle w:val="Heading2"/>
      </w:pPr>
      <w:bookmarkStart w:id="320" w:name="_Clause_c6_19"/>
      <w:bookmarkStart w:id="321" w:name="_Toc237449222"/>
      <w:r>
        <w:t>Result semantics</w:t>
      </w:r>
      <w:bookmarkEnd w:id="320"/>
      <w:bookmarkEnd w:id="321"/>
    </w:p>
    <w:p w14:paraId="6C55D130" w14:textId="77777777" w:rsidR="007C0D2E" w:rsidRDefault="00764F54">
      <w:pPr>
        <w:pStyle w:val="PARAGRAPH"/>
      </w:pPr>
      <w:r>
        <w:t xml:space="preserve">This clause is the reason the specification exists. OPC 40100-1, OPC 40001-101 and OPC 40210 all type their result payload as </w:t>
      </w:r>
      <w:r>
        <w:rPr>
          <w:rStyle w:val="VARIABLE"/>
        </w:rPr>
        <w:t>BaseDataType[]</w:t>
      </w:r>
      <w:r>
        <w:t xml:space="preserve"> and decline to define it. This model defines it.</w:t>
      </w:r>
    </w:p>
    <w:p w14:paraId="4DD8663B" w14:textId="77777777" w:rsidR="007C0D2E" w:rsidRDefault="00764F54">
      <w:pPr>
        <w:pStyle w:val="Heading3"/>
      </w:pPr>
      <w:bookmarkStart w:id="322" w:name="_Clause_c6_19_1"/>
      <w:bookmarkStart w:id="323" w:name="_Toc237449223"/>
      <w:r>
        <w:t>Results</w:t>
      </w:r>
      <w:bookmarkEnd w:id="322"/>
      <w:bookmarkEnd w:id="323"/>
    </w:p>
    <w:p w14:paraId="60208091" w14:textId="77777777" w:rsidR="007C0D2E" w:rsidRDefault="00764F54">
      <w:pPr>
        <w:pStyle w:val="PARAGRAPH"/>
      </w:pPr>
      <w:r>
        <w:t xml:space="preserve">Mandatory </w:t>
      </w:r>
      <w:r>
        <w:rPr>
          <w:rStyle w:val="VARIABLE"/>
        </w:rPr>
        <w:t>ResultId</w:t>
      </w:r>
      <w:r>
        <w:t xml:space="preserve"> and </w:t>
      </w:r>
      <w:r>
        <w:rPr>
          <w:rStyle w:val="VARIABLE"/>
        </w:rPr>
        <w:t>CreationTime</w:t>
      </w:r>
      <w:r>
        <w:t xml:space="preserve">. Optional </w:t>
      </w:r>
      <w:r>
        <w:rPr>
          <w:rStyle w:val="VARIABLE"/>
        </w:rPr>
        <w:t>Sensor</w:t>
      </w:r>
      <w:r>
        <w:t xml:space="preserve">, </w:t>
      </w:r>
      <w:r>
        <w:rPr>
          <w:rStyle w:val="VARIABLE"/>
        </w:rPr>
        <w:t>Pipeline</w:t>
      </w:r>
      <w:r>
        <w:t xml:space="preserve">, </w:t>
      </w:r>
      <w:r>
        <w:rPr>
          <w:rStyle w:val="VARIABLE"/>
        </w:rPr>
        <w:t>Frame</w:t>
      </w:r>
      <w:r>
        <w:t xml:space="preserve"> (a </w:t>
      </w:r>
      <w:r>
        <w:rPr>
          <w:rStyle w:val="VARIABLE"/>
        </w:rPr>
        <w:t>VisionImageReferenceDataType</w:t>
      </w:r>
      <w:r>
        <w:t xml:space="preserve">), and the trust members </w:t>
      </w:r>
      <w:r>
        <w:rPr>
          <w:rStyle w:val="VARIABLE"/>
        </w:rPr>
        <w:t>ModelVersionUsed</w:t>
      </w:r>
      <w:r>
        <w:t xml:space="preserve">, </w:t>
      </w:r>
      <w:r>
        <w:rPr>
          <w:rStyle w:val="VARIABLE"/>
        </w:rPr>
        <w:t>Confidence</w:t>
      </w:r>
      <w:r>
        <w:t xml:space="preserve"> and </w:t>
      </w:r>
      <w:r>
        <w:rPr>
          <w:rStyle w:val="VARIABLE"/>
        </w:rPr>
        <w:t>ExplanationUri</w:t>
      </w:r>
      <w:r>
        <w:t>.</w:t>
      </w:r>
    </w:p>
    <w:p w14:paraId="5758E24C" w14:textId="2412E044" w:rsidR="007C0D2E" w:rsidRDefault="00764F54">
      <w:pPr>
        <w:pStyle w:val="PARAGRAPH"/>
      </w:pPr>
      <w:r>
        <w:t xml:space="preserve">The trust members are not decoration. Where a deployment falls under a high-risk regime, the question </w:t>
      </w:r>
      <w:r>
        <w:rPr>
          <w:i/>
        </w:rPr>
        <w:t>"which model version produced this decision, and on what basis"</w:t>
      </w:r>
      <w:r>
        <w:t xml:space="preserve"> must be answerable from the address space rather than reconstructed from logs (</w:t>
      </w:r>
      <w:r>
        <w:fldChar w:fldCharType="begin"/>
      </w:r>
      <w:r>
        <w:instrText xml:space="preserve"> REF _Clause_c6_23_5 \r \h </w:instrText>
      </w:r>
      <w:r>
        <w:fldChar w:fldCharType="separate"/>
      </w:r>
      <w:r w:rsidR="00CB4E28">
        <w:t>6.23.5</w:t>
      </w:r>
      <w:r>
        <w:fldChar w:fldCharType="end"/>
      </w:r>
      <w:r>
        <w:t>).</w:t>
      </w:r>
    </w:p>
    <w:p w14:paraId="0496681F" w14:textId="77777777" w:rsidR="007C0D2E" w:rsidRDefault="00764F54">
      <w:pPr>
        <w:pStyle w:val="Heading3"/>
      </w:pPr>
      <w:bookmarkStart w:id="324" w:name="_Clause_c6_19_2"/>
      <w:bookmarkStart w:id="325" w:name="_Toc237449224"/>
      <w:r>
        <w:t>Inspection results</w:t>
      </w:r>
      <w:bookmarkEnd w:id="324"/>
      <w:bookmarkEnd w:id="325"/>
    </w:p>
    <w:p w14:paraId="263AA26F" w14:textId="77777777" w:rsidR="007C0D2E" w:rsidRDefault="00764F54">
      <w:pPr>
        <w:pStyle w:val="PARAGRAPH"/>
      </w:pPr>
      <w:r>
        <w:t xml:space="preserve">The machine-vision outcome. Mandatory </w:t>
      </w:r>
      <w:r>
        <w:rPr>
          <w:rStyle w:val="VARIABLE"/>
        </w:rPr>
        <w:t>Evaluation</w:t>
      </w:r>
      <w:r>
        <w:t xml:space="preserve"> and </w:t>
      </w:r>
      <w:r>
        <w:rPr>
          <w:rStyle w:val="VARIABLE"/>
        </w:rPr>
        <w:t>Characteristics</w:t>
      </w:r>
      <w:r>
        <w:t xml:space="preserve">; optional </w:t>
      </w:r>
      <w:r>
        <w:rPr>
          <w:rStyle w:val="VARIABLE"/>
        </w:rPr>
        <w:t>PartId</w:t>
      </w:r>
      <w:r>
        <w:t xml:space="preserve"> and </w:t>
      </w:r>
      <w:r>
        <w:rPr>
          <w:rStyle w:val="VARIABLE"/>
        </w:rPr>
        <w:t>RecipeId</w:t>
      </w:r>
      <w:r>
        <w:t>.</w:t>
      </w:r>
    </w:p>
    <w:p w14:paraId="28BAA980" w14:textId="77777777" w:rsidR="007C0D2E" w:rsidRDefault="00764F54">
      <w:pPr>
        <w:pStyle w:val="PARAGRAPH"/>
      </w:pPr>
      <w:r>
        <w:rPr>
          <w:rStyle w:val="VARIABLE"/>
        </w:rPr>
        <w:t>VisionResultEvaluationEnum</w:t>
      </w:r>
      <w:r>
        <w:t xml:space="preserve"> reuses the value semantics of the OPC 40001-101 </w:t>
      </w:r>
      <w:r>
        <w:rPr>
          <w:rStyle w:val="VARIABLE"/>
        </w:rPr>
        <w:t>ResultEvaluationEnum</w:t>
      </w:r>
      <w:r>
        <w:t xml:space="preserve"> — </w:t>
      </w:r>
      <w:r>
        <w:rPr>
          <w:rStyle w:val="VARIABLE"/>
        </w:rPr>
        <w:t>Undefined</w:t>
      </w:r>
      <w:r>
        <w:t xml:space="preserve">, </w:t>
      </w:r>
      <w:r>
        <w:rPr>
          <w:rStyle w:val="VARIABLE"/>
        </w:rPr>
        <w:t>Ok</w:t>
      </w:r>
      <w:r>
        <w:t xml:space="preserve">, </w:t>
      </w:r>
      <w:r>
        <w:rPr>
          <w:rStyle w:val="VARIABLE"/>
        </w:rPr>
        <w:t>NotOk</w:t>
      </w:r>
      <w:r>
        <w:t xml:space="preserve">, </w:t>
      </w:r>
      <w:r>
        <w:rPr>
          <w:rStyle w:val="VARIABLE"/>
        </w:rPr>
        <w:t>NotDecidable</w:t>
      </w:r>
      <w:r>
        <w:t xml:space="preserve"> — so a client already consuming Machinery results needs no new interpretation rules.</w:t>
      </w:r>
    </w:p>
    <w:p w14:paraId="7D6F44E0" w14:textId="3F06157D" w:rsidR="007C0D2E" w:rsidRDefault="00764F54">
      <w:pPr>
        <w:pStyle w:val="PARAGRAPH"/>
      </w:pPr>
      <w:r>
        <w:rPr>
          <w:rStyle w:val="VARIABLE"/>
        </w:rPr>
        <w:t>VisionCharacteristicDataType</w:t>
      </w:r>
      <w:r>
        <w:t xml:space="preserve"> mirrors the QIF (ISO 23952) Results field set: </w:t>
      </w:r>
      <w:r>
        <w:rPr>
          <w:rStyle w:val="VARIABLE"/>
        </w:rPr>
        <w:t>Nominal</w:t>
      </w:r>
      <w:r>
        <w:t xml:space="preserve">, </w:t>
      </w:r>
      <w:r>
        <w:rPr>
          <w:rStyle w:val="VARIABLE"/>
        </w:rPr>
        <w:t>Actual</w:t>
      </w:r>
      <w:r>
        <w:t xml:space="preserve">, </w:t>
      </w:r>
      <w:r>
        <w:rPr>
          <w:rStyle w:val="VARIABLE"/>
        </w:rPr>
        <w:t>Deviation</w:t>
      </w:r>
      <w:r>
        <w:t xml:space="preserve">, </w:t>
      </w:r>
      <w:r>
        <w:rPr>
          <w:rStyle w:val="VARIABLE"/>
        </w:rPr>
        <w:t>LowerTolerance</w:t>
      </w:r>
      <w:r>
        <w:t xml:space="preserve">, </w:t>
      </w:r>
      <w:r>
        <w:rPr>
          <w:rStyle w:val="VARIABLE"/>
        </w:rPr>
        <w:t>UpperTolerance</w:t>
      </w:r>
      <w:r>
        <w:t xml:space="preserve">, </w:t>
      </w:r>
      <w:r>
        <w:rPr>
          <w:rStyle w:val="VARIABLE"/>
        </w:rPr>
        <w:t>Unit</w:t>
      </w:r>
      <w:r>
        <w:t xml:space="preserve">, </w:t>
      </w:r>
      <w:r>
        <w:rPr>
          <w:rStyle w:val="VARIABLE"/>
        </w:rPr>
        <w:t>Uncertainty</w:t>
      </w:r>
      <w:r>
        <w:t xml:space="preserve"> and </w:t>
      </w:r>
      <w:r>
        <w:rPr>
          <w:rStyle w:val="VARIABLE"/>
        </w:rPr>
        <w:t>Status</w:t>
      </w:r>
      <w:r>
        <w:t xml:space="preserve">. Units, the sentinel for "not reported", and the coverage factor are fixed in </w:t>
      </w:r>
      <w:r>
        <w:fldChar w:fldCharType="begin"/>
      </w:r>
      <w:r>
        <w:instrText xml:space="preserve"> REF _Clause_c6_17 \r \h </w:instrText>
      </w:r>
      <w:r>
        <w:fldChar w:fldCharType="separate"/>
      </w:r>
      <w:r w:rsidR="00CB4E28">
        <w:t>6.17</w:t>
      </w:r>
      <w:r>
        <w:fldChar w:fldCharType="end"/>
      </w:r>
      <w:r>
        <w:t>.</w:t>
      </w:r>
    </w:p>
    <w:p w14:paraId="4F3C0A90" w14:textId="77777777" w:rsidR="007C0D2E" w:rsidRDefault="00764F54">
      <w:pPr>
        <w:pStyle w:val="PARAGRAPH"/>
      </w:pPr>
      <w:r>
        <w:t xml:space="preserve">Uncertainty is what makes a verdict reproducible by a third party, and it is the reason </w:t>
      </w:r>
      <w:r>
        <w:rPr>
          <w:rStyle w:val="VARIABLE"/>
        </w:rPr>
        <w:t>NotDecidable</w:t>
      </w:r>
      <w:r>
        <w:t xml:space="preserve"> exists. The rule is normative: where the interval </w:t>
      </w:r>
      <w:r>
        <w:rPr>
          <w:rStyle w:val="VARIABLE"/>
        </w:rPr>
        <w:t>Actual ± Uncertainty</w:t>
      </w:r>
      <w:r>
        <w:t xml:space="preserve"> crosses a tolerance limit, a Server </w:t>
      </w:r>
      <w:r>
        <w:rPr>
          <w:b/>
        </w:rPr>
        <w:t>shall</w:t>
      </w:r>
      <w:r>
        <w:t xml:space="preserve"> report </w:t>
      </w:r>
      <w:r>
        <w:rPr>
          <w:rStyle w:val="VARIABLE"/>
        </w:rPr>
        <w:t>Status = Indeterminate</w:t>
      </w:r>
      <w:r>
        <w:t xml:space="preserve"> for that characteristic, and </w:t>
      </w:r>
      <w:r>
        <w:rPr>
          <w:b/>
        </w:rPr>
        <w:t>shall not</w:t>
      </w:r>
      <w:r>
        <w:t xml:space="preserve"> assert </w:t>
      </w:r>
      <w:r>
        <w:rPr>
          <w:rStyle w:val="VARIABLE"/>
        </w:rPr>
        <w:t>Ok</w:t>
      </w:r>
      <w:r>
        <w:t xml:space="preserve"> or </w:t>
      </w:r>
      <w:r>
        <w:rPr>
          <w:rStyle w:val="VARIABLE"/>
        </w:rPr>
        <w:t>NotOk</w:t>
      </w:r>
      <w:r>
        <w:t xml:space="preserve"> for the result on the strength of the point estimate alone. Where any characteristic is </w:t>
      </w:r>
      <w:r>
        <w:rPr>
          <w:rStyle w:val="VARIABLE"/>
        </w:rPr>
        <w:t>Indeterminate</w:t>
      </w:r>
      <w:r>
        <w:t xml:space="preserve">, the result </w:t>
      </w:r>
      <w:r>
        <w:rPr>
          <w:rStyle w:val="VARIABLE"/>
        </w:rPr>
        <w:t>Evaluation</w:t>
      </w:r>
      <w:r>
        <w:t xml:space="preserve"> </w:t>
      </w:r>
      <w:r>
        <w:rPr>
          <w:b/>
        </w:rPr>
        <w:t>shall</w:t>
      </w:r>
      <w:r>
        <w:t xml:space="preserve"> be </w:t>
      </w:r>
      <w:r>
        <w:rPr>
          <w:rStyle w:val="VARIABLE"/>
        </w:rPr>
        <w:t>NotDecidable</w:t>
      </w:r>
      <w:r>
        <w:t xml:space="preserve"> unless another characteristic is independently </w:t>
      </w:r>
      <w:r>
        <w:rPr>
          <w:rStyle w:val="VARIABLE"/>
        </w:rPr>
        <w:t>OutOfTolerance</w:t>
      </w:r>
      <w:r>
        <w:t xml:space="preserve">, in which case it </w:t>
      </w:r>
      <w:r>
        <w:rPr>
          <w:b/>
        </w:rPr>
        <w:t>shall</w:t>
      </w:r>
      <w:r>
        <w:t xml:space="preserve"> be </w:t>
      </w:r>
      <w:r>
        <w:rPr>
          <w:rStyle w:val="VARIABLE"/>
        </w:rPr>
        <w:t>NotOk</w:t>
      </w:r>
      <w:r>
        <w:t>.</w:t>
      </w:r>
    </w:p>
    <w:p w14:paraId="77CD2FFA" w14:textId="4A42BA6F" w:rsidR="007C0D2E" w:rsidRDefault="00764F54">
      <w:pPr>
        <w:pStyle w:val="PARAGRAPH"/>
      </w:pPr>
      <w:r>
        <w:t xml:space="preserve">Because </w:t>
      </w:r>
      <w:r>
        <w:fldChar w:fldCharType="begin"/>
      </w:r>
      <w:r>
        <w:instrText xml:space="preserve"> REF _Clause_c6_17 \r \h </w:instrText>
      </w:r>
      <w:r>
        <w:fldChar w:fldCharType="separate"/>
      </w:r>
      <w:r w:rsidR="00CB4E28">
        <w:t>6.17</w:t>
      </w:r>
      <w:r>
        <w:fldChar w:fldCharType="end"/>
      </w:r>
      <w:r>
        <w:t xml:space="preserve"> fixes the coverage factor at k = 2, two Servers that both evaluate uncertainty and are presented with the same measurement reach the same verdict. The converse is equally normative and is the limit of the guarantee: </w:t>
      </w:r>
      <w:r>
        <w:rPr>
          <w:rStyle w:val="VARIABLE"/>
        </w:rPr>
        <w:t>Uncertainty = 0</w:t>
      </w:r>
      <w:r>
        <w:t xml:space="preserve"> means uncertainty was </w:t>
      </w:r>
      <w:r>
        <w:rPr>
          <w:b/>
        </w:rPr>
        <w:t>not evaluated</w:t>
      </w:r>
      <w:r>
        <w:t xml:space="preserve">, not that it is negligible, so the interval test above degenerates to the point estimate </w:t>
      </w:r>
      <w:r>
        <w:lastRenderedPageBreak/>
        <w:t xml:space="preserve">and the resulting </w:t>
      </w:r>
      <w:r>
        <w:rPr>
          <w:rStyle w:val="VARIABLE"/>
        </w:rPr>
        <w:t>Evaluation</w:t>
      </w:r>
      <w:r>
        <w:t xml:space="preserve"> is </w:t>
      </w:r>
      <w:r>
        <w:rPr>
          <w:b/>
        </w:rPr>
        <w:t>not comparable</w:t>
      </w:r>
      <w:r>
        <w:t xml:space="preserve"> with that of a Server which does evaluate it. A Server claiming </w:t>
      </w:r>
      <w:r>
        <w:rPr>
          <w:i/>
        </w:rPr>
        <w:t>VIS-Result-Inspection</w:t>
      </w:r>
      <w:r>
        <w:t xml:space="preserve"> </w:t>
      </w:r>
      <w:r>
        <w:rPr>
          <w:b/>
        </w:rPr>
        <w:t>shall</w:t>
      </w:r>
      <w:r>
        <w:t xml:space="preserve"> therefore either report a genuine expanded uncertainty for every characteristic it publishes, or report </w:t>
      </w:r>
      <w:r>
        <w:rPr>
          <w:rStyle w:val="VARIABLE"/>
        </w:rPr>
        <w:t>0</w:t>
      </w:r>
      <w:r>
        <w:t xml:space="preserve"> for every characteristic — it </w:t>
      </w:r>
      <w:r>
        <w:rPr>
          <w:b/>
        </w:rPr>
        <w:t>shall not</w:t>
      </w:r>
      <w:r>
        <w:t xml:space="preserve"> mix the two within one result, since that would make the result's own </w:t>
      </w:r>
      <w:r>
        <w:rPr>
          <w:rStyle w:val="VARIABLE"/>
        </w:rPr>
        <w:t>Evaluation</w:t>
      </w:r>
      <w:r>
        <w:t xml:space="preserve"> incoherent. A client </w:t>
      </w:r>
      <w:r>
        <w:rPr>
          <w:b/>
        </w:rPr>
        <w:t>shall not</w:t>
      </w:r>
      <w:r>
        <w:t xml:space="preserve"> compare verdicts across Servers, or across results, whose uncertainty reporting differs in this respect.</w:t>
      </w:r>
    </w:p>
    <w:p w14:paraId="7A5269BB" w14:textId="77777777" w:rsidR="007C0D2E" w:rsidRDefault="00764F54">
      <w:pPr>
        <w:pStyle w:val="Heading3"/>
      </w:pPr>
      <w:bookmarkStart w:id="326" w:name="_Clause_c6_19_3"/>
      <w:bookmarkStart w:id="327" w:name="_Toc237449225"/>
      <w:r>
        <w:t>Detection results</w:t>
      </w:r>
      <w:bookmarkEnd w:id="326"/>
      <w:bookmarkEnd w:id="327"/>
    </w:p>
    <w:p w14:paraId="507F7627" w14:textId="77777777" w:rsidR="007C0D2E" w:rsidRDefault="00764F54">
      <w:pPr>
        <w:pStyle w:val="PARAGRAPH"/>
      </w:pPr>
      <w:r>
        <w:t xml:space="preserve">The robotics-vision outcome. Mandatory </w:t>
      </w:r>
      <w:r>
        <w:rPr>
          <w:rStyle w:val="VARIABLE"/>
        </w:rPr>
        <w:t>Detections</w:t>
      </w:r>
      <w:r>
        <w:t xml:space="preserve">; optional </w:t>
      </w:r>
      <w:r>
        <w:rPr>
          <w:rStyle w:val="VARIABLE"/>
        </w:rPr>
        <w:t>FrameId</w:t>
      </w:r>
      <w:r>
        <w:t xml:space="preserve"> naming the frame that detection poses are expressed in.</w:t>
      </w:r>
    </w:p>
    <w:p w14:paraId="1D90A791" w14:textId="2C0CBCC3" w:rsidR="007C0D2E" w:rsidRDefault="00764F54">
      <w:pPr>
        <w:pStyle w:val="PARAGRAPH"/>
      </w:pPr>
      <w:r>
        <w:rPr>
          <w:rStyle w:val="VARIABLE"/>
        </w:rPr>
        <w:t>VisionDetectionDataType</w:t>
      </w:r>
      <w:r>
        <w:t xml:space="preserve"> follows ROS 2 </w:t>
      </w:r>
      <w:r>
        <w:rPr>
          <w:rStyle w:val="VARIABLE"/>
        </w:rPr>
        <w:t>vision_msgs</w:t>
      </w:r>
      <w:r>
        <w:t xml:space="preserve"> conventions: a class label and id, a confidence, an optional 2-D box, an optional 3-D box, an optional 6-DoF </w:t>
      </w:r>
      <w:r>
        <w:rPr>
          <w:rStyle w:val="VARIABLE"/>
        </w:rPr>
        <w:t>Pose</w:t>
      </w:r>
      <w:r>
        <w:t xml:space="preserve">, and an optional </w:t>
      </w:r>
      <w:r>
        <w:rPr>
          <w:rStyle w:val="VARIABLE"/>
        </w:rPr>
        <w:t>TrackId</w:t>
      </w:r>
      <w:r>
        <w:t xml:space="preserve">. The </w:t>
      </w:r>
      <w:r>
        <w:rPr>
          <w:rStyle w:val="VARIABLE"/>
        </w:rPr>
        <w:t>HasBoundingBox2D</w:t>
      </w:r>
      <w:r>
        <w:t xml:space="preserve">, </w:t>
      </w:r>
      <w:r>
        <w:rPr>
          <w:rStyle w:val="VARIABLE"/>
        </w:rPr>
        <w:t>HasBoundingBox3D</w:t>
      </w:r>
      <w:r>
        <w:t xml:space="preserve"> and </w:t>
      </w:r>
      <w:r>
        <w:rPr>
          <w:rStyle w:val="VARIABLE"/>
        </w:rPr>
        <w:t>HasPose</w:t>
      </w:r>
      <w:r>
        <w:t xml:space="preserve"> flags state which geometry is meaningful, and the rule governing them is in </w:t>
      </w:r>
      <w:r>
        <w:fldChar w:fldCharType="begin"/>
      </w:r>
      <w:r>
        <w:instrText xml:space="preserve"> REF _Clause_c6_17 \r \h </w:instrText>
      </w:r>
      <w:r>
        <w:fldChar w:fldCharType="separate"/>
      </w:r>
      <w:r w:rsidR="00CB4E28">
        <w:t>6.17</w:t>
      </w:r>
      <w:r>
        <w:fldChar w:fldCharType="end"/>
      </w:r>
      <w:r>
        <w:t xml:space="preserve">: where a flag is </w:t>
      </w:r>
      <w:r>
        <w:rPr>
          <w:rStyle w:val="VARIABLE"/>
        </w:rPr>
        <w:t>false</w:t>
      </w:r>
      <w:r>
        <w:t xml:space="preserve"> a client </w:t>
      </w:r>
      <w:r>
        <w:rPr>
          <w:b/>
        </w:rPr>
        <w:t>shall</w:t>
      </w:r>
      <w:r>
        <w:t xml:space="preserve"> ignore the corresponding field's content.</w:t>
      </w:r>
    </w:p>
    <w:p w14:paraId="58509760" w14:textId="740D42C0" w:rsidR="007C0D2E" w:rsidRDefault="00764F54">
      <w:pPr>
        <w:pStyle w:val="PARAGRAPH"/>
      </w:pPr>
      <w:r>
        <w:t xml:space="preserve">A pose is only actionable if its frame is known, which is why </w:t>
      </w:r>
      <w:r>
        <w:rPr>
          <w:rStyle w:val="VARIABLE"/>
        </w:rPr>
        <w:t>VisionPose3DDataType</w:t>
      </w:r>
      <w:r>
        <w:t xml:space="preserve"> carries </w:t>
      </w:r>
      <w:r>
        <w:rPr>
          <w:rStyle w:val="VARIABLE"/>
        </w:rPr>
        <w:t>FrameId</w:t>
      </w:r>
      <w:r>
        <w:t xml:space="preserve"> and why </w:t>
      </w:r>
      <w:r>
        <w:fldChar w:fldCharType="begin"/>
      </w:r>
      <w:r>
        <w:instrText xml:space="preserve"> REF _Clause_c6_13 \r \h </w:instrText>
      </w:r>
      <w:r>
        <w:fldChar w:fldCharType="separate"/>
      </w:r>
      <w:r w:rsidR="00CB4E28">
        <w:t>6.13</w:t>
      </w:r>
      <w:r>
        <w:fldChar w:fldCharType="end"/>
      </w:r>
      <w:r>
        <w:t xml:space="preserve"> exists. </w:t>
      </w:r>
      <w:r>
        <w:rPr>
          <w:rStyle w:val="VARIABLE"/>
        </w:rPr>
        <w:t>FrameId</w:t>
      </w:r>
      <w:r>
        <w:t xml:space="preserve"> </w:t>
      </w:r>
      <w:r>
        <w:rPr>
          <w:b/>
        </w:rPr>
        <w:t>shall</w:t>
      </w:r>
      <w:r>
        <w:t xml:space="preserve"> be non-empty whenever </w:t>
      </w:r>
      <w:r>
        <w:rPr>
          <w:rStyle w:val="VARIABLE"/>
        </w:rPr>
        <w:t>HasPose</w:t>
      </w:r>
      <w:r>
        <w:t xml:space="preserve"> is </w:t>
      </w:r>
      <w:r>
        <w:rPr>
          <w:rStyle w:val="VARIABLE"/>
        </w:rPr>
        <w:t>true</w:t>
      </w:r>
      <w:r>
        <w:t xml:space="preserve">. Where the Server also implements </w:t>
      </w:r>
      <w:r>
        <w:rPr>
          <w:i/>
        </w:rPr>
        <w:t>VIS-Calibration</w:t>
      </w:r>
      <w:r>
        <w:t xml:space="preserve">, </w:t>
      </w:r>
      <w:r>
        <w:rPr>
          <w:rStyle w:val="VARIABLE"/>
        </w:rPr>
        <w:t>FrameId</w:t>
      </w:r>
      <w:r>
        <w:t xml:space="preserve"> </w:t>
      </w:r>
      <w:r>
        <w:rPr>
          <w:b/>
        </w:rPr>
        <w:t>shall</w:t>
      </w:r>
      <w:r>
        <w:t xml:space="preserve"> be the </w:t>
      </w:r>
      <w:r>
        <w:rPr>
          <w:rStyle w:val="VARIABLE"/>
        </w:rPr>
        <w:t>FrameId</w:t>
      </w:r>
      <w:r>
        <w:t xml:space="preserve"> of a </w:t>
      </w:r>
      <w:r>
        <w:rPr>
          <w:rStyle w:val="VARIABLE"/>
        </w:rPr>
        <w:t>CoordinateFrameType</w:t>
      </w:r>
      <w:r>
        <w:t xml:space="preserve"> instance that exists in the same Server, so that the pose can be composed through the frame tree. Where the Server does not implement </w:t>
      </w:r>
      <w:r>
        <w:rPr>
          <w:i/>
        </w:rPr>
        <w:t>VIS-Calibration</w:t>
      </w:r>
      <w:r>
        <w:t xml:space="preserve"> it has no frame tree to resolve against; </w:t>
      </w:r>
      <w:r>
        <w:rPr>
          <w:rStyle w:val="VARIABLE"/>
        </w:rPr>
        <w:t>FrameId</w:t>
      </w:r>
      <w:r>
        <w:t xml:space="preserve"> </w:t>
      </w:r>
      <w:r>
        <w:rPr>
          <w:b/>
        </w:rPr>
        <w:t>shall</w:t>
      </w:r>
      <w:r>
        <w:t xml:space="preserve"> then be an identifier that is stable for the lifetime of the Server and agreed out of band, and a client </w:t>
      </w:r>
      <w:r>
        <w:rPr>
          <w:b/>
        </w:rPr>
        <w:t>shall not</w:t>
      </w:r>
      <w:r>
        <w:t xml:space="preserve"> assume it is resolvable in the address space. A Server that publishes poses </w:t>
      </w:r>
      <w:r>
        <w:rPr>
          <w:b/>
        </w:rPr>
        <w:t>should</w:t>
      </w:r>
      <w:r>
        <w:t xml:space="preserve"> implement </w:t>
      </w:r>
      <w:r>
        <w:rPr>
          <w:i/>
        </w:rPr>
        <w:t>VIS-Calibration</w:t>
      </w:r>
      <w:r>
        <w:t xml:space="preserve"> for exactly this reason.</w:t>
      </w:r>
    </w:p>
    <w:p w14:paraId="5B1B7436" w14:textId="77777777" w:rsidR="007C0D2E" w:rsidRDefault="00764F54">
      <w:pPr>
        <w:pStyle w:val="Heading3"/>
      </w:pPr>
      <w:bookmarkStart w:id="328" w:name="_Clause_c6_19_4"/>
      <w:bookmarkStart w:id="329" w:name="_Toc237449226"/>
      <w:r>
        <w:t>Segmentation results</w:t>
      </w:r>
      <w:bookmarkEnd w:id="328"/>
      <w:bookmarkEnd w:id="329"/>
    </w:p>
    <w:p w14:paraId="4BFB8473" w14:textId="4F496D38" w:rsidR="007C0D2E" w:rsidRDefault="00764F54">
      <w:pPr>
        <w:pStyle w:val="PARAGRAPH"/>
      </w:pPr>
      <w:r>
        <w:t xml:space="preserve">Mandatory </w:t>
      </w:r>
      <w:r>
        <w:rPr>
          <w:rStyle w:val="VARIABLE"/>
        </w:rPr>
        <w:t>Mask</w:t>
      </w:r>
      <w:r>
        <w:t xml:space="preserve">, a </w:t>
      </w:r>
      <w:r>
        <w:rPr>
          <w:rStyle w:val="VARIABLE"/>
        </w:rPr>
        <w:t>VisionImageReferenceDataType</w:t>
      </w:r>
      <w:r>
        <w:t xml:space="preserve">. Masks are images and follow the media rules of </w:t>
      </w:r>
      <w:r>
        <w:fldChar w:fldCharType="begin"/>
      </w:r>
      <w:r>
        <w:instrText xml:space="preserve"> REF _Clause_c6_18 \r \h </w:instrText>
      </w:r>
      <w:r>
        <w:fldChar w:fldCharType="separate"/>
      </w:r>
      <w:r w:rsidR="00CB4E28">
        <w:t>6.18</w:t>
      </w:r>
      <w:r>
        <w:fldChar w:fldCharType="end"/>
      </w:r>
      <w:r>
        <w:t>; they are referenced, not inlined into the result.</w:t>
      </w:r>
    </w:p>
    <w:p w14:paraId="33E9F3D3" w14:textId="77777777" w:rsidR="007C0D2E" w:rsidRDefault="00764F54">
      <w:pPr>
        <w:pStyle w:val="PARAGRAPH"/>
      </w:pPr>
      <w:r>
        <w:t xml:space="preserve">Optional </w:t>
      </w:r>
      <w:r>
        <w:rPr>
          <w:rStyle w:val="VARIABLE"/>
        </w:rPr>
        <w:t>LabelClasses</w:t>
      </w:r>
      <w:r>
        <w:t xml:space="preserve">, a </w:t>
      </w:r>
      <w:r>
        <w:rPr>
          <w:rStyle w:val="VARIABLE"/>
        </w:rPr>
        <w:t>String</w:t>
      </w:r>
      <w:r>
        <w:t xml:space="preserve"> array naming what the mask's pixel values mean. Array position </w:t>
      </w:r>
      <w:r>
        <w:rPr>
          <w:b/>
        </w:rPr>
        <w:t>is</w:t>
      </w:r>
      <w:r>
        <w:t xml:space="preserve"> the mapping: the name at index </w:t>
      </w:r>
      <w:r>
        <w:rPr>
          <w:i/>
        </w:rPr>
        <w:t>i</w:t>
      </w:r>
      <w:r>
        <w:t xml:space="preserve"> names the class encoded by pixel value </w:t>
      </w:r>
      <w:r>
        <w:rPr>
          <w:i/>
        </w:rPr>
        <w:t>i</w:t>
      </w:r>
      <w:r>
        <w:t xml:space="preserve">. Index </w:t>
      </w:r>
      <w:r>
        <w:rPr>
          <w:rStyle w:val="VARIABLE"/>
        </w:rPr>
        <w:t>0</w:t>
      </w:r>
      <w:r>
        <w:t xml:space="preserve"> is reserved for background — the pixels the segmentation assigns to no class — so a mask distinguishing two classes carries three entries. A Server that publishes a mask </w:t>
      </w:r>
      <w:r>
        <w:rPr>
          <w:b/>
        </w:rPr>
        <w:t>should</w:t>
      </w:r>
      <w:r>
        <w:t xml:space="preserve"> publish </w:t>
      </w:r>
      <w:r>
        <w:rPr>
          <w:rStyle w:val="VARIABLE"/>
        </w:rPr>
        <w:t>LabelClasses</w:t>
      </w:r>
      <w:r>
        <w:t xml:space="preserve"> with it; without it the mask is an image of numbers whose meaning is agreed out of band, which is the situation this clause exists to end.</w:t>
      </w:r>
    </w:p>
    <w:p w14:paraId="53F17E8E" w14:textId="77777777" w:rsidR="007C0D2E" w:rsidRDefault="00764F54">
      <w:pPr>
        <w:pStyle w:val="PARAGRAPH"/>
      </w:pPr>
      <w:r>
        <w:t xml:space="preserve">The mapping is by pixel value, so a mask is single-label: one pixel belongs to one class. This is </w:t>
      </w:r>
      <w:r>
        <w:rPr>
          <w:i/>
        </w:rPr>
        <w:t>semantic</w:t>
      </w:r>
      <w:r>
        <w:t xml:space="preserve"> segmentation. An </w:t>
      </w:r>
      <w:r>
        <w:rPr>
          <w:i/>
        </w:rPr>
        <w:t>instance</w:t>
      </w:r>
      <w:r>
        <w:t xml:space="preserve"> segmentation, where two pixels may carry the same class but belong to different objects, is expressed by giving each instance its own value and naming them accordingly — </w:t>
      </w:r>
      <w:r>
        <w:rPr>
          <w:rStyle w:val="VARIABLE"/>
        </w:rPr>
        <w:t>["background", "bolt_1", "bolt_2"]</w:t>
      </w:r>
      <w:r>
        <w:t xml:space="preserve"> — because a client that must tell two bolts apart needs them to differ in the mask itself, not in a channel convention it has to be told about. Multi-label masks, where one pixel carries several classes at once, are not expressible here.</w:t>
      </w:r>
    </w:p>
    <w:p w14:paraId="22048450" w14:textId="77777777" w:rsidR="007C0D2E" w:rsidRDefault="00764F54">
      <w:pPr>
        <w:pStyle w:val="PARAGRAPH"/>
      </w:pPr>
      <w:r>
        <w:rPr>
          <w:rStyle w:val="VARIABLE"/>
        </w:rPr>
        <w:t>LabelClasses</w:t>
      </w:r>
      <w:r>
        <w:t xml:space="preserve"> on a result names the classes of </w:t>
      </w:r>
      <w:r>
        <w:rPr>
          <w:i/>
        </w:rPr>
        <w:t>that</w:t>
      </w:r>
      <w:r>
        <w:t xml:space="preserve"> mask. </w:t>
      </w:r>
      <w:r>
        <w:rPr>
          <w:rStyle w:val="VARIABLE"/>
        </w:rPr>
        <w:t>ModelType.LabelClasses</w:t>
      </w:r>
      <w:r>
        <w:t xml:space="preserve"> (Annex B.3) names the classes the model was trained to produce. They are usually equal and are not required to be: a pipeline may publish a mask covering only the classes present in the frame.</w:t>
      </w:r>
    </w:p>
    <w:p w14:paraId="0C50F3FB" w14:textId="77777777" w:rsidR="007C0D2E" w:rsidRDefault="00764F54">
      <w:pPr>
        <w:pStyle w:val="Heading3"/>
      </w:pPr>
      <w:bookmarkStart w:id="330" w:name="_Clause_c6_19_5"/>
      <w:bookmarkStart w:id="331" w:name="_Toc237449227"/>
      <w:r>
        <w:t>Events</w:t>
      </w:r>
      <w:bookmarkEnd w:id="330"/>
      <w:bookmarkEnd w:id="331"/>
    </w:p>
    <w:p w14:paraId="6C8D637E" w14:textId="77777777" w:rsidR="007C0D2E" w:rsidRDefault="00764F54">
      <w:pPr>
        <w:pStyle w:val="PARAGRAPH"/>
      </w:pPr>
      <w:r>
        <w:t xml:space="preserve">A result is a </w:t>
      </w:r>
      <w:r>
        <w:rPr>
          <w:b/>
        </w:rPr>
        <w:t>record</w:t>
      </w:r>
      <w:r>
        <w:t xml:space="preserve">; an event is an </w:t>
      </w:r>
      <w:r>
        <w:rPr>
          <w:b/>
        </w:rPr>
        <w:t>occurrence</w:t>
      </w:r>
      <w:r>
        <w:t>. The types above are records: they persist, they are re-readable, and a consumer that arrives late still finds them. That is what a result must be, and it is why they are Objects rather than notifications. But it obliges every consumer to poll and to re-derive, from a changed array, what actually happened — and two consumers polling the same Server can reach different conclusions about when a thing occurred.</w:t>
      </w:r>
    </w:p>
    <w:p w14:paraId="7DCCB05B" w14:textId="77777777" w:rsidR="007C0D2E" w:rsidRDefault="00764F54">
      <w:pPr>
        <w:pStyle w:val="PARAGRAPH"/>
      </w:pPr>
      <w:r>
        <w:lastRenderedPageBreak/>
        <w:t xml:space="preserve">This clause adds the occurrence. </w:t>
      </w:r>
      <w:r>
        <w:rPr>
          <w:rStyle w:val="VARIABLE"/>
        </w:rPr>
        <w:t>VisionEventType</w:t>
      </w:r>
      <w:r>
        <w:t xml:space="preserve"> is the abstract base; </w:t>
      </w:r>
      <w:r>
        <w:rPr>
          <w:rStyle w:val="VARIABLE"/>
        </w:rPr>
        <w:t>ObjectDetectedEventType</w:t>
      </w:r>
      <w:r>
        <w:t xml:space="preserve"> and </w:t>
      </w:r>
      <w:r>
        <w:rPr>
          <w:rStyle w:val="VARIABLE"/>
        </w:rPr>
        <w:t>InspectionCompletedEventType</w:t>
      </w:r>
      <w:r>
        <w:t xml:space="preserve"> are what a Server raises. They are ordinary OPC UA EventTypes, so a client subscribes with an </w:t>
      </w:r>
      <w:r>
        <w:rPr>
          <w:rStyle w:val="VARIABLE"/>
        </w:rPr>
        <w:t>EventFilter</w:t>
      </w:r>
      <w:r>
        <w:t xml:space="preserve"> and the existing machinery of OPC 10000-4 applies unchanged.</w:t>
      </w:r>
    </w:p>
    <w:p w14:paraId="1335DB02" w14:textId="00C33216" w:rsidR="007C0D2E" w:rsidRDefault="00764F54">
      <w:pPr>
        <w:pStyle w:val="TABLE-title"/>
      </w:pPr>
      <w:bookmarkStart w:id="332" w:name="_Tab_events_tab1"/>
      <w:bookmarkStart w:id="333" w:name="_Toc237449416"/>
      <w:r>
        <w:t xml:space="preserve">Table </w:t>
      </w:r>
      <w:r>
        <w:fldChar w:fldCharType="begin"/>
      </w:r>
      <w:r>
        <w:instrText xml:space="preserve"> SEQ Table \* ARABIC </w:instrText>
      </w:r>
      <w:r>
        <w:fldChar w:fldCharType="separate"/>
      </w:r>
      <w:r w:rsidR="00CB4E28">
        <w:rPr>
          <w:noProof/>
        </w:rPr>
        <w:t>29</w:t>
      </w:r>
      <w:r>
        <w:fldChar w:fldCharType="end"/>
      </w:r>
      <w:r>
        <w:t xml:space="preserve"> – Events</w:t>
      </w:r>
      <w:bookmarkEnd w:id="332"/>
      <w:bookmarkEnd w:id="33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785"/>
        <w:gridCol w:w="1785"/>
        <w:gridCol w:w="1785"/>
        <w:gridCol w:w="1785"/>
        <w:gridCol w:w="1786"/>
      </w:tblGrid>
      <w:tr w:rsidR="007C0D2E" w14:paraId="6443C642" w14:textId="77777777">
        <w:trPr>
          <w:tblHeader/>
          <w:jc w:val="center"/>
        </w:trPr>
        <w:tc>
          <w:tcPr>
            <w:tcW w:w="1785" w:type="dxa"/>
            <w:tcBorders>
              <w:top w:val="single" w:sz="4" w:space="0" w:color="auto"/>
              <w:left w:val="single" w:sz="4" w:space="0" w:color="auto"/>
              <w:bottom w:val="double" w:sz="4" w:space="0" w:color="auto"/>
              <w:right w:val="single" w:sz="4" w:space="0" w:color="auto"/>
            </w:tcBorders>
          </w:tcPr>
          <w:p w14:paraId="257349F2" w14:textId="77777777" w:rsidR="007C0D2E" w:rsidRDefault="00764F54">
            <w:pPr>
              <w:pStyle w:val="TableText"/>
            </w:pPr>
            <w:r>
              <w:t>Type</w:t>
            </w:r>
          </w:p>
        </w:tc>
        <w:tc>
          <w:tcPr>
            <w:tcW w:w="1785" w:type="dxa"/>
            <w:tcBorders>
              <w:top w:val="single" w:sz="4" w:space="0" w:color="auto"/>
              <w:left w:val="single" w:sz="4" w:space="0" w:color="auto"/>
              <w:bottom w:val="double" w:sz="4" w:space="0" w:color="auto"/>
              <w:right w:val="single" w:sz="4" w:space="0" w:color="auto"/>
            </w:tcBorders>
          </w:tcPr>
          <w:p w14:paraId="73AFE6C3" w14:textId="77777777" w:rsidR="007C0D2E" w:rsidRDefault="00764F54">
            <w:pPr>
              <w:pStyle w:val="TableText"/>
            </w:pPr>
            <w:r>
              <w:t>Member</w:t>
            </w:r>
          </w:p>
        </w:tc>
        <w:tc>
          <w:tcPr>
            <w:tcW w:w="1785" w:type="dxa"/>
            <w:tcBorders>
              <w:top w:val="single" w:sz="4" w:space="0" w:color="auto"/>
              <w:left w:val="single" w:sz="4" w:space="0" w:color="auto"/>
              <w:bottom w:val="double" w:sz="4" w:space="0" w:color="auto"/>
              <w:right w:val="single" w:sz="4" w:space="0" w:color="auto"/>
            </w:tcBorders>
          </w:tcPr>
          <w:p w14:paraId="437CB9BD" w14:textId="77777777" w:rsidR="007C0D2E" w:rsidRDefault="00764F54">
            <w:pPr>
              <w:pStyle w:val="TableText"/>
            </w:pPr>
            <w:r>
              <w:t>Type</w:t>
            </w:r>
          </w:p>
        </w:tc>
        <w:tc>
          <w:tcPr>
            <w:tcW w:w="1785" w:type="dxa"/>
            <w:tcBorders>
              <w:top w:val="single" w:sz="4" w:space="0" w:color="auto"/>
              <w:left w:val="single" w:sz="4" w:space="0" w:color="auto"/>
              <w:bottom w:val="double" w:sz="4" w:space="0" w:color="auto"/>
              <w:right w:val="single" w:sz="4" w:space="0" w:color="auto"/>
            </w:tcBorders>
          </w:tcPr>
          <w:p w14:paraId="3AC37A9D" w14:textId="77777777" w:rsidR="007C0D2E" w:rsidRDefault="00764F54">
            <w:pPr>
              <w:pStyle w:val="TableText"/>
            </w:pPr>
            <w:r>
              <w:t>Rule</w:t>
            </w:r>
          </w:p>
        </w:tc>
        <w:tc>
          <w:tcPr>
            <w:tcW w:w="1786" w:type="dxa"/>
            <w:tcBorders>
              <w:top w:val="single" w:sz="4" w:space="0" w:color="auto"/>
              <w:left w:val="single" w:sz="4" w:space="0" w:color="auto"/>
              <w:bottom w:val="double" w:sz="4" w:space="0" w:color="auto"/>
              <w:right w:val="single" w:sz="4" w:space="0" w:color="auto"/>
            </w:tcBorders>
          </w:tcPr>
          <w:p w14:paraId="1369944E" w14:textId="77777777" w:rsidR="007C0D2E" w:rsidRDefault="00764F54">
            <w:pPr>
              <w:pStyle w:val="TableText"/>
            </w:pPr>
            <w:r>
              <w:t>Meaning</w:t>
            </w:r>
          </w:p>
        </w:tc>
      </w:tr>
      <w:tr w:rsidR="007C0D2E" w14:paraId="1719AF57"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2EB15DAF" w14:textId="77777777" w:rsidR="007C0D2E" w:rsidRDefault="00764F54">
            <w:pPr>
              <w:pStyle w:val="TableText"/>
            </w:pPr>
            <w:r>
              <w:rPr>
                <w:rStyle w:val="VARIABLE"/>
              </w:rPr>
              <w:t>VisionEventType</w:t>
            </w:r>
            <w:r>
              <w:t xml:space="preserve"> </w:t>
            </w:r>
            <w:r>
              <w:rPr>
                <w:i/>
              </w:rPr>
              <w:t>(abstract)</w:t>
            </w:r>
          </w:p>
        </w:tc>
        <w:tc>
          <w:tcPr>
            <w:tcW w:w="1785" w:type="dxa"/>
            <w:tcBorders>
              <w:top w:val="single" w:sz="4" w:space="0" w:color="auto"/>
              <w:left w:val="single" w:sz="4" w:space="0" w:color="auto"/>
              <w:bottom w:val="single" w:sz="4" w:space="0" w:color="auto"/>
              <w:right w:val="single" w:sz="4" w:space="0" w:color="auto"/>
            </w:tcBorders>
          </w:tcPr>
          <w:p w14:paraId="0136D68B" w14:textId="77777777" w:rsidR="007C0D2E" w:rsidRDefault="00764F54">
            <w:pPr>
              <w:pStyle w:val="TableText"/>
            </w:pPr>
            <w:r>
              <w:rPr>
                <w:rStyle w:val="VARIABLE"/>
              </w:rPr>
              <w:t>ResultId</w:t>
            </w:r>
          </w:p>
        </w:tc>
        <w:tc>
          <w:tcPr>
            <w:tcW w:w="1785" w:type="dxa"/>
            <w:tcBorders>
              <w:top w:val="single" w:sz="4" w:space="0" w:color="auto"/>
              <w:left w:val="single" w:sz="4" w:space="0" w:color="auto"/>
              <w:bottom w:val="single" w:sz="4" w:space="0" w:color="auto"/>
              <w:right w:val="single" w:sz="4" w:space="0" w:color="auto"/>
            </w:tcBorders>
          </w:tcPr>
          <w:p w14:paraId="2252569C" w14:textId="77777777" w:rsidR="007C0D2E" w:rsidRDefault="00764F54">
            <w:pPr>
              <w:pStyle w:val="TableText"/>
            </w:pPr>
            <w:r>
              <w:t>String</w:t>
            </w:r>
          </w:p>
        </w:tc>
        <w:tc>
          <w:tcPr>
            <w:tcW w:w="1785" w:type="dxa"/>
            <w:tcBorders>
              <w:top w:val="single" w:sz="4" w:space="0" w:color="auto"/>
              <w:left w:val="single" w:sz="4" w:space="0" w:color="auto"/>
              <w:bottom w:val="single" w:sz="4" w:space="0" w:color="auto"/>
              <w:right w:val="single" w:sz="4" w:space="0" w:color="auto"/>
            </w:tcBorders>
          </w:tcPr>
          <w:p w14:paraId="6C42CE1C" w14:textId="77777777" w:rsidR="007C0D2E" w:rsidRDefault="00764F54">
            <w:pPr>
              <w:pStyle w:val="TableText"/>
            </w:pPr>
            <w:r>
              <w:t>M</w:t>
            </w:r>
          </w:p>
        </w:tc>
        <w:tc>
          <w:tcPr>
            <w:tcW w:w="1786" w:type="dxa"/>
            <w:tcBorders>
              <w:top w:val="single" w:sz="4" w:space="0" w:color="auto"/>
              <w:left w:val="single" w:sz="4" w:space="0" w:color="auto"/>
              <w:bottom w:val="single" w:sz="4" w:space="0" w:color="auto"/>
              <w:right w:val="single" w:sz="4" w:space="0" w:color="auto"/>
            </w:tcBorders>
          </w:tcPr>
          <w:p w14:paraId="364C4143" w14:textId="77777777" w:rsidR="007C0D2E" w:rsidRDefault="00764F54">
            <w:pPr>
              <w:pStyle w:val="TableText"/>
            </w:pPr>
            <w:r>
              <w:t>The result that substantiates this event</w:t>
            </w:r>
          </w:p>
        </w:tc>
      </w:tr>
      <w:tr w:rsidR="007C0D2E" w14:paraId="4F685C85"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51443CC3" w14:textId="77777777" w:rsidR="007C0D2E" w:rsidRDefault="007C0D2E">
            <w:pPr>
              <w:pStyle w:val="TableText"/>
            </w:pPr>
          </w:p>
        </w:tc>
        <w:tc>
          <w:tcPr>
            <w:tcW w:w="1785" w:type="dxa"/>
            <w:tcBorders>
              <w:top w:val="single" w:sz="4" w:space="0" w:color="auto"/>
              <w:left w:val="single" w:sz="4" w:space="0" w:color="auto"/>
              <w:bottom w:val="single" w:sz="4" w:space="0" w:color="auto"/>
              <w:right w:val="single" w:sz="4" w:space="0" w:color="auto"/>
            </w:tcBorders>
          </w:tcPr>
          <w:p w14:paraId="178E6A73" w14:textId="77777777" w:rsidR="007C0D2E" w:rsidRDefault="00764F54">
            <w:pPr>
              <w:pStyle w:val="TableText"/>
            </w:pPr>
            <w:r>
              <w:rPr>
                <w:rStyle w:val="VARIABLE"/>
              </w:rPr>
              <w:t>Sensor</w:t>
            </w:r>
          </w:p>
        </w:tc>
        <w:tc>
          <w:tcPr>
            <w:tcW w:w="1785" w:type="dxa"/>
            <w:tcBorders>
              <w:top w:val="single" w:sz="4" w:space="0" w:color="auto"/>
              <w:left w:val="single" w:sz="4" w:space="0" w:color="auto"/>
              <w:bottom w:val="single" w:sz="4" w:space="0" w:color="auto"/>
              <w:right w:val="single" w:sz="4" w:space="0" w:color="auto"/>
            </w:tcBorders>
          </w:tcPr>
          <w:p w14:paraId="6F92D8C5" w14:textId="77777777" w:rsidR="007C0D2E" w:rsidRDefault="00764F54">
            <w:pPr>
              <w:pStyle w:val="TableText"/>
            </w:pPr>
            <w:r>
              <w:t>NodeId</w:t>
            </w:r>
          </w:p>
        </w:tc>
        <w:tc>
          <w:tcPr>
            <w:tcW w:w="1785" w:type="dxa"/>
            <w:tcBorders>
              <w:top w:val="single" w:sz="4" w:space="0" w:color="auto"/>
              <w:left w:val="single" w:sz="4" w:space="0" w:color="auto"/>
              <w:bottom w:val="single" w:sz="4" w:space="0" w:color="auto"/>
              <w:right w:val="single" w:sz="4" w:space="0" w:color="auto"/>
            </w:tcBorders>
          </w:tcPr>
          <w:p w14:paraId="71381B34" w14:textId="77777777" w:rsidR="007C0D2E" w:rsidRDefault="00764F54">
            <w:pPr>
              <w:pStyle w:val="TableText"/>
            </w:pPr>
            <w:r>
              <w:t>M</w:t>
            </w:r>
          </w:p>
        </w:tc>
        <w:tc>
          <w:tcPr>
            <w:tcW w:w="1786" w:type="dxa"/>
            <w:tcBorders>
              <w:top w:val="single" w:sz="4" w:space="0" w:color="auto"/>
              <w:left w:val="single" w:sz="4" w:space="0" w:color="auto"/>
              <w:bottom w:val="single" w:sz="4" w:space="0" w:color="auto"/>
              <w:right w:val="single" w:sz="4" w:space="0" w:color="auto"/>
            </w:tcBorders>
          </w:tcPr>
          <w:p w14:paraId="4E06293C" w14:textId="77777777" w:rsidR="007C0D2E" w:rsidRDefault="00764F54">
            <w:pPr>
              <w:pStyle w:val="TableText"/>
            </w:pPr>
            <w:r>
              <w:t>The sensor the observation was made with</w:t>
            </w:r>
          </w:p>
        </w:tc>
      </w:tr>
      <w:tr w:rsidR="007C0D2E" w14:paraId="71B231D4"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7D4C19B3" w14:textId="77777777" w:rsidR="007C0D2E" w:rsidRDefault="007C0D2E">
            <w:pPr>
              <w:pStyle w:val="TableText"/>
            </w:pPr>
          </w:p>
        </w:tc>
        <w:tc>
          <w:tcPr>
            <w:tcW w:w="1785" w:type="dxa"/>
            <w:tcBorders>
              <w:top w:val="single" w:sz="4" w:space="0" w:color="auto"/>
              <w:left w:val="single" w:sz="4" w:space="0" w:color="auto"/>
              <w:bottom w:val="single" w:sz="4" w:space="0" w:color="auto"/>
              <w:right w:val="single" w:sz="4" w:space="0" w:color="auto"/>
            </w:tcBorders>
          </w:tcPr>
          <w:p w14:paraId="655A1972" w14:textId="77777777" w:rsidR="007C0D2E" w:rsidRDefault="00764F54">
            <w:pPr>
              <w:pStyle w:val="TableText"/>
            </w:pPr>
            <w:r>
              <w:rPr>
                <w:rStyle w:val="VARIABLE"/>
              </w:rPr>
              <w:t>GroundTruth</w:t>
            </w:r>
          </w:p>
        </w:tc>
        <w:tc>
          <w:tcPr>
            <w:tcW w:w="1785" w:type="dxa"/>
            <w:tcBorders>
              <w:top w:val="single" w:sz="4" w:space="0" w:color="auto"/>
              <w:left w:val="single" w:sz="4" w:space="0" w:color="auto"/>
              <w:bottom w:val="single" w:sz="4" w:space="0" w:color="auto"/>
              <w:right w:val="single" w:sz="4" w:space="0" w:color="auto"/>
            </w:tcBorders>
          </w:tcPr>
          <w:p w14:paraId="0F9435C9" w14:textId="77777777" w:rsidR="007C0D2E" w:rsidRDefault="00764F54">
            <w:pPr>
              <w:pStyle w:val="TableText"/>
            </w:pPr>
            <w:r>
              <w:t>Boolean</w:t>
            </w:r>
          </w:p>
        </w:tc>
        <w:tc>
          <w:tcPr>
            <w:tcW w:w="1785" w:type="dxa"/>
            <w:tcBorders>
              <w:top w:val="single" w:sz="4" w:space="0" w:color="auto"/>
              <w:left w:val="single" w:sz="4" w:space="0" w:color="auto"/>
              <w:bottom w:val="single" w:sz="4" w:space="0" w:color="auto"/>
              <w:right w:val="single" w:sz="4" w:space="0" w:color="auto"/>
            </w:tcBorders>
          </w:tcPr>
          <w:p w14:paraId="483E764A" w14:textId="77777777" w:rsidR="007C0D2E" w:rsidRDefault="00764F54">
            <w:pPr>
              <w:pStyle w:val="TableText"/>
            </w:pPr>
            <w:r>
              <w:t>M</w:t>
            </w:r>
          </w:p>
        </w:tc>
        <w:tc>
          <w:tcPr>
            <w:tcW w:w="1786" w:type="dxa"/>
            <w:tcBorders>
              <w:top w:val="single" w:sz="4" w:space="0" w:color="auto"/>
              <w:left w:val="single" w:sz="4" w:space="0" w:color="auto"/>
              <w:bottom w:val="single" w:sz="4" w:space="0" w:color="auto"/>
              <w:right w:val="single" w:sz="4" w:space="0" w:color="auto"/>
            </w:tcBorders>
          </w:tcPr>
          <w:p w14:paraId="415A8095" w14:textId="77777777" w:rsidR="007C0D2E" w:rsidRDefault="00764F54">
            <w:pPr>
              <w:pStyle w:val="TableText"/>
            </w:pPr>
            <w:r>
              <w:t>True where this is simulator ground truth, not a prediction</w:t>
            </w:r>
          </w:p>
        </w:tc>
      </w:tr>
      <w:tr w:rsidR="007C0D2E" w14:paraId="5C2E9836"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1679A12E" w14:textId="77777777" w:rsidR="007C0D2E" w:rsidRDefault="007C0D2E">
            <w:pPr>
              <w:pStyle w:val="TableText"/>
            </w:pPr>
          </w:p>
        </w:tc>
        <w:tc>
          <w:tcPr>
            <w:tcW w:w="1785" w:type="dxa"/>
            <w:tcBorders>
              <w:top w:val="single" w:sz="4" w:space="0" w:color="auto"/>
              <w:left w:val="single" w:sz="4" w:space="0" w:color="auto"/>
              <w:bottom w:val="single" w:sz="4" w:space="0" w:color="auto"/>
              <w:right w:val="single" w:sz="4" w:space="0" w:color="auto"/>
            </w:tcBorders>
          </w:tcPr>
          <w:p w14:paraId="231928A8" w14:textId="77777777" w:rsidR="007C0D2E" w:rsidRDefault="00764F54">
            <w:pPr>
              <w:pStyle w:val="TableText"/>
            </w:pPr>
            <w:r>
              <w:rPr>
                <w:rStyle w:val="VARIABLE"/>
              </w:rPr>
              <w:t>Pipeline</w:t>
            </w:r>
          </w:p>
        </w:tc>
        <w:tc>
          <w:tcPr>
            <w:tcW w:w="1785" w:type="dxa"/>
            <w:tcBorders>
              <w:top w:val="single" w:sz="4" w:space="0" w:color="auto"/>
              <w:left w:val="single" w:sz="4" w:space="0" w:color="auto"/>
              <w:bottom w:val="single" w:sz="4" w:space="0" w:color="auto"/>
              <w:right w:val="single" w:sz="4" w:space="0" w:color="auto"/>
            </w:tcBorders>
          </w:tcPr>
          <w:p w14:paraId="3B7CCFA6" w14:textId="77777777" w:rsidR="007C0D2E" w:rsidRDefault="00764F54">
            <w:pPr>
              <w:pStyle w:val="TableText"/>
            </w:pPr>
            <w:r>
              <w:t>NodeId</w:t>
            </w:r>
          </w:p>
        </w:tc>
        <w:tc>
          <w:tcPr>
            <w:tcW w:w="1785" w:type="dxa"/>
            <w:tcBorders>
              <w:top w:val="single" w:sz="4" w:space="0" w:color="auto"/>
              <w:left w:val="single" w:sz="4" w:space="0" w:color="auto"/>
              <w:bottom w:val="single" w:sz="4" w:space="0" w:color="auto"/>
              <w:right w:val="single" w:sz="4" w:space="0" w:color="auto"/>
            </w:tcBorders>
          </w:tcPr>
          <w:p w14:paraId="44E6A48A" w14:textId="77777777" w:rsidR="007C0D2E" w:rsidRDefault="00764F54">
            <w:pPr>
              <w:pStyle w:val="TableText"/>
            </w:pPr>
            <w:r>
              <w:t>O</w:t>
            </w:r>
          </w:p>
        </w:tc>
        <w:tc>
          <w:tcPr>
            <w:tcW w:w="1786" w:type="dxa"/>
            <w:tcBorders>
              <w:top w:val="single" w:sz="4" w:space="0" w:color="auto"/>
              <w:left w:val="single" w:sz="4" w:space="0" w:color="auto"/>
              <w:bottom w:val="single" w:sz="4" w:space="0" w:color="auto"/>
              <w:right w:val="single" w:sz="4" w:space="0" w:color="auto"/>
            </w:tcBorders>
          </w:tcPr>
          <w:p w14:paraId="16FDC3F8" w14:textId="77777777" w:rsidR="007C0D2E" w:rsidRDefault="00764F54">
            <w:pPr>
              <w:pStyle w:val="TableText"/>
            </w:pPr>
            <w:r>
              <w:t>The pipeline that produced the result, where one did</w:t>
            </w:r>
          </w:p>
        </w:tc>
      </w:tr>
      <w:tr w:rsidR="007C0D2E" w14:paraId="029235C0"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6CE344F1" w14:textId="77777777" w:rsidR="007C0D2E" w:rsidRDefault="007C0D2E">
            <w:pPr>
              <w:pStyle w:val="TableText"/>
            </w:pPr>
          </w:p>
        </w:tc>
        <w:tc>
          <w:tcPr>
            <w:tcW w:w="1785" w:type="dxa"/>
            <w:tcBorders>
              <w:top w:val="single" w:sz="4" w:space="0" w:color="auto"/>
              <w:left w:val="single" w:sz="4" w:space="0" w:color="auto"/>
              <w:bottom w:val="single" w:sz="4" w:space="0" w:color="auto"/>
              <w:right w:val="single" w:sz="4" w:space="0" w:color="auto"/>
            </w:tcBorders>
          </w:tcPr>
          <w:p w14:paraId="1B6917EC" w14:textId="77777777" w:rsidR="007C0D2E" w:rsidRDefault="00764F54">
            <w:pPr>
              <w:pStyle w:val="TableText"/>
            </w:pPr>
            <w:r>
              <w:rPr>
                <w:rStyle w:val="VARIABLE"/>
              </w:rPr>
              <w:t>ModelVersionUsed</w:t>
            </w:r>
          </w:p>
        </w:tc>
        <w:tc>
          <w:tcPr>
            <w:tcW w:w="1785" w:type="dxa"/>
            <w:tcBorders>
              <w:top w:val="single" w:sz="4" w:space="0" w:color="auto"/>
              <w:left w:val="single" w:sz="4" w:space="0" w:color="auto"/>
              <w:bottom w:val="single" w:sz="4" w:space="0" w:color="auto"/>
              <w:right w:val="single" w:sz="4" w:space="0" w:color="auto"/>
            </w:tcBorders>
          </w:tcPr>
          <w:p w14:paraId="78B37F51" w14:textId="77777777" w:rsidR="007C0D2E" w:rsidRDefault="00764F54">
            <w:pPr>
              <w:pStyle w:val="TableText"/>
            </w:pPr>
            <w:r>
              <w:t>String</w:t>
            </w:r>
          </w:p>
        </w:tc>
        <w:tc>
          <w:tcPr>
            <w:tcW w:w="1785" w:type="dxa"/>
            <w:tcBorders>
              <w:top w:val="single" w:sz="4" w:space="0" w:color="auto"/>
              <w:left w:val="single" w:sz="4" w:space="0" w:color="auto"/>
              <w:bottom w:val="single" w:sz="4" w:space="0" w:color="auto"/>
              <w:right w:val="single" w:sz="4" w:space="0" w:color="auto"/>
            </w:tcBorders>
          </w:tcPr>
          <w:p w14:paraId="0F460E39" w14:textId="77777777" w:rsidR="007C0D2E" w:rsidRDefault="00764F54">
            <w:pPr>
              <w:pStyle w:val="TableText"/>
            </w:pPr>
            <w:r>
              <w:t>O</w:t>
            </w:r>
          </w:p>
        </w:tc>
        <w:tc>
          <w:tcPr>
            <w:tcW w:w="1786" w:type="dxa"/>
            <w:tcBorders>
              <w:top w:val="single" w:sz="4" w:space="0" w:color="auto"/>
              <w:left w:val="single" w:sz="4" w:space="0" w:color="auto"/>
              <w:bottom w:val="single" w:sz="4" w:space="0" w:color="auto"/>
              <w:right w:val="single" w:sz="4" w:space="0" w:color="auto"/>
            </w:tcBorders>
          </w:tcPr>
          <w:p w14:paraId="0765F1B5" w14:textId="77777777" w:rsidR="007C0D2E" w:rsidRDefault="00764F54">
            <w:pPr>
              <w:pStyle w:val="TableText"/>
            </w:pPr>
            <w:r>
              <w:t>Version of the model that decided</w:t>
            </w:r>
          </w:p>
        </w:tc>
      </w:tr>
      <w:tr w:rsidR="007C0D2E" w14:paraId="3E24A9F7"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00330448" w14:textId="77777777" w:rsidR="007C0D2E" w:rsidRDefault="007C0D2E">
            <w:pPr>
              <w:pStyle w:val="TableText"/>
            </w:pPr>
          </w:p>
        </w:tc>
        <w:tc>
          <w:tcPr>
            <w:tcW w:w="1785" w:type="dxa"/>
            <w:tcBorders>
              <w:top w:val="single" w:sz="4" w:space="0" w:color="auto"/>
              <w:left w:val="single" w:sz="4" w:space="0" w:color="auto"/>
              <w:bottom w:val="single" w:sz="4" w:space="0" w:color="auto"/>
              <w:right w:val="single" w:sz="4" w:space="0" w:color="auto"/>
            </w:tcBorders>
          </w:tcPr>
          <w:p w14:paraId="3DE81098" w14:textId="77777777" w:rsidR="007C0D2E" w:rsidRDefault="00764F54">
            <w:pPr>
              <w:pStyle w:val="TableText"/>
            </w:pPr>
            <w:r>
              <w:rPr>
                <w:rStyle w:val="VARIABLE"/>
              </w:rPr>
              <w:t>Confidence</w:t>
            </w:r>
          </w:p>
        </w:tc>
        <w:tc>
          <w:tcPr>
            <w:tcW w:w="1785" w:type="dxa"/>
            <w:tcBorders>
              <w:top w:val="single" w:sz="4" w:space="0" w:color="auto"/>
              <w:left w:val="single" w:sz="4" w:space="0" w:color="auto"/>
              <w:bottom w:val="single" w:sz="4" w:space="0" w:color="auto"/>
              <w:right w:val="single" w:sz="4" w:space="0" w:color="auto"/>
            </w:tcBorders>
          </w:tcPr>
          <w:p w14:paraId="2B49BAFF" w14:textId="77777777" w:rsidR="007C0D2E" w:rsidRDefault="00764F54">
            <w:pPr>
              <w:pStyle w:val="TableText"/>
            </w:pPr>
            <w:r>
              <w:t>Double</w:t>
            </w:r>
          </w:p>
        </w:tc>
        <w:tc>
          <w:tcPr>
            <w:tcW w:w="1785" w:type="dxa"/>
            <w:tcBorders>
              <w:top w:val="single" w:sz="4" w:space="0" w:color="auto"/>
              <w:left w:val="single" w:sz="4" w:space="0" w:color="auto"/>
              <w:bottom w:val="single" w:sz="4" w:space="0" w:color="auto"/>
              <w:right w:val="single" w:sz="4" w:space="0" w:color="auto"/>
            </w:tcBorders>
          </w:tcPr>
          <w:p w14:paraId="1D9CE80C" w14:textId="77777777" w:rsidR="007C0D2E" w:rsidRDefault="00764F54">
            <w:pPr>
              <w:pStyle w:val="TableText"/>
            </w:pPr>
            <w:r>
              <w:t>O</w:t>
            </w:r>
          </w:p>
        </w:tc>
        <w:tc>
          <w:tcPr>
            <w:tcW w:w="1786" w:type="dxa"/>
            <w:tcBorders>
              <w:top w:val="single" w:sz="4" w:space="0" w:color="auto"/>
              <w:left w:val="single" w:sz="4" w:space="0" w:color="auto"/>
              <w:bottom w:val="single" w:sz="4" w:space="0" w:color="auto"/>
              <w:right w:val="single" w:sz="4" w:space="0" w:color="auto"/>
            </w:tcBorders>
          </w:tcPr>
          <w:p w14:paraId="5F56D37C" w14:textId="77777777" w:rsidR="007C0D2E" w:rsidRDefault="00764F54">
            <w:pPr>
              <w:pStyle w:val="TableText"/>
            </w:pPr>
            <w:r>
              <w:t>0.0 to 1.0; absent is not zero</w:t>
            </w:r>
          </w:p>
        </w:tc>
      </w:tr>
      <w:tr w:rsidR="007C0D2E" w14:paraId="1F9950CF"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4FBA2329" w14:textId="77777777" w:rsidR="007C0D2E" w:rsidRDefault="007C0D2E">
            <w:pPr>
              <w:pStyle w:val="TableText"/>
            </w:pPr>
          </w:p>
        </w:tc>
        <w:tc>
          <w:tcPr>
            <w:tcW w:w="1785" w:type="dxa"/>
            <w:tcBorders>
              <w:top w:val="single" w:sz="4" w:space="0" w:color="auto"/>
              <w:left w:val="single" w:sz="4" w:space="0" w:color="auto"/>
              <w:bottom w:val="single" w:sz="4" w:space="0" w:color="auto"/>
              <w:right w:val="single" w:sz="4" w:space="0" w:color="auto"/>
            </w:tcBorders>
          </w:tcPr>
          <w:p w14:paraId="2BBA1916" w14:textId="77777777" w:rsidR="007C0D2E" w:rsidRDefault="00764F54">
            <w:pPr>
              <w:pStyle w:val="TableText"/>
            </w:pPr>
            <w:r>
              <w:rPr>
                <w:rStyle w:val="VARIABLE"/>
              </w:rPr>
              <w:t>InferenceEndTime</w:t>
            </w:r>
          </w:p>
        </w:tc>
        <w:tc>
          <w:tcPr>
            <w:tcW w:w="1785" w:type="dxa"/>
            <w:tcBorders>
              <w:top w:val="single" w:sz="4" w:space="0" w:color="auto"/>
              <w:left w:val="single" w:sz="4" w:space="0" w:color="auto"/>
              <w:bottom w:val="single" w:sz="4" w:space="0" w:color="auto"/>
              <w:right w:val="single" w:sz="4" w:space="0" w:color="auto"/>
            </w:tcBorders>
          </w:tcPr>
          <w:p w14:paraId="7853498A" w14:textId="77777777" w:rsidR="007C0D2E" w:rsidRDefault="00764F54">
            <w:pPr>
              <w:pStyle w:val="TableText"/>
            </w:pPr>
            <w:r>
              <w:t>UtcTime</w:t>
            </w:r>
          </w:p>
        </w:tc>
        <w:tc>
          <w:tcPr>
            <w:tcW w:w="1785" w:type="dxa"/>
            <w:tcBorders>
              <w:top w:val="single" w:sz="4" w:space="0" w:color="auto"/>
              <w:left w:val="single" w:sz="4" w:space="0" w:color="auto"/>
              <w:bottom w:val="single" w:sz="4" w:space="0" w:color="auto"/>
              <w:right w:val="single" w:sz="4" w:space="0" w:color="auto"/>
            </w:tcBorders>
          </w:tcPr>
          <w:p w14:paraId="5E3A9DBF" w14:textId="77777777" w:rsidR="007C0D2E" w:rsidRDefault="00764F54">
            <w:pPr>
              <w:pStyle w:val="TableText"/>
            </w:pPr>
            <w:r>
              <w:t>O</w:t>
            </w:r>
          </w:p>
        </w:tc>
        <w:tc>
          <w:tcPr>
            <w:tcW w:w="1786" w:type="dxa"/>
            <w:tcBorders>
              <w:top w:val="single" w:sz="4" w:space="0" w:color="auto"/>
              <w:left w:val="single" w:sz="4" w:space="0" w:color="auto"/>
              <w:bottom w:val="single" w:sz="4" w:space="0" w:color="auto"/>
              <w:right w:val="single" w:sz="4" w:space="0" w:color="auto"/>
            </w:tcBorders>
          </w:tcPr>
          <w:p w14:paraId="49C91FF7" w14:textId="77777777" w:rsidR="007C0D2E" w:rsidRDefault="00764F54">
            <w:pPr>
              <w:pStyle w:val="TableText"/>
            </w:pPr>
            <w:r>
              <w:t xml:space="preserve">When inference finished; </w:t>
            </w:r>
            <w:r>
              <w:rPr>
                <w:rStyle w:val="VARIABLE"/>
              </w:rPr>
              <w:t>Time</w:t>
            </w:r>
            <w:r>
              <w:t xml:space="preserve"> is when the frame was acquired</w:t>
            </w:r>
          </w:p>
        </w:tc>
      </w:tr>
      <w:tr w:rsidR="007C0D2E" w14:paraId="57BDEB24"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32350621" w14:textId="77777777" w:rsidR="007C0D2E" w:rsidRDefault="00764F54">
            <w:pPr>
              <w:pStyle w:val="TableText"/>
            </w:pPr>
            <w:r>
              <w:rPr>
                <w:rStyle w:val="VARIABLE"/>
              </w:rPr>
              <w:t>ObjectDetectedEventType</w:t>
            </w:r>
          </w:p>
        </w:tc>
        <w:tc>
          <w:tcPr>
            <w:tcW w:w="1785" w:type="dxa"/>
            <w:tcBorders>
              <w:top w:val="single" w:sz="4" w:space="0" w:color="auto"/>
              <w:left w:val="single" w:sz="4" w:space="0" w:color="auto"/>
              <w:bottom w:val="single" w:sz="4" w:space="0" w:color="auto"/>
              <w:right w:val="single" w:sz="4" w:space="0" w:color="auto"/>
            </w:tcBorders>
          </w:tcPr>
          <w:p w14:paraId="6CD6F36E" w14:textId="77777777" w:rsidR="007C0D2E" w:rsidRDefault="00764F54">
            <w:pPr>
              <w:pStyle w:val="TableText"/>
            </w:pPr>
            <w:r>
              <w:rPr>
                <w:rStyle w:val="VARIABLE"/>
              </w:rPr>
              <w:t>Detection</w:t>
            </w:r>
          </w:p>
        </w:tc>
        <w:tc>
          <w:tcPr>
            <w:tcW w:w="1785" w:type="dxa"/>
            <w:tcBorders>
              <w:top w:val="single" w:sz="4" w:space="0" w:color="auto"/>
              <w:left w:val="single" w:sz="4" w:space="0" w:color="auto"/>
              <w:bottom w:val="single" w:sz="4" w:space="0" w:color="auto"/>
              <w:right w:val="single" w:sz="4" w:space="0" w:color="auto"/>
            </w:tcBorders>
          </w:tcPr>
          <w:p w14:paraId="1276912C" w14:textId="77777777" w:rsidR="007C0D2E" w:rsidRDefault="00764F54">
            <w:pPr>
              <w:pStyle w:val="TableText"/>
            </w:pPr>
            <w:r>
              <w:rPr>
                <w:rStyle w:val="VARIABLE"/>
              </w:rPr>
              <w:t>VisionDetectionDataType</w:t>
            </w:r>
          </w:p>
        </w:tc>
        <w:tc>
          <w:tcPr>
            <w:tcW w:w="1785" w:type="dxa"/>
            <w:tcBorders>
              <w:top w:val="single" w:sz="4" w:space="0" w:color="auto"/>
              <w:left w:val="single" w:sz="4" w:space="0" w:color="auto"/>
              <w:bottom w:val="single" w:sz="4" w:space="0" w:color="auto"/>
              <w:right w:val="single" w:sz="4" w:space="0" w:color="auto"/>
            </w:tcBorders>
          </w:tcPr>
          <w:p w14:paraId="3C52E4CD" w14:textId="77777777" w:rsidR="007C0D2E" w:rsidRDefault="00764F54">
            <w:pPr>
              <w:pStyle w:val="TableText"/>
            </w:pPr>
            <w:r>
              <w:t>M</w:t>
            </w:r>
          </w:p>
        </w:tc>
        <w:tc>
          <w:tcPr>
            <w:tcW w:w="1786" w:type="dxa"/>
            <w:tcBorders>
              <w:top w:val="single" w:sz="4" w:space="0" w:color="auto"/>
              <w:left w:val="single" w:sz="4" w:space="0" w:color="auto"/>
              <w:bottom w:val="single" w:sz="4" w:space="0" w:color="auto"/>
              <w:right w:val="single" w:sz="4" w:space="0" w:color="auto"/>
            </w:tcBorders>
          </w:tcPr>
          <w:p w14:paraId="51509128" w14:textId="77777777" w:rsidR="007C0D2E" w:rsidRDefault="00764F54">
            <w:pPr>
              <w:pStyle w:val="TableText"/>
            </w:pPr>
            <w:r>
              <w:t>The detection this event reports</w:t>
            </w:r>
          </w:p>
        </w:tc>
      </w:tr>
      <w:tr w:rsidR="007C0D2E" w14:paraId="2BF2AB08"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30539EE0" w14:textId="77777777" w:rsidR="007C0D2E" w:rsidRDefault="00764F54">
            <w:pPr>
              <w:pStyle w:val="TableText"/>
            </w:pPr>
            <w:r>
              <w:rPr>
                <w:rStyle w:val="VARIABLE"/>
              </w:rPr>
              <w:t>InspectionCompletedEventType</w:t>
            </w:r>
          </w:p>
        </w:tc>
        <w:tc>
          <w:tcPr>
            <w:tcW w:w="1785" w:type="dxa"/>
            <w:tcBorders>
              <w:top w:val="single" w:sz="4" w:space="0" w:color="auto"/>
              <w:left w:val="single" w:sz="4" w:space="0" w:color="auto"/>
              <w:bottom w:val="single" w:sz="4" w:space="0" w:color="auto"/>
              <w:right w:val="single" w:sz="4" w:space="0" w:color="auto"/>
            </w:tcBorders>
          </w:tcPr>
          <w:p w14:paraId="55CA1D6F" w14:textId="77777777" w:rsidR="007C0D2E" w:rsidRDefault="00764F54">
            <w:pPr>
              <w:pStyle w:val="TableText"/>
            </w:pPr>
            <w:r>
              <w:rPr>
                <w:rStyle w:val="VARIABLE"/>
              </w:rPr>
              <w:t>Evaluation</w:t>
            </w:r>
          </w:p>
        </w:tc>
        <w:tc>
          <w:tcPr>
            <w:tcW w:w="1785" w:type="dxa"/>
            <w:tcBorders>
              <w:top w:val="single" w:sz="4" w:space="0" w:color="auto"/>
              <w:left w:val="single" w:sz="4" w:space="0" w:color="auto"/>
              <w:bottom w:val="single" w:sz="4" w:space="0" w:color="auto"/>
              <w:right w:val="single" w:sz="4" w:space="0" w:color="auto"/>
            </w:tcBorders>
          </w:tcPr>
          <w:p w14:paraId="1F756ED6" w14:textId="77777777" w:rsidR="007C0D2E" w:rsidRDefault="00764F54">
            <w:pPr>
              <w:pStyle w:val="TableText"/>
            </w:pPr>
            <w:r>
              <w:rPr>
                <w:rStyle w:val="VARIABLE"/>
              </w:rPr>
              <w:t>VisionResultEvaluationEnum</w:t>
            </w:r>
          </w:p>
        </w:tc>
        <w:tc>
          <w:tcPr>
            <w:tcW w:w="1785" w:type="dxa"/>
            <w:tcBorders>
              <w:top w:val="single" w:sz="4" w:space="0" w:color="auto"/>
              <w:left w:val="single" w:sz="4" w:space="0" w:color="auto"/>
              <w:bottom w:val="single" w:sz="4" w:space="0" w:color="auto"/>
              <w:right w:val="single" w:sz="4" w:space="0" w:color="auto"/>
            </w:tcBorders>
          </w:tcPr>
          <w:p w14:paraId="0F397A2D" w14:textId="77777777" w:rsidR="007C0D2E" w:rsidRDefault="00764F54">
            <w:pPr>
              <w:pStyle w:val="TableText"/>
            </w:pPr>
            <w:r>
              <w:t>M</w:t>
            </w:r>
          </w:p>
        </w:tc>
        <w:tc>
          <w:tcPr>
            <w:tcW w:w="1786" w:type="dxa"/>
            <w:tcBorders>
              <w:top w:val="single" w:sz="4" w:space="0" w:color="auto"/>
              <w:left w:val="single" w:sz="4" w:space="0" w:color="auto"/>
              <w:bottom w:val="single" w:sz="4" w:space="0" w:color="auto"/>
              <w:right w:val="single" w:sz="4" w:space="0" w:color="auto"/>
            </w:tcBorders>
          </w:tcPr>
          <w:p w14:paraId="202743D5" w14:textId="77777777" w:rsidR="007C0D2E" w:rsidRDefault="00764F54">
            <w:pPr>
              <w:pStyle w:val="TableText"/>
            </w:pPr>
            <w:r>
              <w:t>The verdict</w:t>
            </w:r>
          </w:p>
        </w:tc>
      </w:tr>
      <w:tr w:rsidR="007C0D2E" w14:paraId="17981B6A"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582919D6" w14:textId="77777777" w:rsidR="007C0D2E" w:rsidRDefault="007C0D2E">
            <w:pPr>
              <w:pStyle w:val="TableText"/>
            </w:pPr>
          </w:p>
        </w:tc>
        <w:tc>
          <w:tcPr>
            <w:tcW w:w="1785" w:type="dxa"/>
            <w:tcBorders>
              <w:top w:val="single" w:sz="4" w:space="0" w:color="auto"/>
              <w:left w:val="single" w:sz="4" w:space="0" w:color="auto"/>
              <w:bottom w:val="single" w:sz="4" w:space="0" w:color="auto"/>
              <w:right w:val="single" w:sz="4" w:space="0" w:color="auto"/>
            </w:tcBorders>
          </w:tcPr>
          <w:p w14:paraId="2955A34B" w14:textId="77777777" w:rsidR="007C0D2E" w:rsidRDefault="00764F54">
            <w:pPr>
              <w:pStyle w:val="TableText"/>
            </w:pPr>
            <w:r>
              <w:rPr>
                <w:rStyle w:val="VARIABLE"/>
              </w:rPr>
              <w:t>PartId</w:t>
            </w:r>
          </w:p>
        </w:tc>
        <w:tc>
          <w:tcPr>
            <w:tcW w:w="1785" w:type="dxa"/>
            <w:tcBorders>
              <w:top w:val="single" w:sz="4" w:space="0" w:color="auto"/>
              <w:left w:val="single" w:sz="4" w:space="0" w:color="auto"/>
              <w:bottom w:val="single" w:sz="4" w:space="0" w:color="auto"/>
              <w:right w:val="single" w:sz="4" w:space="0" w:color="auto"/>
            </w:tcBorders>
          </w:tcPr>
          <w:p w14:paraId="1242E446" w14:textId="77777777" w:rsidR="007C0D2E" w:rsidRDefault="00764F54">
            <w:pPr>
              <w:pStyle w:val="TableText"/>
            </w:pPr>
            <w:r>
              <w:t>String</w:t>
            </w:r>
          </w:p>
        </w:tc>
        <w:tc>
          <w:tcPr>
            <w:tcW w:w="1785" w:type="dxa"/>
            <w:tcBorders>
              <w:top w:val="single" w:sz="4" w:space="0" w:color="auto"/>
              <w:left w:val="single" w:sz="4" w:space="0" w:color="auto"/>
              <w:bottom w:val="single" w:sz="4" w:space="0" w:color="auto"/>
              <w:right w:val="single" w:sz="4" w:space="0" w:color="auto"/>
            </w:tcBorders>
          </w:tcPr>
          <w:p w14:paraId="62661E97" w14:textId="77777777" w:rsidR="007C0D2E" w:rsidRDefault="00764F54">
            <w:pPr>
              <w:pStyle w:val="TableText"/>
            </w:pPr>
            <w:r>
              <w:t>O</w:t>
            </w:r>
          </w:p>
        </w:tc>
        <w:tc>
          <w:tcPr>
            <w:tcW w:w="1786" w:type="dxa"/>
            <w:tcBorders>
              <w:top w:val="single" w:sz="4" w:space="0" w:color="auto"/>
              <w:left w:val="single" w:sz="4" w:space="0" w:color="auto"/>
              <w:bottom w:val="single" w:sz="4" w:space="0" w:color="auto"/>
              <w:right w:val="single" w:sz="4" w:space="0" w:color="auto"/>
            </w:tcBorders>
          </w:tcPr>
          <w:p w14:paraId="7A94DFFA" w14:textId="77777777" w:rsidR="007C0D2E" w:rsidRDefault="00764F54">
            <w:pPr>
              <w:pStyle w:val="TableText"/>
            </w:pPr>
            <w:r>
              <w:t>The inspected part, where the result names one</w:t>
            </w:r>
          </w:p>
        </w:tc>
      </w:tr>
      <w:tr w:rsidR="007C0D2E" w14:paraId="41606C40"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46379BCA" w14:textId="77777777" w:rsidR="007C0D2E" w:rsidRDefault="007C0D2E">
            <w:pPr>
              <w:pStyle w:val="TableText"/>
            </w:pPr>
          </w:p>
        </w:tc>
        <w:tc>
          <w:tcPr>
            <w:tcW w:w="1785" w:type="dxa"/>
            <w:tcBorders>
              <w:top w:val="single" w:sz="4" w:space="0" w:color="auto"/>
              <w:left w:val="single" w:sz="4" w:space="0" w:color="auto"/>
              <w:bottom w:val="single" w:sz="4" w:space="0" w:color="auto"/>
              <w:right w:val="single" w:sz="4" w:space="0" w:color="auto"/>
            </w:tcBorders>
          </w:tcPr>
          <w:p w14:paraId="52508B7C" w14:textId="77777777" w:rsidR="007C0D2E" w:rsidRDefault="00764F54">
            <w:pPr>
              <w:pStyle w:val="TableText"/>
            </w:pPr>
            <w:r>
              <w:rPr>
                <w:rStyle w:val="VARIABLE"/>
              </w:rPr>
              <w:t>RecipeId</w:t>
            </w:r>
          </w:p>
        </w:tc>
        <w:tc>
          <w:tcPr>
            <w:tcW w:w="1785" w:type="dxa"/>
            <w:tcBorders>
              <w:top w:val="single" w:sz="4" w:space="0" w:color="auto"/>
              <w:left w:val="single" w:sz="4" w:space="0" w:color="auto"/>
              <w:bottom w:val="single" w:sz="4" w:space="0" w:color="auto"/>
              <w:right w:val="single" w:sz="4" w:space="0" w:color="auto"/>
            </w:tcBorders>
          </w:tcPr>
          <w:p w14:paraId="00AED842" w14:textId="77777777" w:rsidR="007C0D2E" w:rsidRDefault="00764F54">
            <w:pPr>
              <w:pStyle w:val="TableText"/>
            </w:pPr>
            <w:r>
              <w:t>String</w:t>
            </w:r>
          </w:p>
        </w:tc>
        <w:tc>
          <w:tcPr>
            <w:tcW w:w="1785" w:type="dxa"/>
            <w:tcBorders>
              <w:top w:val="single" w:sz="4" w:space="0" w:color="auto"/>
              <w:left w:val="single" w:sz="4" w:space="0" w:color="auto"/>
              <w:bottom w:val="single" w:sz="4" w:space="0" w:color="auto"/>
              <w:right w:val="single" w:sz="4" w:space="0" w:color="auto"/>
            </w:tcBorders>
          </w:tcPr>
          <w:p w14:paraId="13C9C98B" w14:textId="77777777" w:rsidR="007C0D2E" w:rsidRDefault="00764F54">
            <w:pPr>
              <w:pStyle w:val="TableText"/>
            </w:pPr>
            <w:r>
              <w:t>O</w:t>
            </w:r>
          </w:p>
        </w:tc>
        <w:tc>
          <w:tcPr>
            <w:tcW w:w="1786" w:type="dxa"/>
            <w:tcBorders>
              <w:top w:val="single" w:sz="4" w:space="0" w:color="auto"/>
              <w:left w:val="single" w:sz="4" w:space="0" w:color="auto"/>
              <w:bottom w:val="single" w:sz="4" w:space="0" w:color="auto"/>
              <w:right w:val="single" w:sz="4" w:space="0" w:color="auto"/>
            </w:tcBorders>
          </w:tcPr>
          <w:p w14:paraId="66037A61" w14:textId="77777777" w:rsidR="007C0D2E" w:rsidRDefault="00764F54">
            <w:pPr>
              <w:pStyle w:val="TableText"/>
            </w:pPr>
            <w:r>
              <w:t>The recipe that ran, where the result names one</w:t>
            </w:r>
          </w:p>
        </w:tc>
      </w:tr>
      <w:tr w:rsidR="007C0D2E" w14:paraId="2B25BCAD"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00400370" w14:textId="77777777" w:rsidR="007C0D2E" w:rsidRDefault="007C0D2E">
            <w:pPr>
              <w:pStyle w:val="TableText"/>
            </w:pPr>
          </w:p>
        </w:tc>
        <w:tc>
          <w:tcPr>
            <w:tcW w:w="1785" w:type="dxa"/>
            <w:tcBorders>
              <w:top w:val="single" w:sz="4" w:space="0" w:color="auto"/>
              <w:left w:val="single" w:sz="4" w:space="0" w:color="auto"/>
              <w:bottom w:val="single" w:sz="4" w:space="0" w:color="auto"/>
              <w:right w:val="single" w:sz="4" w:space="0" w:color="auto"/>
            </w:tcBorders>
          </w:tcPr>
          <w:p w14:paraId="79D8F2A3" w14:textId="77777777" w:rsidR="007C0D2E" w:rsidRDefault="00764F54">
            <w:pPr>
              <w:pStyle w:val="TableText"/>
            </w:pPr>
            <w:r>
              <w:rPr>
                <w:rStyle w:val="VARIABLE"/>
              </w:rPr>
              <w:t>FailedCharacteristics</w:t>
            </w:r>
          </w:p>
        </w:tc>
        <w:tc>
          <w:tcPr>
            <w:tcW w:w="1785" w:type="dxa"/>
            <w:tcBorders>
              <w:top w:val="single" w:sz="4" w:space="0" w:color="auto"/>
              <w:left w:val="single" w:sz="4" w:space="0" w:color="auto"/>
              <w:bottom w:val="single" w:sz="4" w:space="0" w:color="auto"/>
              <w:right w:val="single" w:sz="4" w:space="0" w:color="auto"/>
            </w:tcBorders>
          </w:tcPr>
          <w:p w14:paraId="48378183" w14:textId="77777777" w:rsidR="007C0D2E" w:rsidRDefault="00764F54">
            <w:pPr>
              <w:pStyle w:val="TableText"/>
            </w:pPr>
            <w:r>
              <w:rPr>
                <w:rStyle w:val="VARIABLE"/>
              </w:rPr>
              <w:t>VisionCharacteristicDataType[]</w:t>
            </w:r>
          </w:p>
        </w:tc>
        <w:tc>
          <w:tcPr>
            <w:tcW w:w="1785" w:type="dxa"/>
            <w:tcBorders>
              <w:top w:val="single" w:sz="4" w:space="0" w:color="auto"/>
              <w:left w:val="single" w:sz="4" w:space="0" w:color="auto"/>
              <w:bottom w:val="single" w:sz="4" w:space="0" w:color="auto"/>
              <w:right w:val="single" w:sz="4" w:space="0" w:color="auto"/>
            </w:tcBorders>
          </w:tcPr>
          <w:p w14:paraId="46C26D95" w14:textId="77777777" w:rsidR="007C0D2E" w:rsidRDefault="00764F54">
            <w:pPr>
              <w:pStyle w:val="TableText"/>
            </w:pPr>
            <w:r>
              <w:t>O</w:t>
            </w:r>
          </w:p>
        </w:tc>
        <w:tc>
          <w:tcPr>
            <w:tcW w:w="1786" w:type="dxa"/>
            <w:tcBorders>
              <w:top w:val="single" w:sz="4" w:space="0" w:color="auto"/>
              <w:left w:val="single" w:sz="4" w:space="0" w:color="auto"/>
              <w:bottom w:val="single" w:sz="4" w:space="0" w:color="auto"/>
              <w:right w:val="single" w:sz="4" w:space="0" w:color="auto"/>
            </w:tcBorders>
          </w:tcPr>
          <w:p w14:paraId="2D7674D2" w14:textId="77777777" w:rsidR="007C0D2E" w:rsidRDefault="00764F54">
            <w:pPr>
              <w:pStyle w:val="TableText"/>
            </w:pPr>
            <w:r>
              <w:t xml:space="preserve">Only the characteristics whose </w:t>
            </w:r>
            <w:r>
              <w:rPr>
                <w:rStyle w:val="VARIABLE"/>
              </w:rPr>
              <w:t>Status</w:t>
            </w:r>
            <w:r>
              <w:t xml:space="preserve"> is not </w:t>
            </w:r>
            <w:r>
              <w:rPr>
                <w:rStyle w:val="VARIABLE"/>
              </w:rPr>
              <w:t>InTolerance</w:t>
            </w:r>
          </w:p>
        </w:tc>
      </w:tr>
    </w:tbl>
    <w:p w14:paraId="06DB6B9F" w14:textId="77777777" w:rsidR="007C0D2E" w:rsidRDefault="007C0D2E">
      <w:pPr>
        <w:pStyle w:val="spacer"/>
      </w:pPr>
    </w:p>
    <w:p w14:paraId="2759B8CB" w14:textId="77777777" w:rsidR="007C0D2E" w:rsidRDefault="00764F54">
      <w:pPr>
        <w:pStyle w:val="PARAGRAPH"/>
      </w:pPr>
      <w:r>
        <w:rPr>
          <w:b/>
        </w:rPr>
        <w:t>An event names its result and does not repeat it.</w:t>
      </w:r>
      <w:r>
        <w:t xml:space="preserve"> Every event carries </w:t>
      </w:r>
      <w:r>
        <w:rPr>
          <w:rStyle w:val="VARIABLE"/>
        </w:rPr>
        <w:t>ResultId</w:t>
      </w:r>
      <w:r>
        <w:t xml:space="preserve">, and a consumer that needs the detail reads the </w:t>
      </w:r>
      <w:r>
        <w:rPr>
          <w:rStyle w:val="VARIABLE"/>
        </w:rPr>
        <w:t>VisionResultType</w:t>
      </w:r>
      <w:r>
        <w:t xml:space="preserve"> it names. Copying result content into the event would create a second copy of a fact that can disagree with the first. Two fields are deliberate exceptions, because they are what a consumer filters on and requiring a read to obtain them would defeat the purpose: the </w:t>
      </w:r>
      <w:r>
        <w:rPr>
          <w:rStyle w:val="VARIABLE"/>
        </w:rPr>
        <w:t>Detection</w:t>
      </w:r>
      <w:r>
        <w:t xml:space="preserve"> on </w:t>
      </w:r>
      <w:r>
        <w:rPr>
          <w:rStyle w:val="VARIABLE"/>
        </w:rPr>
        <w:t>ObjectDetectedEventType</w:t>
      </w:r>
      <w:r>
        <w:t xml:space="preserve">, and </w:t>
      </w:r>
      <w:r>
        <w:rPr>
          <w:rStyle w:val="VARIABLE"/>
        </w:rPr>
        <w:t>Evaluation</w:t>
      </w:r>
      <w:r>
        <w:t xml:space="preserve"> on </w:t>
      </w:r>
      <w:r>
        <w:rPr>
          <w:rStyle w:val="VARIABLE"/>
        </w:rPr>
        <w:t>InspectionCompletedEventType</w:t>
      </w:r>
      <w:r>
        <w:t>.</w:t>
      </w:r>
    </w:p>
    <w:p w14:paraId="56585659" w14:textId="77777777" w:rsidR="007C0D2E" w:rsidRDefault="00764F54">
      <w:pPr>
        <w:pStyle w:val="PARAGRAPH"/>
      </w:pPr>
      <w:r>
        <w:rPr>
          <w:rStyle w:val="VARIABLE"/>
        </w:rPr>
        <w:t>FailedCharacteristics</w:t>
      </w:r>
      <w:r>
        <w:t xml:space="preserve"> carries the failing characteristics and only those; a passing inspection carries an empty array. Repeating every characteristic would duplicate the result for the common case where none failed, while repeating the failing ones lets a consumer act on </w:t>
      </w:r>
      <w:r>
        <w:rPr>
          <w:i/>
        </w:rPr>
        <w:t>why</w:t>
      </w:r>
      <w:r>
        <w:t xml:space="preserve"> a part was rejected without a read. A Server </w:t>
      </w:r>
      <w:r>
        <w:rPr>
          <w:b/>
        </w:rPr>
        <w:t>shall not</w:t>
      </w:r>
      <w:r>
        <w:t xml:space="preserve"> include a characteristic whose </w:t>
      </w:r>
      <w:r>
        <w:rPr>
          <w:rStyle w:val="VARIABLE"/>
        </w:rPr>
        <w:t>Status</w:t>
      </w:r>
      <w:r>
        <w:t xml:space="preserve"> is </w:t>
      </w:r>
      <w:r>
        <w:rPr>
          <w:rStyle w:val="VARIABLE"/>
        </w:rPr>
        <w:t>InTolerance</w:t>
      </w:r>
      <w:r>
        <w:t xml:space="preserve">, and a consumer </w:t>
      </w:r>
      <w:r>
        <w:rPr>
          <w:b/>
        </w:rPr>
        <w:t>shall not</w:t>
      </w:r>
      <w:r>
        <w:t xml:space="preserve"> treat the array as the complete characteristic set — that is in the result.</w:t>
      </w:r>
    </w:p>
    <w:p w14:paraId="2188EC97" w14:textId="77777777" w:rsidR="007C0D2E" w:rsidRDefault="00764F54">
      <w:pPr>
        <w:pStyle w:val="PARAGRAPH"/>
      </w:pPr>
      <w:r>
        <w:rPr>
          <w:rStyle w:val="VARIABLE"/>
        </w:rPr>
        <w:t>Time</w:t>
      </w:r>
      <w:r>
        <w:rPr>
          <w:b/>
        </w:rPr>
        <w:t xml:space="preserve"> is when the frame was acquired.</w:t>
      </w:r>
      <w:r>
        <w:t xml:space="preserve"> </w:t>
      </w:r>
      <w:r>
        <w:rPr>
          <w:rStyle w:val="VARIABLE"/>
        </w:rPr>
        <w:t>BaseEventType.Time</w:t>
      </w:r>
      <w:r>
        <w:t xml:space="preserve"> is the time of the occurrence, and for an inferred observation the occurrence is the </w:t>
      </w:r>
      <w:r>
        <w:rPr>
          <w:i/>
        </w:rPr>
        <w:t>frame</w:t>
      </w:r>
      <w:r>
        <w:t xml:space="preserve">, not the inference. A Server </w:t>
      </w:r>
      <w:r>
        <w:rPr>
          <w:b/>
        </w:rPr>
        <w:t>shall</w:t>
      </w:r>
      <w:r>
        <w:t xml:space="preserve"> set </w:t>
      </w:r>
      <w:r>
        <w:rPr>
          <w:rStyle w:val="VARIABLE"/>
        </w:rPr>
        <w:t>Time</w:t>
      </w:r>
      <w:r>
        <w:t xml:space="preserve"> to the acquisition timestamp of the frame the result was derived from — the </w:t>
      </w:r>
      <w:r>
        <w:rPr>
          <w:rStyle w:val="VARIABLE"/>
        </w:rPr>
        <w:t>Timestamp</w:t>
      </w:r>
      <w:r>
        <w:t xml:space="preserve"> of the result's </w:t>
      </w:r>
      <w:r>
        <w:rPr>
          <w:rStyle w:val="VARIABLE"/>
        </w:rPr>
        <w:t>Frame</w:t>
      </w:r>
      <w:r>
        <w:t xml:space="preserve">, where it carries one — and </w:t>
      </w:r>
      <w:r>
        <w:rPr>
          <w:b/>
        </w:rPr>
        <w:t>shall not</w:t>
      </w:r>
      <w:r>
        <w:t xml:space="preserve"> set it to the moment inference completed. </w:t>
      </w:r>
      <w:r>
        <w:rPr>
          <w:rStyle w:val="VARIABLE"/>
        </w:rPr>
        <w:t>InferenceEndTime</w:t>
      </w:r>
      <w:r>
        <w:t xml:space="preserve"> carries that moment separately, so the difference between the two is the inference latency of this observation. A Server that cannot establish an acquisition </w:t>
      </w:r>
      <w:r>
        <w:lastRenderedPageBreak/>
        <w:t xml:space="preserve">timestamp </w:t>
      </w:r>
      <w:r>
        <w:rPr>
          <w:b/>
        </w:rPr>
        <w:t>shall</w:t>
      </w:r>
      <w:r>
        <w:t xml:space="preserve"> omit </w:t>
      </w:r>
      <w:r>
        <w:rPr>
          <w:rStyle w:val="VARIABLE"/>
        </w:rPr>
        <w:t>InferenceEndTime</w:t>
      </w:r>
      <w:r>
        <w:t xml:space="preserve"> rather than set both to the same value, because equal values assert a latency of zero.</w:t>
      </w:r>
    </w:p>
    <w:p w14:paraId="55A86B72" w14:textId="77777777" w:rsidR="007C0D2E" w:rsidRDefault="00764F54">
      <w:pPr>
        <w:pStyle w:val="PARAGRAPH"/>
      </w:pPr>
      <w:r>
        <w:rPr>
          <w:b/>
        </w:rPr>
        <w:t>One event per detection.</w:t>
      </w:r>
      <w:r>
        <w:t xml:space="preserve"> A </w:t>
      </w:r>
      <w:r>
        <w:rPr>
          <w:rStyle w:val="VARIABLE"/>
        </w:rPr>
        <w:t>DetectionResultType</w:t>
      </w:r>
      <w:r>
        <w:t xml:space="preserve"> carrying </w:t>
      </w:r>
      <w:r>
        <w:rPr>
          <w:i/>
        </w:rPr>
        <w:t>n</w:t>
      </w:r>
      <w:r>
        <w:t xml:space="preserve"> detections raises </w:t>
      </w:r>
      <w:r>
        <w:rPr>
          <w:i/>
        </w:rPr>
        <w:t>n</w:t>
      </w:r>
      <w:r>
        <w:t xml:space="preserve"> </w:t>
      </w:r>
      <w:r>
        <w:rPr>
          <w:rStyle w:val="VARIABLE"/>
        </w:rPr>
        <w:t>ObjectDetectedEventType</w:t>
      </w:r>
      <w:r>
        <w:t xml:space="preserve">s, all naming the same </w:t>
      </w:r>
      <w:r>
        <w:rPr>
          <w:rStyle w:val="VARIABLE"/>
        </w:rPr>
        <w:t>ResultId</w:t>
      </w:r>
      <w:r>
        <w:t xml:space="preserve">. This is what makes </w:t>
      </w:r>
      <w:r>
        <w:rPr>
          <w:rStyle w:val="VARIABLE"/>
        </w:rPr>
        <w:t>ClassLabel</w:t>
      </w:r>
      <w:r>
        <w:t xml:space="preserve"> and </w:t>
      </w:r>
      <w:r>
        <w:rPr>
          <w:rStyle w:val="VARIABLE"/>
        </w:rPr>
        <w:t>Confidence</w:t>
      </w:r>
      <w:r>
        <w:t xml:space="preserve"> available to an </w:t>
      </w:r>
      <w:r>
        <w:rPr>
          <w:rStyle w:val="VARIABLE"/>
        </w:rPr>
        <w:t>EventFilter</w:t>
      </w:r>
      <w:r>
        <w:t xml:space="preserve">, so a client asks for the classes it cares about above a confidence it chooses and the Server sends nothing else. A single event per result would move that filtering to the client and give up most of the reason to raise events at all. A Server </w:t>
      </w:r>
      <w:r>
        <w:rPr>
          <w:b/>
        </w:rPr>
        <w:t>may</w:t>
      </w:r>
      <w:r>
        <w:t xml:space="preserve"> omit events for detections a configured threshold excludes, and </w:t>
      </w:r>
      <w:r>
        <w:rPr>
          <w:b/>
        </w:rPr>
        <w:t>shall not</w:t>
      </w:r>
      <w:r>
        <w:t xml:space="preserve"> vary the </w:t>
      </w:r>
      <w:r>
        <w:rPr>
          <w:rStyle w:val="VARIABLE"/>
        </w:rPr>
        <w:t>ResultId</w:t>
      </w:r>
      <w:r>
        <w:t xml:space="preserve"> between events derived from one result.</w:t>
      </w:r>
    </w:p>
    <w:p w14:paraId="12BC5558" w14:textId="50B2EC43" w:rsidR="007C0D2E" w:rsidRDefault="00764F54">
      <w:pPr>
        <w:pStyle w:val="PARAGRAPH"/>
      </w:pPr>
      <w:r>
        <w:rPr>
          <w:b/>
        </w:rPr>
        <w:t>Inferred is not measured.</w:t>
      </w:r>
      <w:r>
        <w:t xml:space="preserve"> </w:t>
      </w:r>
      <w:r>
        <w:rPr>
          <w:rStyle w:val="VARIABLE"/>
        </w:rPr>
        <w:t>GroundTruth</w:t>
      </w:r>
      <w:r>
        <w:t xml:space="preserve"> is Mandatory on every event. It is </w:t>
      </w:r>
      <w:r>
        <w:rPr>
          <w:rStyle w:val="VARIABLE"/>
        </w:rPr>
        <w:t>true</w:t>
      </w:r>
      <w:r>
        <w:t xml:space="preserve"> only where the value is simulator ground truth rather than a prediction, mirroring </w:t>
      </w:r>
      <w:r>
        <w:rPr>
          <w:rStyle w:val="VARIABLE"/>
        </w:rPr>
        <w:t>IVisionSimulatedType.GroundTruthAvailable</w:t>
      </w:r>
      <w:r>
        <w:t xml:space="preserve"> on the sensor, and </w:t>
      </w:r>
      <w:r>
        <w:fldChar w:fldCharType="begin"/>
      </w:r>
      <w:r>
        <w:instrText xml:space="preserve"> REF _Clause_c6_22 \r \h </w:instrText>
      </w:r>
      <w:r>
        <w:fldChar w:fldCharType="separate"/>
      </w:r>
      <w:r w:rsidR="00CB4E28">
        <w:t>6.22</w:t>
      </w:r>
      <w:r>
        <w:fldChar w:fldCharType="end"/>
      </w:r>
      <w:r>
        <w:t xml:space="preserve"> already requires the two to be distinguishable. A consumer </w:t>
      </w:r>
      <w:r>
        <w:rPr>
          <w:b/>
        </w:rPr>
        <w:t>shall not</w:t>
      </w:r>
      <w:r>
        <w:t xml:space="preserve"> have to infer from </w:t>
      </w:r>
      <w:r>
        <w:rPr>
          <w:rStyle w:val="VARIABLE"/>
        </w:rPr>
        <w:t>Confidence</w:t>
      </w:r>
      <w:r>
        <w:t xml:space="preserve">, or from the sensor's </w:t>
      </w:r>
      <w:r>
        <w:rPr>
          <w:rStyle w:val="VARIABLE"/>
        </w:rPr>
        <w:t>RealityKind</w:t>
      </w:r>
      <w:r>
        <w:t>, whether it is being told a measurement or a guess.</w:t>
      </w:r>
    </w:p>
    <w:p w14:paraId="7D4014D9" w14:textId="77777777" w:rsidR="007C0D2E" w:rsidRDefault="00764F54">
      <w:pPr>
        <w:pStyle w:val="PARAGRAPH"/>
      </w:pPr>
      <w:r>
        <w:rPr>
          <w:b/>
        </w:rPr>
        <w:t>The time base is stated, not assumed.</w:t>
      </w:r>
      <w:r>
        <w:t xml:space="preserve"> Every timestamp in this model is </w:t>
      </w:r>
      <w:r>
        <w:rPr>
          <w:rStyle w:val="VARIABLE"/>
        </w:rPr>
        <w:t>UtcTime</w:t>
      </w:r>
      <w:r>
        <w:t xml:space="preserve"> (§5.12), which fixes the </w:t>
      </w:r>
      <w:r>
        <w:rPr>
          <w:i/>
        </w:rPr>
        <w:t>representation</w:t>
      </w:r>
      <w:r>
        <w:t xml:space="preserve"> and says nothing about whether two Servers agree. Annex I.7 has a consumer correlating an event raised here with one raised by a commanding model, so the agreement matters and is made discoverable rather than assumed: </w:t>
      </w:r>
      <w:r>
        <w:rPr>
          <w:rStyle w:val="VARIABLE"/>
        </w:rPr>
        <w:t>VisionRootType.ClockSynchronised</w:t>
      </w:r>
      <w:r>
        <w:t xml:space="preserve"> is </w:t>
      </w:r>
      <w:r>
        <w:rPr>
          <w:rStyle w:val="VARIABLE"/>
        </w:rPr>
        <w:t>true</w:t>
      </w:r>
      <w:r>
        <w:t xml:space="preserve"> only where this Server's clock is disciplined to an external reference shared with the systems its events are correlated against, and </w:t>
      </w:r>
      <w:r>
        <w:rPr>
          <w:rStyle w:val="VARIABLE"/>
        </w:rPr>
        <w:t>TimeSyncSource</w:t>
      </w:r>
      <w:r>
        <w:t xml:space="preserve"> names what that reference is.</w:t>
      </w:r>
    </w:p>
    <w:p w14:paraId="2A09F196" w14:textId="77777777" w:rsidR="007C0D2E" w:rsidRDefault="00764F54">
      <w:pPr>
        <w:pStyle w:val="PARAGRAPH"/>
      </w:pPr>
      <w:r>
        <w:t xml:space="preserve">A Server </w:t>
      </w:r>
      <w:r>
        <w:rPr>
          <w:b/>
        </w:rPr>
        <w:t>shall not</w:t>
      </w:r>
      <w:r>
        <w:t xml:space="preserve"> report </w:t>
      </w:r>
      <w:r>
        <w:rPr>
          <w:rStyle w:val="VARIABLE"/>
        </w:rPr>
        <w:t>ClockSynchronised</w:t>
      </w:r>
      <w:r>
        <w:t xml:space="preserve"> true on the strength of having set its clock once; the member asserts an ongoing discipline. Where it is </w:t>
      </w:r>
      <w:r>
        <w:rPr>
          <w:rStyle w:val="VARIABLE"/>
        </w:rPr>
        <w:t>false</w:t>
      </w:r>
      <w:r>
        <w:t xml:space="preserve"> or absent a consumer </w:t>
      </w:r>
      <w:r>
        <w:rPr>
          <w:b/>
        </w:rPr>
        <w:t>shall</w:t>
      </w:r>
      <w:r>
        <w:t xml:space="preserve"> treat cross-Server ordering as unreliable below the accuracy its own observation supports, and </w:t>
      </w:r>
      <w:r>
        <w:rPr>
          <w:b/>
        </w:rPr>
        <w:t>shall not</w:t>
      </w:r>
      <w:r>
        <w:t xml:space="preserve"> attribute a detection to a motion on timing alone.</w:t>
      </w:r>
    </w:p>
    <w:p w14:paraId="2E1A4D39" w14:textId="77777777" w:rsidR="007C0D2E" w:rsidRDefault="00764F54">
      <w:pPr>
        <w:pStyle w:val="PARAGRAPH"/>
      </w:pPr>
      <w:r>
        <w:t xml:space="preserve">Neither member is Mandatory and no synchronisation is required. Most cells do not have a disciplined time base, and a </w:t>
      </w:r>
      <w:r>
        <w:rPr>
          <w:b/>
        </w:rPr>
        <w:t>shall</w:t>
      </w:r>
      <w:r>
        <w:t xml:space="preserve"> that most conformant Servers would fail is not a requirement — it is a statement that the specification is not implementable. What this model requires instead is that a Server which cannot support the correlation Annex I.7 describes says so, so a consumer learns it by reading rather than by misattributing a frame. Where sub-frame correlation is genuinely needed, IEEE 1588 is the usual answer and </w:t>
      </w:r>
      <w:r>
        <w:rPr>
          <w:rStyle w:val="VARIABLE"/>
        </w:rPr>
        <w:t>TimeSyncSource</w:t>
      </w:r>
      <w:r>
        <w:t xml:space="preserve"> is where a Server says it uses it.</w:t>
      </w:r>
    </w:p>
    <w:p w14:paraId="0D554C17" w14:textId="77777777" w:rsidR="007C0D2E" w:rsidRDefault="00764F54">
      <w:pPr>
        <w:pStyle w:val="PARAGRAPH"/>
      </w:pPr>
      <w:r>
        <w:rPr>
          <w:b/>
        </w:rPr>
        <w:t>Where events are raised.</w:t>
      </w:r>
      <w:r>
        <w:t xml:space="preserve"> The well-known </w:t>
      </w:r>
      <w:r>
        <w:rPr>
          <w:rStyle w:val="VARIABLE"/>
        </w:rPr>
        <w:t>Vision</w:t>
      </w:r>
      <w:r>
        <w:t xml:space="preserve"> object declares </w:t>
      </w:r>
      <w:r>
        <w:rPr>
          <w:rStyle w:val="VARIABLE"/>
        </w:rPr>
        <w:t>EventNotifier</w:t>
      </w:r>
      <w:r>
        <w:t xml:space="preserve"> with the </w:t>
      </w:r>
      <w:r>
        <w:rPr>
          <w:rStyle w:val="VARIABLE"/>
        </w:rPr>
        <w:t>SubscribeToEvents</w:t>
      </w:r>
      <w:r>
        <w:t xml:space="preserve"> bit set and is the target of a </w:t>
      </w:r>
      <w:r>
        <w:rPr>
          <w:rStyle w:val="VARIABLE"/>
        </w:rPr>
        <w:t>HasNotifier</w:t>
      </w:r>
      <w:r>
        <w:t xml:space="preserve"> reference from the Server object, so a client subscribes at either and receives every Vision event in the Server. A Server </w:t>
      </w:r>
      <w:r>
        <w:rPr>
          <w:b/>
        </w:rPr>
        <w:t>shall</w:t>
      </w:r>
      <w:r>
        <w:t xml:space="preserve"> additionally set </w:t>
      </w:r>
      <w:r>
        <w:rPr>
          <w:rStyle w:val="VARIABLE"/>
        </w:rPr>
        <w:t>EventNotifier</w:t>
      </w:r>
      <w:r>
        <w:t xml:space="preserve"> on each </w:t>
      </w:r>
      <w:r>
        <w:rPr>
          <w:rStyle w:val="VARIABLE"/>
        </w:rPr>
        <w:t>InferencePipelineType</w:t>
      </w:r>
      <w:r>
        <w:t xml:space="preserve"> instance that raises events and </w:t>
      </w:r>
      <w:r>
        <w:rPr>
          <w:b/>
        </w:rPr>
        <w:t>shall</w:t>
      </w:r>
      <w:r>
        <w:t xml:space="preserve"> add a </w:t>
      </w:r>
      <w:r>
        <w:rPr>
          <w:rStyle w:val="VARIABLE"/>
        </w:rPr>
        <w:t>HasNotifier</w:t>
      </w:r>
      <w:r>
        <w:t xml:space="preserve"> reference from the </w:t>
      </w:r>
      <w:r>
        <w:rPr>
          <w:rStyle w:val="VARIABLE"/>
        </w:rPr>
        <w:t>Vision</w:t>
      </w:r>
      <w:r>
        <w:t xml:space="preserve"> object to it, so a client that wants one pipeline can subscribe to that pipeline alone. </w:t>
      </w:r>
      <w:r>
        <w:rPr>
          <w:rStyle w:val="VARIABLE"/>
        </w:rPr>
        <w:t>SourceNode</w:t>
      </w:r>
      <w:r>
        <w:t xml:space="preserve"> </w:t>
      </w:r>
      <w:r>
        <w:rPr>
          <w:b/>
        </w:rPr>
        <w:t>shall</w:t>
      </w:r>
      <w:r>
        <w:t xml:space="preserve"> be the pipeline that produced the result, or the sensor where no pipeline did.</w:t>
      </w:r>
    </w:p>
    <w:p w14:paraId="247C60E9" w14:textId="77777777" w:rsidR="007C0D2E" w:rsidRDefault="00764F54">
      <w:pPr>
        <w:pStyle w:val="PARAGRAPH"/>
      </w:pPr>
      <w:r>
        <w:rPr>
          <w:b/>
        </w:rPr>
        <w:t>Severity.</w:t>
      </w:r>
      <w:r>
        <w:t xml:space="preserve"> </w:t>
      </w:r>
      <w:r>
        <w:rPr>
          <w:rStyle w:val="VARIABLE"/>
        </w:rPr>
        <w:t>BaseEventType.Severity</w:t>
      </w:r>
      <w:r>
        <w:t xml:space="preserve"> is 1 to 1000. A Server </w:t>
      </w:r>
      <w:r>
        <w:rPr>
          <w:b/>
        </w:rPr>
        <w:t>shall</w:t>
      </w:r>
      <w:r>
        <w:t xml:space="preserve"> raise </w:t>
      </w:r>
      <w:r>
        <w:rPr>
          <w:rStyle w:val="VARIABLE"/>
        </w:rPr>
        <w:t>ObjectDetectedEventType</w:t>
      </w:r>
      <w:r>
        <w:t xml:space="preserve"> and a passing </w:t>
      </w:r>
      <w:r>
        <w:rPr>
          <w:rStyle w:val="VARIABLE"/>
        </w:rPr>
        <w:t>InspectionCompletedEventType</w:t>
      </w:r>
      <w:r>
        <w:t xml:space="preserve"> at a severity of 1 to 199, because neither demands attention, and </w:t>
      </w:r>
      <w:r>
        <w:rPr>
          <w:b/>
        </w:rPr>
        <w:t>shall</w:t>
      </w:r>
      <w:r>
        <w:t xml:space="preserve"> raise an </w:t>
      </w:r>
      <w:r>
        <w:rPr>
          <w:rStyle w:val="VARIABLE"/>
        </w:rPr>
        <w:t>InspectionCompletedEventType</w:t>
      </w:r>
      <w:r>
        <w:t xml:space="preserve"> whose </w:t>
      </w:r>
      <w:r>
        <w:rPr>
          <w:rStyle w:val="VARIABLE"/>
        </w:rPr>
        <w:t>Evaluation</w:t>
      </w:r>
      <w:r>
        <w:t xml:space="preserve"> is </w:t>
      </w:r>
      <w:r>
        <w:rPr>
          <w:rStyle w:val="VARIABLE"/>
        </w:rPr>
        <w:t>NotOk</w:t>
      </w:r>
      <w:r>
        <w:t xml:space="preserve"> at 500 or above. Anything else would make a routine detection indistinguishable, in a generic alarm client, from a rejected part.</w:t>
      </w:r>
    </w:p>
    <w:p w14:paraId="70F941F9" w14:textId="77777777" w:rsidR="007C0D2E" w:rsidRDefault="00764F54">
      <w:pPr>
        <w:pStyle w:val="PARAGRAPH"/>
      </w:pPr>
      <w:r>
        <w:rPr>
          <w:b/>
        </w:rPr>
        <w:t>These are events, not conditions.</w:t>
      </w:r>
      <w:r>
        <w:t xml:space="preserve"> A detection and a verdict are transient: they occur, they are reported, and nothing about them persists in a state a client would acknowledge. OPC 10000-9 </w:t>
      </w:r>
      <w:r>
        <w:rPr>
          <w:rStyle w:val="VARIABLE"/>
        </w:rPr>
        <w:t>ConditionType</w:t>
      </w:r>
      <w:r>
        <w:t xml:space="preserve"> models the opposite — something that stays true until it stops being true — and neither of these is that. A Server that needs to raise an </w:t>
      </w:r>
      <w:r>
        <w:rPr>
          <w:i/>
        </w:rPr>
        <w:t>alarm</w:t>
      </w:r>
      <w:r>
        <w:t xml:space="preserve"> about its vision system, such as a sensor that has stopped responding, uses the base OPC UA alarm types; this model defines none, because nothing about such an alarm is specific to vision.</w:t>
      </w:r>
    </w:p>
    <w:p w14:paraId="00573F97" w14:textId="77777777" w:rsidR="007C0D2E" w:rsidRDefault="00764F54">
      <w:pPr>
        <w:pStyle w:val="PARAGRAPH"/>
      </w:pPr>
      <w:r>
        <w:rPr>
          <w:b/>
        </w:rPr>
        <w:lastRenderedPageBreak/>
        <w:t>Semantic identifiers.</w:t>
      </w:r>
      <w:r>
        <w:t xml:space="preserve"> A Server </w:t>
      </w:r>
      <w:r>
        <w:rPr>
          <w:b/>
        </w:rPr>
        <w:t>may</w:t>
      </w:r>
      <w:r>
        <w:t xml:space="preserve"> add a </w:t>
      </w:r>
      <w:r>
        <w:rPr>
          <w:rStyle w:val="VARIABLE"/>
        </w:rPr>
        <w:t>HasDictionaryEntry</w:t>
      </w:r>
      <w:r>
        <w:t xml:space="preserve"> reference (OPC 10000-19) from any EventType defined here to a dictionary entry naming the same concept in ECLASS, IEC CDD or another vocabulary. This specification prescribes no dictionary and defines no identifiers of its own: no agreed identifier exists for these concepts, and minting one here would create a vocabulary with a single member and no authority behind it.</w:t>
      </w:r>
    </w:p>
    <w:p w14:paraId="748B27DE" w14:textId="77777777" w:rsidR="007C0D2E" w:rsidRDefault="00764F54">
      <w:pPr>
        <w:pStyle w:val="Heading2"/>
      </w:pPr>
      <w:bookmarkStart w:id="334" w:name="_Clause_c6_20"/>
      <w:bookmarkStart w:id="335" w:name="_Toc237449228"/>
      <w:r>
        <w:t>AI integration</w:t>
      </w:r>
      <w:bookmarkEnd w:id="334"/>
      <w:bookmarkEnd w:id="335"/>
    </w:p>
    <w:p w14:paraId="4325CD0A" w14:textId="77777777" w:rsidR="007C0D2E" w:rsidRDefault="00764F54">
      <w:pPr>
        <w:pStyle w:val="Heading3"/>
      </w:pPr>
      <w:bookmarkStart w:id="336" w:name="_Clause_c6_20_1"/>
      <w:bookmarkStart w:id="337" w:name="_Toc237449229"/>
      <w:r>
        <w:t>The model this pipeline runs</w:t>
      </w:r>
      <w:bookmarkEnd w:id="336"/>
      <w:bookmarkEnd w:id="337"/>
    </w:p>
    <w:p w14:paraId="0FF96815" w14:textId="77777777" w:rsidR="007C0D2E" w:rsidRDefault="00764F54">
      <w:pPr>
        <w:pStyle w:val="PARAGRAPH"/>
      </w:pPr>
      <w:r>
        <w:t xml:space="preserve">The model itself, the data it was trained on and the deployment that executes it are </w:t>
      </w:r>
      <w:r>
        <w:rPr>
          <w:b/>
        </w:rPr>
        <w:t>not</w:t>
      </w:r>
      <w:r>
        <w:t xml:space="preserve"> defined here. They are defined by </w:t>
      </w:r>
      <w:r>
        <w:rPr>
          <w:i/>
        </w:rPr>
        <w:t>OPC UA — AI Model Management and Inference</w:t>
      </w:r>
      <w:r>
        <w:t>, which is domain-neutral: nothing about a model nameplate, a dataset's provenance or an inference endpoint is specific to a camera, and a specification that defined them here would oblige every other domain either to depend on a vision model or to define them again.</w:t>
      </w:r>
    </w:p>
    <w:p w14:paraId="07A4677A" w14:textId="77777777" w:rsidR="007C0D2E" w:rsidRDefault="00764F54">
      <w:pPr>
        <w:pStyle w:val="PARAGRAPH"/>
      </w:pPr>
      <w:r>
        <w:rPr>
          <w:rStyle w:val="VARIABLE"/>
        </w:rPr>
        <w:t>InferencePipelineType.Deployment</w:t>
      </w:r>
      <w:r>
        <w:t xml:space="preserve"> is a </w:t>
      </w:r>
      <w:r>
        <w:rPr>
          <w:rStyle w:val="VARIABLE"/>
        </w:rPr>
        <w:t>NodeId</w:t>
      </w:r>
      <w:r>
        <w:rPr>
          <w:b/>
        </w:rPr>
        <w:t xml:space="preserve"> Property</w:t>
      </w:r>
      <w:r>
        <w:t xml:space="preserve"> naming that deployment. It is a NodeId and not a reference precisely so that this NodeSet takes no dependency: a Server implementing this specification alone is fully conformant, and a Server that describes its deployment some other way names that node instead.</w:t>
      </w:r>
    </w:p>
    <w:p w14:paraId="7632626F" w14:textId="5AD7D364" w:rsidR="007C0D2E" w:rsidRDefault="00764F54">
      <w:pPr>
        <w:pStyle w:val="PARAGRAPH"/>
      </w:pPr>
      <w:r>
        <w:t xml:space="preserve">Where the Server implements both, the deployment is a </w:t>
      </w:r>
      <w:r>
        <w:rPr>
          <w:rStyle w:val="VARIABLE"/>
        </w:rPr>
        <w:t>DeploymentType</w:t>
      </w:r>
      <w:r>
        <w:t xml:space="preserve"> instance and the chain in </w:t>
      </w:r>
      <w:r>
        <w:fldChar w:fldCharType="begin"/>
      </w:r>
      <w:r>
        <w:instrText xml:space="preserve"> REF _Clause_c6_23_6 \r \h </w:instrText>
      </w:r>
      <w:r>
        <w:fldChar w:fldCharType="separate"/>
      </w:r>
      <w:r w:rsidR="00CB4E28">
        <w:t>6.23.6</w:t>
      </w:r>
      <w:r>
        <w:fldChar w:fldCharType="end"/>
      </w:r>
      <w:r>
        <w:t xml:space="preserve"> — result → deployment → model → digest — is available end to end. Where it does not, </w:t>
      </w:r>
      <w:r>
        <w:fldChar w:fldCharType="begin"/>
      </w:r>
      <w:r>
        <w:instrText xml:space="preserve"> REF _Clause_c6_23_6 \r \h </w:instrText>
      </w:r>
      <w:r>
        <w:fldChar w:fldCharType="separate"/>
      </w:r>
      <w:r w:rsidR="00CB4E28">
        <w:t>6.23.6</w:t>
      </w:r>
      <w:r>
        <w:fldChar w:fldCharType="end"/>
      </w:r>
      <w:r>
        <w:t xml:space="preserve">'s provenance guarantee is unavailable, which is why the </w:t>
      </w:r>
      <w:r>
        <w:rPr>
          <w:b/>
        </w:rPr>
        <w:t>VIS-Inference-\</w:t>
      </w:r>
      <w:r>
        <w:t>* facets require it (</w:t>
      </w:r>
      <w:r>
        <w:fldChar w:fldCharType="begin"/>
      </w:r>
      <w:r>
        <w:instrText xml:space="preserve"> REF _Clause_c11_2 \r \h </w:instrText>
      </w:r>
      <w:r>
        <w:fldChar w:fldCharType="separate"/>
      </w:r>
      <w:r w:rsidR="00CB4E28">
        <w:t>11.2</w:t>
      </w:r>
      <w:r>
        <w:fldChar w:fldCharType="end"/>
      </w:r>
      <w:r>
        <w:t>).</w:t>
      </w:r>
    </w:p>
    <w:p w14:paraId="38CE179A" w14:textId="77777777" w:rsidR="007C0D2E" w:rsidRDefault="00764F54">
      <w:pPr>
        <w:pStyle w:val="Heading4"/>
      </w:pPr>
      <w:bookmarkStart w:id="338" w:name="_Clause_c6_20_1_1"/>
      <w:r>
        <w:t>A model is a business artefact, not device firmware</w:t>
      </w:r>
      <w:bookmarkEnd w:id="338"/>
    </w:p>
    <w:p w14:paraId="266D9FBF" w14:textId="77777777" w:rsidR="007C0D2E" w:rsidRDefault="00764F54">
      <w:pPr>
        <w:pStyle w:val="PARAGRAPH"/>
      </w:pPr>
      <w:r>
        <w:t>This assumption is why the model is separated from the sensor that uses it, and it is what makes the separation of specifications the right shape rather than merely a tidy one.</w:t>
      </w:r>
    </w:p>
    <w:p w14:paraId="16A02667" w14:textId="77777777" w:rsidR="007C0D2E" w:rsidRDefault="00764F54">
      <w:pPr>
        <w:pStyle w:val="PARAGRAPH"/>
      </w:pPr>
      <w:r>
        <w:t xml:space="preserve">An AI model is </w:t>
      </w:r>
      <w:r>
        <w:rPr>
          <w:b/>
        </w:rPr>
        <w:t>supplied and governed by the end-user</w:t>
      </w:r>
      <w:r>
        <w:t>, not baked into the device by its manufacturer. The same physical camera runs different models over its life; the same model runs on many cameras and on off-server hardware the camera vendor never sees.</w:t>
      </w:r>
    </w:p>
    <w:p w14:paraId="2069E8AF" w14:textId="77777777" w:rsidR="007C0D2E" w:rsidRDefault="00764F54">
      <w:pPr>
        <w:pStyle w:val="PARAGRAPH"/>
      </w:pPr>
      <w:r>
        <w:t>Two consequences are normative here, and the rest belong to the specification that owns the model:</w:t>
      </w:r>
    </w:p>
    <w:p w14:paraId="5C26B30A" w14:textId="77777777" w:rsidR="007C0D2E" w:rsidRDefault="00764F54">
      <w:pPr>
        <w:pStyle w:val="ListNumber"/>
        <w:numPr>
          <w:ilvl w:val="0"/>
          <w:numId w:val="21"/>
        </w:numPr>
      </w:pPr>
      <w:r>
        <w:rPr>
          <w:b/>
        </w:rPr>
        <w:t>Lifecycles are independent.</w:t>
      </w:r>
      <w:r>
        <w:t xml:space="preserve"> A Server </w:t>
      </w:r>
      <w:r>
        <w:rPr>
          <w:b/>
        </w:rPr>
        <w:t>shall not</w:t>
      </w:r>
      <w:r>
        <w:t xml:space="preserve"> require a device firmware change to change the deployed model, and </w:t>
      </w:r>
      <w:r>
        <w:rPr>
          <w:b/>
        </w:rPr>
        <w:t>shall not</w:t>
      </w:r>
      <w:r>
        <w:t xml:space="preserve"> tie a model's version to any device or firmware version. Replacing a model </w:t>
      </w:r>
      <w:r>
        <w:rPr>
          <w:b/>
        </w:rPr>
        <w:t>shall</w:t>
      </w:r>
      <w:r>
        <w:t xml:space="preserve"> be observable as a change to the deployment, not as a change to the sensor.</w:t>
      </w:r>
    </w:p>
    <w:p w14:paraId="50265475" w14:textId="2E15A1F3" w:rsidR="007C0D2E" w:rsidRDefault="00764F54">
      <w:pPr>
        <w:pStyle w:val="ListNumber"/>
        <w:numPr>
          <w:ilvl w:val="0"/>
          <w:numId w:val="21"/>
        </w:numPr>
      </w:pPr>
      <w:r>
        <w:rPr>
          <w:b/>
        </w:rPr>
        <w:t>Authority to change a model is separate from authority to operate the device.</w:t>
      </w:r>
      <w:r>
        <w:t xml:space="preserve"> A client authorized to browse a sensor, view its stream or trigger inference is </w:t>
      </w:r>
      <w:r>
        <w:rPr>
          <w:b/>
        </w:rPr>
        <w:t>not</w:t>
      </w:r>
      <w:r>
        <w:t xml:space="preserve"> thereby authorized to promote or replace a model — see </w:t>
      </w:r>
      <w:r>
        <w:fldChar w:fldCharType="begin"/>
      </w:r>
      <w:r>
        <w:instrText xml:space="preserve"> REF _Clause_c6_23_5 \r \h </w:instrText>
      </w:r>
      <w:r>
        <w:fldChar w:fldCharType="separate"/>
      </w:r>
      <w:r w:rsidR="00CB4E28">
        <w:t>6.23.5</w:t>
      </w:r>
      <w:r>
        <w:fldChar w:fldCharType="end"/>
      </w:r>
      <w:r>
        <w:t>.</w:t>
      </w:r>
    </w:p>
    <w:p w14:paraId="6BE3F98A" w14:textId="77777777" w:rsidR="007C0D2E" w:rsidRDefault="00764F54">
      <w:pPr>
        <w:pStyle w:val="Heading3"/>
      </w:pPr>
      <w:bookmarkStart w:id="339" w:name="_Clause_c6_20_2"/>
      <w:bookmarkStart w:id="340" w:name="_Toc237449230"/>
      <w:r>
        <w:t>On-server and off-server inference</w:t>
      </w:r>
      <w:bookmarkEnd w:id="339"/>
      <w:bookmarkEnd w:id="340"/>
    </w:p>
    <w:p w14:paraId="3364B5F2" w14:textId="77777777" w:rsidR="007C0D2E" w:rsidRDefault="00764F54">
      <w:pPr>
        <w:pStyle w:val="PARAGRAPH"/>
      </w:pPr>
      <w:r>
        <w:t xml:space="preserve">The deployment's inference location is mandatory in the model that defines it and takes one of </w:t>
      </w:r>
      <w:r>
        <w:rPr>
          <w:rStyle w:val="VARIABLE"/>
        </w:rPr>
        <w:t>OnServer</w:t>
      </w:r>
      <w:r>
        <w:t xml:space="preserve">, </w:t>
      </w:r>
      <w:r>
        <w:rPr>
          <w:rStyle w:val="VARIABLE"/>
        </w:rPr>
        <w:t>EdgeOffServer</w:t>
      </w:r>
      <w:r>
        <w:t xml:space="preserve">, </w:t>
      </w:r>
      <w:r>
        <w:rPr>
          <w:rStyle w:val="VARIABLE"/>
        </w:rPr>
        <w:t>Cloud</w:t>
      </w:r>
      <w:r>
        <w:t xml:space="preserve">, </w:t>
      </w:r>
      <w:r>
        <w:rPr>
          <w:rStyle w:val="VARIABLE"/>
        </w:rPr>
        <w:t>InSimulator</w:t>
      </w:r>
      <w:r>
        <w:t>. It is restated here because it is what a vision client reasons about when it decides whether to trust a latency budget.</w:t>
      </w:r>
    </w:p>
    <w:p w14:paraId="0997F5A5" w14:textId="77777777" w:rsidR="007C0D2E" w:rsidRDefault="00764F54">
      <w:pPr>
        <w:pStyle w:val="PARAGRAPH"/>
      </w:pPr>
      <w:r>
        <w:rPr>
          <w:b/>
        </w:rPr>
        <w:t>This property changes where computation happens and therefore the trust boundary. It changes nothing else.</w:t>
      </w:r>
      <w:r>
        <w:t xml:space="preserve"> A Server </w:t>
      </w:r>
      <w:r>
        <w:rPr>
          <w:b/>
        </w:rPr>
        <w:t>shall</w:t>
      </w:r>
      <w:r>
        <w:t xml:space="preserve"> publish results through the same types, with the same members and the same meaning, regardless of its value. When inference is off-server the Server publishes results it did not compute; a client that does not care where inference ran does not have to look.</w:t>
      </w:r>
    </w:p>
    <w:p w14:paraId="64CE2371" w14:textId="77777777" w:rsidR="007C0D2E" w:rsidRDefault="00764F54">
      <w:pPr>
        <w:pStyle w:val="PARAGRAPH"/>
      </w:pPr>
      <w:r>
        <w:lastRenderedPageBreak/>
        <w:t xml:space="preserve">For off-server deployments, </w:t>
      </w:r>
      <w:r>
        <w:rPr>
          <w:rStyle w:val="VARIABLE"/>
        </w:rPr>
        <w:t>EndpointUri</w:t>
      </w:r>
      <w:r>
        <w:t xml:space="preserve"> names the inference service and </w:t>
      </w:r>
      <w:r>
        <w:rPr>
          <w:rStyle w:val="VARIABLE"/>
        </w:rPr>
        <w:t>LatencyBudget</w:t>
      </w:r>
      <w:r>
        <w:t xml:space="preserve"> states the latency it is expected to meet, so a client can detect regression rather than merely observing it.</w:t>
      </w:r>
    </w:p>
    <w:p w14:paraId="07906C60" w14:textId="77777777" w:rsidR="007C0D2E" w:rsidRDefault="00764F54">
      <w:pPr>
        <w:pStyle w:val="Heading4"/>
      </w:pPr>
      <w:bookmarkStart w:id="341" w:name="_Clause_c6_20_2_1"/>
      <w:r>
        <w:t>Usage model</w:t>
      </w:r>
      <w:bookmarkEnd w:id="341"/>
    </w:p>
    <w:p w14:paraId="74FB5BAD" w14:textId="77777777" w:rsidR="007C0D2E" w:rsidRDefault="00764F54">
      <w:pPr>
        <w:pStyle w:val="PARAGRAPH"/>
      </w:pPr>
      <w:r>
        <w:t xml:space="preserve">The four values differ in who runs the model, what the Server must reach, and what fails when the link fails. In every case the </w:t>
      </w:r>
      <w:r>
        <w:rPr>
          <w:b/>
        </w:rPr>
        <w:t>client sees the same exchange</w:t>
      </w:r>
      <w:r>
        <w:t xml:space="preserve"> — that is the point of the property.</w:t>
      </w:r>
    </w:p>
    <w:p w14:paraId="5A62E4F9" w14:textId="5D1B5254" w:rsidR="007C0D2E" w:rsidRDefault="00764F54">
      <w:pPr>
        <w:pStyle w:val="TABLE-title"/>
      </w:pPr>
      <w:bookmarkStart w:id="342" w:name="_Tab_usage_model_tab1"/>
      <w:bookmarkStart w:id="343" w:name="_Toc237449417"/>
      <w:r>
        <w:t xml:space="preserve">Table </w:t>
      </w:r>
      <w:r>
        <w:fldChar w:fldCharType="begin"/>
      </w:r>
      <w:r>
        <w:instrText xml:space="preserve"> SEQ Table \* ARABIC </w:instrText>
      </w:r>
      <w:r>
        <w:fldChar w:fldCharType="separate"/>
      </w:r>
      <w:r w:rsidR="00CB4E28">
        <w:rPr>
          <w:noProof/>
        </w:rPr>
        <w:t>30</w:t>
      </w:r>
      <w:r>
        <w:fldChar w:fldCharType="end"/>
      </w:r>
      <w:r>
        <w:t xml:space="preserve"> – Usage model</w:t>
      </w:r>
      <w:bookmarkEnd w:id="342"/>
      <w:bookmarkEnd w:id="34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7C0D2E" w14:paraId="61C40220"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797C2994" w14:textId="77777777" w:rsidR="007C0D2E" w:rsidRDefault="00764F54">
            <w:pPr>
              <w:pStyle w:val="TableText"/>
            </w:pPr>
            <w:r>
              <w:t>Value</w:t>
            </w:r>
          </w:p>
        </w:tc>
        <w:tc>
          <w:tcPr>
            <w:tcW w:w="2231" w:type="dxa"/>
            <w:tcBorders>
              <w:top w:val="single" w:sz="4" w:space="0" w:color="auto"/>
              <w:left w:val="single" w:sz="4" w:space="0" w:color="auto"/>
              <w:bottom w:val="double" w:sz="4" w:space="0" w:color="auto"/>
              <w:right w:val="single" w:sz="4" w:space="0" w:color="auto"/>
            </w:tcBorders>
          </w:tcPr>
          <w:p w14:paraId="0D088008" w14:textId="77777777" w:rsidR="007C0D2E" w:rsidRDefault="00764F54">
            <w:pPr>
              <w:pStyle w:val="TableText"/>
            </w:pPr>
            <w:r>
              <w:t>Where the model runs</w:t>
            </w:r>
          </w:p>
        </w:tc>
        <w:tc>
          <w:tcPr>
            <w:tcW w:w="2231" w:type="dxa"/>
            <w:tcBorders>
              <w:top w:val="single" w:sz="4" w:space="0" w:color="auto"/>
              <w:left w:val="single" w:sz="4" w:space="0" w:color="auto"/>
              <w:bottom w:val="double" w:sz="4" w:space="0" w:color="auto"/>
              <w:right w:val="single" w:sz="4" w:space="0" w:color="auto"/>
            </w:tcBorders>
          </w:tcPr>
          <w:p w14:paraId="42BDA3C6" w14:textId="77777777" w:rsidR="007C0D2E" w:rsidRDefault="00764F54">
            <w:pPr>
              <w:pStyle w:val="TableText"/>
            </w:pPr>
            <w:r>
              <w:t>What the Server must reach</w:t>
            </w:r>
          </w:p>
        </w:tc>
        <w:tc>
          <w:tcPr>
            <w:tcW w:w="2233" w:type="dxa"/>
            <w:tcBorders>
              <w:top w:val="single" w:sz="4" w:space="0" w:color="auto"/>
              <w:left w:val="single" w:sz="4" w:space="0" w:color="auto"/>
              <w:bottom w:val="double" w:sz="4" w:space="0" w:color="auto"/>
              <w:right w:val="single" w:sz="4" w:space="0" w:color="auto"/>
            </w:tcBorders>
          </w:tcPr>
          <w:p w14:paraId="294493BD" w14:textId="77777777" w:rsidR="007C0D2E" w:rsidRDefault="00764F54">
            <w:pPr>
              <w:pStyle w:val="TableText"/>
            </w:pPr>
            <w:r>
              <w:t>Typical reason to choose it</w:t>
            </w:r>
          </w:p>
        </w:tc>
      </w:tr>
      <w:tr w:rsidR="007C0D2E" w14:paraId="3792783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221752E" w14:textId="77777777" w:rsidR="007C0D2E" w:rsidRDefault="00764F54">
            <w:pPr>
              <w:pStyle w:val="TableText"/>
            </w:pPr>
            <w:r>
              <w:rPr>
                <w:rStyle w:val="VARIABLE"/>
              </w:rPr>
              <w:t>OnServer</w:t>
            </w:r>
          </w:p>
        </w:tc>
        <w:tc>
          <w:tcPr>
            <w:tcW w:w="2231" w:type="dxa"/>
            <w:tcBorders>
              <w:top w:val="single" w:sz="4" w:space="0" w:color="auto"/>
              <w:left w:val="single" w:sz="4" w:space="0" w:color="auto"/>
              <w:bottom w:val="single" w:sz="4" w:space="0" w:color="auto"/>
              <w:right w:val="single" w:sz="4" w:space="0" w:color="auto"/>
            </w:tcBorders>
          </w:tcPr>
          <w:p w14:paraId="37B95930" w14:textId="77777777" w:rsidR="007C0D2E" w:rsidRDefault="00764F54">
            <w:pPr>
              <w:pStyle w:val="TableText"/>
            </w:pPr>
            <w:r>
              <w:t>In the Server's own process or device</w:t>
            </w:r>
          </w:p>
        </w:tc>
        <w:tc>
          <w:tcPr>
            <w:tcW w:w="2231" w:type="dxa"/>
            <w:tcBorders>
              <w:top w:val="single" w:sz="4" w:space="0" w:color="auto"/>
              <w:left w:val="single" w:sz="4" w:space="0" w:color="auto"/>
              <w:bottom w:val="single" w:sz="4" w:space="0" w:color="auto"/>
              <w:right w:val="single" w:sz="4" w:space="0" w:color="auto"/>
            </w:tcBorders>
          </w:tcPr>
          <w:p w14:paraId="1E4A95B3" w14:textId="77777777" w:rsidR="007C0D2E" w:rsidRDefault="00764F54">
            <w:pPr>
              <w:pStyle w:val="TableText"/>
            </w:pPr>
            <w:r>
              <w:t>nothing</w:t>
            </w:r>
          </w:p>
        </w:tc>
        <w:tc>
          <w:tcPr>
            <w:tcW w:w="2233" w:type="dxa"/>
            <w:tcBorders>
              <w:top w:val="single" w:sz="4" w:space="0" w:color="auto"/>
              <w:left w:val="single" w:sz="4" w:space="0" w:color="auto"/>
              <w:bottom w:val="single" w:sz="4" w:space="0" w:color="auto"/>
              <w:right w:val="single" w:sz="4" w:space="0" w:color="auto"/>
            </w:tcBorders>
          </w:tcPr>
          <w:p w14:paraId="3153CC3F" w14:textId="77777777" w:rsidR="007C0D2E" w:rsidRDefault="00764F54">
            <w:pPr>
              <w:pStyle w:val="TableText"/>
            </w:pPr>
            <w:r>
              <w:t>Lowest latency, no external dependency; bounded by the device's own compute</w:t>
            </w:r>
          </w:p>
        </w:tc>
      </w:tr>
      <w:tr w:rsidR="007C0D2E" w14:paraId="0919BF3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93698FF" w14:textId="77777777" w:rsidR="007C0D2E" w:rsidRDefault="00764F54">
            <w:pPr>
              <w:pStyle w:val="TableText"/>
            </w:pPr>
            <w:r>
              <w:rPr>
                <w:rStyle w:val="VARIABLE"/>
              </w:rPr>
              <w:t>EdgeOffServer</w:t>
            </w:r>
          </w:p>
        </w:tc>
        <w:tc>
          <w:tcPr>
            <w:tcW w:w="2231" w:type="dxa"/>
            <w:tcBorders>
              <w:top w:val="single" w:sz="4" w:space="0" w:color="auto"/>
              <w:left w:val="single" w:sz="4" w:space="0" w:color="auto"/>
              <w:bottom w:val="single" w:sz="4" w:space="0" w:color="auto"/>
              <w:right w:val="single" w:sz="4" w:space="0" w:color="auto"/>
            </w:tcBorders>
          </w:tcPr>
          <w:p w14:paraId="75AA3CCA" w14:textId="77777777" w:rsidR="007C0D2E" w:rsidRDefault="00764F54">
            <w:pPr>
              <w:pStyle w:val="TableText"/>
            </w:pPr>
            <w:r>
              <w:t>A separate box on the same network, e.g. an edge GPU</w:t>
            </w:r>
          </w:p>
        </w:tc>
        <w:tc>
          <w:tcPr>
            <w:tcW w:w="2231" w:type="dxa"/>
            <w:tcBorders>
              <w:top w:val="single" w:sz="4" w:space="0" w:color="auto"/>
              <w:left w:val="single" w:sz="4" w:space="0" w:color="auto"/>
              <w:bottom w:val="single" w:sz="4" w:space="0" w:color="auto"/>
              <w:right w:val="single" w:sz="4" w:space="0" w:color="auto"/>
            </w:tcBorders>
          </w:tcPr>
          <w:p w14:paraId="00203A5B" w14:textId="77777777" w:rsidR="007C0D2E" w:rsidRDefault="00764F54">
            <w:pPr>
              <w:pStyle w:val="TableText"/>
            </w:pPr>
            <w:r>
              <w:rPr>
                <w:rStyle w:val="VARIABLE"/>
              </w:rPr>
              <w:t>EndpointUri</w:t>
            </w:r>
            <w:r>
              <w:t xml:space="preserve"> on the local network</w:t>
            </w:r>
          </w:p>
        </w:tc>
        <w:tc>
          <w:tcPr>
            <w:tcW w:w="2233" w:type="dxa"/>
            <w:tcBorders>
              <w:top w:val="single" w:sz="4" w:space="0" w:color="auto"/>
              <w:left w:val="single" w:sz="4" w:space="0" w:color="auto"/>
              <w:bottom w:val="single" w:sz="4" w:space="0" w:color="auto"/>
              <w:right w:val="single" w:sz="4" w:space="0" w:color="auto"/>
            </w:tcBorders>
          </w:tcPr>
          <w:p w14:paraId="247C4286" w14:textId="77777777" w:rsidR="007C0D2E" w:rsidRDefault="00764F54">
            <w:pPr>
              <w:pStyle w:val="TableText"/>
            </w:pPr>
            <w:r>
              <w:t>Model too large for the camera; keeps data on-premises</w:t>
            </w:r>
          </w:p>
        </w:tc>
      </w:tr>
      <w:tr w:rsidR="007C0D2E" w14:paraId="3BC9DC3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998FBD6" w14:textId="77777777" w:rsidR="007C0D2E" w:rsidRDefault="00764F54">
            <w:pPr>
              <w:pStyle w:val="TableText"/>
            </w:pPr>
            <w:r>
              <w:rPr>
                <w:rStyle w:val="VARIABLE"/>
              </w:rPr>
              <w:t>Cloud</w:t>
            </w:r>
          </w:p>
        </w:tc>
        <w:tc>
          <w:tcPr>
            <w:tcW w:w="2231" w:type="dxa"/>
            <w:tcBorders>
              <w:top w:val="single" w:sz="4" w:space="0" w:color="auto"/>
              <w:left w:val="single" w:sz="4" w:space="0" w:color="auto"/>
              <w:bottom w:val="single" w:sz="4" w:space="0" w:color="auto"/>
              <w:right w:val="single" w:sz="4" w:space="0" w:color="auto"/>
            </w:tcBorders>
          </w:tcPr>
          <w:p w14:paraId="18536C93" w14:textId="77777777" w:rsidR="007C0D2E" w:rsidRDefault="00764F54">
            <w:pPr>
              <w:pStyle w:val="TableText"/>
            </w:pPr>
            <w:r>
              <w:t>A hosted service</w:t>
            </w:r>
          </w:p>
        </w:tc>
        <w:tc>
          <w:tcPr>
            <w:tcW w:w="2231" w:type="dxa"/>
            <w:tcBorders>
              <w:top w:val="single" w:sz="4" w:space="0" w:color="auto"/>
              <w:left w:val="single" w:sz="4" w:space="0" w:color="auto"/>
              <w:bottom w:val="single" w:sz="4" w:space="0" w:color="auto"/>
              <w:right w:val="single" w:sz="4" w:space="0" w:color="auto"/>
            </w:tcBorders>
          </w:tcPr>
          <w:p w14:paraId="01166C2B" w14:textId="77777777" w:rsidR="007C0D2E" w:rsidRDefault="00764F54">
            <w:pPr>
              <w:pStyle w:val="TableText"/>
            </w:pPr>
            <w:r>
              <w:rPr>
                <w:rStyle w:val="VARIABLE"/>
              </w:rPr>
              <w:t>EndpointUri</w:t>
            </w:r>
            <w:r>
              <w:t xml:space="preserve"> across the internet</w:t>
            </w:r>
          </w:p>
        </w:tc>
        <w:tc>
          <w:tcPr>
            <w:tcW w:w="2233" w:type="dxa"/>
            <w:tcBorders>
              <w:top w:val="single" w:sz="4" w:space="0" w:color="auto"/>
              <w:left w:val="single" w:sz="4" w:space="0" w:color="auto"/>
              <w:bottom w:val="single" w:sz="4" w:space="0" w:color="auto"/>
              <w:right w:val="single" w:sz="4" w:space="0" w:color="auto"/>
            </w:tcBorders>
          </w:tcPr>
          <w:p w14:paraId="498E3A25" w14:textId="77777777" w:rsidR="007C0D2E" w:rsidRDefault="00764F54">
            <w:pPr>
              <w:pStyle w:val="TableText"/>
            </w:pPr>
            <w:r>
              <w:t>Elastic capacity, centrally managed models; adds a WAN dependency</w:t>
            </w:r>
          </w:p>
        </w:tc>
      </w:tr>
      <w:tr w:rsidR="007C0D2E" w14:paraId="4A1273D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56643A5" w14:textId="77777777" w:rsidR="007C0D2E" w:rsidRDefault="00764F54">
            <w:pPr>
              <w:pStyle w:val="TableText"/>
            </w:pPr>
            <w:r>
              <w:rPr>
                <w:rStyle w:val="VARIABLE"/>
              </w:rPr>
              <w:t>InSimulator</w:t>
            </w:r>
          </w:p>
        </w:tc>
        <w:tc>
          <w:tcPr>
            <w:tcW w:w="2231" w:type="dxa"/>
            <w:tcBorders>
              <w:top w:val="single" w:sz="4" w:space="0" w:color="auto"/>
              <w:left w:val="single" w:sz="4" w:space="0" w:color="auto"/>
              <w:bottom w:val="single" w:sz="4" w:space="0" w:color="auto"/>
              <w:right w:val="single" w:sz="4" w:space="0" w:color="auto"/>
            </w:tcBorders>
          </w:tcPr>
          <w:p w14:paraId="0C687DBE" w14:textId="77777777" w:rsidR="007C0D2E" w:rsidRDefault="00764F54">
            <w:pPr>
              <w:pStyle w:val="TableText"/>
            </w:pPr>
            <w:r>
              <w:t>Inside the scene simulator</w:t>
            </w:r>
          </w:p>
        </w:tc>
        <w:tc>
          <w:tcPr>
            <w:tcW w:w="2231" w:type="dxa"/>
            <w:tcBorders>
              <w:top w:val="single" w:sz="4" w:space="0" w:color="auto"/>
              <w:left w:val="single" w:sz="4" w:space="0" w:color="auto"/>
              <w:bottom w:val="single" w:sz="4" w:space="0" w:color="auto"/>
              <w:right w:val="single" w:sz="4" w:space="0" w:color="auto"/>
            </w:tcBorders>
          </w:tcPr>
          <w:p w14:paraId="665D78BD" w14:textId="77777777" w:rsidR="007C0D2E" w:rsidRDefault="00764F54">
            <w:pPr>
              <w:pStyle w:val="TableText"/>
            </w:pPr>
            <w:r>
              <w:t>the simulator</w:t>
            </w:r>
          </w:p>
        </w:tc>
        <w:tc>
          <w:tcPr>
            <w:tcW w:w="2233" w:type="dxa"/>
            <w:tcBorders>
              <w:top w:val="single" w:sz="4" w:space="0" w:color="auto"/>
              <w:left w:val="single" w:sz="4" w:space="0" w:color="auto"/>
              <w:bottom w:val="single" w:sz="4" w:space="0" w:color="auto"/>
              <w:right w:val="single" w:sz="4" w:space="0" w:color="auto"/>
            </w:tcBorders>
          </w:tcPr>
          <w:p w14:paraId="42A8CEB9" w14:textId="2E7F8086" w:rsidR="007C0D2E" w:rsidRDefault="00764F54">
            <w:pPr>
              <w:pStyle w:val="TableText"/>
            </w:pPr>
            <w:r>
              <w:t>Synthetic data generation and validation before deployment (</w:t>
            </w:r>
            <w:r>
              <w:fldChar w:fldCharType="begin"/>
            </w:r>
            <w:r>
              <w:instrText xml:space="preserve"> REF _Clause_c6_22 \r \h </w:instrText>
            </w:r>
            <w:r>
              <w:fldChar w:fldCharType="separate"/>
            </w:r>
            <w:r w:rsidR="00CB4E28">
              <w:t>6.22</w:t>
            </w:r>
            <w:r>
              <w:fldChar w:fldCharType="end"/>
            </w:r>
            <w:r>
              <w:t>)</w:t>
            </w:r>
          </w:p>
        </w:tc>
      </w:tr>
    </w:tbl>
    <w:p w14:paraId="6536681F" w14:textId="77777777" w:rsidR="007C0D2E" w:rsidRDefault="007C0D2E">
      <w:pPr>
        <w:pStyle w:val="spacer"/>
      </w:pPr>
    </w:p>
    <w:p w14:paraId="2962BC86" w14:textId="77777777" w:rsidR="007C0D2E" w:rsidRDefault="00764F54">
      <w:pPr>
        <w:pStyle w:val="PARAGRAPH"/>
      </w:pPr>
      <w:r>
        <w:rPr>
          <w:b/>
        </w:rPr>
        <w:t>The client's exchange is identical in all four cases.</w:t>
      </w:r>
      <w:r>
        <w:t xml:space="preserve"> It calls the pipeline, reads the result, and optionally follows the provenance chain — none of which mentions where inference ran:</w:t>
      </w:r>
    </w:p>
    <w:p w14:paraId="7619727E" w14:textId="77777777" w:rsidR="007C0D2E" w:rsidRDefault="00764F54">
      <w:pPr>
        <w:pStyle w:val="FIGURE"/>
      </w:pPr>
      <w:r>
        <w:pict w14:anchorId="62C46F8C">
          <v:shape id="_x0000_i1035" type="#_x0000_t75" style="width:349.7pt;height:282pt">
            <v:imagedata r:id="rId80" o:title=""/>
          </v:shape>
        </w:pict>
      </w:r>
    </w:p>
    <w:p w14:paraId="66B64FC2" w14:textId="195BBAFC" w:rsidR="007C0D2E" w:rsidRDefault="00764F54">
      <w:pPr>
        <w:pStyle w:val="FIGURE-title"/>
      </w:pPr>
      <w:bookmarkStart w:id="344" w:name="_Fig_fig_vis_exchange"/>
      <w:bookmarkStart w:id="345" w:name="_Toc237449382"/>
      <w:r>
        <w:t xml:space="preserve">Figure </w:t>
      </w:r>
      <w:r>
        <w:fldChar w:fldCharType="begin"/>
      </w:r>
      <w:r>
        <w:instrText xml:space="preserve"> SEQ Figure \* ARABIC </w:instrText>
      </w:r>
      <w:r>
        <w:fldChar w:fldCharType="separate"/>
      </w:r>
      <w:r w:rsidR="00CB4E28">
        <w:rPr>
          <w:noProof/>
        </w:rPr>
        <w:t>11</w:t>
      </w:r>
      <w:r>
        <w:fldChar w:fldCharType="end"/>
      </w:r>
      <w:r>
        <w:t xml:space="preserve"> – The client exchange, identical at every inference location</w:t>
      </w:r>
      <w:bookmarkEnd w:id="344"/>
      <w:bookmarkEnd w:id="345"/>
    </w:p>
    <w:p w14:paraId="38EBE92C" w14:textId="77777777" w:rsidR="007C0D2E" w:rsidRDefault="00764F54">
      <w:pPr>
        <w:pStyle w:val="PARAGRAPH"/>
      </w:pPr>
      <w:r>
        <w:rPr>
          <w:rStyle w:val="VARIABLE"/>
        </w:rPr>
        <w:t>OnServer</w:t>
      </w:r>
      <w:r>
        <w:t xml:space="preserve"> — the Server computes the result itself, so the only failure mode is its own:</w:t>
      </w:r>
    </w:p>
    <w:p w14:paraId="3537EDE3" w14:textId="77777777" w:rsidR="007C0D2E" w:rsidRDefault="00764F54">
      <w:pPr>
        <w:pStyle w:val="FIGURE"/>
      </w:pPr>
      <w:r>
        <w:lastRenderedPageBreak/>
        <w:pict w14:anchorId="10107806">
          <v:shape id="_x0000_i1036" type="#_x0000_t75" style="width:429.85pt;height:209.55pt">
            <v:imagedata r:id="rId81" o:title=""/>
          </v:shape>
        </w:pict>
      </w:r>
    </w:p>
    <w:p w14:paraId="1983E292" w14:textId="1539C8D5" w:rsidR="007C0D2E" w:rsidRDefault="00764F54">
      <w:pPr>
        <w:pStyle w:val="FIGURE-title"/>
      </w:pPr>
      <w:bookmarkStart w:id="346" w:name="_Fig_fig_vis_onserver"/>
      <w:bookmarkStart w:id="347" w:name="_Toc237449383"/>
      <w:r>
        <w:t xml:space="preserve">Figure </w:t>
      </w:r>
      <w:r>
        <w:fldChar w:fldCharType="begin"/>
      </w:r>
      <w:r>
        <w:instrText xml:space="preserve"> SEQ Figure \* ARABIC </w:instrText>
      </w:r>
      <w:r>
        <w:fldChar w:fldCharType="separate"/>
      </w:r>
      <w:r w:rsidR="00CB4E28">
        <w:rPr>
          <w:noProof/>
        </w:rPr>
        <w:t>12</w:t>
      </w:r>
      <w:r>
        <w:fldChar w:fldCharType="end"/>
      </w:r>
      <w:r>
        <w:t xml:space="preserve"> – Inference on the Server</w:t>
      </w:r>
      <w:bookmarkEnd w:id="346"/>
      <w:bookmarkEnd w:id="347"/>
    </w:p>
    <w:p w14:paraId="255AF0F9" w14:textId="77777777" w:rsidR="007C0D2E" w:rsidRDefault="00764F54">
      <w:pPr>
        <w:pStyle w:val="PARAGRAPH"/>
      </w:pPr>
      <w:r>
        <w:rPr>
          <w:rStyle w:val="VARIABLE"/>
        </w:rPr>
        <w:t>EdgeOffServer</w:t>
      </w:r>
      <w:r>
        <w:rPr>
          <w:b/>
        </w:rPr>
        <w:t xml:space="preserve"> and </w:t>
      </w:r>
      <w:r>
        <w:rPr>
          <w:rStyle w:val="VARIABLE"/>
        </w:rPr>
        <w:t>Cloud</w:t>
      </w:r>
      <w:r>
        <w:t xml:space="preserve"> — the Server is a broker. It publishes a result it did not compute, and the extra failure modes are reachability and latency:</w:t>
      </w:r>
    </w:p>
    <w:p w14:paraId="7ED44F2B" w14:textId="77777777" w:rsidR="007C0D2E" w:rsidRDefault="00764F54">
      <w:pPr>
        <w:pStyle w:val="FIGURE"/>
      </w:pPr>
      <w:r>
        <w:pict w14:anchorId="68C373E0">
          <v:shape id="_x0000_i1037" type="#_x0000_t75" style="width:429.85pt;height:333.85pt">
            <v:imagedata r:id="rId82" o:title=""/>
          </v:shape>
        </w:pict>
      </w:r>
    </w:p>
    <w:p w14:paraId="04A5D1D3" w14:textId="09916E95" w:rsidR="007C0D2E" w:rsidRDefault="00764F54">
      <w:pPr>
        <w:pStyle w:val="FIGURE-title"/>
      </w:pPr>
      <w:bookmarkStart w:id="348" w:name="_Fig_fig_vis_offserver"/>
      <w:bookmarkStart w:id="349" w:name="_Toc237449384"/>
      <w:r>
        <w:t xml:space="preserve">Figure </w:t>
      </w:r>
      <w:r>
        <w:fldChar w:fldCharType="begin"/>
      </w:r>
      <w:r>
        <w:instrText xml:space="preserve"> SEQ Figure \* ARABIC </w:instrText>
      </w:r>
      <w:r>
        <w:fldChar w:fldCharType="separate"/>
      </w:r>
      <w:r w:rsidR="00CB4E28">
        <w:rPr>
          <w:noProof/>
        </w:rPr>
        <w:t>13</w:t>
      </w:r>
      <w:r>
        <w:fldChar w:fldCharType="end"/>
      </w:r>
      <w:r>
        <w:t xml:space="preserve"> – Inference off the Server, and its failure modes</w:t>
      </w:r>
      <w:bookmarkEnd w:id="348"/>
      <w:bookmarkEnd w:id="349"/>
    </w:p>
    <w:p w14:paraId="3D6743BC" w14:textId="1CF0F91F" w:rsidR="007C0D2E" w:rsidRDefault="00764F54">
      <w:pPr>
        <w:pStyle w:val="PARAGRAPH"/>
      </w:pPr>
      <w:r>
        <w:rPr>
          <w:rStyle w:val="VARIABLE"/>
        </w:rPr>
        <w:t>InSimulator</w:t>
      </w:r>
      <w:r>
        <w:t xml:space="preserve"> — the sensor is simulated, so results may be simulator </w:t>
      </w:r>
      <w:r>
        <w:rPr>
          <w:b/>
        </w:rPr>
        <w:t>ground truth</w:t>
      </w:r>
      <w:r>
        <w:t xml:space="preserve"> rather than predictions. A client </w:t>
      </w:r>
      <w:r>
        <w:rPr>
          <w:b/>
        </w:rPr>
        <w:t>shall</w:t>
      </w:r>
      <w:r>
        <w:t xml:space="preserve"> consult </w:t>
      </w:r>
      <w:r>
        <w:rPr>
          <w:rStyle w:val="VARIABLE"/>
        </w:rPr>
        <w:t>GroundTruthAvailable</w:t>
      </w:r>
      <w:r>
        <w:t xml:space="preserve"> before treating them as model output (</w:t>
      </w:r>
      <w:r>
        <w:fldChar w:fldCharType="begin"/>
      </w:r>
      <w:r>
        <w:instrText xml:space="preserve"> REF _Clause_c6_22 \r \h </w:instrText>
      </w:r>
      <w:r>
        <w:fldChar w:fldCharType="separate"/>
      </w:r>
      <w:r w:rsidR="00CB4E28">
        <w:t>6.22</w:t>
      </w:r>
      <w:r>
        <w:fldChar w:fldCharType="end"/>
      </w:r>
      <w:r>
        <w:t>):</w:t>
      </w:r>
    </w:p>
    <w:p w14:paraId="7ED543D2" w14:textId="77777777" w:rsidR="007C0D2E" w:rsidRDefault="00764F54">
      <w:pPr>
        <w:pStyle w:val="FIGURE"/>
      </w:pPr>
      <w:r>
        <w:lastRenderedPageBreak/>
        <w:pict w14:anchorId="1B646F5C">
          <v:shape id="_x0000_i1038" type="#_x0000_t75" style="width:429.85pt;height:259.3pt">
            <v:imagedata r:id="rId83" o:title=""/>
          </v:shape>
        </w:pict>
      </w:r>
    </w:p>
    <w:p w14:paraId="28C2DD5F" w14:textId="6E853491" w:rsidR="007C0D2E" w:rsidRDefault="00764F54">
      <w:pPr>
        <w:pStyle w:val="FIGURE-title"/>
      </w:pPr>
      <w:bookmarkStart w:id="350" w:name="_Fig_fig_vis_simulator"/>
      <w:bookmarkStart w:id="351" w:name="_Toc237449385"/>
      <w:r>
        <w:t xml:space="preserve">Figure </w:t>
      </w:r>
      <w:r>
        <w:fldChar w:fldCharType="begin"/>
      </w:r>
      <w:r>
        <w:instrText xml:space="preserve"> SEQ Figure \* ARABIC </w:instrText>
      </w:r>
      <w:r>
        <w:fldChar w:fldCharType="separate"/>
      </w:r>
      <w:r w:rsidR="00CB4E28">
        <w:rPr>
          <w:noProof/>
        </w:rPr>
        <w:t>14</w:t>
      </w:r>
      <w:r>
        <w:fldChar w:fldCharType="end"/>
      </w:r>
      <w:r>
        <w:t xml:space="preserve"> – Inference in the simulator</w:t>
      </w:r>
      <w:bookmarkEnd w:id="350"/>
      <w:bookmarkEnd w:id="351"/>
    </w:p>
    <w:p w14:paraId="6792782E" w14:textId="77777777" w:rsidR="007C0D2E" w:rsidRDefault="00764F54">
      <w:pPr>
        <w:pStyle w:val="PARAGRAPH"/>
      </w:pPr>
      <w:r>
        <w:t xml:space="preserve">A Server </w:t>
      </w:r>
      <w:r>
        <w:rPr>
          <w:b/>
        </w:rPr>
        <w:t>shall not</w:t>
      </w:r>
      <w:r>
        <w:t xml:space="preserve"> vary the result types, member meanings or StatusCodes by </w:t>
      </w:r>
      <w:r>
        <w:rPr>
          <w:rStyle w:val="VARIABLE"/>
        </w:rPr>
        <w:t>InferenceLocation</w:t>
      </w:r>
      <w:r>
        <w:t xml:space="preserve">; the only observable differences are the failure modes above and the presence of </w:t>
      </w:r>
      <w:r>
        <w:rPr>
          <w:rStyle w:val="VARIABLE"/>
        </w:rPr>
        <w:t>EndpointUri</w:t>
      </w:r>
      <w:r>
        <w:t xml:space="preserve"> and </w:t>
      </w:r>
      <w:r>
        <w:rPr>
          <w:rStyle w:val="VARIABLE"/>
        </w:rPr>
        <w:t>LatencyBudget</w:t>
      </w:r>
      <w:r>
        <w:t>.</w:t>
      </w:r>
    </w:p>
    <w:p w14:paraId="3C022E88" w14:textId="77777777" w:rsidR="007C0D2E" w:rsidRDefault="00764F54">
      <w:pPr>
        <w:pStyle w:val="Heading3"/>
      </w:pPr>
      <w:bookmarkStart w:id="352" w:name="_Clause_c6_20_3"/>
      <w:bookmarkStart w:id="353" w:name="_Toc237449231"/>
      <w:r>
        <w:t>Inference pipelines</w:t>
      </w:r>
      <w:bookmarkEnd w:id="352"/>
      <w:bookmarkEnd w:id="353"/>
    </w:p>
    <w:p w14:paraId="7C2C157D" w14:textId="073F9CA0" w:rsidR="007C0D2E" w:rsidRDefault="00764F54">
      <w:pPr>
        <w:pStyle w:val="PARAGRAPH"/>
      </w:pPr>
      <w:r>
        <w:t xml:space="preserve">Binds a </w:t>
      </w:r>
      <w:r>
        <w:rPr>
          <w:rStyle w:val="VARIABLE"/>
        </w:rPr>
        <w:t>Sensor</w:t>
      </w:r>
      <w:r>
        <w:t xml:space="preserve"> to a </w:t>
      </w:r>
      <w:r>
        <w:rPr>
          <w:rStyle w:val="VARIABLE"/>
        </w:rPr>
        <w:t>Deployment</w:t>
      </w:r>
      <w:r>
        <w:t xml:space="preserve">, exposes </w:t>
      </w:r>
      <w:r>
        <w:rPr>
          <w:rStyle w:val="VARIABLE"/>
        </w:rPr>
        <w:t>State</w:t>
      </w:r>
      <w:r>
        <w:t xml:space="preserve"> and </w:t>
      </w:r>
      <w:r>
        <w:rPr>
          <w:rStyle w:val="VARIABLE"/>
        </w:rPr>
        <w:t>Continuous</w:t>
      </w:r>
      <w:r>
        <w:t xml:space="preserve">, holds a </w:t>
      </w:r>
      <w:r>
        <w:rPr>
          <w:rStyle w:val="VARIABLE"/>
        </w:rPr>
        <w:t>Results</w:t>
      </w:r>
      <w:r>
        <w:t xml:space="preserve"> folder and an optional </w:t>
      </w:r>
      <w:r>
        <w:rPr>
          <w:rStyle w:val="VARIABLE"/>
        </w:rPr>
        <w:t>Feedback</w:t>
      </w:r>
      <w:r>
        <w:t xml:space="preserve"> object, carries an optional </w:t>
      </w:r>
      <w:r>
        <w:rPr>
          <w:rStyle w:val="VARIABLE"/>
        </w:rPr>
        <w:t>LearningJob</w:t>
      </w:r>
      <w:r>
        <w:t xml:space="preserve">, and offers </w:t>
      </w:r>
      <w:r>
        <w:rPr>
          <w:rStyle w:val="VARIABLE"/>
        </w:rPr>
        <w:t>RunInference</w:t>
      </w:r>
      <w:r>
        <w:t xml:space="preserve">, </w:t>
      </w:r>
      <w:r>
        <w:rPr>
          <w:rStyle w:val="VARIABLE"/>
        </w:rPr>
        <w:t>StartContinuous</w:t>
      </w:r>
      <w:r>
        <w:t xml:space="preserve"> and </w:t>
      </w:r>
      <w:r>
        <w:rPr>
          <w:rStyle w:val="VARIABLE"/>
        </w:rPr>
        <w:t>Stop</w:t>
      </w:r>
      <w:r>
        <w:t xml:space="preserve">. </w:t>
      </w:r>
      <w:r>
        <w:rPr>
          <w:rStyle w:val="VARIABLE"/>
        </w:rPr>
        <w:t>PipelineId</w:t>
      </w:r>
      <w:r>
        <w:t xml:space="preserve"> is Mandatory and identifies the pipeline uniquely within the Server, in the same way </w:t>
      </w:r>
      <w:r>
        <w:rPr>
          <w:rStyle w:val="VARIABLE"/>
        </w:rPr>
        <w:t>SensorId</w:t>
      </w:r>
      <w:r>
        <w:t xml:space="preserve"> identifies a sensor; it is what a </w:t>
      </w:r>
      <w:r>
        <w:rPr>
          <w:rStyle w:val="VARIABLE"/>
        </w:rPr>
        <w:t>VisionResultType</w:t>
      </w:r>
      <w:r>
        <w:t xml:space="preserve"> names in its </w:t>
      </w:r>
      <w:r>
        <w:rPr>
          <w:rStyle w:val="VARIABLE"/>
        </w:rPr>
        <w:t>Pipeline</w:t>
      </w:r>
      <w:r>
        <w:t xml:space="preserve"> Property (</w:t>
      </w:r>
      <w:r>
        <w:fldChar w:fldCharType="begin"/>
      </w:r>
      <w:r>
        <w:instrText xml:space="preserve"> REF _Clause_c6_16 \r \h </w:instrText>
      </w:r>
      <w:r>
        <w:fldChar w:fldCharType="separate"/>
      </w:r>
      <w:r w:rsidR="00CB4E28">
        <w:t>6.16</w:t>
      </w:r>
      <w:r>
        <w:fldChar w:fldCharType="end"/>
      </w:r>
      <w:r>
        <w:t>).</w:t>
      </w:r>
    </w:p>
    <w:p w14:paraId="73059771" w14:textId="756A4D4B" w:rsidR="007C0D2E" w:rsidRDefault="00764F54">
      <w:pPr>
        <w:pStyle w:val="PARAGRAPH"/>
      </w:pPr>
      <w:r>
        <w:rPr>
          <w:rStyle w:val="VARIABLE"/>
        </w:rPr>
        <w:t>LearningJob</w:t>
      </w:r>
      <w:r>
        <w:t xml:space="preserve"> is an Optional </w:t>
      </w:r>
      <w:r>
        <w:rPr>
          <w:rStyle w:val="VARIABLE"/>
        </w:rPr>
        <w:t>NodeId</w:t>
      </w:r>
      <w:r>
        <w:t xml:space="preserve"> naming the job that consumes the </w:t>
      </w:r>
      <w:r>
        <w:rPr>
          <w:rStyle w:val="VARIABLE"/>
        </w:rPr>
        <w:t>GroundTruthLabel</w:t>
      </w:r>
      <w:r>
        <w:t xml:space="preserve"> corrections submitted through this pipeline's </w:t>
      </w:r>
      <w:r>
        <w:rPr>
          <w:rStyle w:val="VARIABLE"/>
        </w:rPr>
        <w:t>Feedback</w:t>
      </w:r>
      <w:r>
        <w:t xml:space="preserve"> object, or null where the Server retains none. It is a </w:t>
      </w:r>
      <w:r>
        <w:rPr>
          <w:rStyle w:val="VARIABLE"/>
        </w:rPr>
        <w:t>NodeId</w:t>
      </w:r>
      <w:r>
        <w:t xml:space="preserve"> and not a reference for the same reason </w:t>
      </w:r>
      <w:r>
        <w:rPr>
          <w:rStyle w:val="VARIABLE"/>
        </w:rPr>
        <w:t>Deployment</w:t>
      </w:r>
      <w:r>
        <w:t xml:space="preserve"> is: this specification takes no dependency on the model that defines the job. </w:t>
      </w:r>
      <w:r>
        <w:fldChar w:fldCharType="begin"/>
      </w:r>
      <w:r>
        <w:instrText xml:space="preserve"> REF _Clause_c6_21_5_1 \r \h </w:instrText>
      </w:r>
      <w:r>
        <w:fldChar w:fldCharType="separate"/>
      </w:r>
      <w:r w:rsidR="00CB4E28">
        <w:t>6.21.5.1</w:t>
      </w:r>
      <w:r>
        <w:fldChar w:fldCharType="end"/>
      </w:r>
      <w:r>
        <w:t xml:space="preserve"> requires it to be non-null wherever such a correction is retained — it is how a client establishes that its label reached a learning loop at all, rather than being accepted and discarded.</w:t>
      </w:r>
    </w:p>
    <w:p w14:paraId="61D98C4A" w14:textId="77777777" w:rsidR="007C0D2E" w:rsidRDefault="00764F54">
      <w:pPr>
        <w:pStyle w:val="PARAGRAPH"/>
      </w:pPr>
      <w:r>
        <w:t>A Server whose inference is entirely off-server and continuously running may implement none of the three Methods; the pipeline still describes the binding and publishes the results.</w:t>
      </w:r>
    </w:p>
    <w:p w14:paraId="6FF8E6B8" w14:textId="77777777" w:rsidR="007C0D2E" w:rsidRDefault="00764F54">
      <w:pPr>
        <w:pStyle w:val="Heading3"/>
      </w:pPr>
      <w:bookmarkStart w:id="354" w:name="_Clause_c6_20_4"/>
      <w:bookmarkStart w:id="355" w:name="_Toc237449232"/>
      <w:r>
        <w:t>Inference Method definitions</w:t>
      </w:r>
      <w:bookmarkEnd w:id="354"/>
      <w:bookmarkEnd w:id="355"/>
    </w:p>
    <w:p w14:paraId="40B0FD24" w14:textId="29D9907F" w:rsidR="007C0D2E" w:rsidRDefault="00764F54">
      <w:pPr>
        <w:pStyle w:val="PARAGRAPH"/>
      </w:pPr>
      <w:r>
        <w:rPr>
          <w:rStyle w:val="VARIABLE"/>
        </w:rPr>
        <w:t>RunInference(Timestamp) → (ResultId)</w:t>
      </w:r>
      <w:r>
        <w:t xml:space="preserve"> — runs inference once on the frame nearest </w:t>
      </w:r>
      <w:r>
        <w:rPr>
          <w:rStyle w:val="VARIABLE"/>
        </w:rPr>
        <w:t>Timestamp</w:t>
      </w:r>
      <w:r>
        <w:t xml:space="preserve">, or on the newest frame when </w:t>
      </w:r>
      <w:r>
        <w:rPr>
          <w:rStyle w:val="VARIABLE"/>
        </w:rPr>
        <w:t>Timestamp</w:t>
      </w:r>
      <w:r>
        <w:t xml:space="preserve"> is unspecified per </w:t>
      </w:r>
      <w:r>
        <w:fldChar w:fldCharType="begin"/>
      </w:r>
      <w:r>
        <w:instrText xml:space="preserve"> REF _Clause_c6_17 \r \h </w:instrText>
      </w:r>
      <w:r>
        <w:fldChar w:fldCharType="separate"/>
      </w:r>
      <w:r w:rsidR="00CB4E28">
        <w:t>6.17</w:t>
      </w:r>
      <w:r>
        <w:fldChar w:fldCharType="end"/>
      </w:r>
      <w:r>
        <w:t xml:space="preserve">, and returns the identifier of the result produced. A Server that implements </w:t>
      </w:r>
      <w:r>
        <w:rPr>
          <w:rStyle w:val="VARIABLE"/>
        </w:rPr>
        <w:t>RunInference</w:t>
      </w:r>
      <w:r>
        <w:t xml:space="preserve"> </w:t>
      </w:r>
      <w:r>
        <w:rPr>
          <w:b/>
        </w:rPr>
        <w:t>shall</w:t>
      </w:r>
      <w:r>
        <w:t xml:space="preserve"> instantiate </w:t>
      </w:r>
      <w:r>
        <w:rPr>
          <w:rStyle w:val="VARIABLE"/>
        </w:rPr>
        <w:t>Results</w:t>
      </w:r>
      <w:r>
        <w:t xml:space="preserve">, and the result </w:t>
      </w:r>
      <w:r>
        <w:rPr>
          <w:b/>
        </w:rPr>
        <w:t>shall</w:t>
      </w:r>
      <w:r>
        <w:t xml:space="preserve"> exist and be retrievable under it before the Method returns </w:t>
      </w:r>
      <w:r>
        <w:rPr>
          <w:rStyle w:val="VARIABLE"/>
        </w:rPr>
        <w:t>Good</w:t>
      </w:r>
      <w:r>
        <w:t>. Clause 11 makes this a condition of the inference facets.</w:t>
      </w:r>
    </w:p>
    <w:p w14:paraId="4DB8BB42" w14:textId="0674A01F" w:rsidR="007C0D2E" w:rsidRDefault="00764F54">
      <w:pPr>
        <w:pStyle w:val="TABLE-title"/>
      </w:pPr>
      <w:bookmarkStart w:id="356" w:name="_Tab_inference_method_definitions_tab1"/>
      <w:bookmarkStart w:id="357" w:name="_Toc237449418"/>
      <w:r>
        <w:lastRenderedPageBreak/>
        <w:t xml:space="preserve">Table </w:t>
      </w:r>
      <w:r>
        <w:fldChar w:fldCharType="begin"/>
      </w:r>
      <w:r>
        <w:instrText xml:space="preserve"> SEQ Table \* ARABIC </w:instrText>
      </w:r>
      <w:r>
        <w:fldChar w:fldCharType="separate"/>
      </w:r>
      <w:r w:rsidR="00CB4E28">
        <w:rPr>
          <w:noProof/>
        </w:rPr>
        <w:t>31</w:t>
      </w:r>
      <w:r>
        <w:fldChar w:fldCharType="end"/>
      </w:r>
      <w:r>
        <w:t xml:space="preserve"> – Inference Method definitions</w:t>
      </w:r>
      <w:bookmarkEnd w:id="356"/>
      <w:bookmarkEnd w:id="35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7C0D2E" w14:paraId="5B9715A1"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52C9ACB1" w14:textId="77777777" w:rsidR="007C0D2E" w:rsidRDefault="00764F54">
            <w:pPr>
              <w:pStyle w:val="TableText"/>
            </w:pPr>
            <w:r>
              <w:t>StatusCode</w:t>
            </w:r>
          </w:p>
        </w:tc>
        <w:tc>
          <w:tcPr>
            <w:tcW w:w="4463" w:type="dxa"/>
            <w:tcBorders>
              <w:top w:val="single" w:sz="4" w:space="0" w:color="auto"/>
              <w:left w:val="single" w:sz="4" w:space="0" w:color="auto"/>
              <w:bottom w:val="double" w:sz="4" w:space="0" w:color="auto"/>
              <w:right w:val="single" w:sz="4" w:space="0" w:color="auto"/>
            </w:tcBorders>
          </w:tcPr>
          <w:p w14:paraId="6BDD4133" w14:textId="77777777" w:rsidR="007C0D2E" w:rsidRDefault="00764F54">
            <w:pPr>
              <w:pStyle w:val="TableText"/>
            </w:pPr>
            <w:r>
              <w:t>Condition</w:t>
            </w:r>
          </w:p>
        </w:tc>
      </w:tr>
      <w:tr w:rsidR="007C0D2E" w14:paraId="4E25AEF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DC74D66" w14:textId="77777777" w:rsidR="007C0D2E" w:rsidRDefault="00764F54">
            <w:pPr>
              <w:pStyle w:val="TableText"/>
            </w:pPr>
            <w:r>
              <w:rPr>
                <w:rStyle w:val="VARIABLE"/>
              </w:rPr>
              <w:t>Bad_InvalidState</w:t>
            </w:r>
          </w:p>
        </w:tc>
        <w:tc>
          <w:tcPr>
            <w:tcW w:w="4463" w:type="dxa"/>
            <w:tcBorders>
              <w:top w:val="single" w:sz="4" w:space="0" w:color="auto"/>
              <w:left w:val="single" w:sz="4" w:space="0" w:color="auto"/>
              <w:bottom w:val="single" w:sz="4" w:space="0" w:color="auto"/>
              <w:right w:val="single" w:sz="4" w:space="0" w:color="auto"/>
            </w:tcBorders>
          </w:tcPr>
          <w:p w14:paraId="4C4AAA5D" w14:textId="77777777" w:rsidR="007C0D2E" w:rsidRDefault="00764F54">
            <w:pPr>
              <w:pStyle w:val="TableText"/>
            </w:pPr>
            <w:r>
              <w:rPr>
                <w:rStyle w:val="VARIABLE"/>
              </w:rPr>
              <w:t>State</w:t>
            </w:r>
            <w:r>
              <w:t xml:space="preserve"> is </w:t>
            </w:r>
            <w:r>
              <w:rPr>
                <w:rStyle w:val="VARIABLE"/>
              </w:rPr>
              <w:t>Inactive</w:t>
            </w:r>
            <w:r>
              <w:t xml:space="preserve"> or </w:t>
            </w:r>
            <w:r>
              <w:rPr>
                <w:rStyle w:val="VARIABLE"/>
              </w:rPr>
              <w:t>Faulted</w:t>
            </w:r>
          </w:p>
        </w:tc>
      </w:tr>
      <w:tr w:rsidR="007C0D2E" w14:paraId="16B5D54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D2AF5B4" w14:textId="77777777" w:rsidR="007C0D2E" w:rsidRDefault="00764F54">
            <w:pPr>
              <w:pStyle w:val="TableText"/>
            </w:pPr>
            <w:r>
              <w:rPr>
                <w:rStyle w:val="VARIABLE"/>
              </w:rPr>
              <w:t>Bad_NotFound</w:t>
            </w:r>
          </w:p>
        </w:tc>
        <w:tc>
          <w:tcPr>
            <w:tcW w:w="4463" w:type="dxa"/>
            <w:tcBorders>
              <w:top w:val="single" w:sz="4" w:space="0" w:color="auto"/>
              <w:left w:val="single" w:sz="4" w:space="0" w:color="auto"/>
              <w:bottom w:val="single" w:sz="4" w:space="0" w:color="auto"/>
              <w:right w:val="single" w:sz="4" w:space="0" w:color="auto"/>
            </w:tcBorders>
          </w:tcPr>
          <w:p w14:paraId="2628907F" w14:textId="77777777" w:rsidR="007C0D2E" w:rsidRDefault="00764F54">
            <w:pPr>
              <w:pStyle w:val="TableText"/>
            </w:pPr>
            <w:r>
              <w:t xml:space="preserve">no frame exists near </w:t>
            </w:r>
            <w:r>
              <w:rPr>
                <w:rStyle w:val="VARIABLE"/>
              </w:rPr>
              <w:t>Timestamp</w:t>
            </w:r>
            <w:r>
              <w:t xml:space="preserve"> within retention</w:t>
            </w:r>
          </w:p>
        </w:tc>
      </w:tr>
      <w:tr w:rsidR="007C0D2E" w14:paraId="58C4E52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E350D6B" w14:textId="77777777" w:rsidR="007C0D2E" w:rsidRDefault="00764F54">
            <w:pPr>
              <w:pStyle w:val="TableText"/>
            </w:pPr>
            <w:r>
              <w:rPr>
                <w:rStyle w:val="VARIABLE"/>
              </w:rPr>
              <w:t>Bad_ResourceUnavailable</w:t>
            </w:r>
          </w:p>
        </w:tc>
        <w:tc>
          <w:tcPr>
            <w:tcW w:w="4463" w:type="dxa"/>
            <w:tcBorders>
              <w:top w:val="single" w:sz="4" w:space="0" w:color="auto"/>
              <w:left w:val="single" w:sz="4" w:space="0" w:color="auto"/>
              <w:bottom w:val="single" w:sz="4" w:space="0" w:color="auto"/>
              <w:right w:val="single" w:sz="4" w:space="0" w:color="auto"/>
            </w:tcBorders>
          </w:tcPr>
          <w:p w14:paraId="16287961" w14:textId="77777777" w:rsidR="007C0D2E" w:rsidRDefault="00764F54">
            <w:pPr>
              <w:pStyle w:val="TableText"/>
            </w:pPr>
            <w:r>
              <w:t>an off-server deployment is unreachable</w:t>
            </w:r>
          </w:p>
        </w:tc>
      </w:tr>
      <w:tr w:rsidR="007C0D2E" w14:paraId="1498F95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7066650" w14:textId="77777777" w:rsidR="007C0D2E" w:rsidRDefault="00764F54">
            <w:pPr>
              <w:pStyle w:val="TableText"/>
            </w:pPr>
            <w:r>
              <w:rPr>
                <w:rStyle w:val="VARIABLE"/>
              </w:rPr>
              <w:t>Bad_Timeout</w:t>
            </w:r>
          </w:p>
        </w:tc>
        <w:tc>
          <w:tcPr>
            <w:tcW w:w="4463" w:type="dxa"/>
            <w:tcBorders>
              <w:top w:val="single" w:sz="4" w:space="0" w:color="auto"/>
              <w:left w:val="single" w:sz="4" w:space="0" w:color="auto"/>
              <w:bottom w:val="single" w:sz="4" w:space="0" w:color="auto"/>
              <w:right w:val="single" w:sz="4" w:space="0" w:color="auto"/>
            </w:tcBorders>
          </w:tcPr>
          <w:p w14:paraId="169784B8" w14:textId="77777777" w:rsidR="007C0D2E" w:rsidRDefault="00764F54">
            <w:pPr>
              <w:pStyle w:val="TableText"/>
            </w:pPr>
            <w:r>
              <w:t xml:space="preserve">inference exceeded the deployment's </w:t>
            </w:r>
            <w:r>
              <w:rPr>
                <w:rStyle w:val="VARIABLE"/>
              </w:rPr>
              <w:t>LatencyBudget</w:t>
            </w:r>
            <w:r>
              <w:t xml:space="preserve"> and was abandoned</w:t>
            </w:r>
          </w:p>
        </w:tc>
      </w:tr>
      <w:tr w:rsidR="007C0D2E" w14:paraId="4BA354F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A33A5CA" w14:textId="77777777" w:rsidR="007C0D2E" w:rsidRDefault="00764F54">
            <w:pPr>
              <w:pStyle w:val="TableText"/>
            </w:pPr>
            <w:r>
              <w:rPr>
                <w:rStyle w:val="VARIABLE"/>
              </w:rPr>
              <w:t>Bad_UserAccessDenied</w:t>
            </w:r>
          </w:p>
        </w:tc>
        <w:tc>
          <w:tcPr>
            <w:tcW w:w="4463" w:type="dxa"/>
            <w:tcBorders>
              <w:top w:val="single" w:sz="4" w:space="0" w:color="auto"/>
              <w:left w:val="single" w:sz="4" w:space="0" w:color="auto"/>
              <w:bottom w:val="single" w:sz="4" w:space="0" w:color="auto"/>
              <w:right w:val="single" w:sz="4" w:space="0" w:color="auto"/>
            </w:tcBorders>
          </w:tcPr>
          <w:p w14:paraId="231C8217" w14:textId="77777777" w:rsidR="007C0D2E" w:rsidRDefault="00764F54">
            <w:pPr>
              <w:pStyle w:val="TableText"/>
            </w:pPr>
            <w:r>
              <w:t>the caller is not authorized to trigger inference</w:t>
            </w:r>
          </w:p>
        </w:tc>
      </w:tr>
    </w:tbl>
    <w:p w14:paraId="22A38F85" w14:textId="77777777" w:rsidR="007C0D2E" w:rsidRDefault="007C0D2E">
      <w:pPr>
        <w:pStyle w:val="spacer"/>
      </w:pPr>
    </w:p>
    <w:p w14:paraId="27D7432F" w14:textId="77777777" w:rsidR="007C0D2E" w:rsidRDefault="00764F54">
      <w:pPr>
        <w:pStyle w:val="PARAGRAPH"/>
      </w:pPr>
      <w:r>
        <w:rPr>
          <w:rStyle w:val="VARIABLE"/>
        </w:rPr>
        <w:t>StartContinuous()</w:t>
      </w:r>
      <w:r>
        <w:t xml:space="preserve"> and </w:t>
      </w:r>
      <w:r>
        <w:rPr>
          <w:rStyle w:val="VARIABLE"/>
        </w:rPr>
        <w:t>Stop()</w:t>
      </w:r>
      <w:r>
        <w:t xml:space="preserve"> — start and stop per-frame inference. Both are </w:t>
      </w:r>
      <w:r>
        <w:rPr>
          <w:b/>
        </w:rPr>
        <w:t>idempotent</w:t>
      </w:r>
      <w:r>
        <w:t xml:space="preserve">: calling </w:t>
      </w:r>
      <w:r>
        <w:rPr>
          <w:rStyle w:val="VARIABLE"/>
        </w:rPr>
        <w:t>StartContinuous</w:t>
      </w:r>
      <w:r>
        <w:t xml:space="preserve"> while </w:t>
      </w:r>
      <w:r>
        <w:rPr>
          <w:rStyle w:val="VARIABLE"/>
        </w:rPr>
        <w:t>Continuous</w:t>
      </w:r>
      <w:r>
        <w:t xml:space="preserve"> is already true, or </w:t>
      </w:r>
      <w:r>
        <w:rPr>
          <w:rStyle w:val="VARIABLE"/>
        </w:rPr>
        <w:t>Stop</w:t>
      </w:r>
      <w:r>
        <w:t xml:space="preserve"> while it is already false, </w:t>
      </w:r>
      <w:r>
        <w:rPr>
          <w:b/>
        </w:rPr>
        <w:t>shall</w:t>
      </w:r>
      <w:r>
        <w:t xml:space="preserve"> return </w:t>
      </w:r>
      <w:r>
        <w:rPr>
          <w:rStyle w:val="VARIABLE"/>
        </w:rPr>
        <w:t>Good</w:t>
      </w:r>
      <w:r>
        <w:t xml:space="preserve"> and change nothing.</w:t>
      </w:r>
    </w:p>
    <w:p w14:paraId="63772ED3" w14:textId="73D60C49" w:rsidR="007C0D2E" w:rsidRDefault="00764F54">
      <w:pPr>
        <w:pStyle w:val="TABLE-title"/>
      </w:pPr>
      <w:bookmarkStart w:id="358" w:name="_Tab_inference_method_definitions_tab2"/>
      <w:bookmarkStart w:id="359" w:name="_Toc237449419"/>
      <w:r>
        <w:t xml:space="preserve">Table </w:t>
      </w:r>
      <w:r>
        <w:fldChar w:fldCharType="begin"/>
      </w:r>
      <w:r>
        <w:instrText xml:space="preserve"> SEQ Table \* ARABIC </w:instrText>
      </w:r>
      <w:r>
        <w:fldChar w:fldCharType="separate"/>
      </w:r>
      <w:r w:rsidR="00CB4E28">
        <w:rPr>
          <w:noProof/>
        </w:rPr>
        <w:t>32</w:t>
      </w:r>
      <w:r>
        <w:fldChar w:fldCharType="end"/>
      </w:r>
      <w:r>
        <w:t xml:space="preserve"> – Inference Method definitions (2)</w:t>
      </w:r>
      <w:bookmarkEnd w:id="358"/>
      <w:bookmarkEnd w:id="35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7C0D2E" w14:paraId="53FEEB42"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37F27C4D" w14:textId="77777777" w:rsidR="007C0D2E" w:rsidRDefault="00764F54">
            <w:pPr>
              <w:pStyle w:val="TableText"/>
            </w:pPr>
            <w:r>
              <w:t>StatusCode</w:t>
            </w:r>
          </w:p>
        </w:tc>
        <w:tc>
          <w:tcPr>
            <w:tcW w:w="4463" w:type="dxa"/>
            <w:tcBorders>
              <w:top w:val="single" w:sz="4" w:space="0" w:color="auto"/>
              <w:left w:val="single" w:sz="4" w:space="0" w:color="auto"/>
              <w:bottom w:val="double" w:sz="4" w:space="0" w:color="auto"/>
              <w:right w:val="single" w:sz="4" w:space="0" w:color="auto"/>
            </w:tcBorders>
          </w:tcPr>
          <w:p w14:paraId="701F1113" w14:textId="77777777" w:rsidR="007C0D2E" w:rsidRDefault="00764F54">
            <w:pPr>
              <w:pStyle w:val="TableText"/>
            </w:pPr>
            <w:r>
              <w:t>Condition</w:t>
            </w:r>
          </w:p>
        </w:tc>
      </w:tr>
      <w:tr w:rsidR="007C0D2E" w14:paraId="75941BE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4BC9B5F" w14:textId="77777777" w:rsidR="007C0D2E" w:rsidRDefault="00764F54">
            <w:pPr>
              <w:pStyle w:val="TableText"/>
            </w:pPr>
            <w:r>
              <w:rPr>
                <w:rStyle w:val="VARIABLE"/>
              </w:rPr>
              <w:t>Bad_InvalidState</w:t>
            </w:r>
          </w:p>
        </w:tc>
        <w:tc>
          <w:tcPr>
            <w:tcW w:w="4463" w:type="dxa"/>
            <w:tcBorders>
              <w:top w:val="single" w:sz="4" w:space="0" w:color="auto"/>
              <w:left w:val="single" w:sz="4" w:space="0" w:color="auto"/>
              <w:bottom w:val="single" w:sz="4" w:space="0" w:color="auto"/>
              <w:right w:val="single" w:sz="4" w:space="0" w:color="auto"/>
            </w:tcBorders>
          </w:tcPr>
          <w:p w14:paraId="0B6859EA" w14:textId="77777777" w:rsidR="007C0D2E" w:rsidRDefault="00764F54">
            <w:pPr>
              <w:pStyle w:val="TableText"/>
            </w:pPr>
            <w:r>
              <w:rPr>
                <w:rStyle w:val="VARIABLE"/>
              </w:rPr>
              <w:t>State</w:t>
            </w:r>
            <w:r>
              <w:t xml:space="preserve"> is </w:t>
            </w:r>
            <w:r>
              <w:rPr>
                <w:rStyle w:val="VARIABLE"/>
              </w:rPr>
              <w:t>Inactive</w:t>
            </w:r>
            <w:r>
              <w:t xml:space="preserve"> or </w:t>
            </w:r>
            <w:r>
              <w:rPr>
                <w:rStyle w:val="VARIABLE"/>
              </w:rPr>
              <w:t>Faulted</w:t>
            </w:r>
            <w:r>
              <w:t xml:space="preserve"> (</w:t>
            </w:r>
            <w:r>
              <w:rPr>
                <w:rStyle w:val="VARIABLE"/>
              </w:rPr>
              <w:t>StartContinuous</w:t>
            </w:r>
            <w:r>
              <w:t xml:space="preserve"> only)</w:t>
            </w:r>
          </w:p>
        </w:tc>
      </w:tr>
      <w:tr w:rsidR="007C0D2E" w14:paraId="4DFFD12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9E42656" w14:textId="77777777" w:rsidR="007C0D2E" w:rsidRDefault="00764F54">
            <w:pPr>
              <w:pStyle w:val="TableText"/>
            </w:pPr>
            <w:r>
              <w:rPr>
                <w:rStyle w:val="VARIABLE"/>
              </w:rPr>
              <w:t>Bad_ResourceUnavailable</w:t>
            </w:r>
          </w:p>
        </w:tc>
        <w:tc>
          <w:tcPr>
            <w:tcW w:w="4463" w:type="dxa"/>
            <w:tcBorders>
              <w:top w:val="single" w:sz="4" w:space="0" w:color="auto"/>
              <w:left w:val="single" w:sz="4" w:space="0" w:color="auto"/>
              <w:bottom w:val="single" w:sz="4" w:space="0" w:color="auto"/>
              <w:right w:val="single" w:sz="4" w:space="0" w:color="auto"/>
            </w:tcBorders>
          </w:tcPr>
          <w:p w14:paraId="28F24543" w14:textId="77777777" w:rsidR="007C0D2E" w:rsidRDefault="00764F54">
            <w:pPr>
              <w:pStyle w:val="TableText"/>
            </w:pPr>
            <w:r>
              <w:t>an off-server deployment is unreachable (</w:t>
            </w:r>
            <w:r>
              <w:rPr>
                <w:rStyle w:val="VARIABLE"/>
              </w:rPr>
              <w:t>StartContinuous</w:t>
            </w:r>
            <w:r>
              <w:t xml:space="preserve"> only)</w:t>
            </w:r>
          </w:p>
        </w:tc>
      </w:tr>
      <w:tr w:rsidR="007C0D2E" w14:paraId="6A07836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D7A5924" w14:textId="77777777" w:rsidR="007C0D2E" w:rsidRDefault="00764F54">
            <w:pPr>
              <w:pStyle w:val="TableText"/>
            </w:pPr>
            <w:r>
              <w:rPr>
                <w:rStyle w:val="VARIABLE"/>
              </w:rPr>
              <w:t>Bad_UserAccessDenied</w:t>
            </w:r>
          </w:p>
        </w:tc>
        <w:tc>
          <w:tcPr>
            <w:tcW w:w="4463" w:type="dxa"/>
            <w:tcBorders>
              <w:top w:val="single" w:sz="4" w:space="0" w:color="auto"/>
              <w:left w:val="single" w:sz="4" w:space="0" w:color="auto"/>
              <w:bottom w:val="single" w:sz="4" w:space="0" w:color="auto"/>
              <w:right w:val="single" w:sz="4" w:space="0" w:color="auto"/>
            </w:tcBorders>
          </w:tcPr>
          <w:p w14:paraId="2645DF29" w14:textId="77777777" w:rsidR="007C0D2E" w:rsidRDefault="00764F54">
            <w:pPr>
              <w:pStyle w:val="TableText"/>
            </w:pPr>
            <w:r>
              <w:t>the caller is not authorized</w:t>
            </w:r>
          </w:p>
        </w:tc>
      </w:tr>
    </w:tbl>
    <w:p w14:paraId="79D5A495" w14:textId="77777777" w:rsidR="007C0D2E" w:rsidRDefault="007C0D2E">
      <w:pPr>
        <w:pStyle w:val="spacer"/>
      </w:pPr>
    </w:p>
    <w:p w14:paraId="75CC8F43" w14:textId="6B8EF323" w:rsidR="007C0D2E" w:rsidRDefault="00764F54">
      <w:pPr>
        <w:pStyle w:val="PARAGRAPH"/>
      </w:pPr>
      <w:r>
        <w:t xml:space="preserve">On success </w:t>
      </w:r>
      <w:r>
        <w:rPr>
          <w:rStyle w:val="VARIABLE"/>
        </w:rPr>
        <w:t>StartContinuous</w:t>
      </w:r>
      <w:r>
        <w:t xml:space="preserve"> </w:t>
      </w:r>
      <w:r>
        <w:rPr>
          <w:b/>
        </w:rPr>
        <w:t>shall</w:t>
      </w:r>
      <w:r>
        <w:t xml:space="preserve"> set </w:t>
      </w:r>
      <w:r>
        <w:rPr>
          <w:rStyle w:val="VARIABLE"/>
        </w:rPr>
        <w:t>Continuous</w:t>
      </w:r>
      <w:r>
        <w:t xml:space="preserve"> to true and drive </w:t>
      </w:r>
      <w:r>
        <w:rPr>
          <w:rStyle w:val="VARIABLE"/>
        </w:rPr>
        <w:t>State</w:t>
      </w:r>
      <w:r>
        <w:t xml:space="preserve"> toward </w:t>
      </w:r>
      <w:r>
        <w:rPr>
          <w:rStyle w:val="VARIABLE"/>
        </w:rPr>
        <w:t>Active</w:t>
      </w:r>
      <w:r>
        <w:t xml:space="preserve">; </w:t>
      </w:r>
      <w:r>
        <w:rPr>
          <w:rStyle w:val="VARIABLE"/>
        </w:rPr>
        <w:t>Stop</w:t>
      </w:r>
      <w:r>
        <w:t xml:space="preserve"> </w:t>
      </w:r>
      <w:r>
        <w:rPr>
          <w:b/>
        </w:rPr>
        <w:t>shall</w:t>
      </w:r>
      <w:r>
        <w:t xml:space="preserve"> set </w:t>
      </w:r>
      <w:r>
        <w:rPr>
          <w:rStyle w:val="VARIABLE"/>
        </w:rPr>
        <w:t>Continuous</w:t>
      </w:r>
      <w:r>
        <w:t xml:space="preserve"> to false and drive </w:t>
      </w:r>
      <w:r>
        <w:rPr>
          <w:rStyle w:val="VARIABLE"/>
        </w:rPr>
        <w:t>State</w:t>
      </w:r>
      <w:r>
        <w:t xml:space="preserve"> toward </w:t>
      </w:r>
      <w:r>
        <w:rPr>
          <w:rStyle w:val="VARIABLE"/>
        </w:rPr>
        <w:t>Ready</w:t>
      </w:r>
      <w:r>
        <w:t xml:space="preserve"> (</w:t>
      </w:r>
      <w:r>
        <w:fldChar w:fldCharType="begin"/>
      </w:r>
      <w:r>
        <w:instrText xml:space="preserve"> REF _Clause_c6_18_6 \r \h </w:instrText>
      </w:r>
      <w:r>
        <w:fldChar w:fldCharType="separate"/>
      </w:r>
      <w:r w:rsidR="00CB4E28">
        <w:t>6.18.6</w:t>
      </w:r>
      <w:r>
        <w:fldChar w:fldCharType="end"/>
      </w:r>
      <w:r>
        <w:t>).</w:t>
      </w:r>
    </w:p>
    <w:p w14:paraId="633882D7" w14:textId="77777777" w:rsidR="007C0D2E" w:rsidRDefault="00764F54">
      <w:pPr>
        <w:pStyle w:val="Heading2"/>
      </w:pPr>
      <w:bookmarkStart w:id="360" w:name="_Clause_c6_21"/>
      <w:bookmarkStart w:id="361" w:name="_Toc237449233"/>
      <w:r>
        <w:t>Feedback and the learning loop</w:t>
      </w:r>
      <w:bookmarkEnd w:id="360"/>
      <w:bookmarkEnd w:id="361"/>
    </w:p>
    <w:p w14:paraId="68566B17" w14:textId="77777777" w:rsidR="007C0D2E" w:rsidRDefault="00764F54">
      <w:pPr>
        <w:pStyle w:val="Heading3"/>
      </w:pPr>
      <w:bookmarkStart w:id="362" w:name="_Clause_c6_21_1"/>
      <w:bookmarkStart w:id="363" w:name="_Toc237449234"/>
      <w:r>
        <w:t>Why this clause exists</w:t>
      </w:r>
      <w:bookmarkEnd w:id="362"/>
      <w:bookmarkEnd w:id="363"/>
    </w:p>
    <w:p w14:paraId="5E149870" w14:textId="77777777" w:rsidR="007C0D2E" w:rsidRDefault="00764F54">
      <w:pPr>
        <w:pStyle w:val="PARAGRAPH"/>
      </w:pPr>
      <w:r>
        <w:t xml:space="preserve">Clauses 6 to 8 describe one direction only: the vision system observes, and a consumer reads what it concluded. That is sufficient for a system that is always right, and no vision system is. Three things routinely need to travel the </w:t>
      </w:r>
      <w:r>
        <w:rPr>
          <w:i/>
        </w:rPr>
        <w:t>other</w:t>
      </w:r>
      <w:r>
        <w:t xml:space="preserve"> way, from the consumer back into the vision system, and none of them has a home in any existing OPC UA specification:</w:t>
      </w:r>
    </w:p>
    <w:p w14:paraId="290EB96D" w14:textId="77777777" w:rsidR="007C0D2E" w:rsidRDefault="00764F54">
      <w:pPr>
        <w:pStyle w:val="ListBullet"/>
        <w:numPr>
          <w:ilvl w:val="0"/>
          <w:numId w:val="21"/>
        </w:numPr>
      </w:pPr>
      <w:r>
        <w:t xml:space="preserve">An operator watching a live stream needs to </w:t>
      </w:r>
      <w:r>
        <w:rPr>
          <w:b/>
        </w:rPr>
        <w:t>see what the system saw</w:t>
      </w:r>
      <w:r>
        <w:t xml:space="preserve"> — the boxes it drew, on the image it drew them on — in order to judge whether to trust it.</w:t>
      </w:r>
    </w:p>
    <w:p w14:paraId="40413B00" w14:textId="77777777" w:rsidR="007C0D2E" w:rsidRDefault="00764F54">
      <w:pPr>
        <w:pStyle w:val="ListBullet"/>
        <w:numPr>
          <w:ilvl w:val="0"/>
          <w:numId w:val="21"/>
        </w:numPr>
      </w:pPr>
      <w:r>
        <w:t xml:space="preserve">A downstream station that measured the part independently, or a quality engineer who overrode a verdict, holds information the vision system does not: </w:t>
      </w:r>
      <w:r>
        <w:rPr>
          <w:b/>
        </w:rPr>
        <w:t>what actually turned out to be true</w:t>
      </w:r>
      <w:r>
        <w:t>.</w:t>
      </w:r>
    </w:p>
    <w:p w14:paraId="5226995F" w14:textId="77777777" w:rsidR="007C0D2E" w:rsidRDefault="00764F54">
      <w:pPr>
        <w:pStyle w:val="ListBullet"/>
        <w:numPr>
          <w:ilvl w:val="0"/>
          <w:numId w:val="21"/>
        </w:numPr>
      </w:pPr>
      <w:r>
        <w:t xml:space="preserve">A model that is wrong about a new part variant can only be fixed by </w:t>
      </w:r>
      <w:r>
        <w:rPr>
          <w:b/>
        </w:rPr>
        <w:t>being told what the right answer was</w:t>
      </w:r>
      <w:r>
        <w:t>, in a form that can become training data.</w:t>
      </w:r>
    </w:p>
    <w:p w14:paraId="1D219419" w14:textId="6AB79305" w:rsidR="007C0D2E" w:rsidRDefault="00764F54">
      <w:pPr>
        <w:pStyle w:val="PARAGRAPH"/>
      </w:pPr>
      <w:r>
        <w:t xml:space="preserve">Without a defined path for these, each is rebuilt per site: an HMI writes overlay boxes into a vendor-specific tag, corrections end up in a spreadsheet, and the labels needed to retrain the model are re-created by hand from images someone exported. This clause gives all three one surface, and </w:t>
      </w:r>
      <w:r>
        <w:fldChar w:fldCharType="begin"/>
      </w:r>
      <w:r>
        <w:instrText xml:space="preserve"> REF _Clause_c6_23_7 \r \h </w:instrText>
      </w:r>
      <w:r>
        <w:fldChar w:fldCharType="separate"/>
      </w:r>
      <w:r w:rsidR="00CB4E28">
        <w:t>6.23.7</w:t>
      </w:r>
      <w:r>
        <w:fldChar w:fldCharType="end"/>
      </w:r>
      <w:r>
        <w:t xml:space="preserve"> states what a Server may then believe.</w:t>
      </w:r>
    </w:p>
    <w:p w14:paraId="6DC377B9" w14:textId="77777777" w:rsidR="007C0D2E" w:rsidRDefault="00764F54">
      <w:pPr>
        <w:pStyle w:val="PARAGRAPH"/>
      </w:pPr>
      <w:r>
        <w:rPr>
          <w:b/>
        </w:rPr>
        <w:t>"Return path"</w:t>
      </w:r>
      <w:r>
        <w:t xml:space="preserve"> means exactly this reverse direction: </w:t>
      </w:r>
      <w:r>
        <w:rPr>
          <w:rStyle w:val="VARIABLE"/>
        </w:rPr>
        <w:t>VisionFeedbackType</w:t>
      </w:r>
      <w:r>
        <w:t xml:space="preserve"> is the object through which a </w:t>
      </w:r>
      <w:r>
        <w:rPr>
          <w:i/>
        </w:rPr>
        <w:t>client</w:t>
      </w:r>
      <w:r>
        <w:t xml:space="preserve"> writes information back into the vision system, in contrast with the rest of the model, through which the </w:t>
      </w:r>
      <w:r>
        <w:rPr>
          <w:i/>
        </w:rPr>
        <w:t>Server</w:t>
      </w:r>
      <w:r>
        <w:t xml:space="preserve"> publishes information outward. It is a return path in the control-loop sense — an output of the process is fed back to influence its future behaviour — not a network path or a message route.</w:t>
      </w:r>
    </w:p>
    <w:p w14:paraId="46CEB593" w14:textId="77777777" w:rsidR="007C0D2E" w:rsidRDefault="00764F54">
      <w:pPr>
        <w:pStyle w:val="PARAGRAPH"/>
      </w:pPr>
      <w:r>
        <w:rPr>
          <w:rStyle w:val="VARIABLE"/>
        </w:rPr>
        <w:t>VisionFeedbackType</w:t>
      </w:r>
      <w:r>
        <w:t xml:space="preserve"> is a </w:t>
      </w:r>
      <w:r>
        <w:rPr>
          <w:b/>
        </w:rPr>
        <w:t>concrete</w:t>
      </w:r>
      <w:r>
        <w:t xml:space="preserve"> ObjectType. A Server instantiates it directly as the </w:t>
      </w:r>
      <w:r>
        <w:rPr>
          <w:rStyle w:val="VARIABLE"/>
        </w:rPr>
        <w:t>Feedback</w:t>
      </w:r>
      <w:r>
        <w:t xml:space="preserve"> object of an </w:t>
      </w:r>
      <w:r>
        <w:rPr>
          <w:rStyle w:val="VARIABLE"/>
        </w:rPr>
        <w:t>InferencePipelineType</w:t>
      </w:r>
      <w:r>
        <w:t>; it is not abstract and is not subtyped to obtain a feedback surface.</w:t>
      </w:r>
    </w:p>
    <w:p w14:paraId="5DF15279" w14:textId="38DE86AA" w:rsidR="007C0D2E" w:rsidRDefault="00CB4E28">
      <w:pPr>
        <w:pStyle w:val="FIGURE"/>
      </w:pPr>
      <w:r>
        <w:object w:dxaOrig="6858" w:dyaOrig="4614" w14:anchorId="218B744A">
          <v:shape id="_x0000_i1042" type="#_x0000_t75" style="width:215.15pt;height:144.85pt" o:ole="">
            <v:imagedata r:id="rId84" o:title=""/>
          </v:shape>
          <o:OLEObject Type="Embed" ProgID="PowerPoint.Show.12" ShapeID="_x0000_i1042" DrawAspect="Content" ObjectID="_1848061836" r:id="rId85"/>
        </w:object>
      </w:r>
    </w:p>
    <w:p w14:paraId="53381176" w14:textId="3E725C19" w:rsidR="007C0D2E" w:rsidRDefault="00764F54">
      <w:pPr>
        <w:pStyle w:val="FIGURE-title"/>
      </w:pPr>
      <w:bookmarkStart w:id="364" w:name="_Fig_fig_vis_returnpath"/>
      <w:bookmarkStart w:id="365" w:name="_Toc237449386"/>
      <w:r>
        <w:t xml:space="preserve">Figure </w:t>
      </w:r>
      <w:r>
        <w:fldChar w:fldCharType="begin"/>
      </w:r>
      <w:r>
        <w:instrText xml:space="preserve"> SEQ Figure \* ARABIC </w:instrText>
      </w:r>
      <w:r>
        <w:fldChar w:fldCharType="separate"/>
      </w:r>
      <w:r w:rsidR="00CB4E28">
        <w:rPr>
          <w:noProof/>
        </w:rPr>
        <w:t>15</w:t>
      </w:r>
      <w:r>
        <w:fldChar w:fldCharType="end"/>
      </w:r>
      <w:r>
        <w:t xml:space="preserve"> – The return path</w:t>
      </w:r>
      <w:bookmarkEnd w:id="364"/>
      <w:bookmarkEnd w:id="365"/>
    </w:p>
    <w:p w14:paraId="4AFA5599" w14:textId="77777777" w:rsidR="007C0D2E" w:rsidRDefault="00764F54">
      <w:pPr>
        <w:pStyle w:val="Heading3"/>
      </w:pPr>
      <w:bookmarkStart w:id="366" w:name="_Clause_c6_21_2"/>
      <w:bookmarkStart w:id="367" w:name="_Toc237449235"/>
      <w:r>
        <w:t>The four purposes</w:t>
      </w:r>
      <w:bookmarkEnd w:id="366"/>
      <w:bookmarkEnd w:id="367"/>
    </w:p>
    <w:p w14:paraId="26A67064" w14:textId="77777777" w:rsidR="007C0D2E" w:rsidRDefault="00764F54">
      <w:pPr>
        <w:pStyle w:val="PARAGRAPH"/>
      </w:pPr>
      <w:r>
        <w:rPr>
          <w:rStyle w:val="VARIABLE"/>
        </w:rPr>
        <w:t>VisionFeedbackType</w:t>
      </w:r>
      <w:r>
        <w:t xml:space="preserve"> serves four purposes with one surface. </w:t>
      </w:r>
      <w:r>
        <w:rPr>
          <w:rStyle w:val="VARIABLE"/>
        </w:rPr>
        <w:t>VisionFeedbackPurposeEnum</w:t>
      </w:r>
      <w:r>
        <w:t xml:space="preserve"> states which applies:</w:t>
      </w:r>
    </w:p>
    <w:p w14:paraId="0095B555" w14:textId="77777777" w:rsidR="007C0D2E" w:rsidRDefault="00764F54">
      <w:pPr>
        <w:pStyle w:val="ListBullet"/>
        <w:numPr>
          <w:ilvl w:val="0"/>
          <w:numId w:val="21"/>
        </w:numPr>
      </w:pPr>
      <w:r>
        <w:rPr>
          <w:rStyle w:val="VARIABLE"/>
        </w:rPr>
        <w:t>Overlay</w:t>
      </w:r>
      <w:r>
        <w:t xml:space="preserve"> — submitted geometry is drawn onto the outgoing stream, governed by </w:t>
      </w:r>
      <w:r>
        <w:rPr>
          <w:rStyle w:val="VARIABLE"/>
        </w:rPr>
        <w:t>OverlayEnabled</w:t>
      </w:r>
      <w:r>
        <w:t xml:space="preserve">, </w:t>
      </w:r>
      <w:r>
        <w:rPr>
          <w:rStyle w:val="VARIABLE"/>
        </w:rPr>
        <w:t>OverlayStyle</w:t>
      </w:r>
      <w:r>
        <w:t xml:space="preserve"> and </w:t>
      </w:r>
      <w:r>
        <w:rPr>
          <w:rStyle w:val="VARIABLE"/>
        </w:rPr>
        <w:t>OverlayTtl</w:t>
      </w:r>
      <w:r>
        <w:t>. Used during commissioning and for operator confidence; it changes what a human sees and nothing else.</w:t>
      </w:r>
    </w:p>
    <w:p w14:paraId="2843E9E8" w14:textId="77777777" w:rsidR="007C0D2E" w:rsidRDefault="00764F54">
      <w:pPr>
        <w:pStyle w:val="ListBullet"/>
        <w:numPr>
          <w:ilvl w:val="0"/>
          <w:numId w:val="21"/>
        </w:numPr>
      </w:pPr>
      <w:r>
        <w:rPr>
          <w:rStyle w:val="VARIABLE"/>
        </w:rPr>
        <w:t>Reconciliation</w:t>
      </w:r>
      <w:r>
        <w:t xml:space="preserve"> — a downstream verdict is recorded against a result, so what the line concluded can be compared with what the vision system reported. It changes the record, not the model.</w:t>
      </w:r>
    </w:p>
    <w:p w14:paraId="070E5F9F" w14:textId="016C38AD" w:rsidR="007C0D2E" w:rsidRDefault="00764F54">
      <w:pPr>
        <w:pStyle w:val="ListBullet"/>
        <w:numPr>
          <w:ilvl w:val="0"/>
          <w:numId w:val="21"/>
        </w:numPr>
      </w:pPr>
      <w:r>
        <w:rPr>
          <w:rStyle w:val="VARIABLE"/>
        </w:rPr>
        <w:t>GroundTruthLabel</w:t>
      </w:r>
      <w:r>
        <w:t xml:space="preserve"> — a correction is retained as labelled training data. It is the only one of the four that can change what the system decides in future, which is why </w:t>
      </w:r>
      <w:r>
        <w:fldChar w:fldCharType="begin"/>
      </w:r>
      <w:r>
        <w:instrText xml:space="preserve"> REF _Clause_c6_23_7 \r \h </w:instrText>
      </w:r>
      <w:r>
        <w:fldChar w:fldCharType="separate"/>
      </w:r>
      <w:r w:rsidR="00CB4E28">
        <w:t>6.23.7</w:t>
      </w:r>
      <w:r>
        <w:fldChar w:fldCharType="end"/>
      </w:r>
      <w:r>
        <w:t xml:space="preserve"> gates it.</w:t>
      </w:r>
    </w:p>
    <w:p w14:paraId="1C10945D" w14:textId="77777777" w:rsidR="007C0D2E" w:rsidRDefault="00764F54">
      <w:pPr>
        <w:pStyle w:val="ListBullet"/>
        <w:numPr>
          <w:ilvl w:val="0"/>
          <w:numId w:val="21"/>
        </w:numPr>
      </w:pPr>
      <w:r>
        <w:rPr>
          <w:rStyle w:val="VARIABLE"/>
        </w:rPr>
        <w:t>Trigger</w:t>
      </w:r>
      <w:r>
        <w:t xml:space="preserve"> — the submitted payload is an acquisition or processing request rather than a report: a client that already knows where to look tells the sensor to look there. It changes neither the record nor the model, and a Server that does not accept externally triggered acquisition returns </w:t>
      </w:r>
      <w:r>
        <w:rPr>
          <w:rStyle w:val="VARIABLE"/>
        </w:rPr>
        <w:t>Bad_NotSupported</w:t>
      </w:r>
      <w:r>
        <w:t>.</w:t>
      </w:r>
    </w:p>
    <w:p w14:paraId="766C9E33" w14:textId="77777777" w:rsidR="007C0D2E" w:rsidRDefault="00764F54">
      <w:pPr>
        <w:pStyle w:val="PARAGRAPH"/>
      </w:pPr>
      <w:r>
        <w:t xml:space="preserve">The Methods are </w:t>
      </w:r>
      <w:r>
        <w:rPr>
          <w:rStyle w:val="VARIABLE"/>
        </w:rPr>
        <w:t>SubmitDetections</w:t>
      </w:r>
      <w:r>
        <w:t xml:space="preserve">, </w:t>
      </w:r>
      <w:r>
        <w:rPr>
          <w:rStyle w:val="VARIABLE"/>
        </w:rPr>
        <w:t>SubmitInspectionResult</w:t>
      </w:r>
      <w:r>
        <w:t xml:space="preserve">, </w:t>
      </w:r>
      <w:r>
        <w:rPr>
          <w:rStyle w:val="VARIABLE"/>
        </w:rPr>
        <w:t>SubmitCorrection</w:t>
      </w:r>
      <w:r>
        <w:t xml:space="preserve"> and </w:t>
      </w:r>
      <w:r>
        <w:rPr>
          <w:rStyle w:val="VARIABLE"/>
        </w:rPr>
        <w:t>SubmitImageReference</w:t>
      </w:r>
      <w:r>
        <w:t>.</w:t>
      </w:r>
    </w:p>
    <w:p w14:paraId="36072740" w14:textId="77777777" w:rsidR="007C0D2E" w:rsidRDefault="00764F54">
      <w:pPr>
        <w:pStyle w:val="Heading3"/>
      </w:pPr>
      <w:bookmarkStart w:id="368" w:name="_Clause_c6_21_3"/>
      <w:bookmarkStart w:id="369" w:name="_Toc237449236"/>
      <w:r>
        <w:t>Feedback images</w:t>
      </w:r>
      <w:bookmarkEnd w:id="368"/>
      <w:bookmarkEnd w:id="369"/>
    </w:p>
    <w:p w14:paraId="4996018C" w14:textId="433AC0E9" w:rsidR="007C0D2E" w:rsidRDefault="00764F54">
      <w:pPr>
        <w:pStyle w:val="PARAGRAPH"/>
      </w:pPr>
      <w:r>
        <w:t xml:space="preserve">Feedback images follow exactly the discipline of </w:t>
      </w:r>
      <w:r>
        <w:fldChar w:fldCharType="begin"/>
      </w:r>
      <w:r>
        <w:instrText xml:space="preserve"> REF _Clause_c6_18_4 \r \h </w:instrText>
      </w:r>
      <w:r>
        <w:fldChar w:fldCharType="separate"/>
      </w:r>
      <w:r w:rsidR="00CB4E28">
        <w:t>6.18.4</w:t>
      </w:r>
      <w:r>
        <w:fldChar w:fldCharType="end"/>
      </w:r>
      <w:r>
        <w:t xml:space="preserve">. </w:t>
      </w:r>
      <w:r>
        <w:rPr>
          <w:rStyle w:val="VARIABLE"/>
        </w:rPr>
        <w:t>SubmitImageReference</w:t>
      </w:r>
      <w:r>
        <w:t xml:space="preserve"> — passing a </w:t>
      </w:r>
      <w:r>
        <w:rPr>
          <w:rStyle w:val="VARIABLE"/>
        </w:rPr>
        <w:t>VisionImageReferenceDataType</w:t>
      </w:r>
      <w:r>
        <w:t xml:space="preserve"> — is the </w:t>
      </w:r>
      <w:r>
        <w:rPr>
          <w:b/>
        </w:rPr>
        <w:t>default</w:t>
      </w:r>
      <w:r>
        <w:t xml:space="preserve"> path. </w:t>
      </w:r>
      <w:r>
        <w:rPr>
          <w:rStyle w:val="VARIABLE"/>
        </w:rPr>
        <w:t>SubmitDetections</w:t>
      </w:r>
      <w:r>
        <w:t xml:space="preserve"> and </w:t>
      </w:r>
      <w:r>
        <w:rPr>
          <w:rStyle w:val="VARIABLE"/>
        </w:rPr>
        <w:t>SubmitCorrection</w:t>
      </w:r>
      <w:r>
        <w:t xml:space="preserve"> each additionally accept an optional inline </w:t>
      </w:r>
      <w:r>
        <w:rPr>
          <w:rStyle w:val="VARIABLE"/>
        </w:rPr>
        <w:t>ByteString</w:t>
      </w:r>
      <w:r>
        <w:t xml:space="preserve">, which a Server </w:t>
      </w:r>
      <w:r>
        <w:rPr>
          <w:b/>
        </w:rPr>
        <w:t>shall</w:t>
      </w:r>
      <w:r>
        <w:t xml:space="preserve"> accept only within </w:t>
      </w:r>
      <w:r>
        <w:rPr>
          <w:rStyle w:val="VARIABLE"/>
        </w:rPr>
        <w:t>MaxInlineFeedbackImageSize</w:t>
      </w:r>
      <w:r>
        <w:t xml:space="preserve">, itself bounded as in </w:t>
      </w:r>
      <w:r>
        <w:fldChar w:fldCharType="begin"/>
      </w:r>
      <w:r>
        <w:instrText xml:space="preserve"> REF _Clause_c6_18_4 \r \h </w:instrText>
      </w:r>
      <w:r>
        <w:fldChar w:fldCharType="separate"/>
      </w:r>
      <w:r w:rsidR="00CB4E28">
        <w:t>6.18.4</w:t>
      </w:r>
      <w:r>
        <w:fldChar w:fldCharType="end"/>
      </w:r>
      <w:r>
        <w:t xml:space="preserve"> rule 2. An oversized payload </w:t>
      </w:r>
      <w:r>
        <w:rPr>
          <w:b/>
        </w:rPr>
        <w:t>shall</w:t>
      </w:r>
      <w:r>
        <w:t xml:space="preserve"> be rejected with </w:t>
      </w:r>
      <w:r>
        <w:rPr>
          <w:rStyle w:val="VARIABLE"/>
        </w:rPr>
        <w:t>Bad_EncodingLimitsExceeded</w:t>
      </w:r>
      <w:r>
        <w:t xml:space="preserve">, and the client </w:t>
      </w:r>
      <w:r>
        <w:rPr>
          <w:b/>
        </w:rPr>
        <w:t>shall</w:t>
      </w:r>
      <w:r>
        <w:t xml:space="preserve"> retry by reference.</w:t>
      </w:r>
    </w:p>
    <w:p w14:paraId="6B8BEF88" w14:textId="7A83C573" w:rsidR="007C0D2E" w:rsidRDefault="00764F54">
      <w:pPr>
        <w:pStyle w:val="PARAGRAPH"/>
      </w:pPr>
      <w:r>
        <w:t xml:space="preserve">Any </w:t>
      </w:r>
      <w:r>
        <w:rPr>
          <w:rStyle w:val="VARIABLE"/>
        </w:rPr>
        <w:t>Uri</w:t>
      </w:r>
      <w:r>
        <w:t xml:space="preserve"> in a submitted </w:t>
      </w:r>
      <w:r>
        <w:rPr>
          <w:rStyle w:val="VARIABLE"/>
        </w:rPr>
        <w:t>VisionImageReferenceDataType</w:t>
      </w:r>
      <w:r>
        <w:t xml:space="preserve"> is a location the Server will dereference, so </w:t>
      </w:r>
      <w:r>
        <w:fldChar w:fldCharType="begin"/>
      </w:r>
      <w:r>
        <w:instrText xml:space="preserve"> REF _Clause_c6_23_3 \r \h </w:instrText>
      </w:r>
      <w:r>
        <w:fldChar w:fldCharType="separate"/>
      </w:r>
      <w:r w:rsidR="00CB4E28">
        <w:t>6.23.3</w:t>
      </w:r>
      <w:r>
        <w:fldChar w:fldCharType="end"/>
      </w:r>
      <w:r>
        <w:t xml:space="preserve"> states the validation it </w:t>
      </w:r>
      <w:r>
        <w:rPr>
          <w:b/>
        </w:rPr>
        <w:t>shall</w:t>
      </w:r>
      <w:r>
        <w:t xml:space="preserve"> apply first.</w:t>
      </w:r>
    </w:p>
    <w:p w14:paraId="6D132AE7" w14:textId="77777777" w:rsidR="007C0D2E" w:rsidRDefault="00764F54">
      <w:pPr>
        <w:pStyle w:val="Heading3"/>
      </w:pPr>
      <w:bookmarkStart w:id="370" w:name="_Clause_c6_21_4"/>
      <w:bookmarkStart w:id="371" w:name="_Toc237449237"/>
      <w:r>
        <w:t>Closing the loop</w:t>
      </w:r>
      <w:bookmarkEnd w:id="370"/>
      <w:bookmarkEnd w:id="371"/>
    </w:p>
    <w:p w14:paraId="77FB408E" w14:textId="77777777" w:rsidR="007C0D2E" w:rsidRDefault="00764F54">
      <w:pPr>
        <w:pStyle w:val="PARAGRAPH"/>
      </w:pPr>
      <w:r>
        <w:rPr>
          <w:rStyle w:val="VARIABLE"/>
        </w:rPr>
        <w:t>LearningJobType</w:t>
      </w:r>
      <w:r>
        <w:t xml:space="preserve"> is where corrections accumulate and become a new model version. Its state model, its Methods and its StatusCodes are defined by </w:t>
      </w:r>
      <w:r>
        <w:rPr>
          <w:i/>
        </w:rPr>
        <w:t>OPC UA — AI Model Management and Inference</w:t>
      </w:r>
      <w:r>
        <w:t xml:space="preserve"> and are not restated here (§9.5.1).</w:t>
      </w:r>
    </w:p>
    <w:p w14:paraId="7B2F9F14" w14:textId="1B9191D9" w:rsidR="007C0D2E" w:rsidRDefault="00CB4E28">
      <w:pPr>
        <w:pStyle w:val="FIGURE"/>
      </w:pPr>
      <w:r>
        <w:object w:dxaOrig="2116" w:dyaOrig="7821" w14:anchorId="4654EFF6">
          <v:shape id="_x0000_i1041" type="#_x0000_t75" style="width:105.85pt;height:390.85pt" o:ole="">
            <v:imagedata r:id="rId86" o:title=""/>
          </v:shape>
          <o:OLEObject Type="Embed" ProgID="PowerPoint.Show.12" ShapeID="_x0000_i1041" DrawAspect="Content" ObjectID="_1848061837" r:id="rId87"/>
        </w:object>
      </w:r>
    </w:p>
    <w:p w14:paraId="695E9DF0" w14:textId="1549CE5A" w:rsidR="007C0D2E" w:rsidRDefault="00764F54">
      <w:pPr>
        <w:pStyle w:val="FIGURE-title"/>
      </w:pPr>
      <w:bookmarkStart w:id="372" w:name="_Fig_fig_vis_loop"/>
      <w:bookmarkStart w:id="373" w:name="_Toc237449387"/>
      <w:r>
        <w:t xml:space="preserve">Figure </w:t>
      </w:r>
      <w:r>
        <w:fldChar w:fldCharType="begin"/>
      </w:r>
      <w:r>
        <w:instrText xml:space="preserve"> SEQ Figure \* ARABIC </w:instrText>
      </w:r>
      <w:r>
        <w:fldChar w:fldCharType="separate"/>
      </w:r>
      <w:r w:rsidR="00CB4E28">
        <w:rPr>
          <w:noProof/>
        </w:rPr>
        <w:t>16</w:t>
      </w:r>
      <w:r>
        <w:fldChar w:fldCharType="end"/>
      </w:r>
      <w:r>
        <w:t xml:space="preserve"> – Closing the learning loop</w:t>
      </w:r>
      <w:bookmarkEnd w:id="372"/>
      <w:bookmarkEnd w:id="373"/>
    </w:p>
    <w:p w14:paraId="7816DF91" w14:textId="77777777" w:rsidR="007C0D2E" w:rsidRDefault="00764F54">
      <w:pPr>
        <w:pStyle w:val="PARAGRAPH"/>
      </w:pPr>
      <w:r>
        <w:t xml:space="preserve">A Server </w:t>
      </w:r>
      <w:r>
        <w:rPr>
          <w:b/>
        </w:rPr>
        <w:t>may</w:t>
      </w:r>
      <w:r>
        <w:t xml:space="preserve"> implement only the capture stages and leave training to an external MLOps system; the state machine is the same either way, and </w:t>
      </w:r>
      <w:r>
        <w:rPr>
          <w:rStyle w:val="VARIABLE"/>
        </w:rPr>
        <w:t>TriggerTraining</w:t>
      </w:r>
      <w:r>
        <w:t xml:space="preserve"> simply reports whether the request was queued.</w:t>
      </w:r>
    </w:p>
    <w:p w14:paraId="24A04F53" w14:textId="77777777" w:rsidR="007C0D2E" w:rsidRDefault="00764F54">
      <w:pPr>
        <w:pStyle w:val="PARAGRAPH"/>
      </w:pPr>
      <w:r>
        <w:t xml:space="preserve">A </w:t>
      </w:r>
      <w:r>
        <w:rPr>
          <w:b/>
        </w:rPr>
        <w:t>negative example</w:t>
      </w:r>
      <w:r>
        <w:t xml:space="preserve"> — a frame labelled as containing no instances of any class, submitted as </w:t>
      </w:r>
      <w:r>
        <w:rPr>
          <w:rStyle w:val="VARIABLE"/>
        </w:rPr>
        <w:t>SubmitDetections</w:t>
      </w:r>
      <w:r>
        <w:t xml:space="preserve"> with </w:t>
      </w:r>
      <w:r>
        <w:rPr>
          <w:rStyle w:val="VARIABLE"/>
        </w:rPr>
        <w:t>SceneIsEmpty</w:t>
      </w:r>
      <w:r>
        <w:t xml:space="preserve"> true or </w:t>
      </w:r>
      <w:r>
        <w:rPr>
          <w:rStyle w:val="VARIABLE"/>
        </w:rPr>
        <w:t>SubmitCorrection</w:t>
      </w:r>
      <w:r>
        <w:t xml:space="preserve"> with </w:t>
      </w:r>
      <w:r>
        <w:rPr>
          <w:rStyle w:val="VARIABLE"/>
        </w:rPr>
        <w:t>RetractAll</w:t>
      </w:r>
      <w:r>
        <w:t xml:space="preserve"> true and </w:t>
      </w:r>
      <w:r>
        <w:rPr>
          <w:rStyle w:val="VARIABLE"/>
        </w:rPr>
        <w:t>Purpose = GroundTruthLabel</w:t>
      </w:r>
      <w:r>
        <w:t xml:space="preserve"> — </w:t>
      </w:r>
      <w:r>
        <w:rPr>
          <w:b/>
        </w:rPr>
        <w:t>is</w:t>
      </w:r>
      <w:r>
        <w:t xml:space="preserve"> a valid dataset sample. A Server </w:t>
      </w:r>
      <w:r>
        <w:rPr>
          <w:b/>
        </w:rPr>
        <w:t>shall</w:t>
      </w:r>
      <w:r>
        <w:t xml:space="preserve"> account for it in </w:t>
      </w:r>
      <w:r>
        <w:rPr>
          <w:rStyle w:val="VARIABLE"/>
        </w:rPr>
        <w:t>SamplesCollected</w:t>
      </w:r>
      <w:r>
        <w:t xml:space="preserve"> exactly as it accounts for a sample carrying geometry, and </w:t>
      </w:r>
      <w:r>
        <w:rPr>
          <w:b/>
        </w:rPr>
        <w:t>shall not</w:t>
      </w:r>
      <w:r>
        <w:t xml:space="preserve"> discard it as an empty submission. Negative examples are what teach a detector that a frame may legitimately contain nothing, and a dataset that admits only positive ones is biased by construction.</w:t>
      </w:r>
    </w:p>
    <w:p w14:paraId="07C9B8B7" w14:textId="3D9CEDB3" w:rsidR="007C0D2E" w:rsidRDefault="00764F54">
      <w:pPr>
        <w:pStyle w:val="PARAGRAPH"/>
      </w:pPr>
      <w:r>
        <w:rPr>
          <w:rStyle w:val="VARIABLE"/>
        </w:rPr>
        <w:t>PromoteModel</w:t>
      </w:r>
      <w:r>
        <w:t xml:space="preserve"> changes what the system decides. A Server </w:t>
      </w:r>
      <w:r>
        <w:rPr>
          <w:b/>
        </w:rPr>
        <w:t>shall</w:t>
      </w:r>
      <w:r>
        <w:t xml:space="preserve"> require an authorization for it that is distinct from, and not implied by, the authorization for any </w:t>
      </w:r>
      <w:r>
        <w:rPr>
          <w:rStyle w:val="VARIABLE"/>
        </w:rPr>
        <w:t>VisionFeedbackType</w:t>
      </w:r>
      <w:r>
        <w:t xml:space="preserve"> Method or for </w:t>
      </w:r>
      <w:r>
        <w:rPr>
          <w:rStyle w:val="VARIABLE"/>
        </w:rPr>
        <w:t>StartCollection</w:t>
      </w:r>
      <w:r>
        <w:t xml:space="preserve">, </w:t>
      </w:r>
      <w:r>
        <w:rPr>
          <w:rStyle w:val="VARIABLE"/>
        </w:rPr>
        <w:t>StopCollection</w:t>
      </w:r>
      <w:r>
        <w:t xml:space="preserve"> and </w:t>
      </w:r>
      <w:r>
        <w:rPr>
          <w:rStyle w:val="VARIABLE"/>
        </w:rPr>
        <w:t>TriggerTraining</w:t>
      </w:r>
      <w:r>
        <w:t xml:space="preserve"> (</w:t>
      </w:r>
      <w:r>
        <w:fldChar w:fldCharType="begin"/>
      </w:r>
      <w:r>
        <w:instrText xml:space="preserve"> REF _Clause_c6_23_5 \r \h </w:instrText>
      </w:r>
      <w:r>
        <w:fldChar w:fldCharType="separate"/>
      </w:r>
      <w:r w:rsidR="00CB4E28">
        <w:t>6.23.5</w:t>
      </w:r>
      <w:r>
        <w:fldChar w:fldCharType="end"/>
      </w:r>
      <w:r>
        <w:t xml:space="preserve">). Clause 11 makes this a condition of </w:t>
      </w:r>
      <w:r>
        <w:rPr>
          <w:i/>
        </w:rPr>
        <w:t>VIS-Learning</w:t>
      </w:r>
      <w:r>
        <w:t>.</w:t>
      </w:r>
    </w:p>
    <w:p w14:paraId="0B11178B" w14:textId="77777777" w:rsidR="007C0D2E" w:rsidRDefault="00764F54">
      <w:pPr>
        <w:pStyle w:val="Heading3"/>
      </w:pPr>
      <w:bookmarkStart w:id="374" w:name="_Clause_c6_21_5"/>
      <w:bookmarkStart w:id="375" w:name="_Toc237449238"/>
      <w:r>
        <w:t>Feedback and learning Method definitions</w:t>
      </w:r>
      <w:bookmarkEnd w:id="374"/>
      <w:bookmarkEnd w:id="375"/>
    </w:p>
    <w:p w14:paraId="74BC1D10" w14:textId="68ADDA12" w:rsidR="007C0D2E" w:rsidRDefault="00764F54">
      <w:pPr>
        <w:pStyle w:val="PARAGRAPH"/>
      </w:pPr>
      <w:r>
        <w:t xml:space="preserve">Every Method in this clause is a </w:t>
      </w:r>
      <w:r>
        <w:rPr>
          <w:b/>
        </w:rPr>
        <w:t>write</w:t>
      </w:r>
      <w:r>
        <w:t xml:space="preserve"> and </w:t>
      </w:r>
      <w:r>
        <w:rPr>
          <w:b/>
        </w:rPr>
        <w:t>shall</w:t>
      </w:r>
      <w:r>
        <w:t xml:space="preserve"> be authorized independently (</w:t>
      </w:r>
      <w:r>
        <w:fldChar w:fldCharType="begin"/>
      </w:r>
      <w:r>
        <w:instrText xml:space="preserve"> REF _Clause_c6_23_5 \r \h </w:instrText>
      </w:r>
      <w:r>
        <w:fldChar w:fldCharType="separate"/>
      </w:r>
      <w:r w:rsidR="00CB4E28">
        <w:t>6.23.5</w:t>
      </w:r>
      <w:r>
        <w:fldChar w:fldCharType="end"/>
      </w:r>
      <w:r>
        <w:t>). None of them changes a published result: a correction is recorded alongside the original, never in place of it, so the audit trail is preserved.</w:t>
      </w:r>
    </w:p>
    <w:p w14:paraId="22A082E0" w14:textId="723A1B88" w:rsidR="007C0D2E" w:rsidRDefault="00764F54">
      <w:pPr>
        <w:pStyle w:val="PARAGRAPH"/>
      </w:pPr>
      <w:r>
        <w:rPr>
          <w:rStyle w:val="VARIABLE"/>
        </w:rPr>
        <w:lastRenderedPageBreak/>
        <w:t>SubmitDetections(Purpose, Detections, FrameReference, InlineImage, SceneIsEmpty)</w:t>
      </w:r>
      <w:r>
        <w:t xml:space="preserve"> and </w:t>
      </w:r>
      <w:r>
        <w:rPr>
          <w:rStyle w:val="VARIABLE"/>
        </w:rPr>
        <w:t>SubmitCorrection(ResultId, Purpose, CorrectedDetections, CorrectedCharacteristics, Reason, InlineImage, RetractAll)</w:t>
      </w:r>
      <w:r>
        <w:t xml:space="preserve"> — </w:t>
      </w:r>
      <w:r>
        <w:rPr>
          <w:rStyle w:val="VARIABLE"/>
        </w:rPr>
        <w:t>InlineImage</w:t>
      </w:r>
      <w:r>
        <w:t xml:space="preserve"> is optional and </w:t>
      </w:r>
      <w:r>
        <w:rPr>
          <w:b/>
        </w:rPr>
        <w:t>shall</w:t>
      </w:r>
      <w:r>
        <w:t xml:space="preserve"> be accepted only within </w:t>
      </w:r>
      <w:r>
        <w:rPr>
          <w:rStyle w:val="VARIABLE"/>
        </w:rPr>
        <w:t>MaxInlineFeedbackImageSize</w:t>
      </w:r>
      <w:r>
        <w:t xml:space="preserve">, itself bounded as in </w:t>
      </w:r>
      <w:r>
        <w:fldChar w:fldCharType="begin"/>
      </w:r>
      <w:r>
        <w:instrText xml:space="preserve"> REF _Clause_c6_18_4 \r \h </w:instrText>
      </w:r>
      <w:r>
        <w:fldChar w:fldCharType="separate"/>
      </w:r>
      <w:r w:rsidR="00CB4E28">
        <w:t>6.18.4</w:t>
      </w:r>
      <w:r>
        <w:fldChar w:fldCharType="end"/>
      </w:r>
      <w:r>
        <w:t xml:space="preserve"> rule 2.</w:t>
      </w:r>
    </w:p>
    <w:p w14:paraId="11F4C570" w14:textId="77777777" w:rsidR="007C0D2E" w:rsidRDefault="00764F54">
      <w:pPr>
        <w:pStyle w:val="PARAGRAPH"/>
      </w:pPr>
      <w:r>
        <w:rPr>
          <w:rStyle w:val="VARIABLE"/>
        </w:rPr>
        <w:t>SceneIsEmpty</w:t>
      </w:r>
      <w:r>
        <w:t xml:space="preserve"> and </w:t>
      </w:r>
      <w:r>
        <w:rPr>
          <w:rStyle w:val="VARIABLE"/>
        </w:rPr>
        <w:t>RetractAll</w:t>
      </w:r>
      <w:r>
        <w:t xml:space="preserve"> exist because an empty observation is a real one. "I examined this frame and there is nothing in it" is the terminating condition of a bin-picking task and a legitimate — indeed necessary — training label, since a detector trained only on frames that contain objects learns that every frame contains objects. A false positive, likewise, is corrected by asserting that nothing replaces it, and it is the error class an operator is most able to label with confidence. Neither statement can be made by submitting a</w:t>
      </w:r>
      <w:r>
        <w:t xml:space="preserve">n array, because both </w:t>
      </w:r>
      <w:r>
        <w:rPr>
          <w:i/>
        </w:rPr>
        <w:t>are</w:t>
      </w:r>
      <w:r>
        <w:t xml:space="preserve"> the empty array.</w:t>
      </w:r>
    </w:p>
    <w:p w14:paraId="156399A8" w14:textId="77777777" w:rsidR="007C0D2E" w:rsidRDefault="00764F54">
      <w:pPr>
        <w:pStyle w:val="PARAGRAPH"/>
      </w:pPr>
      <w:r>
        <w:t>The rules are therefore:</w:t>
      </w:r>
    </w:p>
    <w:p w14:paraId="69B67254" w14:textId="77777777" w:rsidR="007C0D2E" w:rsidRDefault="00764F54">
      <w:pPr>
        <w:pStyle w:val="ListBullet"/>
        <w:numPr>
          <w:ilvl w:val="0"/>
          <w:numId w:val="21"/>
        </w:numPr>
      </w:pPr>
      <w:r>
        <w:rPr>
          <w:rStyle w:val="VARIABLE"/>
        </w:rPr>
        <w:t>SubmitDetections</w:t>
      </w:r>
      <w:r>
        <w:t xml:space="preserve"> </w:t>
      </w:r>
      <w:r>
        <w:rPr>
          <w:b/>
        </w:rPr>
        <w:t>shall</w:t>
      </w:r>
      <w:r>
        <w:t xml:space="preserve"> accept an empty </w:t>
      </w:r>
      <w:r>
        <w:rPr>
          <w:rStyle w:val="VARIABLE"/>
        </w:rPr>
        <w:t>Detections</w:t>
      </w:r>
      <w:r>
        <w:t xml:space="preserve"> when </w:t>
      </w:r>
      <w:r>
        <w:rPr>
          <w:rStyle w:val="VARIABLE"/>
        </w:rPr>
        <w:t>SceneIsEmpty</w:t>
      </w:r>
      <w:r>
        <w:t xml:space="preserve"> is true, and </w:t>
      </w:r>
      <w:r>
        <w:rPr>
          <w:b/>
        </w:rPr>
        <w:t>shall</w:t>
      </w:r>
      <w:r>
        <w:t xml:space="preserve"> reject an empty </w:t>
      </w:r>
      <w:r>
        <w:rPr>
          <w:rStyle w:val="VARIABLE"/>
        </w:rPr>
        <w:t>Detections</w:t>
      </w:r>
      <w:r>
        <w:t xml:space="preserve"> when it is false. A Server </w:t>
      </w:r>
      <w:r>
        <w:rPr>
          <w:b/>
        </w:rPr>
        <w:t>shall</w:t>
      </w:r>
      <w:r>
        <w:t xml:space="preserve"> treat the pair as the assertion that the frame was examined and found to contain nothing, and </w:t>
      </w:r>
      <w:r>
        <w:rPr>
          <w:b/>
        </w:rPr>
        <w:t>shall not</w:t>
      </w:r>
      <w:r>
        <w:t xml:space="preserve"> treat it as a failed acquisition. Where </w:t>
      </w:r>
      <w:r>
        <w:rPr>
          <w:rStyle w:val="VARIABLE"/>
        </w:rPr>
        <w:t>SceneIsEmpty</w:t>
      </w:r>
      <w:r>
        <w:t xml:space="preserve"> is true and </w:t>
      </w:r>
      <w:r>
        <w:rPr>
          <w:rStyle w:val="VARIABLE"/>
        </w:rPr>
        <w:t>Detections</w:t>
      </w:r>
      <w:r>
        <w:t xml:space="preserve"> is non-empty the call is inconsistent and </w:t>
      </w:r>
      <w:r>
        <w:rPr>
          <w:b/>
        </w:rPr>
        <w:t>shall</w:t>
      </w:r>
      <w:r>
        <w:t xml:space="preserve"> be rejected.</w:t>
      </w:r>
    </w:p>
    <w:p w14:paraId="0FD90598" w14:textId="77777777" w:rsidR="007C0D2E" w:rsidRDefault="00764F54">
      <w:pPr>
        <w:pStyle w:val="ListBullet"/>
        <w:numPr>
          <w:ilvl w:val="0"/>
          <w:numId w:val="21"/>
        </w:numPr>
      </w:pPr>
      <w:r>
        <w:t xml:space="preserve">For </w:t>
      </w:r>
      <w:r>
        <w:rPr>
          <w:rStyle w:val="VARIABLE"/>
        </w:rPr>
        <w:t>SubmitCorrection</w:t>
      </w:r>
      <w:r>
        <w:t xml:space="preserve">, </w:t>
      </w:r>
      <w:r>
        <w:rPr>
          <w:b/>
        </w:rPr>
        <w:t>at most one</w:t>
      </w:r>
      <w:r>
        <w:t xml:space="preserve"> of </w:t>
      </w:r>
      <w:r>
        <w:rPr>
          <w:rStyle w:val="VARIABLE"/>
        </w:rPr>
        <w:t>CorrectedDetections</w:t>
      </w:r>
      <w:r>
        <w:t xml:space="preserve"> and </w:t>
      </w:r>
      <w:r>
        <w:rPr>
          <w:rStyle w:val="VARIABLE"/>
        </w:rPr>
        <w:t>CorrectedCharacteristics</w:t>
      </w:r>
      <w:r>
        <w:t xml:space="preserve"> </w:t>
      </w:r>
      <w:r>
        <w:rPr>
          <w:b/>
        </w:rPr>
        <w:t>shall</w:t>
      </w:r>
      <w:r>
        <w:t xml:space="preserve"> be non-empty, and it </w:t>
      </w:r>
      <w:r>
        <w:rPr>
          <w:b/>
        </w:rPr>
        <w:t>shall</w:t>
      </w:r>
      <w:r>
        <w:t xml:space="preserve"> match the kind of the referenced result. Both may be empty only when </w:t>
      </w:r>
      <w:r>
        <w:rPr>
          <w:rStyle w:val="VARIABLE"/>
        </w:rPr>
        <w:t>RetractAll</w:t>
      </w:r>
      <w:r>
        <w:t xml:space="preserve"> is true, which asserts that the referenced result should contain nothing at all. Where </w:t>
      </w:r>
      <w:r>
        <w:rPr>
          <w:rStyle w:val="VARIABLE"/>
        </w:rPr>
        <w:t>RetractAll</w:t>
      </w:r>
      <w:r>
        <w:t xml:space="preserve"> is true and either array is non-empty the call is inconsistent and </w:t>
      </w:r>
      <w:r>
        <w:rPr>
          <w:b/>
        </w:rPr>
        <w:t>shall</w:t>
      </w:r>
      <w:r>
        <w:t xml:space="preserve"> be rejected.</w:t>
      </w:r>
    </w:p>
    <w:p w14:paraId="3E9BB198" w14:textId="77777777" w:rsidR="007C0D2E" w:rsidRDefault="00764F54">
      <w:pPr>
        <w:pStyle w:val="PARAGRAPH"/>
      </w:pPr>
      <w:r>
        <w:t>An accidentally empty call is still refused, because the flag is what distinguishes a deliberate empty observation from a lost payload. A correction from three detections to one has always been expressible by submitting the one; these rules make the correction from one to zero expressible too, which it was not.</w:t>
      </w:r>
    </w:p>
    <w:p w14:paraId="5DB6A494" w14:textId="77777777" w:rsidR="007C0D2E" w:rsidRDefault="00764F54">
      <w:pPr>
        <w:pStyle w:val="PARAGRAPH"/>
      </w:pPr>
      <w:r>
        <w:rPr>
          <w:rStyle w:val="VARIABLE"/>
        </w:rPr>
        <w:t>SubmitInspectionResult(ResultId, Evaluation, Characteristics)</w:t>
      </w:r>
      <w:r>
        <w:t xml:space="preserve"> — records a downstream verdict against an existing result for reconciliation.</w:t>
      </w:r>
    </w:p>
    <w:p w14:paraId="0669803E" w14:textId="77777777" w:rsidR="007C0D2E" w:rsidRDefault="00764F54">
      <w:pPr>
        <w:pStyle w:val="PARAGRAPH"/>
      </w:pPr>
      <w:r>
        <w:rPr>
          <w:rStyle w:val="VARIABLE"/>
        </w:rPr>
        <w:t>SubmitImageReference(Purpose, Image, ResultId)</w:t>
      </w:r>
      <w:r>
        <w:t xml:space="preserve"> — the default feedback-image path. </w:t>
      </w:r>
      <w:r>
        <w:rPr>
          <w:rStyle w:val="VARIABLE"/>
        </w:rPr>
        <w:t>ResultId</w:t>
      </w:r>
      <w:r>
        <w:t xml:space="preserve"> may be empty when the image is not tied to a result.</w:t>
      </w:r>
    </w:p>
    <w:p w14:paraId="6BEB67B8" w14:textId="49E4B2DC" w:rsidR="007C0D2E" w:rsidRDefault="00764F54">
      <w:pPr>
        <w:pStyle w:val="TABLE-title"/>
      </w:pPr>
      <w:bookmarkStart w:id="376" w:name="_Tab_feedback_and_learning_method_defini"/>
      <w:bookmarkStart w:id="377" w:name="_Toc237449420"/>
      <w:r>
        <w:t xml:space="preserve">Table </w:t>
      </w:r>
      <w:r>
        <w:fldChar w:fldCharType="begin"/>
      </w:r>
      <w:r>
        <w:instrText xml:space="preserve"> SEQ Table \* ARABIC </w:instrText>
      </w:r>
      <w:r>
        <w:fldChar w:fldCharType="separate"/>
      </w:r>
      <w:r w:rsidR="00CB4E28">
        <w:rPr>
          <w:noProof/>
        </w:rPr>
        <w:t>33</w:t>
      </w:r>
      <w:r>
        <w:fldChar w:fldCharType="end"/>
      </w:r>
      <w:r>
        <w:t xml:space="preserve"> – Feedback and learning Method definitions</w:t>
      </w:r>
      <w:bookmarkEnd w:id="376"/>
      <w:bookmarkEnd w:id="37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7C0D2E" w14:paraId="19ECD663"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6ACF8CE6" w14:textId="77777777" w:rsidR="007C0D2E" w:rsidRDefault="00764F54">
            <w:pPr>
              <w:pStyle w:val="TableText"/>
            </w:pPr>
            <w:r>
              <w:t>StatusCode</w:t>
            </w:r>
          </w:p>
        </w:tc>
        <w:tc>
          <w:tcPr>
            <w:tcW w:w="2975" w:type="dxa"/>
            <w:tcBorders>
              <w:top w:val="single" w:sz="4" w:space="0" w:color="auto"/>
              <w:left w:val="single" w:sz="4" w:space="0" w:color="auto"/>
              <w:bottom w:val="double" w:sz="4" w:space="0" w:color="auto"/>
              <w:right w:val="single" w:sz="4" w:space="0" w:color="auto"/>
            </w:tcBorders>
          </w:tcPr>
          <w:p w14:paraId="64424287" w14:textId="77777777" w:rsidR="007C0D2E" w:rsidRDefault="00764F54">
            <w:pPr>
              <w:pStyle w:val="TableText"/>
            </w:pPr>
            <w:r>
              <w:t>Condition</w:t>
            </w:r>
          </w:p>
        </w:tc>
        <w:tc>
          <w:tcPr>
            <w:tcW w:w="2976" w:type="dxa"/>
            <w:tcBorders>
              <w:top w:val="single" w:sz="4" w:space="0" w:color="auto"/>
              <w:left w:val="single" w:sz="4" w:space="0" w:color="auto"/>
              <w:bottom w:val="double" w:sz="4" w:space="0" w:color="auto"/>
              <w:right w:val="single" w:sz="4" w:space="0" w:color="auto"/>
            </w:tcBorders>
          </w:tcPr>
          <w:p w14:paraId="09864BBA" w14:textId="77777777" w:rsidR="007C0D2E" w:rsidRDefault="00764F54">
            <w:pPr>
              <w:pStyle w:val="TableText"/>
            </w:pPr>
            <w:r>
              <w:t>Applies to</w:t>
            </w:r>
          </w:p>
        </w:tc>
      </w:tr>
      <w:tr w:rsidR="007C0D2E" w14:paraId="2DE95A4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597C7B5" w14:textId="77777777" w:rsidR="007C0D2E" w:rsidRDefault="00764F54">
            <w:pPr>
              <w:pStyle w:val="TableText"/>
            </w:pPr>
            <w:r>
              <w:rPr>
                <w:rStyle w:val="VARIABLE"/>
              </w:rPr>
              <w:t>Bad_NotFound</w:t>
            </w:r>
          </w:p>
        </w:tc>
        <w:tc>
          <w:tcPr>
            <w:tcW w:w="2975" w:type="dxa"/>
            <w:tcBorders>
              <w:top w:val="single" w:sz="4" w:space="0" w:color="auto"/>
              <w:left w:val="single" w:sz="4" w:space="0" w:color="auto"/>
              <w:bottom w:val="single" w:sz="4" w:space="0" w:color="auto"/>
              <w:right w:val="single" w:sz="4" w:space="0" w:color="auto"/>
            </w:tcBorders>
          </w:tcPr>
          <w:p w14:paraId="641D19EB" w14:textId="77777777" w:rsidR="007C0D2E" w:rsidRDefault="00764F54">
            <w:pPr>
              <w:pStyle w:val="TableText"/>
            </w:pPr>
            <w:r>
              <w:rPr>
                <w:rStyle w:val="VARIABLE"/>
              </w:rPr>
              <w:t>ResultId</w:t>
            </w:r>
            <w:r>
              <w:t xml:space="preserve"> is non-empty and does not designate a result of </w:t>
            </w:r>
            <w:r>
              <w:rPr>
                <w:b/>
              </w:rPr>
              <w:t>this pipeline</w:t>
            </w:r>
          </w:p>
        </w:tc>
        <w:tc>
          <w:tcPr>
            <w:tcW w:w="2976" w:type="dxa"/>
            <w:tcBorders>
              <w:top w:val="single" w:sz="4" w:space="0" w:color="auto"/>
              <w:left w:val="single" w:sz="4" w:space="0" w:color="auto"/>
              <w:bottom w:val="single" w:sz="4" w:space="0" w:color="auto"/>
              <w:right w:val="single" w:sz="4" w:space="0" w:color="auto"/>
            </w:tcBorders>
          </w:tcPr>
          <w:p w14:paraId="5C3DF4F3" w14:textId="77777777" w:rsidR="007C0D2E" w:rsidRDefault="00764F54">
            <w:pPr>
              <w:pStyle w:val="TableText"/>
            </w:pPr>
            <w:r>
              <w:t>all four</w:t>
            </w:r>
          </w:p>
        </w:tc>
      </w:tr>
      <w:tr w:rsidR="007C0D2E" w14:paraId="6C380B4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3DE8221" w14:textId="77777777" w:rsidR="007C0D2E" w:rsidRDefault="00764F54">
            <w:pPr>
              <w:pStyle w:val="TableText"/>
            </w:pPr>
            <w:r>
              <w:rPr>
                <w:rStyle w:val="VARIABLE"/>
              </w:rPr>
              <w:t>Bad_InvalidArgument</w:t>
            </w:r>
          </w:p>
        </w:tc>
        <w:tc>
          <w:tcPr>
            <w:tcW w:w="2975" w:type="dxa"/>
            <w:tcBorders>
              <w:top w:val="single" w:sz="4" w:space="0" w:color="auto"/>
              <w:left w:val="single" w:sz="4" w:space="0" w:color="auto"/>
              <w:bottom w:val="single" w:sz="4" w:space="0" w:color="auto"/>
              <w:right w:val="single" w:sz="4" w:space="0" w:color="auto"/>
            </w:tcBorders>
          </w:tcPr>
          <w:p w14:paraId="49D89CD3" w14:textId="77777777" w:rsidR="007C0D2E" w:rsidRDefault="00764F54">
            <w:pPr>
              <w:pStyle w:val="TableText"/>
            </w:pPr>
            <w:r>
              <w:rPr>
                <w:rStyle w:val="VARIABLE"/>
              </w:rPr>
              <w:t>Detections</w:t>
            </w:r>
            <w:r>
              <w:t xml:space="preserve"> empty and </w:t>
            </w:r>
            <w:r>
              <w:rPr>
                <w:rStyle w:val="VARIABLE"/>
              </w:rPr>
              <w:t>SceneIsEmpty</w:t>
            </w:r>
            <w:r>
              <w:t xml:space="preserve"> false; or </w:t>
            </w:r>
            <w:r>
              <w:rPr>
                <w:rStyle w:val="VARIABLE"/>
              </w:rPr>
              <w:t>Detections</w:t>
            </w:r>
            <w:r>
              <w:t xml:space="preserve"> non-empty and </w:t>
            </w:r>
            <w:r>
              <w:rPr>
                <w:rStyle w:val="VARIABLE"/>
              </w:rPr>
              <w:t>SceneIsEmpty</w:t>
            </w:r>
            <w:r>
              <w:t xml:space="preserve"> true; or </w:t>
            </w:r>
            <w:r>
              <w:rPr>
                <w:rStyle w:val="VARIABLE"/>
              </w:rPr>
              <w:t>SubmitCorrection</w:t>
            </w:r>
            <w:r>
              <w:t xml:space="preserve"> supplies both corrected arrays; or supplies neither with </w:t>
            </w:r>
            <w:r>
              <w:rPr>
                <w:rStyle w:val="VARIABLE"/>
              </w:rPr>
              <w:t>RetractAll</w:t>
            </w:r>
            <w:r>
              <w:t xml:space="preserve"> false; or supplies either with </w:t>
            </w:r>
            <w:r>
              <w:rPr>
                <w:rStyle w:val="VARIABLE"/>
              </w:rPr>
              <w:t>RetractAll</w:t>
            </w:r>
            <w:r>
              <w:t xml:space="preserve"> true</w:t>
            </w:r>
          </w:p>
        </w:tc>
        <w:tc>
          <w:tcPr>
            <w:tcW w:w="2976" w:type="dxa"/>
            <w:tcBorders>
              <w:top w:val="single" w:sz="4" w:space="0" w:color="auto"/>
              <w:left w:val="single" w:sz="4" w:space="0" w:color="auto"/>
              <w:bottom w:val="single" w:sz="4" w:space="0" w:color="auto"/>
              <w:right w:val="single" w:sz="4" w:space="0" w:color="auto"/>
            </w:tcBorders>
          </w:tcPr>
          <w:p w14:paraId="71C7D33B" w14:textId="77777777" w:rsidR="007C0D2E" w:rsidRDefault="00764F54">
            <w:pPr>
              <w:pStyle w:val="TableText"/>
            </w:pPr>
            <w:r>
              <w:rPr>
                <w:rStyle w:val="VARIABLE"/>
              </w:rPr>
              <w:t>SubmitDetections</w:t>
            </w:r>
            <w:r>
              <w:t xml:space="preserve">, </w:t>
            </w:r>
            <w:r>
              <w:rPr>
                <w:rStyle w:val="VARIABLE"/>
              </w:rPr>
              <w:t>SubmitCorrection</w:t>
            </w:r>
          </w:p>
        </w:tc>
      </w:tr>
      <w:tr w:rsidR="007C0D2E" w14:paraId="3D14E42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099B574" w14:textId="77777777" w:rsidR="007C0D2E" w:rsidRDefault="00764F54">
            <w:pPr>
              <w:pStyle w:val="TableText"/>
            </w:pPr>
            <w:r>
              <w:rPr>
                <w:rStyle w:val="VARIABLE"/>
              </w:rPr>
              <w:t>Bad_TypeMismatch</w:t>
            </w:r>
          </w:p>
        </w:tc>
        <w:tc>
          <w:tcPr>
            <w:tcW w:w="2975" w:type="dxa"/>
            <w:tcBorders>
              <w:top w:val="single" w:sz="4" w:space="0" w:color="auto"/>
              <w:left w:val="single" w:sz="4" w:space="0" w:color="auto"/>
              <w:bottom w:val="single" w:sz="4" w:space="0" w:color="auto"/>
              <w:right w:val="single" w:sz="4" w:space="0" w:color="auto"/>
            </w:tcBorders>
          </w:tcPr>
          <w:p w14:paraId="6C939DCF" w14:textId="77777777" w:rsidR="007C0D2E" w:rsidRDefault="00764F54">
            <w:pPr>
              <w:pStyle w:val="TableText"/>
            </w:pPr>
            <w:r>
              <w:t>the corrected array kind does not match the referenced result</w:t>
            </w:r>
          </w:p>
        </w:tc>
        <w:tc>
          <w:tcPr>
            <w:tcW w:w="2976" w:type="dxa"/>
            <w:tcBorders>
              <w:top w:val="single" w:sz="4" w:space="0" w:color="auto"/>
              <w:left w:val="single" w:sz="4" w:space="0" w:color="auto"/>
              <w:bottom w:val="single" w:sz="4" w:space="0" w:color="auto"/>
              <w:right w:val="single" w:sz="4" w:space="0" w:color="auto"/>
            </w:tcBorders>
          </w:tcPr>
          <w:p w14:paraId="3A1CD0B6" w14:textId="77777777" w:rsidR="007C0D2E" w:rsidRDefault="00764F54">
            <w:pPr>
              <w:pStyle w:val="TableText"/>
            </w:pPr>
            <w:r>
              <w:rPr>
                <w:rStyle w:val="VARIABLE"/>
              </w:rPr>
              <w:t>SubmitCorrection</w:t>
            </w:r>
          </w:p>
        </w:tc>
      </w:tr>
      <w:tr w:rsidR="007C0D2E" w14:paraId="65818BB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13640FD" w14:textId="77777777" w:rsidR="007C0D2E" w:rsidRDefault="00764F54">
            <w:pPr>
              <w:pStyle w:val="TableText"/>
            </w:pPr>
            <w:r>
              <w:rPr>
                <w:rStyle w:val="VARIABLE"/>
              </w:rPr>
              <w:t>Bad_EncodingLimitsExceeded</w:t>
            </w:r>
          </w:p>
        </w:tc>
        <w:tc>
          <w:tcPr>
            <w:tcW w:w="2975" w:type="dxa"/>
            <w:tcBorders>
              <w:top w:val="single" w:sz="4" w:space="0" w:color="auto"/>
              <w:left w:val="single" w:sz="4" w:space="0" w:color="auto"/>
              <w:bottom w:val="single" w:sz="4" w:space="0" w:color="auto"/>
              <w:right w:val="single" w:sz="4" w:space="0" w:color="auto"/>
            </w:tcBorders>
          </w:tcPr>
          <w:p w14:paraId="53DE3897" w14:textId="77777777" w:rsidR="007C0D2E" w:rsidRDefault="00764F54">
            <w:pPr>
              <w:pStyle w:val="TableText"/>
            </w:pPr>
            <w:r>
              <w:rPr>
                <w:rStyle w:val="VARIABLE"/>
              </w:rPr>
              <w:t>InlineImage</w:t>
            </w:r>
            <w:r>
              <w:t xml:space="preserve"> exceeds </w:t>
            </w:r>
            <w:r>
              <w:rPr>
                <w:rStyle w:val="VARIABLE"/>
              </w:rPr>
              <w:t>MaxInlineFeedbackImageSize</w:t>
            </w:r>
          </w:p>
        </w:tc>
        <w:tc>
          <w:tcPr>
            <w:tcW w:w="2976" w:type="dxa"/>
            <w:tcBorders>
              <w:top w:val="single" w:sz="4" w:space="0" w:color="auto"/>
              <w:left w:val="single" w:sz="4" w:space="0" w:color="auto"/>
              <w:bottom w:val="single" w:sz="4" w:space="0" w:color="auto"/>
              <w:right w:val="single" w:sz="4" w:space="0" w:color="auto"/>
            </w:tcBorders>
          </w:tcPr>
          <w:p w14:paraId="0ACE32EA" w14:textId="77777777" w:rsidR="007C0D2E" w:rsidRDefault="00764F54">
            <w:pPr>
              <w:pStyle w:val="TableText"/>
            </w:pPr>
            <w:r>
              <w:rPr>
                <w:rStyle w:val="VARIABLE"/>
              </w:rPr>
              <w:t>SubmitDetections</w:t>
            </w:r>
            <w:r>
              <w:t xml:space="preserve">, </w:t>
            </w:r>
            <w:r>
              <w:rPr>
                <w:rStyle w:val="VARIABLE"/>
              </w:rPr>
              <w:t>SubmitCorrection</w:t>
            </w:r>
          </w:p>
        </w:tc>
      </w:tr>
      <w:tr w:rsidR="007C0D2E" w14:paraId="35D9429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AC61D13" w14:textId="77777777" w:rsidR="007C0D2E" w:rsidRDefault="00764F54">
            <w:pPr>
              <w:pStyle w:val="TableText"/>
            </w:pPr>
            <w:r>
              <w:rPr>
                <w:rStyle w:val="VARIABLE"/>
              </w:rPr>
              <w:t>Bad_NotSupported</w:t>
            </w:r>
          </w:p>
        </w:tc>
        <w:tc>
          <w:tcPr>
            <w:tcW w:w="2975" w:type="dxa"/>
            <w:tcBorders>
              <w:top w:val="single" w:sz="4" w:space="0" w:color="auto"/>
              <w:left w:val="single" w:sz="4" w:space="0" w:color="auto"/>
              <w:bottom w:val="single" w:sz="4" w:space="0" w:color="auto"/>
              <w:right w:val="single" w:sz="4" w:space="0" w:color="auto"/>
            </w:tcBorders>
          </w:tcPr>
          <w:p w14:paraId="29BCE164" w14:textId="77777777" w:rsidR="007C0D2E" w:rsidRDefault="00764F54">
            <w:pPr>
              <w:pStyle w:val="TableText"/>
            </w:pPr>
            <w:r>
              <w:rPr>
                <w:rStyle w:val="VARIABLE"/>
              </w:rPr>
              <w:t>Purpose</w:t>
            </w:r>
            <w:r>
              <w:t xml:space="preserve"> is </w:t>
            </w:r>
            <w:r>
              <w:rPr>
                <w:rStyle w:val="VARIABLE"/>
              </w:rPr>
              <w:t>Overlay</w:t>
            </w:r>
            <w:r>
              <w:t xml:space="preserve"> but </w:t>
            </w:r>
            <w:r>
              <w:rPr>
                <w:rStyle w:val="VARIABLE"/>
              </w:rPr>
              <w:t>OverlayEnabled</w:t>
            </w:r>
            <w:r>
              <w:t xml:space="preserve"> is false</w:t>
            </w:r>
          </w:p>
        </w:tc>
        <w:tc>
          <w:tcPr>
            <w:tcW w:w="2976" w:type="dxa"/>
            <w:tcBorders>
              <w:top w:val="single" w:sz="4" w:space="0" w:color="auto"/>
              <w:left w:val="single" w:sz="4" w:space="0" w:color="auto"/>
              <w:bottom w:val="single" w:sz="4" w:space="0" w:color="auto"/>
              <w:right w:val="single" w:sz="4" w:space="0" w:color="auto"/>
            </w:tcBorders>
          </w:tcPr>
          <w:p w14:paraId="27156423" w14:textId="77777777" w:rsidR="007C0D2E" w:rsidRDefault="00764F54">
            <w:pPr>
              <w:pStyle w:val="TableText"/>
            </w:pPr>
            <w:r>
              <w:rPr>
                <w:rStyle w:val="VARIABLE"/>
              </w:rPr>
              <w:t>SubmitDetections</w:t>
            </w:r>
            <w:r>
              <w:t xml:space="preserve">, </w:t>
            </w:r>
            <w:r>
              <w:rPr>
                <w:rStyle w:val="VARIABLE"/>
              </w:rPr>
              <w:t>SubmitImageReference</w:t>
            </w:r>
          </w:p>
        </w:tc>
      </w:tr>
      <w:tr w:rsidR="007C0D2E" w14:paraId="6ADBAE2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717A02E" w14:textId="77777777" w:rsidR="007C0D2E" w:rsidRDefault="00764F54">
            <w:pPr>
              <w:pStyle w:val="TableText"/>
            </w:pPr>
            <w:r>
              <w:rPr>
                <w:rStyle w:val="VARIABLE"/>
              </w:rPr>
              <w:t>Bad_UserAccessDenied</w:t>
            </w:r>
          </w:p>
        </w:tc>
        <w:tc>
          <w:tcPr>
            <w:tcW w:w="2975" w:type="dxa"/>
            <w:tcBorders>
              <w:top w:val="single" w:sz="4" w:space="0" w:color="auto"/>
              <w:left w:val="single" w:sz="4" w:space="0" w:color="auto"/>
              <w:bottom w:val="single" w:sz="4" w:space="0" w:color="auto"/>
              <w:right w:val="single" w:sz="4" w:space="0" w:color="auto"/>
            </w:tcBorders>
          </w:tcPr>
          <w:p w14:paraId="1E305950" w14:textId="77777777" w:rsidR="007C0D2E" w:rsidRDefault="00764F54">
            <w:pPr>
              <w:pStyle w:val="TableText"/>
            </w:pPr>
            <w:r>
              <w:t>the caller is not authorized to write feedback</w:t>
            </w:r>
          </w:p>
        </w:tc>
        <w:tc>
          <w:tcPr>
            <w:tcW w:w="2976" w:type="dxa"/>
            <w:tcBorders>
              <w:top w:val="single" w:sz="4" w:space="0" w:color="auto"/>
              <w:left w:val="single" w:sz="4" w:space="0" w:color="auto"/>
              <w:bottom w:val="single" w:sz="4" w:space="0" w:color="auto"/>
              <w:right w:val="single" w:sz="4" w:space="0" w:color="auto"/>
            </w:tcBorders>
          </w:tcPr>
          <w:p w14:paraId="14DDA261" w14:textId="77777777" w:rsidR="007C0D2E" w:rsidRDefault="00764F54">
            <w:pPr>
              <w:pStyle w:val="TableText"/>
            </w:pPr>
            <w:r>
              <w:t>all four</w:t>
            </w:r>
          </w:p>
        </w:tc>
      </w:tr>
    </w:tbl>
    <w:p w14:paraId="7C73DD70" w14:textId="77777777" w:rsidR="007C0D2E" w:rsidRDefault="007C0D2E">
      <w:pPr>
        <w:pStyle w:val="spacer"/>
      </w:pPr>
    </w:p>
    <w:p w14:paraId="704C57C6" w14:textId="730AEB48" w:rsidR="007C0D2E" w:rsidRDefault="00764F54">
      <w:pPr>
        <w:pStyle w:val="PARAGRAPH"/>
      </w:pPr>
      <w:r>
        <w:t xml:space="preserve">As in </w:t>
      </w:r>
      <w:r>
        <w:fldChar w:fldCharType="begin"/>
      </w:r>
      <w:r>
        <w:instrText xml:space="preserve"> REF _Clause_c6_18_5 \r \h </w:instrText>
      </w:r>
      <w:r>
        <w:fldChar w:fldCharType="separate"/>
      </w:r>
      <w:r w:rsidR="00CB4E28">
        <w:t>6.18.5</w:t>
      </w:r>
      <w:r>
        <w:fldChar w:fldCharType="end"/>
      </w:r>
      <w:r>
        <w:t xml:space="preserve">, the selector is scoped to the object carrying the Method: a Server </w:t>
      </w:r>
      <w:r>
        <w:rPr>
          <w:b/>
        </w:rPr>
        <w:t>shall</w:t>
      </w:r>
      <w:r>
        <w:t xml:space="preserve"> return </w:t>
      </w:r>
      <w:r>
        <w:rPr>
          <w:rStyle w:val="VARIABLE"/>
        </w:rPr>
        <w:t>Bad_NotFound</w:t>
      </w:r>
      <w:r>
        <w:t xml:space="preserve"> when </w:t>
      </w:r>
      <w:r>
        <w:rPr>
          <w:rStyle w:val="VARIABLE"/>
        </w:rPr>
        <w:t>ResultId</w:t>
      </w:r>
      <w:r>
        <w:t xml:space="preserve"> designates a result of a different </w:t>
      </w:r>
      <w:r>
        <w:rPr>
          <w:rStyle w:val="VARIABLE"/>
        </w:rPr>
        <w:t>InferencePipelineType</w:t>
      </w:r>
      <w:r>
        <w:t xml:space="preserve">, and </w:t>
      </w:r>
      <w:r>
        <w:rPr>
          <w:b/>
        </w:rPr>
        <w:t xml:space="preserve">shall </w:t>
      </w:r>
      <w:r>
        <w:rPr>
          <w:b/>
        </w:rPr>
        <w:lastRenderedPageBreak/>
        <w:t>not</w:t>
      </w:r>
      <w:r>
        <w:t xml:space="preserve"> disclose that it exists elsewhere. Without this, a client authorized on one pipeline's feedback surface could attach corrections and ground-truth labels to another pipeline's results.</w:t>
      </w:r>
    </w:p>
    <w:p w14:paraId="6A77E164" w14:textId="33C974CA" w:rsidR="007C0D2E" w:rsidRDefault="00764F54">
      <w:pPr>
        <w:pStyle w:val="PARAGRAPH"/>
      </w:pPr>
      <w:r>
        <w:t xml:space="preserve">Any </w:t>
      </w:r>
      <w:r>
        <w:rPr>
          <w:rStyle w:val="VARIABLE"/>
        </w:rPr>
        <w:t>Uri</w:t>
      </w:r>
      <w:r>
        <w:t xml:space="preserve"> inside a submitted </w:t>
      </w:r>
      <w:r>
        <w:rPr>
          <w:rStyle w:val="VARIABLE"/>
        </w:rPr>
        <w:t>VisionImageReferenceDataType</w:t>
      </w:r>
      <w:r>
        <w:t xml:space="preserve"> is a client-supplied location the Server will dereference; </w:t>
      </w:r>
      <w:r>
        <w:fldChar w:fldCharType="begin"/>
      </w:r>
      <w:r>
        <w:instrText xml:space="preserve"> REF _Clause_c6_23_3 \r \h </w:instrText>
      </w:r>
      <w:r>
        <w:fldChar w:fldCharType="separate"/>
      </w:r>
      <w:r w:rsidR="00CB4E28">
        <w:t>6.23.3</w:t>
      </w:r>
      <w:r>
        <w:fldChar w:fldCharType="end"/>
      </w:r>
      <w:r>
        <w:t xml:space="preserve"> states the validation a Server </w:t>
      </w:r>
      <w:r>
        <w:rPr>
          <w:b/>
        </w:rPr>
        <w:t>shall</w:t>
      </w:r>
      <w:r>
        <w:t xml:space="preserve"> apply before doing so.</w:t>
      </w:r>
    </w:p>
    <w:p w14:paraId="4C1F7AF1" w14:textId="4E88E621" w:rsidR="007C0D2E" w:rsidRDefault="00764F54">
      <w:pPr>
        <w:pStyle w:val="PARAGRAPH"/>
      </w:pPr>
      <w:r>
        <w:t xml:space="preserve">A Server that accepts a correction with </w:t>
      </w:r>
      <w:r>
        <w:rPr>
          <w:rStyle w:val="VARIABLE"/>
        </w:rPr>
        <w:t>Purpose = GroundTruthLabel</w:t>
      </w:r>
      <w:r>
        <w:t xml:space="preserve"> </w:t>
      </w:r>
      <w:r>
        <w:rPr>
          <w:b/>
        </w:rPr>
        <w:t>shall</w:t>
      </w:r>
      <w:r>
        <w:t xml:space="preserve"> either retain it for the associated </w:t>
      </w:r>
      <w:r>
        <w:rPr>
          <w:rStyle w:val="VARIABLE"/>
        </w:rPr>
        <w:t>LearningJobType</w:t>
      </w:r>
      <w:r>
        <w:t xml:space="preserve"> or return </w:t>
      </w:r>
      <w:r>
        <w:rPr>
          <w:rStyle w:val="VARIABLE"/>
        </w:rPr>
        <w:t>Bad_NotSupported</w:t>
      </w:r>
      <w:r>
        <w:t xml:space="preserve">; it </w:t>
      </w:r>
      <w:r>
        <w:rPr>
          <w:b/>
        </w:rPr>
        <w:t>shall not</w:t>
      </w:r>
      <w:r>
        <w:t xml:space="preserve"> return </w:t>
      </w:r>
      <w:r>
        <w:rPr>
          <w:rStyle w:val="VARIABLE"/>
        </w:rPr>
        <w:t>Good</w:t>
      </w:r>
      <w:r>
        <w:t xml:space="preserve"> and discard it, because a client has no other way to learn that its label was dropped. Retention is not acceptance as truth — </w:t>
      </w:r>
      <w:r>
        <w:fldChar w:fldCharType="begin"/>
      </w:r>
      <w:r>
        <w:instrText xml:space="preserve"> REF _Clause_c6_23_7 \r \h </w:instrText>
      </w:r>
      <w:r>
        <w:fldChar w:fldCharType="separate"/>
      </w:r>
      <w:r w:rsidR="00CB4E28">
        <w:t>6.23.7</w:t>
      </w:r>
      <w:r>
        <w:fldChar w:fldCharType="end"/>
      </w:r>
      <w:r>
        <w:t xml:space="preserve"> states what a Server </w:t>
      </w:r>
      <w:r>
        <w:rPr>
          <w:b/>
        </w:rPr>
        <w:t>shall</w:t>
      </w:r>
      <w:r>
        <w:t xml:space="preserve"> record alongside the sample and what </w:t>
      </w:r>
      <w:r>
        <w:rPr>
          <w:b/>
        </w:rPr>
        <w:t>shall</w:t>
      </w:r>
      <w:r>
        <w:t xml:space="preserve"> gate its admission to a training run.</w:t>
      </w:r>
    </w:p>
    <w:p w14:paraId="1C8999C6" w14:textId="77777777" w:rsidR="007C0D2E" w:rsidRDefault="00764F54">
      <w:pPr>
        <w:pStyle w:val="Heading4"/>
      </w:pPr>
      <w:bookmarkStart w:id="378" w:name="_Clause_c6_21_5_1"/>
      <w:r>
        <w:t>The learning Methods are not defined here</w:t>
      </w:r>
      <w:bookmarkEnd w:id="378"/>
    </w:p>
    <w:p w14:paraId="5EC804D9" w14:textId="77777777" w:rsidR="007C0D2E" w:rsidRDefault="00764F54">
      <w:pPr>
        <w:pStyle w:val="PARAGRAPH"/>
      </w:pPr>
      <w:r>
        <w:rPr>
          <w:rStyle w:val="VARIABLE"/>
        </w:rPr>
        <w:t>StartCollection</w:t>
      </w:r>
      <w:r>
        <w:t xml:space="preserve">, </w:t>
      </w:r>
      <w:r>
        <w:rPr>
          <w:rStyle w:val="VARIABLE"/>
        </w:rPr>
        <w:t>StopCollection</w:t>
      </w:r>
      <w:r>
        <w:t xml:space="preserve">, </w:t>
      </w:r>
      <w:r>
        <w:rPr>
          <w:rStyle w:val="VARIABLE"/>
        </w:rPr>
        <w:t>TriggerTraining</w:t>
      </w:r>
      <w:r>
        <w:t xml:space="preserve"> and </w:t>
      </w:r>
      <w:r>
        <w:rPr>
          <w:rStyle w:val="VARIABLE"/>
        </w:rPr>
        <w:t>PromoteModel</w:t>
      </w:r>
      <w:r>
        <w:t xml:space="preserve"> belong to </w:t>
      </w:r>
      <w:r>
        <w:rPr>
          <w:rStyle w:val="VARIABLE"/>
        </w:rPr>
        <w:t>LearningJobType</w:t>
      </w:r>
      <w:r>
        <w:t xml:space="preserve">, which </w:t>
      </w:r>
      <w:r>
        <w:rPr>
          <w:i/>
        </w:rPr>
        <w:t>OPC UA — AI Model Management and Inference</w:t>
      </w:r>
      <w:r>
        <w:t xml:space="preserve"> defines together with its state model, its StatusCodes and the requirement that </w:t>
      </w:r>
      <w:r>
        <w:rPr>
          <w:rStyle w:val="VARIABLE"/>
        </w:rPr>
        <w:t>PromoteModel</w:t>
      </w:r>
      <w:r>
        <w:t xml:space="preserve"> carry an authorization distinct from every other Method on the job. This specification does not restate them: two documents stating the same transition table is two places for it to be wrong, and the one that is wrong is discovered by an implementer, not by a validator.</w:t>
      </w:r>
    </w:p>
    <w:p w14:paraId="3A3893E3" w14:textId="77777777" w:rsidR="007C0D2E" w:rsidRDefault="00764F54">
      <w:pPr>
        <w:pStyle w:val="PARAGRAPH"/>
      </w:pPr>
      <w:r>
        <w:t xml:space="preserve">What </w:t>
      </w:r>
      <w:r>
        <w:rPr>
          <w:i/>
        </w:rPr>
        <w:t>is</w:t>
      </w:r>
      <w:r>
        <w:t xml:space="preserve"> stated here is the part that is specific to vision — the join between a correction submitted through </w:t>
      </w:r>
      <w:r>
        <w:rPr>
          <w:rStyle w:val="VARIABLE"/>
        </w:rPr>
        <w:t>VisionFeedbackType</w:t>
      </w:r>
      <w:r>
        <w:t xml:space="preserve"> and the job that consumes it:</w:t>
      </w:r>
    </w:p>
    <w:p w14:paraId="1CA3AF9E" w14:textId="77777777" w:rsidR="007C0D2E" w:rsidRDefault="00764F54">
      <w:pPr>
        <w:pStyle w:val="ListNumber"/>
        <w:numPr>
          <w:ilvl w:val="0"/>
          <w:numId w:val="21"/>
        </w:numPr>
      </w:pPr>
      <w:r>
        <w:t xml:space="preserve">A Server that retains a </w:t>
      </w:r>
      <w:r>
        <w:rPr>
          <w:rStyle w:val="VARIABLE"/>
        </w:rPr>
        <w:t>GroundTruthLabel</w:t>
      </w:r>
      <w:r>
        <w:t xml:space="preserve"> correction </w:t>
      </w:r>
      <w:r>
        <w:rPr>
          <w:b/>
        </w:rPr>
        <w:t>shall</w:t>
      </w:r>
      <w:r>
        <w:t xml:space="preserve"> populate </w:t>
      </w:r>
      <w:r>
        <w:rPr>
          <w:rStyle w:val="VARIABLE"/>
        </w:rPr>
        <w:t>InferencePipelineType.LearningJob</w:t>
      </w:r>
      <w:r>
        <w:t xml:space="preserve"> with the job that will consume it, so a client can determine whether its label reached a learning loop at all. A Server that retains nothing leaves it null, which is the honest answer and a different one from an unpopulated Optional member on a Server that does retain.</w:t>
      </w:r>
    </w:p>
    <w:p w14:paraId="1D8189E4" w14:textId="77777777" w:rsidR="007C0D2E" w:rsidRDefault="00764F54">
      <w:pPr>
        <w:pStyle w:val="ListNumber"/>
        <w:numPr>
          <w:ilvl w:val="0"/>
          <w:numId w:val="21"/>
        </w:numPr>
      </w:pPr>
      <w:r>
        <w:t xml:space="preserve">A Server </w:t>
      </w:r>
      <w:r>
        <w:rPr>
          <w:b/>
        </w:rPr>
        <w:t>shall not</w:t>
      </w:r>
      <w:r>
        <w:t xml:space="preserve"> report a job as </w:t>
      </w:r>
      <w:r>
        <w:rPr>
          <w:rStyle w:val="VARIABLE"/>
        </w:rPr>
        <w:t>Collecting</w:t>
      </w:r>
      <w:r>
        <w:t xml:space="preserve"> on the strength of corrections it discarded. Where a correction was accepted with </w:t>
      </w:r>
      <w:r>
        <w:rPr>
          <w:rStyle w:val="VARIABLE"/>
        </w:rPr>
        <w:t>Good</w:t>
      </w:r>
      <w:r>
        <w:t xml:space="preserve"> and retained, </w:t>
      </w:r>
      <w:r>
        <w:rPr>
          <w:rStyle w:val="VARIABLE"/>
        </w:rPr>
        <w:t>SamplesCollected</w:t>
      </w:r>
      <w:r>
        <w:t xml:space="preserve"> </w:t>
      </w:r>
      <w:r>
        <w:rPr>
          <w:b/>
        </w:rPr>
        <w:t>shall</w:t>
      </w:r>
      <w:r>
        <w:t xml:space="preserve"> account for it; the two statements are the same fact and a client that trusts one is entitled to the other.</w:t>
      </w:r>
    </w:p>
    <w:p w14:paraId="5F472C26" w14:textId="6D4EA64F" w:rsidR="007C0D2E" w:rsidRDefault="00764F54">
      <w:pPr>
        <w:pStyle w:val="ListNumber"/>
        <w:numPr>
          <w:ilvl w:val="0"/>
          <w:numId w:val="21"/>
        </w:numPr>
      </w:pPr>
      <w:r>
        <w:t xml:space="preserve">Promotion changes what every downstream verdict means. </w:t>
      </w:r>
      <w:r>
        <w:fldChar w:fldCharType="begin"/>
      </w:r>
      <w:r>
        <w:instrText xml:space="preserve"> REF _Clause_c6_23_5 \r \h </w:instrText>
      </w:r>
      <w:r>
        <w:fldChar w:fldCharType="separate"/>
      </w:r>
      <w:r w:rsidR="00CB4E28">
        <w:t>6.23.5</w:t>
      </w:r>
      <w:r>
        <w:fldChar w:fldCharType="end"/>
      </w:r>
      <w:r>
        <w:t xml:space="preserve"> requires its authorization to be distinct from the authorization for any </w:t>
      </w:r>
      <w:r>
        <w:rPr>
          <w:rStyle w:val="VARIABLE"/>
        </w:rPr>
        <w:t>VisionFeedbackType</w:t>
      </w:r>
      <w:r>
        <w:t xml:space="preserve"> Method, and that requirement is stated in both documents deliberately — it is the one rule where a reader of either specification alone would otherwise reach the wrong conclusion.</w:t>
      </w:r>
    </w:p>
    <w:p w14:paraId="74DD8E26" w14:textId="77777777" w:rsidR="007C0D2E" w:rsidRDefault="00764F54">
      <w:pPr>
        <w:pStyle w:val="Heading2"/>
      </w:pPr>
      <w:bookmarkStart w:id="379" w:name="_Clause_c6_22"/>
      <w:bookmarkStart w:id="380" w:name="_Toc237449239"/>
      <w:r>
        <w:t>Simulation parity</w:t>
      </w:r>
      <w:bookmarkEnd w:id="379"/>
      <w:bookmarkEnd w:id="380"/>
    </w:p>
    <w:p w14:paraId="31B67231" w14:textId="5FF70749" w:rsidR="007C0D2E" w:rsidRDefault="00764F54">
      <w:pPr>
        <w:pStyle w:val="PARAGRAPH"/>
      </w:pPr>
      <w:r>
        <w:t xml:space="preserve">A simulated sensor </w:t>
      </w:r>
      <w:r>
        <w:rPr>
          <w:b/>
        </w:rPr>
        <w:t>shall</w:t>
      </w:r>
      <w:r>
        <w:t xml:space="preserve"> expose the same members, with the same units and meanings, as a physical one (</w:t>
      </w:r>
      <w:r>
        <w:fldChar w:fldCharType="begin"/>
      </w:r>
      <w:r>
        <w:instrText xml:space="preserve"> REF _Clause_c6_3 \r \h </w:instrText>
      </w:r>
      <w:r>
        <w:fldChar w:fldCharType="separate"/>
      </w:r>
      <w:r w:rsidR="00CB4E28">
        <w:t>6.3</w:t>
      </w:r>
      <w:r>
        <w:fldChar w:fldCharType="end"/>
      </w:r>
      <w:r>
        <w:t>). Beyond that:</w:t>
      </w:r>
    </w:p>
    <w:p w14:paraId="328DEA01" w14:textId="77777777" w:rsidR="007C0D2E" w:rsidRDefault="00764F54">
      <w:pPr>
        <w:pStyle w:val="ListBullet"/>
        <w:numPr>
          <w:ilvl w:val="0"/>
          <w:numId w:val="21"/>
        </w:numPr>
      </w:pPr>
      <w:r>
        <w:rPr>
          <w:rStyle w:val="VARIABLE"/>
        </w:rPr>
        <w:t>IVisionSimulatedType.PrimPath</w:t>
      </w:r>
      <w:r>
        <w:t xml:space="preserve"> </w:t>
      </w:r>
      <w:r>
        <w:rPr>
          <w:b/>
        </w:rPr>
        <w:t>shall</w:t>
      </w:r>
      <w:r>
        <w:t xml:space="preserve"> be an absolute, composed-stage prim path, using the same identity contract as the OpenUSD specifications.</w:t>
      </w:r>
    </w:p>
    <w:p w14:paraId="17884D68" w14:textId="77777777" w:rsidR="007C0D2E" w:rsidRDefault="00764F54">
      <w:pPr>
        <w:pStyle w:val="ListBullet"/>
        <w:numPr>
          <w:ilvl w:val="0"/>
          <w:numId w:val="21"/>
        </w:numPr>
      </w:pPr>
      <w:r>
        <w:t xml:space="preserve">Where the Server claims </w:t>
      </w:r>
      <w:r>
        <w:rPr>
          <w:i/>
        </w:rPr>
        <w:t>VIS-Interop-Scene</w:t>
      </w:r>
      <w:r>
        <w:t xml:space="preserve">, </w:t>
      </w:r>
      <w:r>
        <w:rPr>
          <w:rStyle w:val="VARIABLE"/>
        </w:rPr>
        <w:t>PrimPath</w:t>
      </w:r>
      <w:r>
        <w:t xml:space="preserve"> </w:t>
      </w:r>
      <w:r>
        <w:rPr>
          <w:b/>
        </w:rPr>
        <w:t>shall</w:t>
      </w:r>
      <w:r>
        <w:t xml:space="preserve"> resolve to a </w:t>
      </w:r>
      <w:r>
        <w:rPr>
          <w:rStyle w:val="VARIABLE"/>
        </w:rPr>
        <w:t>UsdGeomCameraType</w:t>
      </w:r>
      <w:r>
        <w:t xml:space="preserve"> instance and the sensor </w:t>
      </w:r>
      <w:r>
        <w:rPr>
          <w:b/>
        </w:rPr>
        <w:t>shall</w:t>
      </w:r>
      <w:r>
        <w:t xml:space="preserve"> carry a </w:t>
      </w:r>
      <w:r>
        <w:rPr>
          <w:rStyle w:val="VARIABLE"/>
        </w:rPr>
        <w:t>HasScenePrim</w:t>
      </w:r>
      <w:r>
        <w:t xml:space="preserve"> reference to it. Annex C states the full requirement set for that facet and is the single normative source for it; a Server that implements both specifications without claiming the facet uses </w:t>
      </w:r>
      <w:r>
        <w:rPr>
          <w:rStyle w:val="VARIABLE"/>
        </w:rPr>
        <w:t>PrimPath</w:t>
      </w:r>
      <w:r>
        <w:t xml:space="preserve"> as an opaque descriptor.</w:t>
      </w:r>
    </w:p>
    <w:p w14:paraId="5B93DD42" w14:textId="77777777" w:rsidR="007C0D2E" w:rsidRDefault="00764F54">
      <w:pPr>
        <w:pStyle w:val="ListBullet"/>
        <w:numPr>
          <w:ilvl w:val="0"/>
          <w:numId w:val="21"/>
        </w:numPr>
      </w:pPr>
      <w:r>
        <w:t xml:space="preserve">Where </w:t>
      </w:r>
      <w:r>
        <w:rPr>
          <w:rStyle w:val="VARIABLE"/>
        </w:rPr>
        <w:t>GroundTruthAvailable</w:t>
      </w:r>
      <w:r>
        <w:t xml:space="preserve"> is true, results produced from that sensor are simulator ground truth rather than inference output. A Server </w:t>
      </w:r>
      <w:r>
        <w:rPr>
          <w:b/>
        </w:rPr>
        <w:t>shall</w:t>
      </w:r>
      <w:r>
        <w:t xml:space="preserve"> make this distinguishable — by pipeline, by </w:t>
      </w:r>
      <w:r>
        <w:rPr>
          <w:rStyle w:val="VARIABLE"/>
        </w:rPr>
        <w:t>ModelVersionUsed</w:t>
      </w:r>
      <w:r>
        <w:t xml:space="preserve"> being absent, or by an explicit convention — so that ground truth is never mistaken for a prediction.</w:t>
      </w:r>
    </w:p>
    <w:p w14:paraId="48BAA00A" w14:textId="77777777" w:rsidR="007C0D2E" w:rsidRDefault="00764F54">
      <w:pPr>
        <w:pStyle w:val="ListBullet"/>
        <w:numPr>
          <w:ilvl w:val="0"/>
          <w:numId w:val="21"/>
        </w:numPr>
      </w:pPr>
      <w:r>
        <w:rPr>
          <w:rStyle w:val="VARIABLE"/>
        </w:rPr>
        <w:t>RandomizationSeed</w:t>
      </w:r>
      <w:r>
        <w:t xml:space="preserve"> </w:t>
      </w:r>
      <w:r>
        <w:rPr>
          <w:b/>
        </w:rPr>
        <w:t>should</w:t>
      </w:r>
      <w:r>
        <w:t xml:space="preserve"> be published whenever domain randomization is active, so a dataset can be reproduced.</w:t>
      </w:r>
    </w:p>
    <w:p w14:paraId="3162140D" w14:textId="77777777" w:rsidR="007C0D2E" w:rsidRDefault="00764F54">
      <w:pPr>
        <w:pStyle w:val="Heading2"/>
      </w:pPr>
      <w:bookmarkStart w:id="381" w:name="_Clause_c6_23"/>
      <w:bookmarkStart w:id="382" w:name="_Toc237449240"/>
      <w:r>
        <w:lastRenderedPageBreak/>
        <w:t>Security</w:t>
      </w:r>
      <w:bookmarkEnd w:id="381"/>
      <w:bookmarkEnd w:id="382"/>
    </w:p>
    <w:p w14:paraId="74A9B33F" w14:textId="77777777" w:rsidR="007C0D2E" w:rsidRDefault="00764F54">
      <w:pPr>
        <w:pStyle w:val="Heading3"/>
      </w:pPr>
      <w:bookmarkStart w:id="383" w:name="_Clause_c6_23_1"/>
      <w:bookmarkStart w:id="384" w:name="_Toc237449241"/>
      <w:r>
        <w:t>Media credentials are not OPC UA credentials</w:t>
      </w:r>
      <w:bookmarkEnd w:id="383"/>
      <w:bookmarkEnd w:id="384"/>
    </w:p>
    <w:p w14:paraId="1EE2C1A6" w14:textId="77777777" w:rsidR="007C0D2E" w:rsidRDefault="00764F54">
      <w:pPr>
        <w:pStyle w:val="PARAGRAPH"/>
      </w:pPr>
      <w:r>
        <w:t xml:space="preserve">A media endpoint has its own authentication, stated by </w:t>
      </w:r>
      <w:r>
        <w:rPr>
          <w:rStyle w:val="VARIABLE"/>
        </w:rPr>
        <w:t>MediaEndpointType.Authentication</w:t>
      </w:r>
      <w:r>
        <w:t xml:space="preserve">. Authorization to browse a sensor does </w:t>
      </w:r>
      <w:r>
        <w:rPr>
          <w:b/>
        </w:rPr>
        <w:t>not</w:t>
      </w:r>
      <w:r>
        <w:t xml:space="preserve"> imply authorization to view its stream. A Server </w:t>
      </w:r>
      <w:r>
        <w:rPr>
          <w:b/>
        </w:rPr>
        <w:t>shall</w:t>
      </w:r>
      <w:r>
        <w:t xml:space="preserve"> authorize </w:t>
      </w:r>
      <w:r>
        <w:rPr>
          <w:rStyle w:val="VARIABLE"/>
        </w:rPr>
        <w:t>GetStreamEndpoint</w:t>
      </w:r>
      <w:r>
        <w:t xml:space="preserve"> and </w:t>
      </w:r>
      <w:r>
        <w:rPr>
          <w:rStyle w:val="VARIABLE"/>
        </w:rPr>
        <w:t>GetClip</w:t>
      </w:r>
      <w:r>
        <w:t xml:space="preserve"> independently of read access to the sensor's descriptive members.</w:t>
      </w:r>
    </w:p>
    <w:p w14:paraId="10F8A877" w14:textId="77777777" w:rsidR="007C0D2E" w:rsidRDefault="00764F54">
      <w:pPr>
        <w:pStyle w:val="PARAGRAPH"/>
      </w:pPr>
      <w:r>
        <w:rPr>
          <w:rStyle w:val="VARIABLE"/>
        </w:rPr>
        <w:t>Authentication = None</w:t>
      </w:r>
      <w:r>
        <w:t xml:space="preserve"> is appropriate only on an isolated network and </w:t>
      </w:r>
      <w:r>
        <w:rPr>
          <w:b/>
        </w:rPr>
        <w:t>should not</w:t>
      </w:r>
      <w:r>
        <w:t xml:space="preserve"> be used otherwise.</w:t>
      </w:r>
    </w:p>
    <w:p w14:paraId="73F3C144" w14:textId="77777777" w:rsidR="007C0D2E" w:rsidRDefault="00764F54">
      <w:pPr>
        <w:pStyle w:val="Heading3"/>
      </w:pPr>
      <w:bookmarkStart w:id="385" w:name="_Clause_c6_23_2"/>
      <w:bookmarkStart w:id="386" w:name="_Toc237449242"/>
      <w:r>
        <w:t>Leases expire, and credentials need a protected channel</w:t>
      </w:r>
      <w:bookmarkEnd w:id="385"/>
      <w:bookmarkEnd w:id="386"/>
    </w:p>
    <w:p w14:paraId="7F17EC89" w14:textId="77777777" w:rsidR="007C0D2E" w:rsidRDefault="00764F54">
      <w:pPr>
        <w:pStyle w:val="PARAGRAPH"/>
      </w:pPr>
      <w:r>
        <w:t xml:space="preserve">A </w:t>
      </w:r>
      <w:r>
        <w:rPr>
          <w:rStyle w:val="VARIABLE"/>
        </w:rPr>
        <w:t>Uri</w:t>
      </w:r>
      <w:r>
        <w:t xml:space="preserve"> returned by </w:t>
      </w:r>
      <w:r>
        <w:rPr>
          <w:rStyle w:val="VARIABLE"/>
        </w:rPr>
        <w:t>GetStreamEndpoint</w:t>
      </w:r>
      <w:r>
        <w:t xml:space="preserve"> or </w:t>
      </w:r>
      <w:r>
        <w:rPr>
          <w:rStyle w:val="VARIABLE"/>
        </w:rPr>
        <w:t>GetClip</w:t>
      </w:r>
      <w:r>
        <w:t xml:space="preserve"> </w:t>
      </w:r>
      <w:r>
        <w:rPr>
          <w:b/>
        </w:rPr>
        <w:t>may</w:t>
      </w:r>
      <w:r>
        <w:t xml:space="preserve"> embed a credential. It is therefore returned by a Method — auditable and addressed to one caller — and never published as a browsable Variable. A Server </w:t>
      </w:r>
      <w:r>
        <w:rPr>
          <w:b/>
        </w:rPr>
        <w:t>shall</w:t>
      </w:r>
      <w:r>
        <w:t xml:space="preserve"> enforce </w:t>
      </w:r>
      <w:r>
        <w:rPr>
          <w:rStyle w:val="VARIABLE"/>
        </w:rPr>
        <w:t>ExpiresAt</w:t>
      </w:r>
      <w:r>
        <w:t xml:space="preserve"> and </w:t>
      </w:r>
      <w:r>
        <w:rPr>
          <w:b/>
        </w:rPr>
        <w:t>shall</w:t>
      </w:r>
      <w:r>
        <w:t xml:space="preserve"> bound the number of concurrent leases per session.</w:t>
      </w:r>
    </w:p>
    <w:p w14:paraId="12D5A161" w14:textId="77777777" w:rsidR="007C0D2E" w:rsidRDefault="00764F54">
      <w:pPr>
        <w:pStyle w:val="PARAGRAPH"/>
      </w:pPr>
      <w:r>
        <w:t xml:space="preserve">Delivering a credential to one caller is not sufficient if the channel carrying it is readable. A Server </w:t>
      </w:r>
      <w:r>
        <w:rPr>
          <w:b/>
        </w:rPr>
        <w:t>shall not</w:t>
      </w:r>
      <w:r>
        <w:t xml:space="preserve"> return a </w:t>
      </w:r>
      <w:r>
        <w:rPr>
          <w:rStyle w:val="VARIABLE"/>
        </w:rPr>
        <w:t>Session.Uri</w:t>
      </w:r>
      <w:r>
        <w:t xml:space="preserve"> or </w:t>
      </w:r>
      <w:r>
        <w:rPr>
          <w:rStyle w:val="VARIABLE"/>
        </w:rPr>
        <w:t>Image.Uri</w:t>
      </w:r>
      <w:r>
        <w:t xml:space="preserve"> that embeds a credential unless </w:t>
      </w:r>
      <w:r>
        <w:rPr>
          <w:b/>
        </w:rPr>
        <w:t>both</w:t>
      </w:r>
      <w:r>
        <w:t xml:space="preserve"> of the following hold, and </w:t>
      </w:r>
      <w:r>
        <w:rPr>
          <w:b/>
        </w:rPr>
        <w:t>shall</w:t>
      </w:r>
      <w:r>
        <w:t xml:space="preserve"> return </w:t>
      </w:r>
      <w:r>
        <w:rPr>
          <w:rStyle w:val="VARIABLE"/>
        </w:rPr>
        <w:t>Bad_SecurityModeInsufficient</w:t>
      </w:r>
      <w:r>
        <w:t xml:space="preserve"> otherwise:</w:t>
      </w:r>
    </w:p>
    <w:p w14:paraId="4B3EE88D" w14:textId="77777777" w:rsidR="007C0D2E" w:rsidRDefault="00764F54">
      <w:pPr>
        <w:pStyle w:val="ListNumber"/>
        <w:numPr>
          <w:ilvl w:val="0"/>
          <w:numId w:val="21"/>
        </w:numPr>
      </w:pPr>
      <w:r>
        <w:t xml:space="preserve">the OPC UA SecureChannel carrying the Method response has </w:t>
      </w:r>
      <w:r>
        <w:rPr>
          <w:rStyle w:val="VARIABLE"/>
        </w:rPr>
        <w:t>MessageSecurityMode</w:t>
      </w:r>
      <w:r>
        <w:t xml:space="preserve"> of </w:t>
      </w:r>
      <w:r>
        <w:rPr>
          <w:rStyle w:val="VARIABLE"/>
        </w:rPr>
        <w:t>SignAndEncrypt</w:t>
      </w:r>
      <w:r>
        <w:t>; and</w:t>
      </w:r>
    </w:p>
    <w:p w14:paraId="6A0D4951" w14:textId="77777777" w:rsidR="007C0D2E" w:rsidRDefault="00764F54">
      <w:pPr>
        <w:pStyle w:val="ListNumber"/>
        <w:numPr>
          <w:ilvl w:val="0"/>
          <w:numId w:val="21"/>
        </w:numPr>
      </w:pPr>
      <w:r>
        <w:t xml:space="preserve">the selected endpoint's </w:t>
      </w:r>
      <w:r>
        <w:rPr>
          <w:rStyle w:val="VARIABLE"/>
        </w:rPr>
        <w:t>MediaEndpointType.SecureTransport</w:t>
      </w:r>
      <w:r>
        <w:t xml:space="preserve"> is </w:t>
      </w:r>
      <w:r>
        <w:rPr>
          <w:rStyle w:val="VARIABLE"/>
        </w:rPr>
        <w:t>true</w:t>
      </w:r>
      <w:r>
        <w:t>.</w:t>
      </w:r>
    </w:p>
    <w:p w14:paraId="55D6C634" w14:textId="77777777" w:rsidR="007C0D2E" w:rsidRDefault="00764F54">
      <w:pPr>
        <w:pStyle w:val="PARAGRAPH"/>
      </w:pPr>
      <w:r>
        <w:rPr>
          <w:rStyle w:val="VARIABLE"/>
        </w:rPr>
        <w:t>SecureTransport</w:t>
      </w:r>
      <w:r>
        <w:t xml:space="preserve"> is Mandatory on every </w:t>
      </w:r>
      <w:r>
        <w:rPr>
          <w:rStyle w:val="VARIABLE"/>
        </w:rPr>
        <w:t>MediaEndpointType</w:t>
      </w:r>
      <w:r>
        <w:t xml:space="preserve"> for this reason: it is the member on which rule 2 is evaluated, and a client </w:t>
      </w:r>
      <w:r>
        <w:rPr>
          <w:b/>
        </w:rPr>
        <w:t>shall</w:t>
      </w:r>
      <w:r>
        <w:t xml:space="preserve"> treat </w:t>
      </w:r>
      <w:r>
        <w:rPr>
          <w:rStyle w:val="VARIABLE"/>
        </w:rPr>
        <w:t>false</w:t>
      </w:r>
      <w:r>
        <w:t xml:space="preserve"> as meaning the media transport itself offers no confidentiality, whatever the endpoint's </w:t>
      </w:r>
      <w:r>
        <w:rPr>
          <w:rStyle w:val="VARIABLE"/>
        </w:rPr>
        <w:t>Authentication</w:t>
      </w:r>
      <w:r>
        <w:t xml:space="preserve"> states. A Server that publishes only </w:t>
      </w:r>
      <w:r>
        <w:rPr>
          <w:rStyle w:val="VARIABLE"/>
        </w:rPr>
        <w:t>Rtsp</w:t>
      </w:r>
      <w:r>
        <w:t xml:space="preserve"> endpoints therefore cannot issue embedded credentials, since RTSP/1.0 has no transport security; such a Server </w:t>
      </w:r>
      <w:r>
        <w:rPr>
          <w:b/>
        </w:rPr>
        <w:t>shall</w:t>
      </w:r>
      <w:r>
        <w:t xml:space="preserve"> rely on the endpoint's own out-of-band authentication instead, and </w:t>
      </w:r>
      <w:r>
        <w:rPr>
          <w:b/>
        </w:rPr>
        <w:t>should</w:t>
      </w:r>
      <w:r>
        <w:t xml:space="preserve"> additionally offer an </w:t>
      </w:r>
      <w:r>
        <w:rPr>
          <w:rStyle w:val="VARIABLE"/>
        </w:rPr>
        <w:t>Rtsps</w:t>
      </w:r>
      <w:r>
        <w:t xml:space="preserve"> or </w:t>
      </w:r>
      <w:r>
        <w:rPr>
          <w:rStyle w:val="VARIABLE"/>
        </w:rPr>
        <w:t>Srt</w:t>
      </w:r>
      <w:r>
        <w:t xml:space="preserve"> endpoint so that credentialed access is available at all.</w:t>
      </w:r>
    </w:p>
    <w:p w14:paraId="26A7115D" w14:textId="6DE2F031" w:rsidR="007C0D2E" w:rsidRDefault="00764F54">
      <w:pPr>
        <w:pStyle w:val="PARAGRAPH"/>
      </w:pPr>
      <w:r>
        <w:t xml:space="preserve">A credential-bearing URI </w:t>
      </w:r>
      <w:r>
        <w:rPr>
          <w:b/>
        </w:rPr>
        <w:t>shall not</w:t>
      </w:r>
      <w:r>
        <w:t xml:space="preserve"> be written to any log, trace or audit record. The </w:t>
      </w:r>
      <w:r>
        <w:fldChar w:fldCharType="begin"/>
      </w:r>
      <w:r>
        <w:instrText xml:space="preserve"> REF _Clause_c6_23_5 \r \h </w:instrText>
      </w:r>
      <w:r>
        <w:fldChar w:fldCharType="separate"/>
      </w:r>
      <w:r w:rsidR="00CB4E28">
        <w:t>6.23.5</w:t>
      </w:r>
      <w:r>
        <w:fldChar w:fldCharType="end"/>
      </w:r>
      <w:r>
        <w:t xml:space="preserve"> audit record </w:t>
      </w:r>
      <w:r>
        <w:rPr>
          <w:b/>
        </w:rPr>
        <w:t>shall</w:t>
      </w:r>
      <w:r>
        <w:t xml:space="preserve"> reference the </w:t>
      </w:r>
      <w:r>
        <w:rPr>
          <w:rStyle w:val="VARIABLE"/>
        </w:rPr>
        <w:t>EndpointId</w:t>
      </w:r>
      <w:r>
        <w:t xml:space="preserve"> and the lease identifier instead. This is a distinct requirement because URLs carrying credentials are routinely captured by media-server access logs, proxies and process listings, where they outlive the lease.</w:t>
      </w:r>
    </w:p>
    <w:p w14:paraId="08C5E965" w14:textId="7C5C0075" w:rsidR="007C0D2E" w:rsidRDefault="00764F54">
      <w:pPr>
        <w:pStyle w:val="PARAGRAPH"/>
      </w:pPr>
      <w:r>
        <w:rPr>
          <w:b/>
        </w:rPr>
        <w:t>A data channel needs no media credential at all.</w:t>
      </w:r>
      <w:r>
        <w:t xml:space="preserve"> This is the security argument for </w:t>
      </w:r>
      <w:r>
        <w:fldChar w:fldCharType="begin"/>
      </w:r>
      <w:r>
        <w:instrText xml:space="preserve"> REF _Clause_c6_18_7 \r \h </w:instrText>
      </w:r>
      <w:r>
        <w:fldChar w:fldCharType="separate"/>
      </w:r>
      <w:r w:rsidR="00CB4E28">
        <w:t>6.18.7</w:t>
      </w:r>
      <w:r>
        <w:fldChar w:fldCharType="end"/>
      </w:r>
      <w:r>
        <w:t xml:space="preserve"> and is worth stating plainly: a data channel is carried on the SecureChannel the client has already authenticated, so it inherits that channel's authentication, signing and encryption. There is no second credential to mint, embed in a URI, transmit or leak, and the whole of the preceding requirement is simply inapplicable. Where a Server offers both, the data-channel path is therefore the </w:t>
      </w:r>
      <w:r>
        <w:rPr>
          <w:i/>
        </w:rPr>
        <w:t>more</w:t>
      </w:r>
      <w:r>
        <w:t xml:space="preserve"> secure one, and </w:t>
      </w:r>
      <w:r>
        <w:fldChar w:fldCharType="begin"/>
      </w:r>
      <w:r>
        <w:instrText xml:space="preserve"> REF _Clause_c6_23_3 \r \h </w:instrText>
      </w:r>
      <w:r>
        <w:fldChar w:fldCharType="separate"/>
      </w:r>
      <w:r w:rsidR="00CB4E28">
        <w:t>6.23.3</w:t>
      </w:r>
      <w:r>
        <w:fldChar w:fldCharType="end"/>
      </w:r>
      <w:r>
        <w:t>'s client-side allowlist obligation does not arise either, because there is no URI to resolve.</w:t>
      </w:r>
    </w:p>
    <w:p w14:paraId="00364950" w14:textId="77777777" w:rsidR="007C0D2E" w:rsidRDefault="00764F54">
      <w:pPr>
        <w:pStyle w:val="PARAGRAPH"/>
      </w:pPr>
      <w:r>
        <w:t>Two conditions apply to it:</w:t>
      </w:r>
    </w:p>
    <w:p w14:paraId="0796FF2A" w14:textId="77777777" w:rsidR="007C0D2E" w:rsidRDefault="00764F54">
      <w:pPr>
        <w:pStyle w:val="ListNumber"/>
        <w:numPr>
          <w:ilvl w:val="0"/>
          <w:numId w:val="21"/>
        </w:numPr>
      </w:pPr>
      <w:r>
        <w:t xml:space="preserve">A Server </w:t>
      </w:r>
      <w:r>
        <w:rPr>
          <w:b/>
        </w:rPr>
        <w:t>shall</w:t>
      </w:r>
      <w:r>
        <w:t xml:space="preserve"> set </w:t>
      </w:r>
      <w:r>
        <w:rPr>
          <w:rStyle w:val="VARIABLE"/>
        </w:rPr>
        <w:t>SecureTransport</w:t>
      </w:r>
      <w:r>
        <w:t xml:space="preserve"> to </w:t>
      </w:r>
      <w:r>
        <w:rPr>
          <w:rStyle w:val="VARIABLE"/>
        </w:rPr>
        <w:t>true</w:t>
      </w:r>
      <w:r>
        <w:t xml:space="preserve"> on a data-channel endpoint only where the SecureChannel carrying the channel has </w:t>
      </w:r>
      <w:r>
        <w:rPr>
          <w:rStyle w:val="VARIABLE"/>
        </w:rPr>
        <w:t>MessageSecurityMode</w:t>
      </w:r>
      <w:r>
        <w:t xml:space="preserve"> of </w:t>
      </w:r>
      <w:r>
        <w:rPr>
          <w:rStyle w:val="VARIABLE"/>
        </w:rPr>
        <w:t>SignAndEncrypt</w:t>
      </w:r>
      <w:r>
        <w:t xml:space="preserve">. On a </w:t>
      </w:r>
      <w:r>
        <w:rPr>
          <w:rStyle w:val="VARIABLE"/>
        </w:rPr>
        <w:t>Sign</w:t>
      </w:r>
      <w:r>
        <w:t xml:space="preserve">-only or </w:t>
      </w:r>
      <w:r>
        <w:rPr>
          <w:rStyle w:val="VARIABLE"/>
        </w:rPr>
        <w:t>None</w:t>
      </w:r>
      <w:r>
        <w:t xml:space="preserve"> channel the media is not confidential, whatever the transport is.</w:t>
      </w:r>
    </w:p>
    <w:p w14:paraId="5BBE8FA6" w14:textId="77777777" w:rsidR="007C0D2E" w:rsidRDefault="00764F54">
      <w:pPr>
        <w:pStyle w:val="ListNumber"/>
        <w:numPr>
          <w:ilvl w:val="0"/>
          <w:numId w:val="21"/>
        </w:numPr>
      </w:pPr>
      <w:r>
        <w:t xml:space="preserve">A Server </w:t>
      </w:r>
      <w:r>
        <w:rPr>
          <w:b/>
        </w:rPr>
        <w:t>shall not</w:t>
      </w:r>
      <w:r>
        <w:t xml:space="preserve"> carry media on a data channel opened over a SecureChannel whose SecurityMode is </w:t>
      </w:r>
      <w:r>
        <w:rPr>
          <w:rStyle w:val="VARIABLE"/>
        </w:rPr>
        <w:t>None</w:t>
      </w:r>
      <w:r>
        <w:t xml:space="preserve">, and </w:t>
      </w:r>
      <w:r>
        <w:rPr>
          <w:b/>
        </w:rPr>
        <w:t>shall not</w:t>
      </w:r>
      <w:r>
        <w:t xml:space="preserve"> rely on </w:t>
      </w:r>
      <w:r>
        <w:rPr>
          <w:rStyle w:val="VARIABLE"/>
        </w:rPr>
        <w:t>DataChannelCapabilities.AllowInsecureDataChannels</w:t>
      </w:r>
      <w:r>
        <w:t xml:space="preserve"> for media. That flag exists in the Data Channels draft for cases where payload confidentiality is not required; imagery is not such a case, and on such a channel a frame carries neither signature nor encryption, so both the payload and its sequence numbers are forgeable.</w:t>
      </w:r>
    </w:p>
    <w:p w14:paraId="3A987815" w14:textId="77777777" w:rsidR="007C0D2E" w:rsidRDefault="00764F54">
      <w:pPr>
        <w:pStyle w:val="Heading3"/>
      </w:pPr>
      <w:bookmarkStart w:id="387" w:name="_Clause_c6_23_3"/>
      <w:bookmarkStart w:id="388" w:name="_Toc237449243"/>
      <w:r>
        <w:lastRenderedPageBreak/>
        <w:t>URIs are untrusted input</w:t>
      </w:r>
      <w:bookmarkEnd w:id="387"/>
      <w:bookmarkEnd w:id="388"/>
    </w:p>
    <w:p w14:paraId="4ED9A5B0" w14:textId="77777777" w:rsidR="007C0D2E" w:rsidRDefault="00764F54">
      <w:pPr>
        <w:pStyle w:val="PARAGRAPH"/>
      </w:pPr>
      <w:r>
        <w:t>Two directions have to be considered separately, and only the first was historically obvious.</w:t>
      </w:r>
    </w:p>
    <w:p w14:paraId="707F1D62" w14:textId="0BDC8E67" w:rsidR="007C0D2E" w:rsidRDefault="00764F54">
      <w:pPr>
        <w:pStyle w:val="PARAGRAPH"/>
      </w:pPr>
      <w:r>
        <w:rPr>
          <w:b/>
        </w:rPr>
        <w:t>Server-published URIs, consumed by a client.</w:t>
      </w:r>
      <w:r>
        <w:t xml:space="preserve"> </w:t>
      </w:r>
      <w:r>
        <w:rPr>
          <w:rStyle w:val="VARIABLE"/>
        </w:rPr>
        <w:t>EndpointUri</w:t>
      </w:r>
      <w:r>
        <w:t xml:space="preserve">, </w:t>
      </w:r>
      <w:r>
        <w:rPr>
          <w:rStyle w:val="VARIABLE"/>
        </w:rPr>
        <w:t>ArtifactUri</w:t>
      </w:r>
      <w:r>
        <w:t xml:space="preserve">, </w:t>
      </w:r>
      <w:r>
        <w:rPr>
          <w:rStyle w:val="VARIABLE"/>
        </w:rPr>
        <w:t>ProvenanceUri</w:t>
      </w:r>
      <w:r>
        <w:t xml:space="preserve"> and </w:t>
      </w:r>
      <w:r>
        <w:rPr>
          <w:rStyle w:val="VARIABLE"/>
        </w:rPr>
        <w:t>ExplanationUri</w:t>
      </w:r>
      <w:r>
        <w:t xml:space="preserve"> are published by the Server and could direct a client at an arbitrary location — an SSRF-class risk for the client. A client </w:t>
      </w:r>
      <w:r>
        <w:rPr>
          <w:b/>
        </w:rPr>
        <w:t>shall</w:t>
      </w:r>
      <w:r>
        <w:t xml:space="preserve"> apply a scheme and host allowlist and </w:t>
      </w:r>
      <w:r>
        <w:rPr>
          <w:b/>
        </w:rPr>
        <w:t>shall</w:t>
      </w:r>
      <w:r>
        <w:t xml:space="preserve"> impose resource limits when resolving them. Where a </w:t>
      </w:r>
      <w:r>
        <w:rPr>
          <w:rStyle w:val="VARIABLE"/>
        </w:rPr>
        <w:t>Digest</w:t>
      </w:r>
      <w:r>
        <w:t xml:space="preserve"> is present, a client </w:t>
      </w:r>
      <w:r>
        <w:rPr>
          <w:b/>
        </w:rPr>
        <w:t>shall</w:t>
      </w:r>
      <w:r>
        <w:t xml:space="preserve"> verify the fetched bytes against it per </w:t>
      </w:r>
      <w:r>
        <w:fldChar w:fldCharType="begin"/>
      </w:r>
      <w:r>
        <w:instrText xml:space="preserve"> REF _Clause_c6_23_6 \r \h </w:instrText>
      </w:r>
      <w:r>
        <w:fldChar w:fldCharType="separate"/>
      </w:r>
      <w:r w:rsidR="00CB4E28">
        <w:t>6.23.6</w:t>
      </w:r>
      <w:r>
        <w:fldChar w:fldCharType="end"/>
      </w:r>
      <w:r>
        <w:t xml:space="preserve"> and </w:t>
      </w:r>
      <w:r>
        <w:rPr>
          <w:b/>
        </w:rPr>
        <w:t>shall</w:t>
      </w:r>
      <w:r>
        <w:t xml:space="preserve"> refuse a mismatch. This mirrors the resolver-safety treatment in </w:t>
      </w:r>
      <w:r>
        <w:rPr>
          <w:i/>
        </w:rPr>
        <w:t>OPC UA — OpenUSD Bindings</w:t>
      </w:r>
      <w:r>
        <w:t xml:space="preserve"> §9.</w:t>
      </w:r>
    </w:p>
    <w:p w14:paraId="131A4DA4" w14:textId="32455B93" w:rsidR="007C0D2E" w:rsidRDefault="00764F54">
      <w:pPr>
        <w:pStyle w:val="PARAGRAPH"/>
      </w:pPr>
      <w:r>
        <w:rPr>
          <w:b/>
        </w:rPr>
        <w:t>Client-supplied URIs, consumed by the Server.</w:t>
      </w:r>
      <w:r>
        <w:t xml:space="preserve"> </w:t>
      </w:r>
      <w:r>
        <w:rPr>
          <w:rStyle w:val="VARIABLE"/>
        </w:rPr>
        <w:t>VisionImageReferenceDataType.Uri</w:t>
      </w:r>
      <w:r>
        <w:t xml:space="preserve"> is </w:t>
      </w:r>
      <w:r>
        <w:rPr>
          <w:i/>
        </w:rPr>
        <w:t>also</w:t>
      </w:r>
      <w:r>
        <w:t xml:space="preserve"> a client input: it arrives through </w:t>
      </w:r>
      <w:r>
        <w:rPr>
          <w:rStyle w:val="VARIABLE"/>
        </w:rPr>
        <w:t>SubmitImageReference</w:t>
      </w:r>
      <w:r>
        <w:t xml:space="preserve"> — the default feedback-image path of </w:t>
      </w:r>
      <w:r>
        <w:fldChar w:fldCharType="begin"/>
      </w:r>
      <w:r>
        <w:instrText xml:space="preserve"> REF _Clause_c6_21_3 \r \h </w:instrText>
      </w:r>
      <w:r>
        <w:fldChar w:fldCharType="separate"/>
      </w:r>
      <w:r w:rsidR="00CB4E28">
        <w:t>6.21.3</w:t>
      </w:r>
      <w:r>
        <w:fldChar w:fldCharType="end"/>
      </w:r>
      <w:r>
        <w:t xml:space="preserve">, required by </w:t>
      </w:r>
      <w:r>
        <w:rPr>
          <w:i/>
        </w:rPr>
        <w:t>VIS-Feedback</w:t>
      </w:r>
      <w:r>
        <w:t xml:space="preserve"> — and through the </w:t>
      </w:r>
      <w:r>
        <w:rPr>
          <w:rStyle w:val="VARIABLE"/>
        </w:rPr>
        <w:t>FrameReference</w:t>
      </w:r>
      <w:r>
        <w:t xml:space="preserve"> argument of </w:t>
      </w:r>
      <w:r>
        <w:rPr>
          <w:rStyle w:val="VARIABLE"/>
        </w:rPr>
        <w:t>SubmitDetections</w:t>
      </w:r>
      <w:r>
        <w:t xml:space="preserve">. Because </w:t>
      </w:r>
      <w:r>
        <w:fldChar w:fldCharType="begin"/>
      </w:r>
      <w:r>
        <w:instrText xml:space="preserve"> REF _Clause_c6_21_4 \r \h </w:instrText>
      </w:r>
      <w:r>
        <w:fldChar w:fldCharType="separate"/>
      </w:r>
      <w:r w:rsidR="00CB4E28">
        <w:t>6.21.4</w:t>
      </w:r>
      <w:r>
        <w:fldChar w:fldCharType="end"/>
      </w:r>
      <w:r>
        <w:t xml:space="preserve"> requires submitted imagery to become retained training data, the Server or its backend dereferences a location chosen by the caller. That makes the Server the SSRF target.</w:t>
      </w:r>
    </w:p>
    <w:p w14:paraId="222CABB0" w14:textId="77777777" w:rsidR="007C0D2E" w:rsidRDefault="00764F54">
      <w:pPr>
        <w:pStyle w:val="PARAGRAPH"/>
      </w:pPr>
      <w:r>
        <w:t xml:space="preserve">A Server </w:t>
      </w:r>
      <w:r>
        <w:rPr>
          <w:b/>
        </w:rPr>
        <w:t>shall</w:t>
      </w:r>
      <w:r>
        <w:t xml:space="preserve"> treat every </w:t>
      </w:r>
      <w:r>
        <w:rPr>
          <w:rStyle w:val="VARIABLE"/>
        </w:rPr>
        <w:t>Uri</w:t>
      </w:r>
      <w:r>
        <w:t xml:space="preserve"> received from a client as untrusted, and </w:t>
      </w:r>
      <w:r>
        <w:rPr>
          <w:b/>
        </w:rPr>
        <w:t>shall</w:t>
      </w:r>
      <w:r>
        <w:t>:</w:t>
      </w:r>
    </w:p>
    <w:p w14:paraId="67E84E18" w14:textId="77777777" w:rsidR="007C0D2E" w:rsidRDefault="00764F54">
      <w:pPr>
        <w:pStyle w:val="ListNumber"/>
        <w:numPr>
          <w:ilvl w:val="0"/>
          <w:numId w:val="21"/>
        </w:numPr>
      </w:pPr>
      <w:r>
        <w:t xml:space="preserve">restrict accepted schemes to an explicit allowlist — </w:t>
      </w:r>
      <w:r>
        <w:rPr>
          <w:rStyle w:val="VARIABLE"/>
        </w:rPr>
        <w:t>https</w:t>
      </w:r>
      <w:r>
        <w:t xml:space="preserve">, and the Server's own clip endpoints — and reject all others, including </w:t>
      </w:r>
      <w:r>
        <w:rPr>
          <w:rStyle w:val="VARIABLE"/>
        </w:rPr>
        <w:t>file</w:t>
      </w:r>
      <w:r>
        <w:t xml:space="preserve">, </w:t>
      </w:r>
      <w:r>
        <w:rPr>
          <w:rStyle w:val="VARIABLE"/>
        </w:rPr>
        <w:t>ftp</w:t>
      </w:r>
      <w:r>
        <w:t xml:space="preserve">, </w:t>
      </w:r>
      <w:r>
        <w:rPr>
          <w:rStyle w:val="VARIABLE"/>
        </w:rPr>
        <w:t>gopher</w:t>
      </w:r>
      <w:r>
        <w:t xml:space="preserve"> and </w:t>
      </w:r>
      <w:r>
        <w:rPr>
          <w:rStyle w:val="VARIABLE"/>
        </w:rPr>
        <w:t>data</w:t>
      </w:r>
      <w:r>
        <w:t>;</w:t>
      </w:r>
    </w:p>
    <w:p w14:paraId="5055F764" w14:textId="77777777" w:rsidR="007C0D2E" w:rsidRDefault="00764F54">
      <w:pPr>
        <w:pStyle w:val="ListNumber"/>
        <w:numPr>
          <w:ilvl w:val="0"/>
          <w:numId w:val="21"/>
        </w:numPr>
      </w:pPr>
      <w:r>
        <w:t>reject destinations that resolve to loopback, link-local (</w:t>
      </w:r>
      <w:r>
        <w:rPr>
          <w:rStyle w:val="VARIABLE"/>
        </w:rPr>
        <w:t>169.254.0.0/16</w:t>
      </w:r>
      <w:r>
        <w:t xml:space="preserve">, </w:t>
      </w:r>
      <w:r>
        <w:rPr>
          <w:rStyle w:val="VARIABLE"/>
        </w:rPr>
        <w:t>fe80::/10</w:t>
      </w:r>
      <w:r>
        <w:t>), unique-local (</w:t>
      </w:r>
      <w:r>
        <w:rPr>
          <w:rStyle w:val="VARIABLE"/>
        </w:rPr>
        <w:t>fc00::/7</w:t>
      </w:r>
      <w:r>
        <w:t>) or otherwise non-routable addresses, unless an operator has explicitly configured that destination;</w:t>
      </w:r>
    </w:p>
    <w:p w14:paraId="0B3CE879" w14:textId="77777777" w:rsidR="007C0D2E" w:rsidRDefault="00764F54">
      <w:pPr>
        <w:pStyle w:val="ListNumber"/>
        <w:numPr>
          <w:ilvl w:val="0"/>
          <w:numId w:val="21"/>
        </w:numPr>
      </w:pPr>
      <w:r>
        <w:t xml:space="preserve">re-validate the destination </w:t>
      </w:r>
      <w:r>
        <w:rPr>
          <w:b/>
        </w:rPr>
        <w:t>after</w:t>
      </w:r>
      <w:r>
        <w:t xml:space="preserve"> DNS resolution and </w:t>
      </w:r>
      <w:r>
        <w:rPr>
          <w:b/>
        </w:rPr>
        <w:t>after every redirect</w:t>
      </w:r>
      <w:r>
        <w:t>, so that a name resolving to an internal address, or a redirect to one, is rejected rather than followed;</w:t>
      </w:r>
    </w:p>
    <w:p w14:paraId="06161EE8" w14:textId="77777777" w:rsidR="007C0D2E" w:rsidRDefault="00764F54">
      <w:pPr>
        <w:pStyle w:val="ListNumber"/>
        <w:numPr>
          <w:ilvl w:val="0"/>
          <w:numId w:val="21"/>
        </w:numPr>
      </w:pPr>
      <w:r>
        <w:t>bound the response size, the connection and total time, and the number of redirects; and</w:t>
      </w:r>
    </w:p>
    <w:p w14:paraId="0418C833" w14:textId="36B141DA" w:rsidR="007C0D2E" w:rsidRDefault="00764F54">
      <w:pPr>
        <w:pStyle w:val="ListNumber"/>
        <w:numPr>
          <w:ilvl w:val="0"/>
          <w:numId w:val="21"/>
        </w:numPr>
      </w:pPr>
      <w:r>
        <w:t xml:space="preserve">where the submitted </w:t>
      </w:r>
      <w:r>
        <w:rPr>
          <w:rStyle w:val="VARIABLE"/>
        </w:rPr>
        <w:t>Digest</w:t>
      </w:r>
      <w:r>
        <w:t xml:space="preserve"> is present, verify it per </w:t>
      </w:r>
      <w:r>
        <w:fldChar w:fldCharType="begin"/>
      </w:r>
      <w:r>
        <w:instrText xml:space="preserve"> REF _Clause_c6_23_6 \r \h </w:instrText>
      </w:r>
      <w:r>
        <w:fldChar w:fldCharType="separate"/>
      </w:r>
      <w:r w:rsidR="00CB4E28">
        <w:t>6.23.6</w:t>
      </w:r>
      <w:r>
        <w:fldChar w:fldCharType="end"/>
      </w:r>
      <w:r>
        <w:t xml:space="preserve"> </w:t>
      </w:r>
      <w:r>
        <w:rPr>
          <w:b/>
        </w:rPr>
        <w:t>before</w:t>
      </w:r>
      <w:r>
        <w:t xml:space="preserve"> the bytes are admitted to any dataset.</w:t>
      </w:r>
    </w:p>
    <w:p w14:paraId="4969FA63" w14:textId="77777777" w:rsidR="007C0D2E" w:rsidRDefault="00764F54">
      <w:pPr>
        <w:pStyle w:val="PARAGRAPH"/>
      </w:pPr>
      <w:r>
        <w:t xml:space="preserve">A Server </w:t>
      </w:r>
      <w:r>
        <w:rPr>
          <w:b/>
        </w:rPr>
        <w:t>shall not</w:t>
      </w:r>
      <w:r>
        <w:t xml:space="preserve"> disclose connection failure detail that would let a caller distinguish a filtered destination from an unreachable one, since that turns the feedback surface into an internal port scanner.</w:t>
      </w:r>
    </w:p>
    <w:p w14:paraId="6ADBB56D" w14:textId="77777777" w:rsidR="007C0D2E" w:rsidRDefault="00764F54">
      <w:pPr>
        <w:pStyle w:val="Heading3"/>
      </w:pPr>
      <w:bookmarkStart w:id="389" w:name="_Clause_c6_23_4"/>
      <w:bookmarkStart w:id="390" w:name="_Toc237449244"/>
      <w:r>
        <w:t>Inline payloads are a denial-of-service surface</w:t>
      </w:r>
      <w:bookmarkEnd w:id="389"/>
      <w:bookmarkEnd w:id="390"/>
    </w:p>
    <w:p w14:paraId="3221D565" w14:textId="06036D09" w:rsidR="007C0D2E" w:rsidRDefault="00764F54">
      <w:pPr>
        <w:pStyle w:val="PARAGRAPH"/>
      </w:pPr>
      <w:r>
        <w:t xml:space="preserve">Inline delivery amplifies payload size by orders of magnitude relative to ordinary Variables. A Server </w:t>
      </w:r>
      <w:r>
        <w:rPr>
          <w:b/>
        </w:rPr>
        <w:t>shall</w:t>
      </w:r>
      <w:r>
        <w:t xml:space="preserve"> enforce </w:t>
      </w:r>
      <w:r>
        <w:rPr>
          <w:rStyle w:val="VARIABLE"/>
        </w:rPr>
        <w:t>MaxInlineClipSize</w:t>
      </w:r>
      <w:r>
        <w:t xml:space="preserve"> and </w:t>
      </w:r>
      <w:r>
        <w:rPr>
          <w:rStyle w:val="VARIABLE"/>
        </w:rPr>
        <w:t>MaxInlineFeedbackImageSize</w:t>
      </w:r>
      <w:r>
        <w:t xml:space="preserve"> as bounded in </w:t>
      </w:r>
      <w:r>
        <w:fldChar w:fldCharType="begin"/>
      </w:r>
      <w:r>
        <w:instrText xml:space="preserve"> REF _Clause_c6_18_4 \r \h </w:instrText>
      </w:r>
      <w:r>
        <w:fldChar w:fldCharType="separate"/>
      </w:r>
      <w:r w:rsidR="00CB4E28">
        <w:t>6.18.4</w:t>
      </w:r>
      <w:r>
        <w:fldChar w:fldCharType="end"/>
      </w:r>
      <w:r>
        <w:t xml:space="preserve"> rule 2, </w:t>
      </w:r>
      <w:r>
        <w:rPr>
          <w:b/>
        </w:rPr>
        <w:t>shall</w:t>
      </w:r>
      <w:r>
        <w:t xml:space="preserve"> revise the requested </w:t>
      </w:r>
      <w:r>
        <w:rPr>
          <w:rStyle w:val="VARIABLE"/>
        </w:rPr>
        <w:t>SamplingInterval</w:t>
      </w:r>
      <w:r>
        <w:t xml:space="preserve"> of a MonitoredItem on an image-bearing Variable upward to a rate it can sustain, and </w:t>
      </w:r>
      <w:r>
        <w:rPr>
          <w:b/>
        </w:rPr>
        <w:t>shall</w:t>
      </w:r>
      <w:r>
        <w:t xml:space="preserve"> bound that item's </w:t>
      </w:r>
      <w:r>
        <w:rPr>
          <w:rStyle w:val="VARIABLE"/>
        </w:rPr>
        <w:t>QueueSize</w:t>
      </w:r>
      <w:r>
        <w:t xml:space="preserve"> — an image-bearing queue of any depth multiplies memory by the image size, so a Server </w:t>
      </w:r>
      <w:r>
        <w:rPr>
          <w:b/>
        </w:rPr>
        <w:t>should</w:t>
      </w:r>
      <w:r>
        <w:t xml:space="preserve"> revise the queue size to 1 unless a larger value is explicitly configured. Both are per-MonitoredItem revised values, which is the lever a Server actually controls; the Subscription's publishing interval is client-set and </w:t>
      </w:r>
      <w:r>
        <w:rPr>
          <w:b/>
        </w:rPr>
        <w:t>shall not</w:t>
      </w:r>
      <w:r>
        <w:t xml:space="preserve"> be relied on for this bound. These are normative bounds, not tuning advice.</w:t>
      </w:r>
    </w:p>
    <w:p w14:paraId="038F551B" w14:textId="77777777" w:rsidR="007C0D2E" w:rsidRDefault="00764F54">
      <w:pPr>
        <w:pStyle w:val="Heading3"/>
      </w:pPr>
      <w:bookmarkStart w:id="391" w:name="_Clause_c6_23_5"/>
      <w:bookmarkStart w:id="392" w:name="_Toc237449245"/>
      <w:r>
        <w:t>Feedback and promotion are writes</w:t>
      </w:r>
      <w:bookmarkEnd w:id="391"/>
      <w:bookmarkEnd w:id="392"/>
    </w:p>
    <w:p w14:paraId="1BDADC8E" w14:textId="77777777" w:rsidR="007C0D2E" w:rsidRDefault="00764F54">
      <w:pPr>
        <w:pStyle w:val="PARAGRAPH"/>
      </w:pPr>
      <w:r>
        <w:t xml:space="preserve">Every </w:t>
      </w:r>
      <w:r>
        <w:rPr>
          <w:rStyle w:val="VARIABLE"/>
        </w:rPr>
        <w:t>VisionFeedbackType</w:t>
      </w:r>
      <w:r>
        <w:t xml:space="preserve"> Method mutates state: overlays change what operators see, reconciliation changes the record, and corrections change what the next model learns. A Server </w:t>
      </w:r>
      <w:r>
        <w:rPr>
          <w:b/>
        </w:rPr>
        <w:t>shall</w:t>
      </w:r>
      <w:r>
        <w:t xml:space="preserve"> require explicit authorization for each.</w:t>
      </w:r>
    </w:p>
    <w:p w14:paraId="12EF3BA4" w14:textId="1E9B0E58" w:rsidR="007C0D2E" w:rsidRDefault="00764F54">
      <w:pPr>
        <w:pStyle w:val="PARAGRAPH"/>
      </w:pPr>
      <w:r>
        <w:rPr>
          <w:rStyle w:val="VARIABLE"/>
        </w:rPr>
        <w:t>LearningJobType.PromoteModel</w:t>
      </w:r>
      <w:r>
        <w:t xml:space="preserve"> changes what the system </w:t>
      </w:r>
      <w:r>
        <w:rPr>
          <w:i/>
        </w:rPr>
        <w:t>decides</w:t>
      </w:r>
      <w:r>
        <w:t xml:space="preserve">, on every deployment fed by the job. A Server </w:t>
      </w:r>
      <w:r>
        <w:rPr>
          <w:b/>
        </w:rPr>
        <w:t>shall</w:t>
      </w:r>
      <w:r>
        <w:t xml:space="preserve"> require an authorization for </w:t>
      </w:r>
      <w:r>
        <w:rPr>
          <w:rStyle w:val="VARIABLE"/>
        </w:rPr>
        <w:t>PromoteModel</w:t>
      </w:r>
      <w:r>
        <w:t xml:space="preserve"> that is </w:t>
      </w:r>
      <w:r>
        <w:rPr>
          <w:b/>
        </w:rPr>
        <w:t>distinct from, and not implied by</w:t>
      </w:r>
      <w:r>
        <w:t xml:space="preserve">, the authorization required for any </w:t>
      </w:r>
      <w:r>
        <w:rPr>
          <w:rStyle w:val="VARIABLE"/>
        </w:rPr>
        <w:t>VisionFeedbackType</w:t>
      </w:r>
      <w:r>
        <w:t xml:space="preserve"> Method or for </w:t>
      </w:r>
      <w:r>
        <w:rPr>
          <w:rStyle w:val="VARIABLE"/>
        </w:rPr>
        <w:t>StartCollection</w:t>
      </w:r>
      <w:r>
        <w:t xml:space="preserve">, </w:t>
      </w:r>
      <w:r>
        <w:rPr>
          <w:rStyle w:val="VARIABLE"/>
        </w:rPr>
        <w:lastRenderedPageBreak/>
        <w:t>StopCollection</w:t>
      </w:r>
      <w:r>
        <w:t xml:space="preserve"> or </w:t>
      </w:r>
      <w:r>
        <w:rPr>
          <w:rStyle w:val="VARIABLE"/>
        </w:rPr>
        <w:t>TriggerTraining</w:t>
      </w:r>
      <w:r>
        <w:t xml:space="preserve">. A principal able to submit corrections </w:t>
      </w:r>
      <w:r>
        <w:rPr>
          <w:b/>
        </w:rPr>
        <w:t>shall not</w:t>
      </w:r>
      <w:r>
        <w:t xml:space="preserve"> thereby be able to promote a model. This is the requirement </w:t>
      </w:r>
      <w:r>
        <w:fldChar w:fldCharType="begin"/>
      </w:r>
      <w:r>
        <w:instrText xml:space="preserve"> REF _Clause_c6_20_1_1 \r \h </w:instrText>
      </w:r>
      <w:r>
        <w:fldChar w:fldCharType="separate"/>
      </w:r>
      <w:r w:rsidR="00CB4E28">
        <w:t>6.20.1.1</w:t>
      </w:r>
      <w:r>
        <w:fldChar w:fldCharType="end"/>
      </w:r>
      <w:r>
        <w:t xml:space="preserve"> consequence 2 refers to, and clause </w:t>
      </w:r>
      <w:r>
        <w:fldChar w:fldCharType="begin"/>
      </w:r>
      <w:r>
        <w:instrText xml:space="preserve"> REF _Clause_c11 \r \h </w:instrText>
      </w:r>
      <w:r>
        <w:fldChar w:fldCharType="separate"/>
      </w:r>
      <w:r w:rsidR="00CB4E28">
        <w:t>11</w:t>
      </w:r>
      <w:r>
        <w:fldChar w:fldCharType="end"/>
      </w:r>
      <w:r>
        <w:t xml:space="preserve"> makes it a condition of </w:t>
      </w:r>
      <w:r>
        <w:rPr>
          <w:i/>
        </w:rPr>
        <w:t>VIS-Learning</w:t>
      </w:r>
      <w:r>
        <w:t xml:space="preserve"> so that it is testable.</w:t>
      </w:r>
    </w:p>
    <w:p w14:paraId="1AB9E4F6" w14:textId="54B5AFB1" w:rsidR="007C0D2E" w:rsidRDefault="00764F54">
      <w:pPr>
        <w:pStyle w:val="PARAGRAPH"/>
      </w:pPr>
      <w:r>
        <w:t xml:space="preserve">A Server </w:t>
      </w:r>
      <w:r>
        <w:rPr>
          <w:b/>
        </w:rPr>
        <w:t>shall</w:t>
      </w:r>
      <w:r>
        <w:t xml:space="preserve"> retain an audit record of every correction and promotion, including the authenticated caller identity and the timestamp, and </w:t>
      </w:r>
      <w:r>
        <w:rPr>
          <w:b/>
        </w:rPr>
        <w:t>shall not</w:t>
      </w:r>
      <w:r>
        <w:t xml:space="preserve"> include a credential-bearing URI in it (</w:t>
      </w:r>
      <w:r>
        <w:fldChar w:fldCharType="begin"/>
      </w:r>
      <w:r>
        <w:instrText xml:space="preserve"> REF _Clause_c6_23_2 \r \h </w:instrText>
      </w:r>
      <w:r>
        <w:fldChar w:fldCharType="separate"/>
      </w:r>
      <w:r w:rsidR="00CB4E28">
        <w:t>6.23.2</w:t>
      </w:r>
      <w:r>
        <w:fldChar w:fldCharType="end"/>
      </w:r>
      <w:r>
        <w:t xml:space="preserve">). Where the deployment falls under a high-risk regulatory regime, this record and the </w:t>
      </w:r>
      <w:r>
        <w:fldChar w:fldCharType="begin"/>
      </w:r>
      <w:r>
        <w:instrText xml:space="preserve"> REF _Clause_c6_19_1 \r \h </w:instrText>
      </w:r>
      <w:r>
        <w:fldChar w:fldCharType="separate"/>
      </w:r>
      <w:r w:rsidR="00CB4E28">
        <w:t>6.19.1</w:t>
      </w:r>
      <w:r>
        <w:fldChar w:fldCharType="end"/>
      </w:r>
      <w:r>
        <w:t xml:space="preserve"> trust members are what make the decision chain reconstructible.</w:t>
      </w:r>
    </w:p>
    <w:p w14:paraId="5D2A43D4" w14:textId="77777777" w:rsidR="007C0D2E" w:rsidRDefault="00764F54">
      <w:pPr>
        <w:pStyle w:val="Heading3"/>
      </w:pPr>
      <w:bookmarkStart w:id="393" w:name="_Clause_c6_23_6"/>
      <w:bookmarkStart w:id="394" w:name="_Toc237449246"/>
      <w:r>
        <w:t>Off-server inference crosses a trust boundary</w:t>
      </w:r>
      <w:bookmarkEnd w:id="393"/>
      <w:bookmarkEnd w:id="394"/>
    </w:p>
    <w:p w14:paraId="6DA66002" w14:textId="77777777" w:rsidR="007C0D2E" w:rsidRDefault="00764F54">
      <w:pPr>
        <w:pStyle w:val="PARAGRAPH"/>
      </w:pPr>
      <w:r>
        <w:t xml:space="preserve">When </w:t>
      </w:r>
      <w:r>
        <w:rPr>
          <w:rStyle w:val="VARIABLE"/>
        </w:rPr>
        <w:t>InferenceLocation</w:t>
      </w:r>
      <w:r>
        <w:t xml:space="preserve"> is not </w:t>
      </w:r>
      <w:r>
        <w:rPr>
          <w:rStyle w:val="VARIABLE"/>
        </w:rPr>
        <w:t>OnServer</w:t>
      </w:r>
      <w:r>
        <w:t xml:space="preserve">, results were computed by a system the OPC UA client cannot inspect. A Server </w:t>
      </w:r>
      <w:r>
        <w:rPr>
          <w:b/>
        </w:rPr>
        <w:t>shall</w:t>
      </w:r>
      <w:r>
        <w:t xml:space="preserve"> establish an authenticated, integrity-protected channel to that service. </w:t>
      </w:r>
      <w:r>
        <w:rPr>
          <w:rStyle w:val="VARIABLE"/>
        </w:rPr>
        <w:t>DeploymentType.EndpointUri</w:t>
      </w:r>
      <w:r>
        <w:t xml:space="preserve"> </w:t>
      </w:r>
      <w:r>
        <w:rPr>
          <w:b/>
        </w:rPr>
        <w:t>shall</w:t>
      </w:r>
      <w:r>
        <w:t xml:space="preserve"> name a scheme that provides authentication and confidentiality — for example </w:t>
      </w:r>
      <w:r>
        <w:rPr>
          <w:rStyle w:val="VARIABLE"/>
        </w:rPr>
        <w:t>https</w:t>
      </w:r>
      <w:r>
        <w:t xml:space="preserve"> or </w:t>
      </w:r>
      <w:r>
        <w:rPr>
          <w:rStyle w:val="VARIABLE"/>
        </w:rPr>
        <w:t>grpcs</w:t>
      </w:r>
      <w:r>
        <w:t xml:space="preserve">, not their plaintext counterparts — and a Server </w:t>
      </w:r>
      <w:r>
        <w:rPr>
          <w:b/>
        </w:rPr>
        <w:t>shall not</w:t>
      </w:r>
      <w:r>
        <w:t xml:space="preserve"> publish a plaintext scheme for a deployment it claims conformance for.</w:t>
      </w:r>
    </w:p>
    <w:p w14:paraId="416A3D39" w14:textId="08F1E14D" w:rsidR="007C0D2E" w:rsidRDefault="00764F54">
      <w:pPr>
        <w:pStyle w:val="PARAGRAPH"/>
      </w:pPr>
      <w:r>
        <w:rPr>
          <w:b/>
        </w:rPr>
        <w:t>Artefact integrity.</w:t>
      </w:r>
      <w:r>
        <w:t xml:space="preserve"> A model artefact fetched out of band is bytes this Server did not serve, so the only thing that ties it to the answer is the digest. </w:t>
      </w:r>
      <w:r>
        <w:rPr>
          <w:i/>
        </w:rPr>
        <w:t>OPC UA — AI Model Management and Inference</w:t>
      </w:r>
      <w:r>
        <w:t xml:space="preserve"> makes the model's </w:t>
      </w:r>
      <w:r>
        <w:rPr>
          <w:rStyle w:val="VARIABLE"/>
        </w:rPr>
        <w:t>Digest</w:t>
      </w:r>
      <w:r>
        <w:t xml:space="preserve"> and </w:t>
      </w:r>
      <w:r>
        <w:rPr>
          <w:rStyle w:val="VARIABLE"/>
        </w:rPr>
        <w:t>DigestAlgorithm</w:t>
      </w:r>
      <w:r>
        <w:t xml:space="preserve"> Mandatory, bars weak and truncated hash functions, and requires a client to refuse an algorithm it does not recognise rather than skip verification and report success. This specification does not restate those rules — it makes them a </w:t>
      </w:r>
      <w:r>
        <w:rPr>
          <w:b/>
        </w:rPr>
        <w:t>condition of the inference facets</w:t>
      </w:r>
      <w:r>
        <w:t xml:space="preserve"> (clause </w:t>
      </w:r>
      <w:r>
        <w:fldChar w:fldCharType="begin"/>
      </w:r>
      <w:r>
        <w:instrText xml:space="preserve"> REF _Clause_c11 \r \h </w:instrText>
      </w:r>
      <w:r>
        <w:fldChar w:fldCharType="separate"/>
      </w:r>
      <w:r w:rsidR="00CB4E28">
        <w:t>11</w:t>
      </w:r>
      <w:r>
        <w:fldChar w:fldCharType="end"/>
      </w:r>
      <w:r>
        <w:t xml:space="preserve">): a Server claiming </w:t>
      </w:r>
      <w:r>
        <w:rPr>
          <w:b/>
        </w:rPr>
        <w:t>VIS-Inference-OffServer</w:t>
      </w:r>
      <w:r>
        <w:t xml:space="preserve"> without a verifiable digest has published an unauditable verdict, which is the whole failure this clause exists to prevent.</w:t>
      </w:r>
    </w:p>
    <w:p w14:paraId="31AE148B" w14:textId="77777777" w:rsidR="007C0D2E" w:rsidRDefault="00764F54">
      <w:pPr>
        <w:pStyle w:val="PARAGRAPH"/>
      </w:pPr>
      <w:r>
        <w:t xml:space="preserve">Digest verification is the terminus of the provenance chain, and </w:t>
      </w:r>
      <w:r>
        <w:rPr>
          <w:rStyle w:val="VARIABLE"/>
        </w:rPr>
        <w:t>UsesModel</w:t>
      </w:r>
      <w:r>
        <w:t xml:space="preserve"> is what keeps that chain intact.</w:t>
      </w:r>
    </w:p>
    <w:p w14:paraId="692840CD" w14:textId="77777777" w:rsidR="007C0D2E" w:rsidRDefault="00764F54">
      <w:pPr>
        <w:pStyle w:val="Heading3"/>
      </w:pPr>
      <w:bookmarkStart w:id="395" w:name="_Clause_c6_23_7"/>
      <w:bookmarkStart w:id="396" w:name="_Toc237449247"/>
      <w:r>
        <w:t>Feedback is untrusted training data</w:t>
      </w:r>
      <w:bookmarkEnd w:id="395"/>
      <w:bookmarkEnd w:id="396"/>
    </w:p>
    <w:p w14:paraId="7B8D7307" w14:textId="6EB1FCBF" w:rsidR="007C0D2E" w:rsidRDefault="00764F54">
      <w:pPr>
        <w:pStyle w:val="PARAGRAPH"/>
      </w:pPr>
      <w:r>
        <w:fldChar w:fldCharType="begin"/>
      </w:r>
      <w:r>
        <w:instrText xml:space="preserve"> REF _Clause_c6_23_5 \r \h </w:instrText>
      </w:r>
      <w:r>
        <w:fldChar w:fldCharType="separate"/>
      </w:r>
      <w:r w:rsidR="00CB4E28">
        <w:t>6.23.5</w:t>
      </w:r>
      <w:r>
        <w:fldChar w:fldCharType="end"/>
      </w:r>
      <w:r>
        <w:t xml:space="preserve"> governs </w:t>
      </w:r>
      <w:r>
        <w:rPr>
          <w:i/>
        </w:rPr>
        <w:t>permission to call</w:t>
      </w:r>
      <w:r>
        <w:t xml:space="preserve"> a feedback Method. This clause governs what may then be </w:t>
      </w:r>
      <w:r>
        <w:rPr>
          <w:i/>
        </w:rPr>
        <w:t>believed</w:t>
      </w:r>
      <w:r>
        <w:t xml:space="preserve">, which is a separate question: </w:t>
      </w:r>
      <w:r>
        <w:fldChar w:fldCharType="begin"/>
      </w:r>
      <w:r>
        <w:instrText xml:space="preserve"> REF _Clause_c6_21_4 \r \h </w:instrText>
      </w:r>
      <w:r>
        <w:fldChar w:fldCharType="separate"/>
      </w:r>
      <w:r w:rsidR="00CB4E28">
        <w:t>6.21.4</w:t>
      </w:r>
      <w:r>
        <w:fldChar w:fldCharType="end"/>
      </w:r>
      <w:r>
        <w:t xml:space="preserve"> routes a submitted </w:t>
      </w:r>
      <w:r>
        <w:rPr>
          <w:rStyle w:val="VARIABLE"/>
        </w:rPr>
        <w:t>GroundTruthLabel</w:t>
      </w:r>
      <w:r>
        <w:t xml:space="preserve"> into </w:t>
      </w:r>
      <w:r>
        <w:rPr>
          <w:rStyle w:val="VARIABLE"/>
        </w:rPr>
        <w:t>DatasetType</w:t>
      </w:r>
      <w:r>
        <w:t xml:space="preserve">, then into a training run, a </w:t>
      </w:r>
      <w:r>
        <w:rPr>
          <w:rStyle w:val="VARIABLE"/>
        </w:rPr>
        <w:t>CandidateModel</w:t>
      </w:r>
      <w:r>
        <w:t xml:space="preserve"> and — after promotion — into every verdict the line produces. A single misused credential on the feedback surface is therefore a path to influencing safety-relevant decisions, and authorization alone does not bound it.</w:t>
      </w:r>
    </w:p>
    <w:p w14:paraId="70224DBF" w14:textId="77777777" w:rsidR="007C0D2E" w:rsidRDefault="00764F54">
      <w:pPr>
        <w:pStyle w:val="PARAGRAPH"/>
      </w:pPr>
      <w:r>
        <w:t xml:space="preserve">A Server </w:t>
      </w:r>
      <w:r>
        <w:rPr>
          <w:b/>
        </w:rPr>
        <w:t>shall</w:t>
      </w:r>
      <w:r>
        <w:t>:</w:t>
      </w:r>
    </w:p>
    <w:p w14:paraId="7C615669" w14:textId="77777777" w:rsidR="007C0D2E" w:rsidRDefault="00764F54">
      <w:pPr>
        <w:pStyle w:val="ListNumber"/>
        <w:numPr>
          <w:ilvl w:val="0"/>
          <w:numId w:val="21"/>
        </w:numPr>
      </w:pPr>
      <w:r>
        <w:t xml:space="preserve">record the authenticated caller identity with every retained sample whose </w:t>
      </w:r>
      <w:r>
        <w:rPr>
          <w:rStyle w:val="VARIABLE"/>
        </w:rPr>
        <w:t>Purpose</w:t>
      </w:r>
      <w:r>
        <w:t xml:space="preserve"> is </w:t>
      </w:r>
      <w:r>
        <w:rPr>
          <w:rStyle w:val="VARIABLE"/>
        </w:rPr>
        <w:t>GroundTruthLabel</w:t>
      </w:r>
      <w:r>
        <w:t xml:space="preserve">, and make it available to the </w:t>
      </w:r>
      <w:r>
        <w:rPr>
          <w:rStyle w:val="VARIABLE"/>
        </w:rPr>
        <w:t>LearningJobType</w:t>
      </w:r>
      <w:r>
        <w:t xml:space="preserve"> that consumes the dataset — an unattributable label set cannot be reviewed or retracted;</w:t>
      </w:r>
    </w:p>
    <w:p w14:paraId="1DC7DC87" w14:textId="77777777" w:rsidR="007C0D2E" w:rsidRDefault="00764F54">
      <w:pPr>
        <w:pStyle w:val="ListNumber"/>
        <w:numPr>
          <w:ilvl w:val="0"/>
          <w:numId w:val="21"/>
        </w:numPr>
      </w:pPr>
      <w:r>
        <w:t xml:space="preserve">distinguish, within </w:t>
      </w:r>
      <w:r>
        <w:rPr>
          <w:rStyle w:val="VARIABLE"/>
        </w:rPr>
        <w:t>DatasetType</w:t>
      </w:r>
      <w:r>
        <w:t>, samples originating from client feedback from samples originating from capture, so that a reviewer can weigh them differently; and</w:t>
      </w:r>
    </w:p>
    <w:p w14:paraId="217EE073" w14:textId="7B39D683" w:rsidR="007C0D2E" w:rsidRDefault="00764F54">
      <w:pPr>
        <w:pStyle w:val="ListNumber"/>
        <w:numPr>
          <w:ilvl w:val="0"/>
          <w:numId w:val="21"/>
        </w:numPr>
      </w:pPr>
      <w:r>
        <w:t xml:space="preserve">require a distinct authorization or an explicit approval step before client-submitted labels are admitted to a training run, mirroring the </w:t>
      </w:r>
      <w:r>
        <w:rPr>
          <w:rStyle w:val="VARIABLE"/>
        </w:rPr>
        <w:t>PromoteModel</w:t>
      </w:r>
      <w:r>
        <w:t xml:space="preserve"> gate of </w:t>
      </w:r>
      <w:r>
        <w:fldChar w:fldCharType="begin"/>
      </w:r>
      <w:r>
        <w:instrText xml:space="preserve"> REF _Clause_c6_23_5 \r \h </w:instrText>
      </w:r>
      <w:r>
        <w:fldChar w:fldCharType="separate"/>
      </w:r>
      <w:r w:rsidR="00CB4E28">
        <w:t>6.23.5</w:t>
      </w:r>
      <w:r>
        <w:fldChar w:fldCharType="end"/>
      </w:r>
      <w:r>
        <w:t>.</w:t>
      </w:r>
    </w:p>
    <w:p w14:paraId="34E314DE" w14:textId="77777777" w:rsidR="007C0D2E" w:rsidRDefault="00764F54">
      <w:pPr>
        <w:pStyle w:val="PARAGRAPH"/>
      </w:pPr>
      <w:r>
        <w:t xml:space="preserve">A Server </w:t>
      </w:r>
      <w:r>
        <w:rPr>
          <w:b/>
        </w:rPr>
        <w:t>should</w:t>
      </w:r>
      <w:r>
        <w:t xml:space="preserve"> bound the proportion of any dataset contributed by a single principal, and </w:t>
      </w:r>
      <w:r>
        <w:rPr>
          <w:b/>
        </w:rPr>
        <w:t>should</w:t>
      </w:r>
      <w:r>
        <w:t xml:space="preserve"> support retracting all samples attributed to one identity.</w:t>
      </w:r>
    </w:p>
    <w:p w14:paraId="5719FC62" w14:textId="6CC58FBC" w:rsidR="007C0D2E" w:rsidRDefault="00764F54">
      <w:pPr>
        <w:pStyle w:val="PARAGRAPH"/>
      </w:pPr>
      <w:r>
        <w:rPr>
          <w:b/>
        </w:rPr>
        <w:t>An empty label is a label.</w:t>
      </w:r>
      <w:r>
        <w:t xml:space="preserve"> </w:t>
      </w:r>
      <w:r>
        <w:rPr>
          <w:rStyle w:val="VARIABLE"/>
        </w:rPr>
        <w:t>SceneIsEmpty</w:t>
      </w:r>
      <w:r>
        <w:t xml:space="preserve"> and </w:t>
      </w:r>
      <w:r>
        <w:rPr>
          <w:rStyle w:val="VARIABLE"/>
        </w:rPr>
        <w:t>RetractAll</w:t>
      </w:r>
      <w:r>
        <w:t xml:space="preserve"> (</w:t>
      </w:r>
      <w:r>
        <w:fldChar w:fldCharType="begin"/>
      </w:r>
      <w:r>
        <w:instrText xml:space="preserve"> REF _Clause_c6_21_5 \r \h </w:instrText>
      </w:r>
      <w:r>
        <w:fldChar w:fldCharType="separate"/>
      </w:r>
      <w:r w:rsidR="00CB4E28">
        <w:t>6.21.5</w:t>
      </w:r>
      <w:r>
        <w:fldChar w:fldCharType="end"/>
      </w:r>
      <w:r>
        <w:t>) let a client assert that a frame contains nothing and that a published detection was a false positive, and both are retained as training data. Neither is a lower-risk submission than one carrying geometry: a stream of "nothing here" labels against frames that do contain parts teaches a detector to miss them, and a stream of retractions teaches it to suppress true positives — a class of attack that degrades recall while every individual call looks well-formed and stays within any rate limit on payload size</w:t>
      </w:r>
      <w:r>
        <w:t xml:space="preserve">. The rules above apply to these samples unchanged, and a Server </w:t>
      </w:r>
      <w:r>
        <w:rPr>
          <w:b/>
        </w:rPr>
        <w:t>should</w:t>
      </w:r>
      <w:r>
        <w:t xml:space="preserve"> treat an </w:t>
      </w:r>
      <w:r>
        <w:lastRenderedPageBreak/>
        <w:t>anomalous rate of empty or retracting submissions from one principal as it treats any other dataset-poisoning signal.</w:t>
      </w:r>
    </w:p>
    <w:p w14:paraId="580B70CB" w14:textId="0350FCAC" w:rsidR="007C0D2E" w:rsidRDefault="00764F54">
      <w:pPr>
        <w:pStyle w:val="PARAGRAPH"/>
      </w:pPr>
      <w:r>
        <w:rPr>
          <w:b/>
        </w:rPr>
        <w:t>Overlays are also untrusted.</w:t>
      </w:r>
      <w:r>
        <w:t xml:space="preserve"> Geometry submitted through </w:t>
      </w:r>
      <w:r>
        <w:rPr>
          <w:rStyle w:val="VARIABLE"/>
        </w:rPr>
        <w:t>SubmitDetections</w:t>
      </w:r>
      <w:r>
        <w:t xml:space="preserve"> with </w:t>
      </w:r>
      <w:r>
        <w:rPr>
          <w:rStyle w:val="VARIABLE"/>
        </w:rPr>
        <w:t>Purpose = Overlay</w:t>
      </w:r>
      <w:r>
        <w:t xml:space="preserve"> is drawn on the stream a human operator watches (</w:t>
      </w:r>
      <w:r>
        <w:fldChar w:fldCharType="begin"/>
      </w:r>
      <w:r>
        <w:instrText xml:space="preserve"> REF _Clause_c6_21_2 \r \h </w:instrText>
      </w:r>
      <w:r>
        <w:fldChar w:fldCharType="separate"/>
      </w:r>
      <w:r w:rsidR="00CB4E28">
        <w:t>6.21.2</w:t>
      </w:r>
      <w:r>
        <w:fldChar w:fldCharType="end"/>
      </w:r>
      <w:r>
        <w:t xml:space="preserve">), and </w:t>
      </w:r>
      <w:r>
        <w:rPr>
          <w:rStyle w:val="VARIABLE"/>
        </w:rPr>
        <w:t>ClassLabel</w:t>
      </w:r>
      <w:r>
        <w:t xml:space="preserve"> is free-form text. A Server </w:t>
      </w:r>
      <w:r>
        <w:rPr>
          <w:b/>
        </w:rPr>
        <w:t>shall</w:t>
      </w:r>
      <w:r>
        <w:t xml:space="preserve"> render client-submitted overlay geometry so that it is visually distinguishable from Server-generated annotation, and </w:t>
      </w:r>
      <w:r>
        <w:rPr>
          <w:b/>
        </w:rPr>
        <w:t>shall</w:t>
      </w:r>
      <w:r>
        <w:t xml:space="preserve"> bound </w:t>
      </w:r>
      <w:r>
        <w:rPr>
          <w:rStyle w:val="VARIABLE"/>
        </w:rPr>
        <w:t>OverlayTtl</w:t>
      </w:r>
      <w:r>
        <w:t xml:space="preserve"> to a Server-configured maximum, so that an authorized-but-untrusted client cannot present a persistent misleading view to a human decision-maker.</w:t>
      </w:r>
    </w:p>
    <w:p w14:paraId="6F57C6E8" w14:textId="77777777" w:rsidR="007C0D2E" w:rsidRDefault="00764F54">
      <w:pPr>
        <w:pStyle w:val="Heading2"/>
      </w:pPr>
      <w:bookmarkStart w:id="397" w:name="_Clause_c6_24"/>
      <w:bookmarkStart w:id="398" w:name="_Toc237449248"/>
      <w:r>
        <w:t>Deliverables and reproducibility</w:t>
      </w:r>
      <w:bookmarkEnd w:id="397"/>
      <w:bookmarkEnd w:id="398"/>
    </w:p>
    <w:p w14:paraId="1F446850" w14:textId="68A6B3E9" w:rsidR="007C0D2E" w:rsidRDefault="00764F54">
      <w:pPr>
        <w:pStyle w:val="TABLE-title"/>
      </w:pPr>
      <w:bookmarkStart w:id="399" w:name="_Tab_deliverables_and_reproducibility_ta"/>
      <w:bookmarkStart w:id="400" w:name="_Toc237449421"/>
      <w:r>
        <w:t xml:space="preserve">Table </w:t>
      </w:r>
      <w:r>
        <w:fldChar w:fldCharType="begin"/>
      </w:r>
      <w:r>
        <w:instrText xml:space="preserve"> SEQ Table \* ARABIC </w:instrText>
      </w:r>
      <w:r>
        <w:fldChar w:fldCharType="separate"/>
      </w:r>
      <w:r w:rsidR="00CB4E28">
        <w:rPr>
          <w:noProof/>
        </w:rPr>
        <w:t>34</w:t>
      </w:r>
      <w:r>
        <w:fldChar w:fldCharType="end"/>
      </w:r>
      <w:r>
        <w:t xml:space="preserve"> – Deliverables and reproducibility</w:t>
      </w:r>
      <w:bookmarkEnd w:id="399"/>
      <w:bookmarkEnd w:id="40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7C0D2E" w14:paraId="08B4390E"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5E3BEEEE" w14:textId="77777777" w:rsidR="007C0D2E" w:rsidRDefault="00764F54">
            <w:pPr>
              <w:pStyle w:val="TableText"/>
            </w:pPr>
            <w:r>
              <w:t>Artifact</w:t>
            </w:r>
          </w:p>
        </w:tc>
        <w:tc>
          <w:tcPr>
            <w:tcW w:w="4463" w:type="dxa"/>
            <w:tcBorders>
              <w:top w:val="single" w:sz="4" w:space="0" w:color="auto"/>
              <w:left w:val="single" w:sz="4" w:space="0" w:color="auto"/>
              <w:bottom w:val="double" w:sz="4" w:space="0" w:color="auto"/>
              <w:right w:val="single" w:sz="4" w:space="0" w:color="auto"/>
            </w:tcBorders>
          </w:tcPr>
          <w:p w14:paraId="3697E678" w14:textId="77777777" w:rsidR="007C0D2E" w:rsidRDefault="00764F54">
            <w:pPr>
              <w:pStyle w:val="TableText"/>
            </w:pPr>
            <w:r>
              <w:t>Path</w:t>
            </w:r>
          </w:p>
        </w:tc>
      </w:tr>
      <w:tr w:rsidR="007C0D2E" w14:paraId="04FD746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F4CAEDB" w14:textId="77777777" w:rsidR="007C0D2E" w:rsidRDefault="00764F54">
            <w:pPr>
              <w:pStyle w:val="TableText"/>
            </w:pPr>
            <w:r>
              <w:t>This specification</w:t>
            </w:r>
          </w:p>
        </w:tc>
        <w:tc>
          <w:tcPr>
            <w:tcW w:w="4463" w:type="dxa"/>
            <w:tcBorders>
              <w:top w:val="single" w:sz="4" w:space="0" w:color="auto"/>
              <w:left w:val="single" w:sz="4" w:space="0" w:color="auto"/>
              <w:bottom w:val="single" w:sz="4" w:space="0" w:color="auto"/>
              <w:right w:val="single" w:sz="4" w:space="0" w:color="auto"/>
            </w:tcBorders>
          </w:tcPr>
          <w:p w14:paraId="0D37A93B" w14:textId="77777777" w:rsidR="007C0D2E" w:rsidRDefault="00764F54">
            <w:pPr>
              <w:pStyle w:val="TableText"/>
            </w:pPr>
            <w:r>
              <w:rPr>
                <w:rStyle w:val="VARIABLE"/>
              </w:rPr>
              <w:t>metaverse-specs/vision/OPC-UA-Vision.md</w:t>
            </w:r>
          </w:p>
        </w:tc>
      </w:tr>
      <w:tr w:rsidR="007C0D2E" w14:paraId="0A6659C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169CFED" w14:textId="77777777" w:rsidR="007C0D2E" w:rsidRDefault="00764F54">
            <w:pPr>
              <w:pStyle w:val="TableText"/>
            </w:pPr>
            <w:r>
              <w:t>Research and design rationale</w:t>
            </w:r>
          </w:p>
        </w:tc>
        <w:tc>
          <w:tcPr>
            <w:tcW w:w="4463" w:type="dxa"/>
            <w:tcBorders>
              <w:top w:val="single" w:sz="4" w:space="0" w:color="auto"/>
              <w:left w:val="single" w:sz="4" w:space="0" w:color="auto"/>
              <w:bottom w:val="single" w:sz="4" w:space="0" w:color="auto"/>
              <w:right w:val="single" w:sz="4" w:space="0" w:color="auto"/>
            </w:tcBorders>
          </w:tcPr>
          <w:p w14:paraId="1B06DE19" w14:textId="77777777" w:rsidR="007C0D2E" w:rsidRDefault="00764F54">
            <w:pPr>
              <w:pStyle w:val="TableText"/>
            </w:pPr>
            <w:r>
              <w:rPr>
                <w:rStyle w:val="VARIABLE"/>
              </w:rPr>
              <w:t>metaverse-specs/vision/OPC-UA-Vision-Research.md</w:t>
            </w:r>
          </w:p>
        </w:tc>
      </w:tr>
      <w:tr w:rsidR="007C0D2E" w14:paraId="138DCA2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F82E6EC" w14:textId="77777777" w:rsidR="007C0D2E" w:rsidRDefault="00764F54">
            <w:pPr>
              <w:pStyle w:val="TableText"/>
            </w:pPr>
            <w:r>
              <w:t>Base NodeSet</w:t>
            </w:r>
          </w:p>
        </w:tc>
        <w:tc>
          <w:tcPr>
            <w:tcW w:w="4463" w:type="dxa"/>
            <w:tcBorders>
              <w:top w:val="single" w:sz="4" w:space="0" w:color="auto"/>
              <w:left w:val="single" w:sz="4" w:space="0" w:color="auto"/>
              <w:bottom w:val="single" w:sz="4" w:space="0" w:color="auto"/>
              <w:right w:val="single" w:sz="4" w:space="0" w:color="auto"/>
            </w:tcBorders>
          </w:tcPr>
          <w:p w14:paraId="68707BD4" w14:textId="77777777" w:rsidR="007C0D2E" w:rsidRDefault="00764F54">
            <w:pPr>
              <w:pStyle w:val="TableText"/>
            </w:pPr>
            <w:r>
              <w:rPr>
                <w:rStyle w:val="VARIABLE"/>
              </w:rPr>
              <w:t>metaverse-specs/vision/Opc.Ua.Vision.NodeSet2.xml</w:t>
            </w:r>
          </w:p>
        </w:tc>
      </w:tr>
      <w:tr w:rsidR="007C0D2E" w14:paraId="41921FB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548C04E" w14:textId="77777777" w:rsidR="007C0D2E" w:rsidRDefault="00764F54">
            <w:pPr>
              <w:pStyle w:val="TableText"/>
            </w:pPr>
            <w:r>
              <w:t>NodeIds</w:t>
            </w:r>
          </w:p>
        </w:tc>
        <w:tc>
          <w:tcPr>
            <w:tcW w:w="4463" w:type="dxa"/>
            <w:tcBorders>
              <w:top w:val="single" w:sz="4" w:space="0" w:color="auto"/>
              <w:left w:val="single" w:sz="4" w:space="0" w:color="auto"/>
              <w:bottom w:val="single" w:sz="4" w:space="0" w:color="auto"/>
              <w:right w:val="single" w:sz="4" w:space="0" w:color="auto"/>
            </w:tcBorders>
          </w:tcPr>
          <w:p w14:paraId="07DB2280" w14:textId="77777777" w:rsidR="007C0D2E" w:rsidRDefault="00764F54">
            <w:pPr>
              <w:pStyle w:val="TableText"/>
            </w:pPr>
            <w:r>
              <w:rPr>
                <w:rStyle w:val="VARIABLE"/>
              </w:rPr>
              <w:t>metaverse-specs/vision/Opc.Ua.Vision.NodeIds.csv</w:t>
            </w:r>
          </w:p>
        </w:tc>
      </w:tr>
      <w:tr w:rsidR="007C0D2E" w14:paraId="1DD7F45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7679426" w14:textId="77777777" w:rsidR="007C0D2E" w:rsidRDefault="00764F54">
            <w:pPr>
              <w:pStyle w:val="TableText"/>
            </w:pPr>
            <w:r>
              <w:t>Annex A (generated node table)</w:t>
            </w:r>
          </w:p>
        </w:tc>
        <w:tc>
          <w:tcPr>
            <w:tcW w:w="4463" w:type="dxa"/>
            <w:tcBorders>
              <w:top w:val="single" w:sz="4" w:space="0" w:color="auto"/>
              <w:left w:val="single" w:sz="4" w:space="0" w:color="auto"/>
              <w:bottom w:val="single" w:sz="4" w:space="0" w:color="auto"/>
              <w:right w:val="single" w:sz="4" w:space="0" w:color="auto"/>
            </w:tcBorders>
          </w:tcPr>
          <w:p w14:paraId="559BAEDC" w14:textId="77777777" w:rsidR="007C0D2E" w:rsidRDefault="00764F54">
            <w:pPr>
              <w:pStyle w:val="TableText"/>
            </w:pPr>
            <w:r>
              <w:rPr>
                <w:rStyle w:val="VARIABLE"/>
              </w:rPr>
              <w:t>metaverse-specs/extras/vision/tools/model-reference.md</w:t>
            </w:r>
          </w:p>
        </w:tc>
      </w:tr>
      <w:tr w:rsidR="007C0D2E" w14:paraId="00C4A7C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5FE8155" w14:textId="77777777" w:rsidR="007C0D2E" w:rsidRDefault="00764F54">
            <w:pPr>
              <w:pStyle w:val="TableText"/>
            </w:pPr>
            <w:r>
              <w:t>Generator</w:t>
            </w:r>
          </w:p>
        </w:tc>
        <w:tc>
          <w:tcPr>
            <w:tcW w:w="4463" w:type="dxa"/>
            <w:tcBorders>
              <w:top w:val="single" w:sz="4" w:space="0" w:color="auto"/>
              <w:left w:val="single" w:sz="4" w:space="0" w:color="auto"/>
              <w:bottom w:val="single" w:sz="4" w:space="0" w:color="auto"/>
              <w:right w:val="single" w:sz="4" w:space="0" w:color="auto"/>
            </w:tcBorders>
          </w:tcPr>
          <w:p w14:paraId="080B7253" w14:textId="77777777" w:rsidR="007C0D2E" w:rsidRDefault="00764F54">
            <w:pPr>
              <w:pStyle w:val="TableText"/>
            </w:pPr>
            <w:r>
              <w:rPr>
                <w:rStyle w:val="VARIABLE"/>
              </w:rPr>
              <w:t>metaverse-specs/extras/vision/tools/build_model.py</w:t>
            </w:r>
          </w:p>
        </w:tc>
      </w:tr>
      <w:tr w:rsidR="007C0D2E" w14:paraId="1365942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A1A4BBC" w14:textId="77777777" w:rsidR="007C0D2E" w:rsidRDefault="00764F54">
            <w:pPr>
              <w:pStyle w:val="TableText"/>
            </w:pPr>
            <w:r>
              <w:t>Validator</w:t>
            </w:r>
          </w:p>
        </w:tc>
        <w:tc>
          <w:tcPr>
            <w:tcW w:w="4463" w:type="dxa"/>
            <w:tcBorders>
              <w:top w:val="single" w:sz="4" w:space="0" w:color="auto"/>
              <w:left w:val="single" w:sz="4" w:space="0" w:color="auto"/>
              <w:bottom w:val="single" w:sz="4" w:space="0" w:color="auto"/>
              <w:right w:val="single" w:sz="4" w:space="0" w:color="auto"/>
            </w:tcBorders>
          </w:tcPr>
          <w:p w14:paraId="4750321B" w14:textId="77777777" w:rsidR="007C0D2E" w:rsidRDefault="00764F54">
            <w:pPr>
              <w:pStyle w:val="TableText"/>
            </w:pPr>
            <w:r>
              <w:rPr>
                <w:rStyle w:val="VARIABLE"/>
              </w:rPr>
              <w:t>metaverse-specs/extras/vision/tools/validate_local.py</w:t>
            </w:r>
          </w:p>
        </w:tc>
      </w:tr>
      <w:tr w:rsidR="007C0D2E" w14:paraId="3AF05BC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9B20E3E" w14:textId="77777777" w:rsidR="007C0D2E" w:rsidRDefault="00764F54">
            <w:pPr>
              <w:pStyle w:val="TableText"/>
            </w:pPr>
            <w:r>
              <w:t>Annex F — robotics worked example</w:t>
            </w:r>
          </w:p>
        </w:tc>
        <w:tc>
          <w:tcPr>
            <w:tcW w:w="4463" w:type="dxa"/>
            <w:tcBorders>
              <w:top w:val="single" w:sz="4" w:space="0" w:color="auto"/>
              <w:left w:val="single" w:sz="4" w:space="0" w:color="auto"/>
              <w:bottom w:val="single" w:sz="4" w:space="0" w:color="auto"/>
              <w:right w:val="single" w:sz="4" w:space="0" w:color="auto"/>
            </w:tcBorders>
          </w:tcPr>
          <w:p w14:paraId="034DDE3D" w14:textId="77777777" w:rsidR="007C0D2E" w:rsidRDefault="00764F54">
            <w:pPr>
              <w:pStyle w:val="TableText"/>
            </w:pPr>
            <w:r>
              <w:rPr>
                <w:rStyle w:val="VARIABLE"/>
              </w:rPr>
              <w:t>metaverse-specs/vision/robotics/</w:t>
            </w:r>
          </w:p>
        </w:tc>
      </w:tr>
      <w:tr w:rsidR="007C0D2E" w14:paraId="31FCCF1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8EA1789" w14:textId="77777777" w:rsidR="007C0D2E" w:rsidRDefault="00764F54">
            <w:pPr>
              <w:pStyle w:val="TableText"/>
            </w:pPr>
            <w:r>
              <w:t>Annex G — machine-vision worked example</w:t>
            </w:r>
          </w:p>
        </w:tc>
        <w:tc>
          <w:tcPr>
            <w:tcW w:w="4463" w:type="dxa"/>
            <w:tcBorders>
              <w:top w:val="single" w:sz="4" w:space="0" w:color="auto"/>
              <w:left w:val="single" w:sz="4" w:space="0" w:color="auto"/>
              <w:bottom w:val="single" w:sz="4" w:space="0" w:color="auto"/>
              <w:right w:val="single" w:sz="4" w:space="0" w:color="auto"/>
            </w:tcBorders>
          </w:tcPr>
          <w:p w14:paraId="00309D87" w14:textId="77777777" w:rsidR="007C0D2E" w:rsidRDefault="00764F54">
            <w:pPr>
              <w:pStyle w:val="TableText"/>
            </w:pPr>
            <w:r>
              <w:rPr>
                <w:rStyle w:val="VARIABLE"/>
              </w:rPr>
              <w:t>metaverse-specs/vision/machine-vision/</w:t>
            </w:r>
          </w:p>
        </w:tc>
      </w:tr>
      <w:tr w:rsidR="007C0D2E" w14:paraId="4AA0C08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332DDDC" w14:textId="77777777" w:rsidR="007C0D2E" w:rsidRDefault="00764F54">
            <w:pPr>
              <w:pStyle w:val="TableText"/>
            </w:pPr>
            <w:r>
              <w:t>Example generator</w:t>
            </w:r>
          </w:p>
        </w:tc>
        <w:tc>
          <w:tcPr>
            <w:tcW w:w="4463" w:type="dxa"/>
            <w:tcBorders>
              <w:top w:val="single" w:sz="4" w:space="0" w:color="auto"/>
              <w:left w:val="single" w:sz="4" w:space="0" w:color="auto"/>
              <w:bottom w:val="single" w:sz="4" w:space="0" w:color="auto"/>
              <w:right w:val="single" w:sz="4" w:space="0" w:color="auto"/>
            </w:tcBorders>
          </w:tcPr>
          <w:p w14:paraId="30335219" w14:textId="77777777" w:rsidR="007C0D2E" w:rsidRDefault="00764F54">
            <w:pPr>
              <w:pStyle w:val="TableText"/>
            </w:pPr>
            <w:r>
              <w:rPr>
                <w:rStyle w:val="VARIABLE"/>
              </w:rPr>
              <w:t>metaverse-specs/extras/vision/tools/build_examples.py</w:t>
            </w:r>
          </w:p>
        </w:tc>
      </w:tr>
    </w:tbl>
    <w:p w14:paraId="63E58926" w14:textId="77777777" w:rsidR="007C0D2E" w:rsidRDefault="007C0D2E">
      <w:pPr>
        <w:pStyle w:val="spacer"/>
      </w:pPr>
    </w:p>
    <w:p w14:paraId="3B1408D5" w14:textId="77777777" w:rsidR="007C0D2E" w:rsidRDefault="00764F54">
      <w:pPr>
        <w:pStyle w:val="PARAGRAPH"/>
      </w:pPr>
      <w:r>
        <w:t>Regenerate and validate from the repository root:</w:t>
      </w:r>
    </w:p>
    <w:p w14:paraId="18DA7DEE" w14:textId="77777777" w:rsidR="007C0D2E" w:rsidRDefault="00764F54">
      <w:pPr>
        <w:pStyle w:val="CODE"/>
      </w:pPr>
      <w:r>
        <w:t>python metaverse-specs/extras/vision/tools/build_model.py</w:t>
      </w:r>
    </w:p>
    <w:p w14:paraId="6A43C52B" w14:textId="77777777" w:rsidR="007C0D2E" w:rsidRDefault="00764F54">
      <w:pPr>
        <w:pStyle w:val="CODE"/>
      </w:pPr>
      <w:r>
        <w:t>python metaverse-specs/extras/vision/tools/build_examples.py</w:t>
      </w:r>
    </w:p>
    <w:p w14:paraId="092ADF00" w14:textId="77777777" w:rsidR="007C0D2E" w:rsidRDefault="00764F54">
      <w:pPr>
        <w:pStyle w:val="CODE"/>
      </w:pPr>
      <w:r>
        <w:t>python metaverse-specs/extras/vision/tools/validate_local.py</w:t>
      </w:r>
    </w:p>
    <w:p w14:paraId="3F45039C" w14:textId="77777777" w:rsidR="007C0D2E" w:rsidRDefault="00764F54">
      <w:pPr>
        <w:pStyle w:val="CODE"/>
      </w:pPr>
      <w:r>
        <w:t>python metaverse-specs/validate_all.py --self-contained</w:t>
      </w:r>
    </w:p>
    <w:p w14:paraId="5696C2E3" w14:textId="77777777" w:rsidR="007C0D2E" w:rsidRDefault="00764F54">
      <w:pPr>
        <w:pStyle w:val="PARAGRAPH"/>
      </w:pPr>
      <w:r>
        <w:t xml:space="preserve">The NodeSet and NodeIds are generated and byte-deterministic; do not hand-edit them. The validator additionally enforces two specification invariants that would otherwise be able to drift: that </w:t>
      </w:r>
      <w:r>
        <w:rPr>
          <w:rStyle w:val="VARIABLE"/>
        </w:rPr>
        <w:t>Rtsp</w:t>
      </w:r>
      <w:r>
        <w:t xml:space="preserve"> is value 0 of </w:t>
      </w:r>
      <w:r>
        <w:rPr>
          <w:rStyle w:val="VARIABLE"/>
        </w:rPr>
        <w:t>VisionStreamProtocolEnum</w:t>
      </w:r>
      <w:r>
        <w:t xml:space="preserve">, and that </w:t>
      </w:r>
      <w:r>
        <w:rPr>
          <w:rStyle w:val="VARIABLE"/>
        </w:rPr>
        <w:t>Jpeg</w:t>
      </w:r>
      <w:r>
        <w:t xml:space="preserve"> is value 0 of </w:t>
      </w:r>
      <w:r>
        <w:rPr>
          <w:rStyle w:val="VARIABLE"/>
        </w:rPr>
        <w:t>VisionClipFormatEnum</w:t>
      </w:r>
      <w:r>
        <w:t>.</w:t>
      </w:r>
    </w:p>
    <w:p w14:paraId="5ABA4B96" w14:textId="77777777" w:rsidR="007C0D2E" w:rsidRDefault="00764F54">
      <w:pPr>
        <w:pStyle w:val="Heading1"/>
      </w:pPr>
      <w:bookmarkStart w:id="401" w:name="_Clause_c7"/>
      <w:bookmarkStart w:id="402" w:name="_Toc237449249"/>
      <w:r>
        <w:t>OPC UA ObjectTypes</w:t>
      </w:r>
      <w:bookmarkEnd w:id="401"/>
      <w:bookmarkEnd w:id="402"/>
    </w:p>
    <w:p w14:paraId="64A8DE4B" w14:textId="77777777" w:rsidR="007C0D2E" w:rsidRDefault="00764F54">
      <w:pPr>
        <w:pStyle w:val="Heading2"/>
      </w:pPr>
      <w:bookmarkStart w:id="403" w:name="_Clause_c7_1"/>
      <w:bookmarkStart w:id="404" w:name="_Toc237449250"/>
      <w:r>
        <w:t>OpticsType</w:t>
      </w:r>
      <w:bookmarkEnd w:id="403"/>
      <w:bookmarkEnd w:id="404"/>
    </w:p>
    <w:p w14:paraId="09DB9563" w14:textId="77777777" w:rsidR="007C0D2E" w:rsidRDefault="00764F54">
      <w:pPr>
        <w:pStyle w:val="PARAGRAPH"/>
      </w:pPr>
      <w:r>
        <w:t>The lens in front of a sensor. Member names are deliberately aligned with the ILensType of OPC 40100-2 so that a Server implementing both models reports one set of values under two vocabularies.</w:t>
      </w:r>
    </w:p>
    <w:p w14:paraId="29540714" w14:textId="3DC1E218" w:rsidR="007C0D2E" w:rsidRDefault="00764F54">
      <w:pPr>
        <w:pStyle w:val="TABLE-title"/>
      </w:pPr>
      <w:bookmarkStart w:id="405" w:name="_Tab_c7_1_def"/>
      <w:bookmarkStart w:id="406" w:name="_Toc237449422"/>
      <w:r>
        <w:lastRenderedPageBreak/>
        <w:t xml:space="preserve">Table </w:t>
      </w:r>
      <w:r>
        <w:fldChar w:fldCharType="begin"/>
      </w:r>
      <w:r>
        <w:instrText xml:space="preserve"> SEQ Table \* ARABIC </w:instrText>
      </w:r>
      <w:r>
        <w:fldChar w:fldCharType="separate"/>
      </w:r>
      <w:r w:rsidR="00CB4E28">
        <w:rPr>
          <w:noProof/>
        </w:rPr>
        <w:t>35</w:t>
      </w:r>
      <w:r>
        <w:fldChar w:fldCharType="end"/>
      </w:r>
      <w:r>
        <w:t xml:space="preserve"> – OpticsType definition</w:t>
      </w:r>
      <w:bookmarkEnd w:id="405"/>
      <w:bookmarkEnd w:id="40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C0D2E" w14:paraId="1405DBF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86F82F8" w14:textId="77777777" w:rsidR="007C0D2E" w:rsidRDefault="00764F5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0AFA4FD" w14:textId="77777777" w:rsidR="007C0D2E" w:rsidRDefault="00764F54">
            <w:pPr>
              <w:pStyle w:val="TableText"/>
            </w:pPr>
            <w:r>
              <w:rPr>
                <w:b/>
              </w:rPr>
              <w:t>Value</w:t>
            </w:r>
          </w:p>
        </w:tc>
      </w:tr>
      <w:tr w:rsidR="007C0D2E" w14:paraId="3FD4A16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EFB5384" w14:textId="77777777" w:rsidR="007C0D2E" w:rsidRDefault="00764F5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4CC40EE" w14:textId="77777777" w:rsidR="007C0D2E" w:rsidRDefault="00764F54">
            <w:pPr>
              <w:pStyle w:val="TableText"/>
            </w:pPr>
            <w:r>
              <w:t>1:OpticsType</w:t>
            </w:r>
          </w:p>
        </w:tc>
      </w:tr>
      <w:tr w:rsidR="007C0D2E" w14:paraId="5B40738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31CDA8" w14:textId="77777777" w:rsidR="007C0D2E" w:rsidRDefault="00764F5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2D3C1E6" w14:textId="77777777" w:rsidR="007C0D2E" w:rsidRDefault="00764F54">
            <w:pPr>
              <w:pStyle w:val="TableText"/>
            </w:pPr>
            <w:r>
              <w:t>False</w:t>
            </w:r>
          </w:p>
        </w:tc>
      </w:tr>
      <w:tr w:rsidR="007C0D2E" w14:paraId="529D326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945DF10" w14:textId="77777777" w:rsidR="007C0D2E" w:rsidRDefault="00764F5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21E5E1A" w14:textId="77777777" w:rsidR="007C0D2E" w:rsidRDefault="00764F5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458110F" w14:textId="77777777" w:rsidR="007C0D2E" w:rsidRDefault="00764F5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E298690" w14:textId="77777777" w:rsidR="007C0D2E" w:rsidRDefault="00764F5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2E265C5" w14:textId="77777777" w:rsidR="007C0D2E" w:rsidRDefault="00764F5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DDD8303" w14:textId="77777777" w:rsidR="007C0D2E" w:rsidRDefault="00764F54">
            <w:pPr>
              <w:pStyle w:val="TableText"/>
            </w:pPr>
            <w:r>
              <w:rPr>
                <w:b/>
              </w:rPr>
              <w:t>Other</w:t>
            </w:r>
          </w:p>
        </w:tc>
      </w:tr>
      <w:tr w:rsidR="007C0D2E" w14:paraId="73A4496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7623011" w14:textId="77777777" w:rsidR="007C0D2E" w:rsidRDefault="00764F54">
            <w:pPr>
              <w:pStyle w:val="TableText"/>
            </w:pPr>
            <w:r>
              <w:t>Subtype of the 0:BaseObjectType defined in OPC 10000-5, i.e. inheriting the InstanceDeclarations of that Node.</w:t>
            </w:r>
          </w:p>
        </w:tc>
      </w:tr>
      <w:tr w:rsidR="007C0D2E" w14:paraId="00A0CB0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F484298"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C975B32"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B1E84A7" w14:textId="77777777" w:rsidR="007C0D2E" w:rsidRDefault="00764F54">
            <w:pPr>
              <w:pStyle w:val="TableTextWithTabs"/>
            </w:pPr>
            <w:r>
              <w:t>FocalLength</w:t>
            </w:r>
          </w:p>
        </w:tc>
        <w:tc>
          <w:tcPr>
            <w:tcW w:w="1275" w:type="dxa"/>
            <w:tcBorders>
              <w:top w:val="single" w:sz="4" w:space="0" w:color="auto"/>
              <w:left w:val="single" w:sz="4" w:space="0" w:color="auto"/>
              <w:bottom w:val="single" w:sz="4" w:space="0" w:color="auto"/>
              <w:right w:val="single" w:sz="4" w:space="0" w:color="auto"/>
            </w:tcBorders>
          </w:tcPr>
          <w:p w14:paraId="2FD47930" w14:textId="77777777" w:rsidR="007C0D2E" w:rsidRDefault="00764F54">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F9B6BD6"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C0D238C" w14:textId="77777777" w:rsidR="007C0D2E" w:rsidRDefault="00764F54">
            <w:pPr>
              <w:pStyle w:val="TableText"/>
            </w:pPr>
            <w:r>
              <w:t>O</w:t>
            </w:r>
          </w:p>
        </w:tc>
      </w:tr>
      <w:tr w:rsidR="007C0D2E" w14:paraId="3399F13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F19A8B"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857DBAF"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6D3D637" w14:textId="77777777" w:rsidR="007C0D2E" w:rsidRDefault="00764F54">
            <w:pPr>
              <w:pStyle w:val="TableTextWithTabs"/>
            </w:pPr>
            <w:r>
              <w:t>Aperture</w:t>
            </w:r>
          </w:p>
        </w:tc>
        <w:tc>
          <w:tcPr>
            <w:tcW w:w="1275" w:type="dxa"/>
            <w:tcBorders>
              <w:top w:val="single" w:sz="4" w:space="0" w:color="auto"/>
              <w:left w:val="single" w:sz="4" w:space="0" w:color="auto"/>
              <w:bottom w:val="single" w:sz="4" w:space="0" w:color="auto"/>
              <w:right w:val="single" w:sz="4" w:space="0" w:color="auto"/>
            </w:tcBorders>
          </w:tcPr>
          <w:p w14:paraId="20D34ECE" w14:textId="77777777" w:rsidR="007C0D2E" w:rsidRDefault="00764F54">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21B1E6A"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291A1DE" w14:textId="77777777" w:rsidR="007C0D2E" w:rsidRDefault="00764F54">
            <w:pPr>
              <w:pStyle w:val="TableText"/>
            </w:pPr>
            <w:r>
              <w:t>O</w:t>
            </w:r>
          </w:p>
        </w:tc>
      </w:tr>
      <w:tr w:rsidR="007C0D2E" w14:paraId="33C76F6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2CC5EA"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84F3F84"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ECCD897" w14:textId="77777777" w:rsidR="007C0D2E" w:rsidRDefault="00764F54">
            <w:pPr>
              <w:pStyle w:val="TableTextWithTabs"/>
            </w:pPr>
            <w:r>
              <w:t>WorkingDistance</w:t>
            </w:r>
          </w:p>
        </w:tc>
        <w:tc>
          <w:tcPr>
            <w:tcW w:w="1275" w:type="dxa"/>
            <w:tcBorders>
              <w:top w:val="single" w:sz="4" w:space="0" w:color="auto"/>
              <w:left w:val="single" w:sz="4" w:space="0" w:color="auto"/>
              <w:bottom w:val="single" w:sz="4" w:space="0" w:color="auto"/>
              <w:right w:val="single" w:sz="4" w:space="0" w:color="auto"/>
            </w:tcBorders>
          </w:tcPr>
          <w:p w14:paraId="6F723004" w14:textId="77777777" w:rsidR="007C0D2E" w:rsidRDefault="00764F54">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B205952"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A999619" w14:textId="77777777" w:rsidR="007C0D2E" w:rsidRDefault="00764F54">
            <w:pPr>
              <w:pStyle w:val="TableText"/>
            </w:pPr>
            <w:r>
              <w:t>O</w:t>
            </w:r>
          </w:p>
        </w:tc>
      </w:tr>
      <w:tr w:rsidR="007C0D2E" w14:paraId="050965A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62512A"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32F722B"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4FE1DE" w14:textId="77777777" w:rsidR="007C0D2E" w:rsidRDefault="00764F54">
            <w:pPr>
              <w:pStyle w:val="TableTextWithTabs"/>
            </w:pPr>
            <w:r>
              <w:t>MinimumWorkingDistance</w:t>
            </w:r>
          </w:p>
        </w:tc>
        <w:tc>
          <w:tcPr>
            <w:tcW w:w="1275" w:type="dxa"/>
            <w:tcBorders>
              <w:top w:val="single" w:sz="4" w:space="0" w:color="auto"/>
              <w:left w:val="single" w:sz="4" w:space="0" w:color="auto"/>
              <w:bottom w:val="single" w:sz="4" w:space="0" w:color="auto"/>
              <w:right w:val="single" w:sz="4" w:space="0" w:color="auto"/>
            </w:tcBorders>
          </w:tcPr>
          <w:p w14:paraId="538ED104" w14:textId="77777777" w:rsidR="007C0D2E" w:rsidRDefault="00764F54">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646A92F"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72FED11" w14:textId="77777777" w:rsidR="007C0D2E" w:rsidRDefault="00764F54">
            <w:pPr>
              <w:pStyle w:val="TableText"/>
            </w:pPr>
            <w:r>
              <w:t>O</w:t>
            </w:r>
          </w:p>
        </w:tc>
      </w:tr>
      <w:tr w:rsidR="007C0D2E" w14:paraId="548E4FD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A2B3CA6"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FFC1485"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D70013" w14:textId="77777777" w:rsidR="007C0D2E" w:rsidRDefault="00764F54">
            <w:pPr>
              <w:pStyle w:val="TableTextWithTabs"/>
            </w:pPr>
            <w:r>
              <w:t>Magnification</w:t>
            </w:r>
          </w:p>
        </w:tc>
        <w:tc>
          <w:tcPr>
            <w:tcW w:w="1275" w:type="dxa"/>
            <w:tcBorders>
              <w:top w:val="single" w:sz="4" w:space="0" w:color="auto"/>
              <w:left w:val="single" w:sz="4" w:space="0" w:color="auto"/>
              <w:bottom w:val="single" w:sz="4" w:space="0" w:color="auto"/>
              <w:right w:val="single" w:sz="4" w:space="0" w:color="auto"/>
            </w:tcBorders>
          </w:tcPr>
          <w:p w14:paraId="7B242D0D" w14:textId="77777777" w:rsidR="007C0D2E" w:rsidRDefault="00764F54">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89E931A"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EB87EC7" w14:textId="77777777" w:rsidR="007C0D2E" w:rsidRDefault="00764F54">
            <w:pPr>
              <w:pStyle w:val="TableText"/>
            </w:pPr>
            <w:r>
              <w:t>O</w:t>
            </w:r>
          </w:p>
        </w:tc>
      </w:tr>
      <w:tr w:rsidR="007C0D2E" w14:paraId="729AA15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30C1E6"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446B637"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A6AFE91" w14:textId="77777777" w:rsidR="007C0D2E" w:rsidRDefault="00764F54">
            <w:pPr>
              <w:pStyle w:val="TableTextWithTabs"/>
            </w:pPr>
            <w:r>
              <w:t>OpticalFormat</w:t>
            </w:r>
          </w:p>
        </w:tc>
        <w:tc>
          <w:tcPr>
            <w:tcW w:w="1275" w:type="dxa"/>
            <w:tcBorders>
              <w:top w:val="single" w:sz="4" w:space="0" w:color="auto"/>
              <w:left w:val="single" w:sz="4" w:space="0" w:color="auto"/>
              <w:bottom w:val="single" w:sz="4" w:space="0" w:color="auto"/>
              <w:right w:val="single" w:sz="4" w:space="0" w:color="auto"/>
            </w:tcBorders>
          </w:tcPr>
          <w:p w14:paraId="38AFF1A9" w14:textId="77777777" w:rsidR="007C0D2E" w:rsidRDefault="00764F5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145EB89"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4071D47" w14:textId="77777777" w:rsidR="007C0D2E" w:rsidRDefault="00764F54">
            <w:pPr>
              <w:pStyle w:val="TableText"/>
            </w:pPr>
            <w:r>
              <w:t>O</w:t>
            </w:r>
          </w:p>
        </w:tc>
      </w:tr>
      <w:tr w:rsidR="007C0D2E" w14:paraId="312C9D3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C849073"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F1342BD"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139B4BB" w14:textId="77777777" w:rsidR="007C0D2E" w:rsidRDefault="00764F54">
            <w:pPr>
              <w:pStyle w:val="TableTextWithTabs"/>
            </w:pPr>
            <w:r>
              <w:t>MountType</w:t>
            </w:r>
          </w:p>
        </w:tc>
        <w:tc>
          <w:tcPr>
            <w:tcW w:w="1275" w:type="dxa"/>
            <w:tcBorders>
              <w:top w:val="single" w:sz="4" w:space="0" w:color="auto"/>
              <w:left w:val="single" w:sz="4" w:space="0" w:color="auto"/>
              <w:bottom w:val="single" w:sz="4" w:space="0" w:color="auto"/>
              <w:right w:val="single" w:sz="4" w:space="0" w:color="auto"/>
            </w:tcBorders>
          </w:tcPr>
          <w:p w14:paraId="4BF511B6" w14:textId="77777777" w:rsidR="007C0D2E" w:rsidRDefault="00764F5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B241A31"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993A494" w14:textId="77777777" w:rsidR="007C0D2E" w:rsidRDefault="00764F54">
            <w:pPr>
              <w:pStyle w:val="TableText"/>
            </w:pPr>
            <w:r>
              <w:t>O</w:t>
            </w:r>
          </w:p>
        </w:tc>
      </w:tr>
      <w:tr w:rsidR="007C0D2E" w14:paraId="1797FE5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CAB04E"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F346523"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149848B" w14:textId="77777777" w:rsidR="007C0D2E" w:rsidRDefault="00764F54">
            <w:pPr>
              <w:pStyle w:val="TableTextWithTabs"/>
            </w:pPr>
            <w:r>
              <w:t>LensType</w:t>
            </w:r>
          </w:p>
        </w:tc>
        <w:tc>
          <w:tcPr>
            <w:tcW w:w="1275" w:type="dxa"/>
            <w:tcBorders>
              <w:top w:val="single" w:sz="4" w:space="0" w:color="auto"/>
              <w:left w:val="single" w:sz="4" w:space="0" w:color="auto"/>
              <w:bottom w:val="single" w:sz="4" w:space="0" w:color="auto"/>
              <w:right w:val="single" w:sz="4" w:space="0" w:color="auto"/>
            </w:tcBorders>
          </w:tcPr>
          <w:p w14:paraId="67ED1D19" w14:textId="77777777" w:rsidR="007C0D2E" w:rsidRDefault="00764F5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DF08885"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7AA39EE" w14:textId="77777777" w:rsidR="007C0D2E" w:rsidRDefault="00764F54">
            <w:pPr>
              <w:pStyle w:val="TableText"/>
            </w:pPr>
            <w:r>
              <w:t>O</w:t>
            </w:r>
          </w:p>
        </w:tc>
      </w:tr>
      <w:tr w:rsidR="007C0D2E" w14:paraId="3D05A57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1DF7663" w14:textId="77777777" w:rsidR="007C0D2E" w:rsidRDefault="00764F54">
            <w:pPr>
              <w:pStyle w:val="TableText"/>
            </w:pPr>
            <w:r>
              <w:rPr>
                <w:b/>
              </w:rPr>
              <w:t>Conformance Units</w:t>
            </w:r>
          </w:p>
        </w:tc>
      </w:tr>
      <w:tr w:rsidR="007C0D2E" w14:paraId="1CA9160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02C9726" w14:textId="77777777" w:rsidR="007C0D2E" w:rsidRDefault="00764F54">
            <w:pPr>
              <w:pStyle w:val="TableText"/>
            </w:pPr>
            <w:r>
              <w:t>Vision</w:t>
            </w:r>
          </w:p>
        </w:tc>
      </w:tr>
    </w:tbl>
    <w:p w14:paraId="3E04BF32" w14:textId="77777777" w:rsidR="007C0D2E" w:rsidRDefault="007C0D2E">
      <w:pPr>
        <w:pStyle w:val="spacer"/>
      </w:pPr>
    </w:p>
    <w:p w14:paraId="09246B05" w14:textId="77777777" w:rsidR="007C0D2E" w:rsidRDefault="00764F54">
      <w:pPr>
        <w:pStyle w:val="Heading2"/>
      </w:pPr>
      <w:bookmarkStart w:id="407" w:name="_Clause_c7_2"/>
      <w:bookmarkStart w:id="408" w:name="_Toc237449251"/>
      <w:r>
        <w:t>IlluminationType</w:t>
      </w:r>
      <w:bookmarkEnd w:id="407"/>
      <w:bookmarkEnd w:id="408"/>
    </w:p>
    <w:p w14:paraId="3289D9DF" w14:textId="77777777" w:rsidR="007C0D2E" w:rsidRDefault="00764F54">
      <w:pPr>
        <w:pStyle w:val="PARAGRAPH"/>
      </w:pPr>
      <w:r>
        <w:t>A controlled light source associated with a sensor. Member names align with the ILampType and ILightingControllerType of OPC 40100-2.</w:t>
      </w:r>
    </w:p>
    <w:p w14:paraId="29AD991B" w14:textId="37C37E7C" w:rsidR="007C0D2E" w:rsidRDefault="00764F54">
      <w:pPr>
        <w:pStyle w:val="TABLE-title"/>
      </w:pPr>
      <w:bookmarkStart w:id="409" w:name="_Tab_c7_2_def"/>
      <w:bookmarkStart w:id="410" w:name="_Toc237449423"/>
      <w:r>
        <w:t xml:space="preserve">Table </w:t>
      </w:r>
      <w:r>
        <w:fldChar w:fldCharType="begin"/>
      </w:r>
      <w:r>
        <w:instrText xml:space="preserve"> SEQ Table \* ARABIC </w:instrText>
      </w:r>
      <w:r>
        <w:fldChar w:fldCharType="separate"/>
      </w:r>
      <w:r w:rsidR="00CB4E28">
        <w:rPr>
          <w:noProof/>
        </w:rPr>
        <w:t>36</w:t>
      </w:r>
      <w:r>
        <w:fldChar w:fldCharType="end"/>
      </w:r>
      <w:r>
        <w:t xml:space="preserve"> – IlluminationType definition</w:t>
      </w:r>
      <w:bookmarkEnd w:id="409"/>
      <w:bookmarkEnd w:id="41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C0D2E" w14:paraId="1DBFD26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EF80771" w14:textId="77777777" w:rsidR="007C0D2E" w:rsidRDefault="00764F5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1CAAA32" w14:textId="77777777" w:rsidR="007C0D2E" w:rsidRDefault="00764F54">
            <w:pPr>
              <w:pStyle w:val="TableText"/>
            </w:pPr>
            <w:r>
              <w:rPr>
                <w:b/>
              </w:rPr>
              <w:t>Value</w:t>
            </w:r>
          </w:p>
        </w:tc>
      </w:tr>
      <w:tr w:rsidR="007C0D2E" w14:paraId="62F89A6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A308A24" w14:textId="77777777" w:rsidR="007C0D2E" w:rsidRDefault="00764F5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AE756D8" w14:textId="77777777" w:rsidR="007C0D2E" w:rsidRDefault="00764F54">
            <w:pPr>
              <w:pStyle w:val="TableText"/>
            </w:pPr>
            <w:r>
              <w:t>1:IlluminationType</w:t>
            </w:r>
          </w:p>
        </w:tc>
      </w:tr>
      <w:tr w:rsidR="007C0D2E" w14:paraId="7648567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E80156" w14:textId="77777777" w:rsidR="007C0D2E" w:rsidRDefault="00764F5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C98710E" w14:textId="77777777" w:rsidR="007C0D2E" w:rsidRDefault="00764F54">
            <w:pPr>
              <w:pStyle w:val="TableText"/>
            </w:pPr>
            <w:r>
              <w:t>False</w:t>
            </w:r>
          </w:p>
        </w:tc>
      </w:tr>
      <w:tr w:rsidR="007C0D2E" w14:paraId="502995B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5F61E8D" w14:textId="77777777" w:rsidR="007C0D2E" w:rsidRDefault="00764F5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9CFDEEC" w14:textId="77777777" w:rsidR="007C0D2E" w:rsidRDefault="00764F5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8BF0C71" w14:textId="77777777" w:rsidR="007C0D2E" w:rsidRDefault="00764F5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C00C8E0" w14:textId="77777777" w:rsidR="007C0D2E" w:rsidRDefault="00764F5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9AFE2CA" w14:textId="77777777" w:rsidR="007C0D2E" w:rsidRDefault="00764F5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1613105" w14:textId="77777777" w:rsidR="007C0D2E" w:rsidRDefault="00764F54">
            <w:pPr>
              <w:pStyle w:val="TableText"/>
            </w:pPr>
            <w:r>
              <w:rPr>
                <w:b/>
              </w:rPr>
              <w:t>Other</w:t>
            </w:r>
          </w:p>
        </w:tc>
      </w:tr>
      <w:tr w:rsidR="007C0D2E" w14:paraId="6660F41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2A2222F" w14:textId="77777777" w:rsidR="007C0D2E" w:rsidRDefault="00764F54">
            <w:pPr>
              <w:pStyle w:val="TableText"/>
            </w:pPr>
            <w:r>
              <w:t>Subtype of the 0:BaseObjectType defined in OPC 10000-5, i.e. inheriting the InstanceDeclarations of that Node.</w:t>
            </w:r>
          </w:p>
        </w:tc>
      </w:tr>
      <w:tr w:rsidR="007C0D2E" w14:paraId="30808D5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4201414"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C7B033D"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138466" w14:textId="77777777" w:rsidR="007C0D2E" w:rsidRDefault="00764F54">
            <w:pPr>
              <w:pStyle w:val="TableTextWithTabs"/>
            </w:pPr>
            <w:r>
              <w:t>LampType</w:t>
            </w:r>
          </w:p>
        </w:tc>
        <w:tc>
          <w:tcPr>
            <w:tcW w:w="1275" w:type="dxa"/>
            <w:tcBorders>
              <w:top w:val="single" w:sz="4" w:space="0" w:color="auto"/>
              <w:left w:val="single" w:sz="4" w:space="0" w:color="auto"/>
              <w:bottom w:val="single" w:sz="4" w:space="0" w:color="auto"/>
              <w:right w:val="single" w:sz="4" w:space="0" w:color="auto"/>
            </w:tcBorders>
          </w:tcPr>
          <w:p w14:paraId="7FF1C8A5" w14:textId="77777777" w:rsidR="007C0D2E" w:rsidRDefault="00764F54">
            <w:pPr>
              <w:pStyle w:val="TableText"/>
            </w:pPr>
            <w:r>
              <w:t>VisionLampTypeEnum</w:t>
            </w:r>
          </w:p>
        </w:tc>
        <w:tc>
          <w:tcPr>
            <w:tcW w:w="1843" w:type="dxa"/>
            <w:tcBorders>
              <w:top w:val="single" w:sz="4" w:space="0" w:color="auto"/>
              <w:left w:val="single" w:sz="4" w:space="0" w:color="auto"/>
              <w:bottom w:val="single" w:sz="4" w:space="0" w:color="auto"/>
              <w:right w:val="single" w:sz="4" w:space="0" w:color="auto"/>
            </w:tcBorders>
          </w:tcPr>
          <w:p w14:paraId="620028D2"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AFD1708" w14:textId="77777777" w:rsidR="007C0D2E" w:rsidRDefault="00764F54">
            <w:pPr>
              <w:pStyle w:val="TableText"/>
            </w:pPr>
            <w:r>
              <w:t>O</w:t>
            </w:r>
          </w:p>
        </w:tc>
      </w:tr>
      <w:tr w:rsidR="007C0D2E" w14:paraId="4EBC0A6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5E866AA"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378640D"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24EECCD" w14:textId="77777777" w:rsidR="007C0D2E" w:rsidRDefault="00764F54">
            <w:pPr>
              <w:pStyle w:val="TableTextWithTabs"/>
            </w:pPr>
            <w:r>
              <w:t>Wavelength</w:t>
            </w:r>
          </w:p>
        </w:tc>
        <w:tc>
          <w:tcPr>
            <w:tcW w:w="1275" w:type="dxa"/>
            <w:tcBorders>
              <w:top w:val="single" w:sz="4" w:space="0" w:color="auto"/>
              <w:left w:val="single" w:sz="4" w:space="0" w:color="auto"/>
              <w:bottom w:val="single" w:sz="4" w:space="0" w:color="auto"/>
              <w:right w:val="single" w:sz="4" w:space="0" w:color="auto"/>
            </w:tcBorders>
          </w:tcPr>
          <w:p w14:paraId="2E4BE270" w14:textId="77777777" w:rsidR="007C0D2E" w:rsidRDefault="00764F54">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1841D70"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D77985C" w14:textId="77777777" w:rsidR="007C0D2E" w:rsidRDefault="00764F54">
            <w:pPr>
              <w:pStyle w:val="TableText"/>
            </w:pPr>
            <w:r>
              <w:t>O</w:t>
            </w:r>
          </w:p>
        </w:tc>
      </w:tr>
      <w:tr w:rsidR="007C0D2E" w14:paraId="1EE8785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C47997"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0EBBFA1"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9D749EE" w14:textId="77777777" w:rsidR="007C0D2E" w:rsidRDefault="00764F54">
            <w:pPr>
              <w:pStyle w:val="TableTextWithTabs"/>
            </w:pPr>
            <w:r>
              <w:t>RelativeIntensity</w:t>
            </w:r>
          </w:p>
        </w:tc>
        <w:tc>
          <w:tcPr>
            <w:tcW w:w="1275" w:type="dxa"/>
            <w:tcBorders>
              <w:top w:val="single" w:sz="4" w:space="0" w:color="auto"/>
              <w:left w:val="single" w:sz="4" w:space="0" w:color="auto"/>
              <w:bottom w:val="single" w:sz="4" w:space="0" w:color="auto"/>
              <w:right w:val="single" w:sz="4" w:space="0" w:color="auto"/>
            </w:tcBorders>
          </w:tcPr>
          <w:p w14:paraId="27F54950" w14:textId="77777777" w:rsidR="007C0D2E" w:rsidRDefault="00764F54">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3E2F707"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30D21D3" w14:textId="77777777" w:rsidR="007C0D2E" w:rsidRDefault="00764F54">
            <w:pPr>
              <w:pStyle w:val="TableText"/>
            </w:pPr>
            <w:r>
              <w:t>O</w:t>
            </w:r>
          </w:p>
        </w:tc>
      </w:tr>
      <w:tr w:rsidR="007C0D2E" w14:paraId="575DC12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050EEE"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940E985"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28294E9" w14:textId="77777777" w:rsidR="007C0D2E" w:rsidRDefault="00764F54">
            <w:pPr>
              <w:pStyle w:val="TableTextWithTabs"/>
            </w:pPr>
            <w:r>
              <w:t>LightingMode</w:t>
            </w:r>
          </w:p>
        </w:tc>
        <w:tc>
          <w:tcPr>
            <w:tcW w:w="1275" w:type="dxa"/>
            <w:tcBorders>
              <w:top w:val="single" w:sz="4" w:space="0" w:color="auto"/>
              <w:left w:val="single" w:sz="4" w:space="0" w:color="auto"/>
              <w:bottom w:val="single" w:sz="4" w:space="0" w:color="auto"/>
              <w:right w:val="single" w:sz="4" w:space="0" w:color="auto"/>
            </w:tcBorders>
          </w:tcPr>
          <w:p w14:paraId="5842DE5D" w14:textId="77777777" w:rsidR="007C0D2E" w:rsidRDefault="00764F54">
            <w:pPr>
              <w:pStyle w:val="TableText"/>
            </w:pPr>
            <w:r>
              <w:t>VisionLightingModeEnum</w:t>
            </w:r>
          </w:p>
        </w:tc>
        <w:tc>
          <w:tcPr>
            <w:tcW w:w="1843" w:type="dxa"/>
            <w:tcBorders>
              <w:top w:val="single" w:sz="4" w:space="0" w:color="auto"/>
              <w:left w:val="single" w:sz="4" w:space="0" w:color="auto"/>
              <w:bottom w:val="single" w:sz="4" w:space="0" w:color="auto"/>
              <w:right w:val="single" w:sz="4" w:space="0" w:color="auto"/>
            </w:tcBorders>
          </w:tcPr>
          <w:p w14:paraId="5686540B"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6E20876" w14:textId="77777777" w:rsidR="007C0D2E" w:rsidRDefault="00764F54">
            <w:pPr>
              <w:pStyle w:val="TableText"/>
            </w:pPr>
            <w:r>
              <w:t>O</w:t>
            </w:r>
          </w:p>
        </w:tc>
      </w:tr>
      <w:tr w:rsidR="007C0D2E" w14:paraId="42C6DDD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D6AE4B9"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77BE176"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2E051E4" w14:textId="77777777" w:rsidR="007C0D2E" w:rsidRDefault="00764F54">
            <w:pPr>
              <w:pStyle w:val="TableTextWithTabs"/>
            </w:pPr>
            <w:r>
              <w:t>Quality</w:t>
            </w:r>
          </w:p>
        </w:tc>
        <w:tc>
          <w:tcPr>
            <w:tcW w:w="1275" w:type="dxa"/>
            <w:tcBorders>
              <w:top w:val="single" w:sz="4" w:space="0" w:color="auto"/>
              <w:left w:val="single" w:sz="4" w:space="0" w:color="auto"/>
              <w:bottom w:val="single" w:sz="4" w:space="0" w:color="auto"/>
              <w:right w:val="single" w:sz="4" w:space="0" w:color="auto"/>
            </w:tcBorders>
          </w:tcPr>
          <w:p w14:paraId="0DFBF14B" w14:textId="77777777" w:rsidR="007C0D2E" w:rsidRDefault="00764F54">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93B85B2"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6643EEF" w14:textId="77777777" w:rsidR="007C0D2E" w:rsidRDefault="00764F54">
            <w:pPr>
              <w:pStyle w:val="TableText"/>
            </w:pPr>
            <w:r>
              <w:t>O</w:t>
            </w:r>
          </w:p>
        </w:tc>
      </w:tr>
      <w:tr w:rsidR="007C0D2E" w14:paraId="623851B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3ADD32D" w14:textId="77777777" w:rsidR="007C0D2E" w:rsidRDefault="00764F54">
            <w:pPr>
              <w:pStyle w:val="TableText"/>
            </w:pPr>
            <w:r>
              <w:rPr>
                <w:b/>
              </w:rPr>
              <w:t>Conformance Units</w:t>
            </w:r>
          </w:p>
        </w:tc>
      </w:tr>
      <w:tr w:rsidR="007C0D2E" w14:paraId="25A3116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0232B1C" w14:textId="77777777" w:rsidR="007C0D2E" w:rsidRDefault="00764F54">
            <w:pPr>
              <w:pStyle w:val="TableText"/>
            </w:pPr>
            <w:r>
              <w:t>Vision</w:t>
            </w:r>
          </w:p>
        </w:tc>
      </w:tr>
    </w:tbl>
    <w:p w14:paraId="56EBFFC1" w14:textId="77777777" w:rsidR="007C0D2E" w:rsidRDefault="007C0D2E">
      <w:pPr>
        <w:pStyle w:val="spacer"/>
      </w:pPr>
    </w:p>
    <w:p w14:paraId="5B2CB321" w14:textId="77777777" w:rsidR="007C0D2E" w:rsidRDefault="00764F54">
      <w:pPr>
        <w:pStyle w:val="Heading2"/>
      </w:pPr>
      <w:bookmarkStart w:id="411" w:name="_Clause_c7_3"/>
      <w:bookmarkStart w:id="412" w:name="_Toc237449252"/>
      <w:r>
        <w:t>MediaEndpointType</w:t>
      </w:r>
      <w:bookmarkEnd w:id="411"/>
      <w:bookmarkEnd w:id="412"/>
    </w:p>
    <w:p w14:paraId="1F2ABA4A" w14:textId="77777777" w:rsidR="007C0D2E" w:rsidRDefault="00764F54">
      <w:pPr>
        <w:pStyle w:val="PARAGRAPH"/>
      </w:pPr>
      <w:r>
        <w:t>Abstract base for a media access point. The endpoint DESCRIBES where media can be obtained; on the default path the media itself never traverses OPC UA. Subtypes add the protocol- or format-specific members.</w:t>
      </w:r>
    </w:p>
    <w:p w14:paraId="3C4ACC71" w14:textId="4415E9D2" w:rsidR="007C0D2E" w:rsidRDefault="00764F54">
      <w:pPr>
        <w:pStyle w:val="TABLE-title"/>
      </w:pPr>
      <w:bookmarkStart w:id="413" w:name="_Tab_c7_3_def"/>
      <w:bookmarkStart w:id="414" w:name="_Toc237449424"/>
      <w:r>
        <w:lastRenderedPageBreak/>
        <w:t xml:space="preserve">Table </w:t>
      </w:r>
      <w:r>
        <w:fldChar w:fldCharType="begin"/>
      </w:r>
      <w:r>
        <w:instrText xml:space="preserve"> SEQ Table \* ARABIC </w:instrText>
      </w:r>
      <w:r>
        <w:fldChar w:fldCharType="separate"/>
      </w:r>
      <w:r w:rsidR="00CB4E28">
        <w:rPr>
          <w:noProof/>
        </w:rPr>
        <w:t>37</w:t>
      </w:r>
      <w:r>
        <w:fldChar w:fldCharType="end"/>
      </w:r>
      <w:r>
        <w:t xml:space="preserve"> – MediaEndpointType definition</w:t>
      </w:r>
      <w:bookmarkEnd w:id="413"/>
      <w:bookmarkEnd w:id="41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C0D2E" w14:paraId="7BDF59E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7AE70C5" w14:textId="77777777" w:rsidR="007C0D2E" w:rsidRDefault="00764F5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87EDF47" w14:textId="77777777" w:rsidR="007C0D2E" w:rsidRDefault="00764F54">
            <w:pPr>
              <w:pStyle w:val="TableText"/>
            </w:pPr>
            <w:r>
              <w:rPr>
                <w:b/>
              </w:rPr>
              <w:t>Value</w:t>
            </w:r>
          </w:p>
        </w:tc>
      </w:tr>
      <w:tr w:rsidR="007C0D2E" w14:paraId="428A048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A1CC37A" w14:textId="77777777" w:rsidR="007C0D2E" w:rsidRDefault="00764F5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42E9C91" w14:textId="77777777" w:rsidR="007C0D2E" w:rsidRDefault="00764F54">
            <w:pPr>
              <w:pStyle w:val="TableText"/>
            </w:pPr>
            <w:r>
              <w:t>1:MediaEndpointType</w:t>
            </w:r>
          </w:p>
        </w:tc>
      </w:tr>
      <w:tr w:rsidR="007C0D2E" w14:paraId="43DCC60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9CC1E79" w14:textId="77777777" w:rsidR="007C0D2E" w:rsidRDefault="00764F5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6866F27" w14:textId="77777777" w:rsidR="007C0D2E" w:rsidRDefault="00764F54">
            <w:pPr>
              <w:pStyle w:val="TableText"/>
            </w:pPr>
            <w:r>
              <w:t>True</w:t>
            </w:r>
          </w:p>
        </w:tc>
      </w:tr>
      <w:tr w:rsidR="007C0D2E" w14:paraId="07A5AE3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1EE7FB8" w14:textId="77777777" w:rsidR="007C0D2E" w:rsidRDefault="00764F5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58D3903" w14:textId="77777777" w:rsidR="007C0D2E" w:rsidRDefault="00764F5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BCE2412" w14:textId="77777777" w:rsidR="007C0D2E" w:rsidRDefault="00764F5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FA1F993" w14:textId="77777777" w:rsidR="007C0D2E" w:rsidRDefault="00764F5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33B364A" w14:textId="77777777" w:rsidR="007C0D2E" w:rsidRDefault="00764F5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06316CC" w14:textId="77777777" w:rsidR="007C0D2E" w:rsidRDefault="00764F54">
            <w:pPr>
              <w:pStyle w:val="TableText"/>
            </w:pPr>
            <w:r>
              <w:rPr>
                <w:b/>
              </w:rPr>
              <w:t>Other</w:t>
            </w:r>
          </w:p>
        </w:tc>
      </w:tr>
      <w:tr w:rsidR="007C0D2E" w14:paraId="7A1A671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E29BD0C" w14:textId="77777777" w:rsidR="007C0D2E" w:rsidRDefault="00764F54">
            <w:pPr>
              <w:pStyle w:val="TableText"/>
            </w:pPr>
            <w:r>
              <w:t>Subtype of the 0:BaseObjectType defined in OPC 10000-5, i.e. inheriting the InstanceDeclarations of that Node.</w:t>
            </w:r>
          </w:p>
        </w:tc>
      </w:tr>
      <w:tr w:rsidR="007C0D2E" w14:paraId="61F21D7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49C83AE"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84BD058"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5CE227" w14:textId="77777777" w:rsidR="007C0D2E" w:rsidRDefault="00764F54">
            <w:pPr>
              <w:pStyle w:val="TableTextWithTabs"/>
            </w:pPr>
            <w:r>
              <w:t>EndpointId</w:t>
            </w:r>
          </w:p>
        </w:tc>
        <w:tc>
          <w:tcPr>
            <w:tcW w:w="1275" w:type="dxa"/>
            <w:tcBorders>
              <w:top w:val="single" w:sz="4" w:space="0" w:color="auto"/>
              <w:left w:val="single" w:sz="4" w:space="0" w:color="auto"/>
              <w:bottom w:val="single" w:sz="4" w:space="0" w:color="auto"/>
              <w:right w:val="single" w:sz="4" w:space="0" w:color="auto"/>
            </w:tcBorders>
          </w:tcPr>
          <w:p w14:paraId="1059115B" w14:textId="77777777" w:rsidR="007C0D2E" w:rsidRDefault="00764F5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3C4259B"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7032BF2" w14:textId="77777777" w:rsidR="007C0D2E" w:rsidRDefault="00764F54">
            <w:pPr>
              <w:pStyle w:val="TableText"/>
            </w:pPr>
            <w:r>
              <w:t>M</w:t>
            </w:r>
          </w:p>
        </w:tc>
      </w:tr>
      <w:tr w:rsidR="007C0D2E" w14:paraId="20617A4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DD7D46"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4DCF4E0"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0506B62" w14:textId="77777777" w:rsidR="007C0D2E" w:rsidRDefault="00764F54">
            <w:pPr>
              <w:pStyle w:val="TableTextWithTabs"/>
            </w:pPr>
            <w:r>
              <w:t>EndpointUri</w:t>
            </w:r>
          </w:p>
        </w:tc>
        <w:tc>
          <w:tcPr>
            <w:tcW w:w="1275" w:type="dxa"/>
            <w:tcBorders>
              <w:top w:val="single" w:sz="4" w:space="0" w:color="auto"/>
              <w:left w:val="single" w:sz="4" w:space="0" w:color="auto"/>
              <w:bottom w:val="single" w:sz="4" w:space="0" w:color="auto"/>
              <w:right w:val="single" w:sz="4" w:space="0" w:color="auto"/>
            </w:tcBorders>
          </w:tcPr>
          <w:p w14:paraId="71D6DC5F" w14:textId="77777777" w:rsidR="007C0D2E" w:rsidRDefault="00764F5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A5601DF"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33C0AA8" w14:textId="77777777" w:rsidR="007C0D2E" w:rsidRDefault="00764F54">
            <w:pPr>
              <w:pStyle w:val="TableText"/>
            </w:pPr>
            <w:r>
              <w:t>M</w:t>
            </w:r>
          </w:p>
        </w:tc>
      </w:tr>
      <w:tr w:rsidR="007C0D2E" w14:paraId="569DE9E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D558197"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4B00A57"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7313799" w14:textId="77777777" w:rsidR="007C0D2E" w:rsidRDefault="00764F54">
            <w:pPr>
              <w:pStyle w:val="TableTextWithTabs"/>
            </w:pPr>
            <w:r>
              <w:t>State</w:t>
            </w:r>
          </w:p>
        </w:tc>
        <w:tc>
          <w:tcPr>
            <w:tcW w:w="1275" w:type="dxa"/>
            <w:tcBorders>
              <w:top w:val="single" w:sz="4" w:space="0" w:color="auto"/>
              <w:left w:val="single" w:sz="4" w:space="0" w:color="auto"/>
              <w:bottom w:val="single" w:sz="4" w:space="0" w:color="auto"/>
              <w:right w:val="single" w:sz="4" w:space="0" w:color="auto"/>
            </w:tcBorders>
          </w:tcPr>
          <w:p w14:paraId="1C22A9F2" w14:textId="77777777" w:rsidR="007C0D2E" w:rsidRDefault="00764F54">
            <w:pPr>
              <w:pStyle w:val="TableText"/>
            </w:pPr>
            <w:r>
              <w:t>VisionEndpointStateEnum</w:t>
            </w:r>
          </w:p>
        </w:tc>
        <w:tc>
          <w:tcPr>
            <w:tcW w:w="1843" w:type="dxa"/>
            <w:tcBorders>
              <w:top w:val="single" w:sz="4" w:space="0" w:color="auto"/>
              <w:left w:val="single" w:sz="4" w:space="0" w:color="auto"/>
              <w:bottom w:val="single" w:sz="4" w:space="0" w:color="auto"/>
              <w:right w:val="single" w:sz="4" w:space="0" w:color="auto"/>
            </w:tcBorders>
          </w:tcPr>
          <w:p w14:paraId="38C7CF4C"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75F745A" w14:textId="77777777" w:rsidR="007C0D2E" w:rsidRDefault="00764F54">
            <w:pPr>
              <w:pStyle w:val="TableText"/>
            </w:pPr>
            <w:r>
              <w:t>M</w:t>
            </w:r>
          </w:p>
        </w:tc>
      </w:tr>
      <w:tr w:rsidR="007C0D2E" w14:paraId="0322845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FDF1AFF"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3DF994D"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70FC4DE" w14:textId="77777777" w:rsidR="007C0D2E" w:rsidRDefault="00764F54">
            <w:pPr>
              <w:pStyle w:val="TableTextWithTabs"/>
            </w:pPr>
            <w:r>
              <w:t>Authentication</w:t>
            </w:r>
          </w:p>
        </w:tc>
        <w:tc>
          <w:tcPr>
            <w:tcW w:w="1275" w:type="dxa"/>
            <w:tcBorders>
              <w:top w:val="single" w:sz="4" w:space="0" w:color="auto"/>
              <w:left w:val="single" w:sz="4" w:space="0" w:color="auto"/>
              <w:bottom w:val="single" w:sz="4" w:space="0" w:color="auto"/>
              <w:right w:val="single" w:sz="4" w:space="0" w:color="auto"/>
            </w:tcBorders>
          </w:tcPr>
          <w:p w14:paraId="20EF93B0" w14:textId="77777777" w:rsidR="007C0D2E" w:rsidRDefault="00764F54">
            <w:pPr>
              <w:pStyle w:val="TableText"/>
            </w:pPr>
            <w:r>
              <w:t>VisionEndpointAuthenticationEnum</w:t>
            </w:r>
          </w:p>
        </w:tc>
        <w:tc>
          <w:tcPr>
            <w:tcW w:w="1843" w:type="dxa"/>
            <w:tcBorders>
              <w:top w:val="single" w:sz="4" w:space="0" w:color="auto"/>
              <w:left w:val="single" w:sz="4" w:space="0" w:color="auto"/>
              <w:bottom w:val="single" w:sz="4" w:space="0" w:color="auto"/>
              <w:right w:val="single" w:sz="4" w:space="0" w:color="auto"/>
            </w:tcBorders>
          </w:tcPr>
          <w:p w14:paraId="5BFD26CA"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1378438" w14:textId="77777777" w:rsidR="007C0D2E" w:rsidRDefault="00764F54">
            <w:pPr>
              <w:pStyle w:val="TableText"/>
            </w:pPr>
            <w:r>
              <w:t>M</w:t>
            </w:r>
          </w:p>
        </w:tc>
      </w:tr>
      <w:tr w:rsidR="007C0D2E" w14:paraId="5E3C573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6C0C092"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154E230"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FEDEE88" w14:textId="77777777" w:rsidR="007C0D2E" w:rsidRDefault="00764F54">
            <w:pPr>
              <w:pStyle w:val="TableTextWithTabs"/>
            </w:pPr>
            <w:r>
              <w:t>SecureTransport</w:t>
            </w:r>
          </w:p>
        </w:tc>
        <w:tc>
          <w:tcPr>
            <w:tcW w:w="1275" w:type="dxa"/>
            <w:tcBorders>
              <w:top w:val="single" w:sz="4" w:space="0" w:color="auto"/>
              <w:left w:val="single" w:sz="4" w:space="0" w:color="auto"/>
              <w:bottom w:val="single" w:sz="4" w:space="0" w:color="auto"/>
              <w:right w:val="single" w:sz="4" w:space="0" w:color="auto"/>
            </w:tcBorders>
          </w:tcPr>
          <w:p w14:paraId="39B91422" w14:textId="77777777" w:rsidR="007C0D2E" w:rsidRDefault="00764F54">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0E4D1E10"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5BFEF21" w14:textId="77777777" w:rsidR="007C0D2E" w:rsidRDefault="00764F54">
            <w:pPr>
              <w:pStyle w:val="TableText"/>
            </w:pPr>
            <w:r>
              <w:t>M</w:t>
            </w:r>
          </w:p>
        </w:tc>
      </w:tr>
      <w:tr w:rsidR="007C0D2E" w14:paraId="4BEA059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4DDCEE"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1F01C58"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A8E8FA5" w14:textId="77777777" w:rsidR="007C0D2E" w:rsidRDefault="00764F54">
            <w:pPr>
              <w:pStyle w:val="TableTextWithTabs"/>
            </w:pPr>
            <w:r>
              <w:t>DefaultProfileName</w:t>
            </w:r>
          </w:p>
        </w:tc>
        <w:tc>
          <w:tcPr>
            <w:tcW w:w="1275" w:type="dxa"/>
            <w:tcBorders>
              <w:top w:val="single" w:sz="4" w:space="0" w:color="auto"/>
              <w:left w:val="single" w:sz="4" w:space="0" w:color="auto"/>
              <w:bottom w:val="single" w:sz="4" w:space="0" w:color="auto"/>
              <w:right w:val="single" w:sz="4" w:space="0" w:color="auto"/>
            </w:tcBorders>
          </w:tcPr>
          <w:p w14:paraId="5B452A09" w14:textId="77777777" w:rsidR="007C0D2E" w:rsidRDefault="00764F5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ED9D16E"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1E14162" w14:textId="77777777" w:rsidR="007C0D2E" w:rsidRDefault="00764F54">
            <w:pPr>
              <w:pStyle w:val="TableText"/>
            </w:pPr>
            <w:r>
              <w:t>O</w:t>
            </w:r>
          </w:p>
        </w:tc>
      </w:tr>
      <w:tr w:rsidR="007C0D2E" w14:paraId="6BE535F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C84B3A4"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0C196B5"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417820E" w14:textId="77777777" w:rsidR="007C0D2E" w:rsidRDefault="00764F54">
            <w:pPr>
              <w:pStyle w:val="TableTextWithTabs"/>
            </w:pPr>
            <w:r>
              <w:t>DataChannelSource</w:t>
            </w:r>
          </w:p>
        </w:tc>
        <w:tc>
          <w:tcPr>
            <w:tcW w:w="1275" w:type="dxa"/>
            <w:tcBorders>
              <w:top w:val="single" w:sz="4" w:space="0" w:color="auto"/>
              <w:left w:val="single" w:sz="4" w:space="0" w:color="auto"/>
              <w:bottom w:val="single" w:sz="4" w:space="0" w:color="auto"/>
              <w:right w:val="single" w:sz="4" w:space="0" w:color="auto"/>
            </w:tcBorders>
          </w:tcPr>
          <w:p w14:paraId="263BEFF2" w14:textId="77777777" w:rsidR="007C0D2E" w:rsidRDefault="00764F54">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503CDCCE"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237D20A" w14:textId="77777777" w:rsidR="007C0D2E" w:rsidRDefault="00764F54">
            <w:pPr>
              <w:pStyle w:val="TableText"/>
            </w:pPr>
            <w:r>
              <w:t>O</w:t>
            </w:r>
          </w:p>
        </w:tc>
      </w:tr>
      <w:tr w:rsidR="007C0D2E" w14:paraId="535422D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56577A2"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FD1F9EA"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9EFC6D4" w14:textId="77777777" w:rsidR="007C0D2E" w:rsidRDefault="00764F54">
            <w:pPr>
              <w:pStyle w:val="TableTextWithTabs"/>
            </w:pPr>
            <w:r>
              <w:t>DataChannelContentType</w:t>
            </w:r>
          </w:p>
        </w:tc>
        <w:tc>
          <w:tcPr>
            <w:tcW w:w="1275" w:type="dxa"/>
            <w:tcBorders>
              <w:top w:val="single" w:sz="4" w:space="0" w:color="auto"/>
              <w:left w:val="single" w:sz="4" w:space="0" w:color="auto"/>
              <w:bottom w:val="single" w:sz="4" w:space="0" w:color="auto"/>
              <w:right w:val="single" w:sz="4" w:space="0" w:color="auto"/>
            </w:tcBorders>
          </w:tcPr>
          <w:p w14:paraId="77ABCE2B" w14:textId="77777777" w:rsidR="007C0D2E" w:rsidRDefault="00764F5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CF17E0B"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872A922" w14:textId="77777777" w:rsidR="007C0D2E" w:rsidRDefault="00764F54">
            <w:pPr>
              <w:pStyle w:val="TableText"/>
            </w:pPr>
            <w:r>
              <w:t>O</w:t>
            </w:r>
          </w:p>
        </w:tc>
      </w:tr>
      <w:tr w:rsidR="007C0D2E" w14:paraId="5DC9715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186950E" w14:textId="77777777" w:rsidR="007C0D2E" w:rsidRDefault="00764F54">
            <w:pPr>
              <w:pStyle w:val="TableText"/>
            </w:pPr>
            <w:r>
              <w:rPr>
                <w:b/>
              </w:rPr>
              <w:t>Conformance Units</w:t>
            </w:r>
          </w:p>
        </w:tc>
      </w:tr>
      <w:tr w:rsidR="007C0D2E" w14:paraId="140DEB4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2EECA95" w14:textId="77777777" w:rsidR="007C0D2E" w:rsidRDefault="00764F54">
            <w:pPr>
              <w:pStyle w:val="TableText"/>
            </w:pPr>
            <w:r>
              <w:t>Vision</w:t>
            </w:r>
          </w:p>
        </w:tc>
      </w:tr>
    </w:tbl>
    <w:p w14:paraId="550D1975" w14:textId="77777777" w:rsidR="007C0D2E" w:rsidRDefault="007C0D2E">
      <w:pPr>
        <w:pStyle w:val="spacer"/>
      </w:pPr>
    </w:p>
    <w:p w14:paraId="51C4C782" w14:textId="77777777" w:rsidR="007C0D2E" w:rsidRDefault="00764F54">
      <w:pPr>
        <w:pStyle w:val="Heading2"/>
      </w:pPr>
      <w:bookmarkStart w:id="415" w:name="_Clause_c7_4"/>
      <w:bookmarkStart w:id="416" w:name="_Toc237449253"/>
      <w:r>
        <w:t>StreamEndpointType</w:t>
      </w:r>
      <w:bookmarkEnd w:id="415"/>
      <w:bookmarkEnd w:id="416"/>
    </w:p>
    <w:p w14:paraId="0028046A" w14:textId="77777777" w:rsidR="007C0D2E" w:rsidRDefault="00764F54">
      <w:pPr>
        <w:pStyle w:val="PARAGRAPH"/>
      </w:pPr>
      <w:r>
        <w:t>A continuous media stream. A conformant Server SHALL expose at least one instance whose StreamProtocol is Rtsp; every other protocol is optional. This is the default way to obtain live imagery.</w:t>
      </w:r>
    </w:p>
    <w:p w14:paraId="65482EAD" w14:textId="55A87FCC" w:rsidR="007C0D2E" w:rsidRDefault="00764F54">
      <w:pPr>
        <w:pStyle w:val="TABLE-title"/>
      </w:pPr>
      <w:bookmarkStart w:id="417" w:name="_Tab_c7_4_def"/>
      <w:bookmarkStart w:id="418" w:name="_Toc237449425"/>
      <w:r>
        <w:t xml:space="preserve">Table </w:t>
      </w:r>
      <w:r>
        <w:fldChar w:fldCharType="begin"/>
      </w:r>
      <w:r>
        <w:instrText xml:space="preserve"> SEQ Table \* ARABIC </w:instrText>
      </w:r>
      <w:r>
        <w:fldChar w:fldCharType="separate"/>
      </w:r>
      <w:r w:rsidR="00CB4E28">
        <w:rPr>
          <w:noProof/>
        </w:rPr>
        <w:t>38</w:t>
      </w:r>
      <w:r>
        <w:fldChar w:fldCharType="end"/>
      </w:r>
      <w:r>
        <w:t xml:space="preserve"> – StreamEndpointType definition</w:t>
      </w:r>
      <w:bookmarkEnd w:id="417"/>
      <w:bookmarkEnd w:id="41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C0D2E" w14:paraId="7507C00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5D09697" w14:textId="77777777" w:rsidR="007C0D2E" w:rsidRDefault="00764F5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ECB2FA8" w14:textId="77777777" w:rsidR="007C0D2E" w:rsidRDefault="00764F54">
            <w:pPr>
              <w:pStyle w:val="TableText"/>
            </w:pPr>
            <w:r>
              <w:rPr>
                <w:b/>
              </w:rPr>
              <w:t>Value</w:t>
            </w:r>
          </w:p>
        </w:tc>
      </w:tr>
      <w:tr w:rsidR="007C0D2E" w14:paraId="455DF5E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D3B4FFA" w14:textId="77777777" w:rsidR="007C0D2E" w:rsidRDefault="00764F5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D29F6B7" w14:textId="77777777" w:rsidR="007C0D2E" w:rsidRDefault="00764F54">
            <w:pPr>
              <w:pStyle w:val="TableText"/>
            </w:pPr>
            <w:r>
              <w:t>1:StreamEndpointType</w:t>
            </w:r>
          </w:p>
        </w:tc>
      </w:tr>
      <w:tr w:rsidR="007C0D2E" w14:paraId="40B05FD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3290C1" w14:textId="77777777" w:rsidR="007C0D2E" w:rsidRDefault="00764F5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63C6370" w14:textId="77777777" w:rsidR="007C0D2E" w:rsidRDefault="00764F54">
            <w:pPr>
              <w:pStyle w:val="TableText"/>
            </w:pPr>
            <w:r>
              <w:t>False</w:t>
            </w:r>
          </w:p>
        </w:tc>
      </w:tr>
      <w:tr w:rsidR="007C0D2E" w14:paraId="49596D4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58B39C9" w14:textId="77777777" w:rsidR="007C0D2E" w:rsidRDefault="00764F5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28F8AB6" w14:textId="77777777" w:rsidR="007C0D2E" w:rsidRDefault="00764F5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69C613A" w14:textId="77777777" w:rsidR="007C0D2E" w:rsidRDefault="00764F5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40F5074" w14:textId="77777777" w:rsidR="007C0D2E" w:rsidRDefault="00764F5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864A521" w14:textId="77777777" w:rsidR="007C0D2E" w:rsidRDefault="00764F5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0D94539" w14:textId="77777777" w:rsidR="007C0D2E" w:rsidRDefault="00764F54">
            <w:pPr>
              <w:pStyle w:val="TableText"/>
            </w:pPr>
            <w:r>
              <w:rPr>
                <w:b/>
              </w:rPr>
              <w:t>Other</w:t>
            </w:r>
          </w:p>
        </w:tc>
      </w:tr>
      <w:tr w:rsidR="007C0D2E" w14:paraId="06C33E0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57C707B" w14:textId="77777777" w:rsidR="007C0D2E" w:rsidRDefault="00764F54">
            <w:pPr>
              <w:pStyle w:val="TableText"/>
            </w:pPr>
            <w:r>
              <w:t>Subtype of the MediaEndpointType defined in OPC 10000-5, i.e. inheriting the InstanceDeclarations of that Node.</w:t>
            </w:r>
          </w:p>
        </w:tc>
      </w:tr>
      <w:tr w:rsidR="007C0D2E" w14:paraId="0B2E58B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4C7F040"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A94216A"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829A00F" w14:textId="77777777" w:rsidR="007C0D2E" w:rsidRDefault="00764F54">
            <w:pPr>
              <w:pStyle w:val="TableTextWithTabs"/>
            </w:pPr>
            <w:r>
              <w:t>StreamProtocol</w:t>
            </w:r>
          </w:p>
        </w:tc>
        <w:tc>
          <w:tcPr>
            <w:tcW w:w="1275" w:type="dxa"/>
            <w:tcBorders>
              <w:top w:val="single" w:sz="4" w:space="0" w:color="auto"/>
              <w:left w:val="single" w:sz="4" w:space="0" w:color="auto"/>
              <w:bottom w:val="single" w:sz="4" w:space="0" w:color="auto"/>
              <w:right w:val="single" w:sz="4" w:space="0" w:color="auto"/>
            </w:tcBorders>
          </w:tcPr>
          <w:p w14:paraId="51804FE1" w14:textId="77777777" w:rsidR="007C0D2E" w:rsidRDefault="00764F54">
            <w:pPr>
              <w:pStyle w:val="TableText"/>
            </w:pPr>
            <w:r>
              <w:t>VisionStreamProtocolEnum</w:t>
            </w:r>
          </w:p>
        </w:tc>
        <w:tc>
          <w:tcPr>
            <w:tcW w:w="1843" w:type="dxa"/>
            <w:tcBorders>
              <w:top w:val="single" w:sz="4" w:space="0" w:color="auto"/>
              <w:left w:val="single" w:sz="4" w:space="0" w:color="auto"/>
              <w:bottom w:val="single" w:sz="4" w:space="0" w:color="auto"/>
              <w:right w:val="single" w:sz="4" w:space="0" w:color="auto"/>
            </w:tcBorders>
          </w:tcPr>
          <w:p w14:paraId="2BCA7956"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2D39D9E" w14:textId="77777777" w:rsidR="007C0D2E" w:rsidRDefault="00764F54">
            <w:pPr>
              <w:pStyle w:val="TableText"/>
            </w:pPr>
            <w:r>
              <w:t>M</w:t>
            </w:r>
          </w:p>
        </w:tc>
      </w:tr>
      <w:tr w:rsidR="007C0D2E" w14:paraId="0C0E791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5EBF1F0"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B453EC1"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13EEC4F" w14:textId="77777777" w:rsidR="007C0D2E" w:rsidRDefault="00764F54">
            <w:pPr>
              <w:pStyle w:val="TableTextWithTabs"/>
            </w:pPr>
            <w:r>
              <w:t>ProtocolVersion</w:t>
            </w:r>
          </w:p>
        </w:tc>
        <w:tc>
          <w:tcPr>
            <w:tcW w:w="1275" w:type="dxa"/>
            <w:tcBorders>
              <w:top w:val="single" w:sz="4" w:space="0" w:color="auto"/>
              <w:left w:val="single" w:sz="4" w:space="0" w:color="auto"/>
              <w:bottom w:val="single" w:sz="4" w:space="0" w:color="auto"/>
              <w:right w:val="single" w:sz="4" w:space="0" w:color="auto"/>
            </w:tcBorders>
          </w:tcPr>
          <w:p w14:paraId="68ECE1D9" w14:textId="77777777" w:rsidR="007C0D2E" w:rsidRDefault="00764F5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71A5A94"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F7BBF8E" w14:textId="77777777" w:rsidR="007C0D2E" w:rsidRDefault="00764F54">
            <w:pPr>
              <w:pStyle w:val="TableText"/>
            </w:pPr>
            <w:r>
              <w:t>M</w:t>
            </w:r>
          </w:p>
        </w:tc>
      </w:tr>
      <w:tr w:rsidR="007C0D2E" w14:paraId="22473C1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C88970C"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6573130"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6DD731A" w14:textId="77777777" w:rsidR="007C0D2E" w:rsidRDefault="00764F54">
            <w:pPr>
              <w:pStyle w:val="TableTextWithTabs"/>
            </w:pPr>
            <w:r>
              <w:t>Codec</w:t>
            </w:r>
          </w:p>
        </w:tc>
        <w:tc>
          <w:tcPr>
            <w:tcW w:w="1275" w:type="dxa"/>
            <w:tcBorders>
              <w:top w:val="single" w:sz="4" w:space="0" w:color="auto"/>
              <w:left w:val="single" w:sz="4" w:space="0" w:color="auto"/>
              <w:bottom w:val="single" w:sz="4" w:space="0" w:color="auto"/>
              <w:right w:val="single" w:sz="4" w:space="0" w:color="auto"/>
            </w:tcBorders>
          </w:tcPr>
          <w:p w14:paraId="51B04579" w14:textId="77777777" w:rsidR="007C0D2E" w:rsidRDefault="00764F54">
            <w:pPr>
              <w:pStyle w:val="TableText"/>
            </w:pPr>
            <w:r>
              <w:t>VisionVideoCodecEnum</w:t>
            </w:r>
          </w:p>
        </w:tc>
        <w:tc>
          <w:tcPr>
            <w:tcW w:w="1843" w:type="dxa"/>
            <w:tcBorders>
              <w:top w:val="single" w:sz="4" w:space="0" w:color="auto"/>
              <w:left w:val="single" w:sz="4" w:space="0" w:color="auto"/>
              <w:bottom w:val="single" w:sz="4" w:space="0" w:color="auto"/>
              <w:right w:val="single" w:sz="4" w:space="0" w:color="auto"/>
            </w:tcBorders>
          </w:tcPr>
          <w:p w14:paraId="3E7CADE7"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4ADBAF2" w14:textId="77777777" w:rsidR="007C0D2E" w:rsidRDefault="00764F54">
            <w:pPr>
              <w:pStyle w:val="TableText"/>
            </w:pPr>
            <w:r>
              <w:t>O</w:t>
            </w:r>
          </w:p>
        </w:tc>
      </w:tr>
      <w:tr w:rsidR="007C0D2E" w14:paraId="21D84F8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571A82"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47C2DB1"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82786FC" w14:textId="77777777" w:rsidR="007C0D2E" w:rsidRDefault="00764F54">
            <w:pPr>
              <w:pStyle w:val="TableTextWithTabs"/>
            </w:pPr>
            <w:r>
              <w:t>Width</w:t>
            </w:r>
          </w:p>
        </w:tc>
        <w:tc>
          <w:tcPr>
            <w:tcW w:w="1275" w:type="dxa"/>
            <w:tcBorders>
              <w:top w:val="single" w:sz="4" w:space="0" w:color="auto"/>
              <w:left w:val="single" w:sz="4" w:space="0" w:color="auto"/>
              <w:bottom w:val="single" w:sz="4" w:space="0" w:color="auto"/>
              <w:right w:val="single" w:sz="4" w:space="0" w:color="auto"/>
            </w:tcBorders>
          </w:tcPr>
          <w:p w14:paraId="56E32E28" w14:textId="77777777" w:rsidR="007C0D2E" w:rsidRDefault="00764F54">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0BBE82CE"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81F405F" w14:textId="77777777" w:rsidR="007C0D2E" w:rsidRDefault="00764F54">
            <w:pPr>
              <w:pStyle w:val="TableText"/>
            </w:pPr>
            <w:r>
              <w:t>O</w:t>
            </w:r>
          </w:p>
        </w:tc>
      </w:tr>
      <w:tr w:rsidR="007C0D2E" w14:paraId="0270222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60D7393"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4B8962B"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5687B3" w14:textId="77777777" w:rsidR="007C0D2E" w:rsidRDefault="00764F54">
            <w:pPr>
              <w:pStyle w:val="TableTextWithTabs"/>
            </w:pPr>
            <w:r>
              <w:t>Height</w:t>
            </w:r>
          </w:p>
        </w:tc>
        <w:tc>
          <w:tcPr>
            <w:tcW w:w="1275" w:type="dxa"/>
            <w:tcBorders>
              <w:top w:val="single" w:sz="4" w:space="0" w:color="auto"/>
              <w:left w:val="single" w:sz="4" w:space="0" w:color="auto"/>
              <w:bottom w:val="single" w:sz="4" w:space="0" w:color="auto"/>
              <w:right w:val="single" w:sz="4" w:space="0" w:color="auto"/>
            </w:tcBorders>
          </w:tcPr>
          <w:p w14:paraId="641E1452" w14:textId="77777777" w:rsidR="007C0D2E" w:rsidRDefault="00764F54">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60D999C6"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7C5F68F" w14:textId="77777777" w:rsidR="007C0D2E" w:rsidRDefault="00764F54">
            <w:pPr>
              <w:pStyle w:val="TableText"/>
            </w:pPr>
            <w:r>
              <w:t>O</w:t>
            </w:r>
          </w:p>
        </w:tc>
      </w:tr>
      <w:tr w:rsidR="007C0D2E" w14:paraId="22DBBEF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D7B6077"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ABD2FDB"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67BC591" w14:textId="77777777" w:rsidR="007C0D2E" w:rsidRDefault="00764F54">
            <w:pPr>
              <w:pStyle w:val="TableTextWithTabs"/>
            </w:pPr>
            <w:r>
              <w:t>FrameRate</w:t>
            </w:r>
          </w:p>
        </w:tc>
        <w:tc>
          <w:tcPr>
            <w:tcW w:w="1275" w:type="dxa"/>
            <w:tcBorders>
              <w:top w:val="single" w:sz="4" w:space="0" w:color="auto"/>
              <w:left w:val="single" w:sz="4" w:space="0" w:color="auto"/>
              <w:bottom w:val="single" w:sz="4" w:space="0" w:color="auto"/>
              <w:right w:val="single" w:sz="4" w:space="0" w:color="auto"/>
            </w:tcBorders>
          </w:tcPr>
          <w:p w14:paraId="16E5E8A3" w14:textId="77777777" w:rsidR="007C0D2E" w:rsidRDefault="00764F54">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C7C2063"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1E1DEFF" w14:textId="77777777" w:rsidR="007C0D2E" w:rsidRDefault="00764F54">
            <w:pPr>
              <w:pStyle w:val="TableText"/>
            </w:pPr>
            <w:r>
              <w:t>O</w:t>
            </w:r>
          </w:p>
        </w:tc>
      </w:tr>
      <w:tr w:rsidR="007C0D2E" w14:paraId="6338C59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0144C5E"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D082FE7"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1D462CB" w14:textId="77777777" w:rsidR="007C0D2E" w:rsidRDefault="00764F54">
            <w:pPr>
              <w:pStyle w:val="TableTextWithTabs"/>
            </w:pPr>
            <w:r>
              <w:t>Bitrate</w:t>
            </w:r>
          </w:p>
        </w:tc>
        <w:tc>
          <w:tcPr>
            <w:tcW w:w="1275" w:type="dxa"/>
            <w:tcBorders>
              <w:top w:val="single" w:sz="4" w:space="0" w:color="auto"/>
              <w:left w:val="single" w:sz="4" w:space="0" w:color="auto"/>
              <w:bottom w:val="single" w:sz="4" w:space="0" w:color="auto"/>
              <w:right w:val="single" w:sz="4" w:space="0" w:color="auto"/>
            </w:tcBorders>
          </w:tcPr>
          <w:p w14:paraId="19E4BE21" w14:textId="77777777" w:rsidR="007C0D2E" w:rsidRDefault="00764F54">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6B296429"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253A3B9" w14:textId="77777777" w:rsidR="007C0D2E" w:rsidRDefault="00764F54">
            <w:pPr>
              <w:pStyle w:val="TableText"/>
            </w:pPr>
            <w:r>
              <w:t>O</w:t>
            </w:r>
          </w:p>
        </w:tc>
      </w:tr>
      <w:tr w:rsidR="007C0D2E" w14:paraId="14004E5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F4761CF"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556A7F2"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FDEA8C" w14:textId="77777777" w:rsidR="007C0D2E" w:rsidRDefault="00764F54">
            <w:pPr>
              <w:pStyle w:val="TableTextWithTabs"/>
            </w:pPr>
            <w:r>
              <w:t>MaxSessions</w:t>
            </w:r>
          </w:p>
        </w:tc>
        <w:tc>
          <w:tcPr>
            <w:tcW w:w="1275" w:type="dxa"/>
            <w:tcBorders>
              <w:top w:val="single" w:sz="4" w:space="0" w:color="auto"/>
              <w:left w:val="single" w:sz="4" w:space="0" w:color="auto"/>
              <w:bottom w:val="single" w:sz="4" w:space="0" w:color="auto"/>
              <w:right w:val="single" w:sz="4" w:space="0" w:color="auto"/>
            </w:tcBorders>
          </w:tcPr>
          <w:p w14:paraId="6FC3E15D" w14:textId="77777777" w:rsidR="007C0D2E" w:rsidRDefault="00764F54">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5088FA3D"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63FC17A" w14:textId="77777777" w:rsidR="007C0D2E" w:rsidRDefault="00764F54">
            <w:pPr>
              <w:pStyle w:val="TableText"/>
            </w:pPr>
            <w:r>
              <w:t>O</w:t>
            </w:r>
          </w:p>
        </w:tc>
      </w:tr>
      <w:tr w:rsidR="007C0D2E" w14:paraId="6ACAA42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064E6C5"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ACE6E6A"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DBB5A70" w14:textId="77777777" w:rsidR="007C0D2E" w:rsidRDefault="00764F54">
            <w:pPr>
              <w:pStyle w:val="TableTextWithTabs"/>
            </w:pPr>
            <w:r>
              <w:t>ActiveSessions</w:t>
            </w:r>
          </w:p>
        </w:tc>
        <w:tc>
          <w:tcPr>
            <w:tcW w:w="1275" w:type="dxa"/>
            <w:tcBorders>
              <w:top w:val="single" w:sz="4" w:space="0" w:color="auto"/>
              <w:left w:val="single" w:sz="4" w:space="0" w:color="auto"/>
              <w:bottom w:val="single" w:sz="4" w:space="0" w:color="auto"/>
              <w:right w:val="single" w:sz="4" w:space="0" w:color="auto"/>
            </w:tcBorders>
          </w:tcPr>
          <w:p w14:paraId="6EBDBEDE" w14:textId="77777777" w:rsidR="007C0D2E" w:rsidRDefault="00764F54">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5E033F90"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61E8CA7" w14:textId="77777777" w:rsidR="007C0D2E" w:rsidRDefault="00764F54">
            <w:pPr>
              <w:pStyle w:val="TableText"/>
            </w:pPr>
            <w:r>
              <w:t>O</w:t>
            </w:r>
          </w:p>
        </w:tc>
      </w:tr>
      <w:tr w:rsidR="007C0D2E" w14:paraId="7B07E3E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857BFA6" w14:textId="77777777" w:rsidR="007C0D2E" w:rsidRDefault="00764F54">
            <w:pPr>
              <w:pStyle w:val="TableText"/>
            </w:pPr>
            <w:r>
              <w:rPr>
                <w:b/>
              </w:rPr>
              <w:t>Conformance Units</w:t>
            </w:r>
          </w:p>
        </w:tc>
      </w:tr>
      <w:tr w:rsidR="007C0D2E" w14:paraId="78BFD5D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AB11037" w14:textId="77777777" w:rsidR="007C0D2E" w:rsidRDefault="00764F54">
            <w:pPr>
              <w:pStyle w:val="TableText"/>
            </w:pPr>
            <w:r>
              <w:t>Vision</w:t>
            </w:r>
          </w:p>
        </w:tc>
      </w:tr>
    </w:tbl>
    <w:p w14:paraId="5F624DB1" w14:textId="77777777" w:rsidR="007C0D2E" w:rsidRDefault="007C0D2E">
      <w:pPr>
        <w:pStyle w:val="spacer"/>
      </w:pPr>
    </w:p>
    <w:p w14:paraId="10F16512" w14:textId="77777777" w:rsidR="007C0D2E" w:rsidRDefault="00764F54">
      <w:pPr>
        <w:pStyle w:val="Heading2"/>
      </w:pPr>
      <w:bookmarkStart w:id="419" w:name="_Clause_c7_5"/>
      <w:bookmarkStart w:id="420" w:name="_Toc237449254"/>
      <w:r>
        <w:t>ClipEndpointType</w:t>
      </w:r>
      <w:bookmarkEnd w:id="419"/>
      <w:bookmarkEnd w:id="420"/>
    </w:p>
    <w:p w14:paraId="49626D43" w14:textId="77777777" w:rsidR="007C0D2E" w:rsidRDefault="00764F54">
      <w:pPr>
        <w:pStyle w:val="PARAGRAPH"/>
      </w:pPr>
      <w:r>
        <w:t>A still-image access point. A conformant Server SHALL expose at least one instance whose ClipFormat is Jpeg; every other format is optional. In addition to the default URI path, this type MAY publish the encoded image inline as a ByteString so that clients can Read or Subscribe to it - but only within MaxInlineClipSize, which SHALL NOT exceed the Server's ServerCapabilities.MaxByteStringLength. Inline delivery serves single stills; it is not a substitute for a StreamEndpoint.</w:t>
      </w:r>
    </w:p>
    <w:p w14:paraId="2D7B8EB9" w14:textId="0F09BABD" w:rsidR="007C0D2E" w:rsidRDefault="00764F54">
      <w:pPr>
        <w:pStyle w:val="TABLE-title"/>
      </w:pPr>
      <w:bookmarkStart w:id="421" w:name="_Tab_c7_5_def"/>
      <w:bookmarkStart w:id="422" w:name="_Toc237449426"/>
      <w:r>
        <w:lastRenderedPageBreak/>
        <w:t xml:space="preserve">Table </w:t>
      </w:r>
      <w:r>
        <w:fldChar w:fldCharType="begin"/>
      </w:r>
      <w:r>
        <w:instrText xml:space="preserve"> SEQ Table \* ARABIC </w:instrText>
      </w:r>
      <w:r>
        <w:fldChar w:fldCharType="separate"/>
      </w:r>
      <w:r w:rsidR="00CB4E28">
        <w:rPr>
          <w:noProof/>
        </w:rPr>
        <w:t>39</w:t>
      </w:r>
      <w:r>
        <w:fldChar w:fldCharType="end"/>
      </w:r>
      <w:r>
        <w:t xml:space="preserve"> – ClipEndpointType definition</w:t>
      </w:r>
      <w:bookmarkEnd w:id="421"/>
      <w:bookmarkEnd w:id="42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C0D2E" w14:paraId="727B4B6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149CCCD" w14:textId="77777777" w:rsidR="007C0D2E" w:rsidRDefault="00764F5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65927E3" w14:textId="77777777" w:rsidR="007C0D2E" w:rsidRDefault="00764F54">
            <w:pPr>
              <w:pStyle w:val="TableText"/>
            </w:pPr>
            <w:r>
              <w:rPr>
                <w:b/>
              </w:rPr>
              <w:t>Value</w:t>
            </w:r>
          </w:p>
        </w:tc>
      </w:tr>
      <w:tr w:rsidR="007C0D2E" w14:paraId="7F07C3F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A43241B" w14:textId="77777777" w:rsidR="007C0D2E" w:rsidRDefault="00764F5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9DE1D2E" w14:textId="77777777" w:rsidR="007C0D2E" w:rsidRDefault="00764F54">
            <w:pPr>
              <w:pStyle w:val="TableText"/>
            </w:pPr>
            <w:r>
              <w:t>1:ClipEndpointType</w:t>
            </w:r>
          </w:p>
        </w:tc>
      </w:tr>
      <w:tr w:rsidR="007C0D2E" w14:paraId="67F4F08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23C8977" w14:textId="77777777" w:rsidR="007C0D2E" w:rsidRDefault="00764F5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16CD30B" w14:textId="77777777" w:rsidR="007C0D2E" w:rsidRDefault="00764F54">
            <w:pPr>
              <w:pStyle w:val="TableText"/>
            </w:pPr>
            <w:r>
              <w:t>False</w:t>
            </w:r>
          </w:p>
        </w:tc>
      </w:tr>
      <w:tr w:rsidR="007C0D2E" w14:paraId="3ABD691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F110ADB" w14:textId="77777777" w:rsidR="007C0D2E" w:rsidRDefault="00764F5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DB218A3" w14:textId="77777777" w:rsidR="007C0D2E" w:rsidRDefault="00764F5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92314B1" w14:textId="77777777" w:rsidR="007C0D2E" w:rsidRDefault="00764F5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BAE5EC4" w14:textId="77777777" w:rsidR="007C0D2E" w:rsidRDefault="00764F5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191CA0E" w14:textId="77777777" w:rsidR="007C0D2E" w:rsidRDefault="00764F5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720F46D" w14:textId="77777777" w:rsidR="007C0D2E" w:rsidRDefault="00764F54">
            <w:pPr>
              <w:pStyle w:val="TableText"/>
            </w:pPr>
            <w:r>
              <w:rPr>
                <w:b/>
              </w:rPr>
              <w:t>Other</w:t>
            </w:r>
          </w:p>
        </w:tc>
      </w:tr>
      <w:tr w:rsidR="007C0D2E" w14:paraId="0F75EB6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1A5011A" w14:textId="77777777" w:rsidR="007C0D2E" w:rsidRDefault="00764F54">
            <w:pPr>
              <w:pStyle w:val="TableText"/>
            </w:pPr>
            <w:r>
              <w:t>Subtype of the MediaEndpointType defined in OPC 10000-5, i.e. inheriting the InstanceDeclarations of that Node.</w:t>
            </w:r>
          </w:p>
        </w:tc>
      </w:tr>
      <w:tr w:rsidR="007C0D2E" w14:paraId="39D4A9E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6AA5E82"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AEAF6A7"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131BED2" w14:textId="77777777" w:rsidR="007C0D2E" w:rsidRDefault="00764F54">
            <w:pPr>
              <w:pStyle w:val="TableTextWithTabs"/>
            </w:pPr>
            <w:r>
              <w:t>ClipFormat</w:t>
            </w:r>
          </w:p>
        </w:tc>
        <w:tc>
          <w:tcPr>
            <w:tcW w:w="1275" w:type="dxa"/>
            <w:tcBorders>
              <w:top w:val="single" w:sz="4" w:space="0" w:color="auto"/>
              <w:left w:val="single" w:sz="4" w:space="0" w:color="auto"/>
              <w:bottom w:val="single" w:sz="4" w:space="0" w:color="auto"/>
              <w:right w:val="single" w:sz="4" w:space="0" w:color="auto"/>
            </w:tcBorders>
          </w:tcPr>
          <w:p w14:paraId="3681C741" w14:textId="77777777" w:rsidR="007C0D2E" w:rsidRDefault="00764F54">
            <w:pPr>
              <w:pStyle w:val="TableText"/>
            </w:pPr>
            <w:r>
              <w:t>VisionClipFormatEnum</w:t>
            </w:r>
          </w:p>
        </w:tc>
        <w:tc>
          <w:tcPr>
            <w:tcW w:w="1843" w:type="dxa"/>
            <w:tcBorders>
              <w:top w:val="single" w:sz="4" w:space="0" w:color="auto"/>
              <w:left w:val="single" w:sz="4" w:space="0" w:color="auto"/>
              <w:bottom w:val="single" w:sz="4" w:space="0" w:color="auto"/>
              <w:right w:val="single" w:sz="4" w:space="0" w:color="auto"/>
            </w:tcBorders>
          </w:tcPr>
          <w:p w14:paraId="02CC7594"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747A289" w14:textId="77777777" w:rsidR="007C0D2E" w:rsidRDefault="00764F54">
            <w:pPr>
              <w:pStyle w:val="TableText"/>
            </w:pPr>
            <w:r>
              <w:t>M</w:t>
            </w:r>
          </w:p>
        </w:tc>
      </w:tr>
      <w:tr w:rsidR="007C0D2E" w14:paraId="2E86FAC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CC5BBE8"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2C7BC9D"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416AB13" w14:textId="77777777" w:rsidR="007C0D2E" w:rsidRDefault="00764F54">
            <w:pPr>
              <w:pStyle w:val="TableTextWithTabs"/>
            </w:pPr>
            <w:r>
              <w:t>Quality</w:t>
            </w:r>
          </w:p>
        </w:tc>
        <w:tc>
          <w:tcPr>
            <w:tcW w:w="1275" w:type="dxa"/>
            <w:tcBorders>
              <w:top w:val="single" w:sz="4" w:space="0" w:color="auto"/>
              <w:left w:val="single" w:sz="4" w:space="0" w:color="auto"/>
              <w:bottom w:val="single" w:sz="4" w:space="0" w:color="auto"/>
              <w:right w:val="single" w:sz="4" w:space="0" w:color="auto"/>
            </w:tcBorders>
          </w:tcPr>
          <w:p w14:paraId="1EDB8131" w14:textId="77777777" w:rsidR="007C0D2E" w:rsidRDefault="00764F54">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43DCB8AE"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11CBF1A" w14:textId="77777777" w:rsidR="007C0D2E" w:rsidRDefault="00764F54">
            <w:pPr>
              <w:pStyle w:val="TableText"/>
            </w:pPr>
            <w:r>
              <w:t>O</w:t>
            </w:r>
          </w:p>
        </w:tc>
      </w:tr>
      <w:tr w:rsidR="007C0D2E" w14:paraId="0B507C4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EC0FF7"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7568E54"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D4480D0" w14:textId="77777777" w:rsidR="007C0D2E" w:rsidRDefault="00764F54">
            <w:pPr>
              <w:pStyle w:val="TableTextWithTabs"/>
            </w:pPr>
            <w:r>
              <w:t>Width</w:t>
            </w:r>
          </w:p>
        </w:tc>
        <w:tc>
          <w:tcPr>
            <w:tcW w:w="1275" w:type="dxa"/>
            <w:tcBorders>
              <w:top w:val="single" w:sz="4" w:space="0" w:color="auto"/>
              <w:left w:val="single" w:sz="4" w:space="0" w:color="auto"/>
              <w:bottom w:val="single" w:sz="4" w:space="0" w:color="auto"/>
              <w:right w:val="single" w:sz="4" w:space="0" w:color="auto"/>
            </w:tcBorders>
          </w:tcPr>
          <w:p w14:paraId="2147EC6F" w14:textId="77777777" w:rsidR="007C0D2E" w:rsidRDefault="00764F54">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31C4499A"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16FDCA2" w14:textId="77777777" w:rsidR="007C0D2E" w:rsidRDefault="00764F54">
            <w:pPr>
              <w:pStyle w:val="TableText"/>
            </w:pPr>
            <w:r>
              <w:t>O</w:t>
            </w:r>
          </w:p>
        </w:tc>
      </w:tr>
      <w:tr w:rsidR="007C0D2E" w14:paraId="29BCF95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108899"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3C555A3"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36EE334" w14:textId="77777777" w:rsidR="007C0D2E" w:rsidRDefault="00764F54">
            <w:pPr>
              <w:pStyle w:val="TableTextWithTabs"/>
            </w:pPr>
            <w:r>
              <w:t>Height</w:t>
            </w:r>
          </w:p>
        </w:tc>
        <w:tc>
          <w:tcPr>
            <w:tcW w:w="1275" w:type="dxa"/>
            <w:tcBorders>
              <w:top w:val="single" w:sz="4" w:space="0" w:color="auto"/>
              <w:left w:val="single" w:sz="4" w:space="0" w:color="auto"/>
              <w:bottom w:val="single" w:sz="4" w:space="0" w:color="auto"/>
              <w:right w:val="single" w:sz="4" w:space="0" w:color="auto"/>
            </w:tcBorders>
          </w:tcPr>
          <w:p w14:paraId="10243E91" w14:textId="77777777" w:rsidR="007C0D2E" w:rsidRDefault="00764F54">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179DBF14"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B83C550" w14:textId="77777777" w:rsidR="007C0D2E" w:rsidRDefault="00764F54">
            <w:pPr>
              <w:pStyle w:val="TableText"/>
            </w:pPr>
            <w:r>
              <w:t>O</w:t>
            </w:r>
          </w:p>
        </w:tc>
      </w:tr>
      <w:tr w:rsidR="007C0D2E" w14:paraId="51B6BCB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0A55A4"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C359C61"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8466888" w14:textId="77777777" w:rsidR="007C0D2E" w:rsidRDefault="00764F54">
            <w:pPr>
              <w:pStyle w:val="TableTextWithTabs"/>
            </w:pPr>
            <w:r>
              <w:t>Retention</w:t>
            </w:r>
          </w:p>
        </w:tc>
        <w:tc>
          <w:tcPr>
            <w:tcW w:w="1275" w:type="dxa"/>
            <w:tcBorders>
              <w:top w:val="single" w:sz="4" w:space="0" w:color="auto"/>
              <w:left w:val="single" w:sz="4" w:space="0" w:color="auto"/>
              <w:bottom w:val="single" w:sz="4" w:space="0" w:color="auto"/>
              <w:right w:val="single" w:sz="4" w:space="0" w:color="auto"/>
            </w:tcBorders>
          </w:tcPr>
          <w:p w14:paraId="728C8E6E" w14:textId="77777777" w:rsidR="007C0D2E" w:rsidRDefault="00764F54">
            <w:pPr>
              <w:pStyle w:val="TableText"/>
            </w:pPr>
            <w:r>
              <w:t>0:Duration</w:t>
            </w:r>
          </w:p>
        </w:tc>
        <w:tc>
          <w:tcPr>
            <w:tcW w:w="1843" w:type="dxa"/>
            <w:tcBorders>
              <w:top w:val="single" w:sz="4" w:space="0" w:color="auto"/>
              <w:left w:val="single" w:sz="4" w:space="0" w:color="auto"/>
              <w:bottom w:val="single" w:sz="4" w:space="0" w:color="auto"/>
              <w:right w:val="single" w:sz="4" w:space="0" w:color="auto"/>
            </w:tcBorders>
          </w:tcPr>
          <w:p w14:paraId="5C211098"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8F5E945" w14:textId="77777777" w:rsidR="007C0D2E" w:rsidRDefault="00764F54">
            <w:pPr>
              <w:pStyle w:val="TableText"/>
            </w:pPr>
            <w:r>
              <w:t>O</w:t>
            </w:r>
          </w:p>
        </w:tc>
      </w:tr>
      <w:tr w:rsidR="007C0D2E" w14:paraId="6A71F20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276247E"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4342874"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1D7BD1D" w14:textId="77777777" w:rsidR="007C0D2E" w:rsidRDefault="00764F54">
            <w:pPr>
              <w:pStyle w:val="TableTextWithTabs"/>
            </w:pPr>
            <w:r>
              <w:t>InlineDeliveryEnabled</w:t>
            </w:r>
          </w:p>
        </w:tc>
        <w:tc>
          <w:tcPr>
            <w:tcW w:w="1275" w:type="dxa"/>
            <w:tcBorders>
              <w:top w:val="single" w:sz="4" w:space="0" w:color="auto"/>
              <w:left w:val="single" w:sz="4" w:space="0" w:color="auto"/>
              <w:bottom w:val="single" w:sz="4" w:space="0" w:color="auto"/>
              <w:right w:val="single" w:sz="4" w:space="0" w:color="auto"/>
            </w:tcBorders>
          </w:tcPr>
          <w:p w14:paraId="226E63E6" w14:textId="77777777" w:rsidR="007C0D2E" w:rsidRDefault="00764F54">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36F1F31F"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99F7366" w14:textId="77777777" w:rsidR="007C0D2E" w:rsidRDefault="00764F54">
            <w:pPr>
              <w:pStyle w:val="TableText"/>
            </w:pPr>
            <w:r>
              <w:t>O</w:t>
            </w:r>
          </w:p>
        </w:tc>
      </w:tr>
      <w:tr w:rsidR="007C0D2E" w14:paraId="305F9A1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702F603"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AD3324D"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8037E26" w14:textId="77777777" w:rsidR="007C0D2E" w:rsidRDefault="00764F54">
            <w:pPr>
              <w:pStyle w:val="TableTextWithTabs"/>
            </w:pPr>
            <w:r>
              <w:t>MaxInlineClipSize</w:t>
            </w:r>
          </w:p>
        </w:tc>
        <w:tc>
          <w:tcPr>
            <w:tcW w:w="1275" w:type="dxa"/>
            <w:tcBorders>
              <w:top w:val="single" w:sz="4" w:space="0" w:color="auto"/>
              <w:left w:val="single" w:sz="4" w:space="0" w:color="auto"/>
              <w:bottom w:val="single" w:sz="4" w:space="0" w:color="auto"/>
              <w:right w:val="single" w:sz="4" w:space="0" w:color="auto"/>
            </w:tcBorders>
          </w:tcPr>
          <w:p w14:paraId="543068AE" w14:textId="77777777" w:rsidR="007C0D2E" w:rsidRDefault="00764F54">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195A69C5"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9E96A23" w14:textId="77777777" w:rsidR="007C0D2E" w:rsidRDefault="00764F54">
            <w:pPr>
              <w:pStyle w:val="TableText"/>
            </w:pPr>
            <w:r>
              <w:t>O</w:t>
            </w:r>
          </w:p>
        </w:tc>
      </w:tr>
      <w:tr w:rsidR="007C0D2E" w14:paraId="5EA7352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0C8E09B" w14:textId="77777777" w:rsidR="007C0D2E" w:rsidRDefault="00764F54">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D5F82CD"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C1593A" w14:textId="77777777" w:rsidR="007C0D2E" w:rsidRDefault="00764F54">
            <w:pPr>
              <w:pStyle w:val="TableTextWithTabs"/>
            </w:pPr>
            <w:r>
              <w:t>LatestClip</w:t>
            </w:r>
          </w:p>
        </w:tc>
        <w:tc>
          <w:tcPr>
            <w:tcW w:w="1275" w:type="dxa"/>
            <w:tcBorders>
              <w:top w:val="single" w:sz="4" w:space="0" w:color="auto"/>
              <w:left w:val="single" w:sz="4" w:space="0" w:color="auto"/>
              <w:bottom w:val="single" w:sz="4" w:space="0" w:color="auto"/>
              <w:right w:val="single" w:sz="4" w:space="0" w:color="auto"/>
            </w:tcBorders>
          </w:tcPr>
          <w:p w14:paraId="3E73CBDE" w14:textId="77777777" w:rsidR="007C0D2E" w:rsidRDefault="00764F54">
            <w:pPr>
              <w:pStyle w:val="TableText"/>
            </w:pPr>
            <w:r>
              <w:t>0:ByteString</w:t>
            </w:r>
          </w:p>
        </w:tc>
        <w:tc>
          <w:tcPr>
            <w:tcW w:w="1843" w:type="dxa"/>
            <w:tcBorders>
              <w:top w:val="single" w:sz="4" w:space="0" w:color="auto"/>
              <w:left w:val="single" w:sz="4" w:space="0" w:color="auto"/>
              <w:bottom w:val="single" w:sz="4" w:space="0" w:color="auto"/>
              <w:right w:val="single" w:sz="4" w:space="0" w:color="auto"/>
            </w:tcBorders>
          </w:tcPr>
          <w:p w14:paraId="282B86B0" w14:textId="77777777" w:rsidR="007C0D2E" w:rsidRDefault="00764F54">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42E543F8" w14:textId="77777777" w:rsidR="007C0D2E" w:rsidRDefault="00764F54">
            <w:pPr>
              <w:pStyle w:val="TableText"/>
            </w:pPr>
            <w:r>
              <w:t>O</w:t>
            </w:r>
          </w:p>
        </w:tc>
      </w:tr>
      <w:tr w:rsidR="007C0D2E" w14:paraId="4FAE057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85A0BC9" w14:textId="77777777" w:rsidR="007C0D2E" w:rsidRDefault="00764F54">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9F5F7E8"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C28639C" w14:textId="77777777" w:rsidR="007C0D2E" w:rsidRDefault="00764F54">
            <w:pPr>
              <w:pStyle w:val="TableTextWithTabs"/>
            </w:pPr>
            <w:r>
              <w:t>LatestClipMetadata</w:t>
            </w:r>
          </w:p>
        </w:tc>
        <w:tc>
          <w:tcPr>
            <w:tcW w:w="1275" w:type="dxa"/>
            <w:tcBorders>
              <w:top w:val="single" w:sz="4" w:space="0" w:color="auto"/>
              <w:left w:val="single" w:sz="4" w:space="0" w:color="auto"/>
              <w:bottom w:val="single" w:sz="4" w:space="0" w:color="auto"/>
              <w:right w:val="single" w:sz="4" w:space="0" w:color="auto"/>
            </w:tcBorders>
          </w:tcPr>
          <w:p w14:paraId="67DA7269" w14:textId="77777777" w:rsidR="007C0D2E" w:rsidRDefault="00764F54">
            <w:pPr>
              <w:pStyle w:val="TableText"/>
            </w:pPr>
            <w:r>
              <w:t>VisionImageReferenceDataType</w:t>
            </w:r>
          </w:p>
        </w:tc>
        <w:tc>
          <w:tcPr>
            <w:tcW w:w="1843" w:type="dxa"/>
            <w:tcBorders>
              <w:top w:val="single" w:sz="4" w:space="0" w:color="auto"/>
              <w:left w:val="single" w:sz="4" w:space="0" w:color="auto"/>
              <w:bottom w:val="single" w:sz="4" w:space="0" w:color="auto"/>
              <w:right w:val="single" w:sz="4" w:space="0" w:color="auto"/>
            </w:tcBorders>
          </w:tcPr>
          <w:p w14:paraId="39D63A76" w14:textId="77777777" w:rsidR="007C0D2E" w:rsidRDefault="00764F54">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2EF49CDB" w14:textId="77777777" w:rsidR="007C0D2E" w:rsidRDefault="00764F54">
            <w:pPr>
              <w:pStyle w:val="TableText"/>
            </w:pPr>
            <w:r>
              <w:t>O</w:t>
            </w:r>
          </w:p>
        </w:tc>
      </w:tr>
      <w:tr w:rsidR="007C0D2E" w14:paraId="62153F5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6360A1D" w14:textId="77777777" w:rsidR="007C0D2E" w:rsidRDefault="00764F54">
            <w:pPr>
              <w:pStyle w:val="TableText"/>
            </w:pPr>
            <w:r>
              <w:rPr>
                <w:b/>
              </w:rPr>
              <w:t>Conformance Units</w:t>
            </w:r>
          </w:p>
        </w:tc>
      </w:tr>
      <w:tr w:rsidR="007C0D2E" w14:paraId="642C9A0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2507610" w14:textId="77777777" w:rsidR="007C0D2E" w:rsidRDefault="00764F54">
            <w:pPr>
              <w:pStyle w:val="TableText"/>
            </w:pPr>
            <w:r>
              <w:t>Vision</w:t>
            </w:r>
          </w:p>
        </w:tc>
      </w:tr>
    </w:tbl>
    <w:p w14:paraId="5A66FCF7" w14:textId="77777777" w:rsidR="007C0D2E" w:rsidRDefault="007C0D2E">
      <w:pPr>
        <w:pStyle w:val="spacer"/>
      </w:pPr>
    </w:p>
    <w:p w14:paraId="2E19FA04" w14:textId="77777777" w:rsidR="007C0D2E" w:rsidRDefault="00764F54">
      <w:pPr>
        <w:pStyle w:val="Heading2"/>
      </w:pPr>
      <w:bookmarkStart w:id="423" w:name="_Clause_c7_6"/>
      <w:bookmarkStart w:id="424" w:name="_Toc237449255"/>
      <w:r>
        <w:t>VisionMediaManagementType</w:t>
      </w:r>
      <w:bookmarkEnd w:id="423"/>
      <w:bookmarkEnd w:id="424"/>
    </w:p>
    <w:p w14:paraId="6EF374C0" w14:textId="77777777" w:rsidR="007C0D2E" w:rsidRDefault="00764F54">
      <w:pPr>
        <w:pStyle w:val="PARAGRAPH"/>
      </w:pPr>
      <w:r>
        <w:t>Container and control surface for a sensor's media endpoints. Holds the endpoint folders and the Methods that select, configure and lease them.</w:t>
      </w:r>
    </w:p>
    <w:p w14:paraId="2AB68F56" w14:textId="1D028C94" w:rsidR="007C0D2E" w:rsidRDefault="00764F54">
      <w:pPr>
        <w:pStyle w:val="TABLE-title"/>
      </w:pPr>
      <w:bookmarkStart w:id="425" w:name="_Tab_c7_6_def"/>
      <w:bookmarkStart w:id="426" w:name="_Toc237449427"/>
      <w:r>
        <w:t xml:space="preserve">Table </w:t>
      </w:r>
      <w:r>
        <w:fldChar w:fldCharType="begin"/>
      </w:r>
      <w:r>
        <w:instrText xml:space="preserve"> SEQ Table \* ARABIC </w:instrText>
      </w:r>
      <w:r>
        <w:fldChar w:fldCharType="separate"/>
      </w:r>
      <w:r w:rsidR="00CB4E28">
        <w:rPr>
          <w:noProof/>
        </w:rPr>
        <w:t>40</w:t>
      </w:r>
      <w:r>
        <w:fldChar w:fldCharType="end"/>
      </w:r>
      <w:r>
        <w:t xml:space="preserve"> – VisionMediaManagementType definition</w:t>
      </w:r>
      <w:bookmarkEnd w:id="425"/>
      <w:bookmarkEnd w:id="42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C0D2E" w14:paraId="1E1E67D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9A823F4" w14:textId="77777777" w:rsidR="007C0D2E" w:rsidRDefault="00764F5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C479FAF" w14:textId="77777777" w:rsidR="007C0D2E" w:rsidRDefault="00764F54">
            <w:pPr>
              <w:pStyle w:val="TableText"/>
            </w:pPr>
            <w:r>
              <w:rPr>
                <w:b/>
              </w:rPr>
              <w:t>Value</w:t>
            </w:r>
          </w:p>
        </w:tc>
      </w:tr>
      <w:tr w:rsidR="007C0D2E" w14:paraId="0F83A19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8068816" w14:textId="77777777" w:rsidR="007C0D2E" w:rsidRDefault="00764F5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ED84A62" w14:textId="77777777" w:rsidR="007C0D2E" w:rsidRDefault="00764F54">
            <w:pPr>
              <w:pStyle w:val="TableText"/>
            </w:pPr>
            <w:r>
              <w:t>1:VisionMediaManagementType</w:t>
            </w:r>
          </w:p>
        </w:tc>
      </w:tr>
      <w:tr w:rsidR="007C0D2E" w14:paraId="47DBE87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D303AC" w14:textId="77777777" w:rsidR="007C0D2E" w:rsidRDefault="00764F5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BCA9AA9" w14:textId="77777777" w:rsidR="007C0D2E" w:rsidRDefault="00764F54">
            <w:pPr>
              <w:pStyle w:val="TableText"/>
            </w:pPr>
            <w:r>
              <w:t>False</w:t>
            </w:r>
          </w:p>
        </w:tc>
      </w:tr>
      <w:tr w:rsidR="007C0D2E" w14:paraId="5A70F9D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BBB68D1" w14:textId="77777777" w:rsidR="007C0D2E" w:rsidRDefault="00764F5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BEBD6DC" w14:textId="77777777" w:rsidR="007C0D2E" w:rsidRDefault="00764F5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DFB06D2" w14:textId="77777777" w:rsidR="007C0D2E" w:rsidRDefault="00764F5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DC8764C" w14:textId="77777777" w:rsidR="007C0D2E" w:rsidRDefault="00764F5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971B3DE" w14:textId="77777777" w:rsidR="007C0D2E" w:rsidRDefault="00764F5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4040268" w14:textId="77777777" w:rsidR="007C0D2E" w:rsidRDefault="00764F54">
            <w:pPr>
              <w:pStyle w:val="TableText"/>
            </w:pPr>
            <w:r>
              <w:rPr>
                <w:b/>
              </w:rPr>
              <w:t>Other</w:t>
            </w:r>
          </w:p>
        </w:tc>
      </w:tr>
      <w:tr w:rsidR="007C0D2E" w14:paraId="3B2C745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772F29D" w14:textId="77777777" w:rsidR="007C0D2E" w:rsidRDefault="00764F54">
            <w:pPr>
              <w:pStyle w:val="TableText"/>
            </w:pPr>
            <w:r>
              <w:t>Subtype of the 0:BaseObjectType defined in OPC 10000-5, i.e. inheriting the InstanceDeclarations of that Node.</w:t>
            </w:r>
          </w:p>
        </w:tc>
      </w:tr>
      <w:tr w:rsidR="007C0D2E" w14:paraId="3377BD9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F3F31A" w14:textId="77777777" w:rsidR="007C0D2E" w:rsidRDefault="00764F54">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EC3DE74" w14:textId="77777777" w:rsidR="007C0D2E" w:rsidRDefault="00764F54">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BDD4F62" w14:textId="77777777" w:rsidR="007C0D2E" w:rsidRDefault="00764F54">
            <w:pPr>
              <w:pStyle w:val="TableTextWithTabs"/>
            </w:pPr>
            <w:r>
              <w:t>StreamEndpoints</w:t>
            </w:r>
          </w:p>
        </w:tc>
        <w:tc>
          <w:tcPr>
            <w:tcW w:w="1275" w:type="dxa"/>
            <w:tcBorders>
              <w:top w:val="single" w:sz="4" w:space="0" w:color="auto"/>
              <w:left w:val="single" w:sz="4" w:space="0" w:color="auto"/>
              <w:bottom w:val="single" w:sz="4" w:space="0" w:color="auto"/>
              <w:right w:val="single" w:sz="4" w:space="0" w:color="auto"/>
            </w:tcBorders>
          </w:tcPr>
          <w:p w14:paraId="7FB1F207" w14:textId="77777777" w:rsidR="007C0D2E" w:rsidRDefault="007C0D2E">
            <w:pPr>
              <w:pStyle w:val="TableText"/>
            </w:pPr>
          </w:p>
        </w:tc>
        <w:tc>
          <w:tcPr>
            <w:tcW w:w="1843" w:type="dxa"/>
            <w:tcBorders>
              <w:top w:val="single" w:sz="4" w:space="0" w:color="auto"/>
              <w:left w:val="single" w:sz="4" w:space="0" w:color="auto"/>
              <w:bottom w:val="single" w:sz="4" w:space="0" w:color="auto"/>
              <w:right w:val="single" w:sz="4" w:space="0" w:color="auto"/>
            </w:tcBorders>
          </w:tcPr>
          <w:p w14:paraId="603653EC" w14:textId="77777777" w:rsidR="007C0D2E" w:rsidRDefault="00764F54">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3656124A" w14:textId="77777777" w:rsidR="007C0D2E" w:rsidRDefault="00764F54">
            <w:pPr>
              <w:pStyle w:val="TableText"/>
            </w:pPr>
            <w:r>
              <w:t>M</w:t>
            </w:r>
          </w:p>
        </w:tc>
      </w:tr>
      <w:tr w:rsidR="007C0D2E" w14:paraId="13B0319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37CD5EC" w14:textId="77777777" w:rsidR="007C0D2E" w:rsidRDefault="00764F54">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2861140" w14:textId="77777777" w:rsidR="007C0D2E" w:rsidRDefault="00764F54">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C92BCED" w14:textId="77777777" w:rsidR="007C0D2E" w:rsidRDefault="00764F54">
            <w:pPr>
              <w:pStyle w:val="TableTextWithTabs"/>
            </w:pPr>
            <w:r>
              <w:t>ClipEndpoints</w:t>
            </w:r>
          </w:p>
        </w:tc>
        <w:tc>
          <w:tcPr>
            <w:tcW w:w="1275" w:type="dxa"/>
            <w:tcBorders>
              <w:top w:val="single" w:sz="4" w:space="0" w:color="auto"/>
              <w:left w:val="single" w:sz="4" w:space="0" w:color="auto"/>
              <w:bottom w:val="single" w:sz="4" w:space="0" w:color="auto"/>
              <w:right w:val="single" w:sz="4" w:space="0" w:color="auto"/>
            </w:tcBorders>
          </w:tcPr>
          <w:p w14:paraId="4E7205A4" w14:textId="77777777" w:rsidR="007C0D2E" w:rsidRDefault="007C0D2E">
            <w:pPr>
              <w:pStyle w:val="TableText"/>
            </w:pPr>
          </w:p>
        </w:tc>
        <w:tc>
          <w:tcPr>
            <w:tcW w:w="1843" w:type="dxa"/>
            <w:tcBorders>
              <w:top w:val="single" w:sz="4" w:space="0" w:color="auto"/>
              <w:left w:val="single" w:sz="4" w:space="0" w:color="auto"/>
              <w:bottom w:val="single" w:sz="4" w:space="0" w:color="auto"/>
              <w:right w:val="single" w:sz="4" w:space="0" w:color="auto"/>
            </w:tcBorders>
          </w:tcPr>
          <w:p w14:paraId="1FAACDD3" w14:textId="77777777" w:rsidR="007C0D2E" w:rsidRDefault="00764F54">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03841C37" w14:textId="77777777" w:rsidR="007C0D2E" w:rsidRDefault="00764F54">
            <w:pPr>
              <w:pStyle w:val="TableText"/>
            </w:pPr>
            <w:r>
              <w:t>M</w:t>
            </w:r>
          </w:p>
        </w:tc>
      </w:tr>
      <w:tr w:rsidR="007C0D2E" w14:paraId="696BB73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36C2626"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3221396"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7336F94" w14:textId="77777777" w:rsidR="007C0D2E" w:rsidRDefault="00764F54">
            <w:pPr>
              <w:pStyle w:val="TableTextWithTabs"/>
            </w:pPr>
            <w:r>
              <w:t>PreferredStreamEndpoint</w:t>
            </w:r>
          </w:p>
        </w:tc>
        <w:tc>
          <w:tcPr>
            <w:tcW w:w="1275" w:type="dxa"/>
            <w:tcBorders>
              <w:top w:val="single" w:sz="4" w:space="0" w:color="auto"/>
              <w:left w:val="single" w:sz="4" w:space="0" w:color="auto"/>
              <w:bottom w:val="single" w:sz="4" w:space="0" w:color="auto"/>
              <w:right w:val="single" w:sz="4" w:space="0" w:color="auto"/>
            </w:tcBorders>
          </w:tcPr>
          <w:p w14:paraId="4CCE191E" w14:textId="77777777" w:rsidR="007C0D2E" w:rsidRDefault="00764F54">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2371A6D0"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F2F914E" w14:textId="77777777" w:rsidR="007C0D2E" w:rsidRDefault="00764F54">
            <w:pPr>
              <w:pStyle w:val="TableText"/>
            </w:pPr>
            <w:r>
              <w:t>O</w:t>
            </w:r>
          </w:p>
        </w:tc>
      </w:tr>
      <w:tr w:rsidR="007C0D2E" w14:paraId="645F88E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4CA5D23"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E573522"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E86B8D8" w14:textId="77777777" w:rsidR="007C0D2E" w:rsidRDefault="00764F54">
            <w:pPr>
              <w:pStyle w:val="TableTextWithTabs"/>
            </w:pPr>
            <w:r>
              <w:t>PreferredClipEndpoint</w:t>
            </w:r>
          </w:p>
        </w:tc>
        <w:tc>
          <w:tcPr>
            <w:tcW w:w="1275" w:type="dxa"/>
            <w:tcBorders>
              <w:top w:val="single" w:sz="4" w:space="0" w:color="auto"/>
              <w:left w:val="single" w:sz="4" w:space="0" w:color="auto"/>
              <w:bottom w:val="single" w:sz="4" w:space="0" w:color="auto"/>
              <w:right w:val="single" w:sz="4" w:space="0" w:color="auto"/>
            </w:tcBorders>
          </w:tcPr>
          <w:p w14:paraId="59BB4D42" w14:textId="77777777" w:rsidR="007C0D2E" w:rsidRDefault="00764F54">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502A71B6"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6D8CA0E" w14:textId="77777777" w:rsidR="007C0D2E" w:rsidRDefault="00764F54">
            <w:pPr>
              <w:pStyle w:val="TableText"/>
            </w:pPr>
            <w:r>
              <w:t>O</w:t>
            </w:r>
          </w:p>
        </w:tc>
      </w:tr>
      <w:tr w:rsidR="007C0D2E" w14:paraId="4013BEF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FF01D4" w14:textId="77777777" w:rsidR="007C0D2E" w:rsidRDefault="00764F54">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CC5D067" w14:textId="77777777" w:rsidR="007C0D2E" w:rsidRDefault="00764F54">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5BD57805" w14:textId="77777777" w:rsidR="007C0D2E" w:rsidRDefault="00764F54">
            <w:pPr>
              <w:pStyle w:val="TableTextWithTabs"/>
            </w:pPr>
            <w:r>
              <w:t>GetStreamEndpoint</w:t>
            </w:r>
          </w:p>
        </w:tc>
        <w:tc>
          <w:tcPr>
            <w:tcW w:w="1275" w:type="dxa"/>
            <w:tcBorders>
              <w:top w:val="single" w:sz="4" w:space="0" w:color="auto"/>
              <w:left w:val="single" w:sz="4" w:space="0" w:color="auto"/>
              <w:bottom w:val="single" w:sz="4" w:space="0" w:color="auto"/>
              <w:right w:val="single" w:sz="4" w:space="0" w:color="auto"/>
            </w:tcBorders>
          </w:tcPr>
          <w:p w14:paraId="59B3EFFD" w14:textId="77777777" w:rsidR="007C0D2E" w:rsidRDefault="007C0D2E">
            <w:pPr>
              <w:pStyle w:val="TableText"/>
            </w:pPr>
          </w:p>
        </w:tc>
        <w:tc>
          <w:tcPr>
            <w:tcW w:w="1843" w:type="dxa"/>
            <w:tcBorders>
              <w:top w:val="single" w:sz="4" w:space="0" w:color="auto"/>
              <w:left w:val="single" w:sz="4" w:space="0" w:color="auto"/>
              <w:bottom w:val="single" w:sz="4" w:space="0" w:color="auto"/>
              <w:right w:val="single" w:sz="4" w:space="0" w:color="auto"/>
            </w:tcBorders>
          </w:tcPr>
          <w:p w14:paraId="0D11A270" w14:textId="77777777" w:rsidR="007C0D2E" w:rsidRDefault="007C0D2E">
            <w:pPr>
              <w:pStyle w:val="TableText"/>
            </w:pPr>
          </w:p>
        </w:tc>
        <w:tc>
          <w:tcPr>
            <w:tcW w:w="851" w:type="dxa"/>
            <w:tcBorders>
              <w:top w:val="single" w:sz="4" w:space="0" w:color="auto"/>
              <w:left w:val="single" w:sz="4" w:space="0" w:color="auto"/>
              <w:bottom w:val="single" w:sz="4" w:space="0" w:color="auto"/>
              <w:right w:val="single" w:sz="4" w:space="0" w:color="auto"/>
            </w:tcBorders>
          </w:tcPr>
          <w:p w14:paraId="1D9BA8F1" w14:textId="77777777" w:rsidR="007C0D2E" w:rsidRDefault="00764F54">
            <w:pPr>
              <w:pStyle w:val="TableText"/>
            </w:pPr>
            <w:r>
              <w:t>M</w:t>
            </w:r>
          </w:p>
        </w:tc>
      </w:tr>
      <w:tr w:rsidR="007C0D2E" w14:paraId="5090DFC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294E6BF" w14:textId="77777777" w:rsidR="007C0D2E" w:rsidRDefault="00764F54">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2257C92" w14:textId="77777777" w:rsidR="007C0D2E" w:rsidRDefault="00764F54">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5AFFAEBD" w14:textId="77777777" w:rsidR="007C0D2E" w:rsidRDefault="00764F54">
            <w:pPr>
              <w:pStyle w:val="TableTextWithTabs"/>
            </w:pPr>
            <w:r>
              <w:t>ReleaseStreamEndpoint</w:t>
            </w:r>
          </w:p>
        </w:tc>
        <w:tc>
          <w:tcPr>
            <w:tcW w:w="1275" w:type="dxa"/>
            <w:tcBorders>
              <w:top w:val="single" w:sz="4" w:space="0" w:color="auto"/>
              <w:left w:val="single" w:sz="4" w:space="0" w:color="auto"/>
              <w:bottom w:val="single" w:sz="4" w:space="0" w:color="auto"/>
              <w:right w:val="single" w:sz="4" w:space="0" w:color="auto"/>
            </w:tcBorders>
          </w:tcPr>
          <w:p w14:paraId="4A4B6394" w14:textId="77777777" w:rsidR="007C0D2E" w:rsidRDefault="007C0D2E">
            <w:pPr>
              <w:pStyle w:val="TableText"/>
            </w:pPr>
          </w:p>
        </w:tc>
        <w:tc>
          <w:tcPr>
            <w:tcW w:w="1843" w:type="dxa"/>
            <w:tcBorders>
              <w:top w:val="single" w:sz="4" w:space="0" w:color="auto"/>
              <w:left w:val="single" w:sz="4" w:space="0" w:color="auto"/>
              <w:bottom w:val="single" w:sz="4" w:space="0" w:color="auto"/>
              <w:right w:val="single" w:sz="4" w:space="0" w:color="auto"/>
            </w:tcBorders>
          </w:tcPr>
          <w:p w14:paraId="6B2C9A2E" w14:textId="77777777" w:rsidR="007C0D2E" w:rsidRDefault="007C0D2E">
            <w:pPr>
              <w:pStyle w:val="TableText"/>
            </w:pPr>
          </w:p>
        </w:tc>
        <w:tc>
          <w:tcPr>
            <w:tcW w:w="851" w:type="dxa"/>
            <w:tcBorders>
              <w:top w:val="single" w:sz="4" w:space="0" w:color="auto"/>
              <w:left w:val="single" w:sz="4" w:space="0" w:color="auto"/>
              <w:bottom w:val="single" w:sz="4" w:space="0" w:color="auto"/>
              <w:right w:val="single" w:sz="4" w:space="0" w:color="auto"/>
            </w:tcBorders>
          </w:tcPr>
          <w:p w14:paraId="589A57A2" w14:textId="77777777" w:rsidR="007C0D2E" w:rsidRDefault="00764F54">
            <w:pPr>
              <w:pStyle w:val="TableText"/>
            </w:pPr>
            <w:r>
              <w:t>M</w:t>
            </w:r>
          </w:p>
        </w:tc>
      </w:tr>
      <w:tr w:rsidR="007C0D2E" w14:paraId="60E64A1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406EBF" w14:textId="77777777" w:rsidR="007C0D2E" w:rsidRDefault="00764F54">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5E9EE93" w14:textId="77777777" w:rsidR="007C0D2E" w:rsidRDefault="00764F54">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5813CC6C" w14:textId="77777777" w:rsidR="007C0D2E" w:rsidRDefault="00764F54">
            <w:pPr>
              <w:pStyle w:val="TableTextWithTabs"/>
            </w:pPr>
            <w:r>
              <w:t>ConfigureStreamEndpoint</w:t>
            </w:r>
          </w:p>
        </w:tc>
        <w:tc>
          <w:tcPr>
            <w:tcW w:w="1275" w:type="dxa"/>
            <w:tcBorders>
              <w:top w:val="single" w:sz="4" w:space="0" w:color="auto"/>
              <w:left w:val="single" w:sz="4" w:space="0" w:color="auto"/>
              <w:bottom w:val="single" w:sz="4" w:space="0" w:color="auto"/>
              <w:right w:val="single" w:sz="4" w:space="0" w:color="auto"/>
            </w:tcBorders>
          </w:tcPr>
          <w:p w14:paraId="5EA0122F" w14:textId="77777777" w:rsidR="007C0D2E" w:rsidRDefault="007C0D2E">
            <w:pPr>
              <w:pStyle w:val="TableText"/>
            </w:pPr>
          </w:p>
        </w:tc>
        <w:tc>
          <w:tcPr>
            <w:tcW w:w="1843" w:type="dxa"/>
            <w:tcBorders>
              <w:top w:val="single" w:sz="4" w:space="0" w:color="auto"/>
              <w:left w:val="single" w:sz="4" w:space="0" w:color="auto"/>
              <w:bottom w:val="single" w:sz="4" w:space="0" w:color="auto"/>
              <w:right w:val="single" w:sz="4" w:space="0" w:color="auto"/>
            </w:tcBorders>
          </w:tcPr>
          <w:p w14:paraId="447D0E6F" w14:textId="77777777" w:rsidR="007C0D2E" w:rsidRDefault="007C0D2E">
            <w:pPr>
              <w:pStyle w:val="TableText"/>
            </w:pPr>
          </w:p>
        </w:tc>
        <w:tc>
          <w:tcPr>
            <w:tcW w:w="851" w:type="dxa"/>
            <w:tcBorders>
              <w:top w:val="single" w:sz="4" w:space="0" w:color="auto"/>
              <w:left w:val="single" w:sz="4" w:space="0" w:color="auto"/>
              <w:bottom w:val="single" w:sz="4" w:space="0" w:color="auto"/>
              <w:right w:val="single" w:sz="4" w:space="0" w:color="auto"/>
            </w:tcBorders>
          </w:tcPr>
          <w:p w14:paraId="79924E9B" w14:textId="77777777" w:rsidR="007C0D2E" w:rsidRDefault="00764F54">
            <w:pPr>
              <w:pStyle w:val="TableText"/>
            </w:pPr>
            <w:r>
              <w:t>O</w:t>
            </w:r>
          </w:p>
        </w:tc>
      </w:tr>
      <w:tr w:rsidR="007C0D2E" w14:paraId="7DB4F19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476DCB" w14:textId="77777777" w:rsidR="007C0D2E" w:rsidRDefault="00764F54">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06BED7F" w14:textId="77777777" w:rsidR="007C0D2E" w:rsidRDefault="00764F54">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64F462E9" w14:textId="77777777" w:rsidR="007C0D2E" w:rsidRDefault="00764F54">
            <w:pPr>
              <w:pStyle w:val="TableTextWithTabs"/>
            </w:pPr>
            <w:r>
              <w:t>SelectEndpoint</w:t>
            </w:r>
          </w:p>
        </w:tc>
        <w:tc>
          <w:tcPr>
            <w:tcW w:w="1275" w:type="dxa"/>
            <w:tcBorders>
              <w:top w:val="single" w:sz="4" w:space="0" w:color="auto"/>
              <w:left w:val="single" w:sz="4" w:space="0" w:color="auto"/>
              <w:bottom w:val="single" w:sz="4" w:space="0" w:color="auto"/>
              <w:right w:val="single" w:sz="4" w:space="0" w:color="auto"/>
            </w:tcBorders>
          </w:tcPr>
          <w:p w14:paraId="485807EB" w14:textId="77777777" w:rsidR="007C0D2E" w:rsidRDefault="007C0D2E">
            <w:pPr>
              <w:pStyle w:val="TableText"/>
            </w:pPr>
          </w:p>
        </w:tc>
        <w:tc>
          <w:tcPr>
            <w:tcW w:w="1843" w:type="dxa"/>
            <w:tcBorders>
              <w:top w:val="single" w:sz="4" w:space="0" w:color="auto"/>
              <w:left w:val="single" w:sz="4" w:space="0" w:color="auto"/>
              <w:bottom w:val="single" w:sz="4" w:space="0" w:color="auto"/>
              <w:right w:val="single" w:sz="4" w:space="0" w:color="auto"/>
            </w:tcBorders>
          </w:tcPr>
          <w:p w14:paraId="3BC8A1C6" w14:textId="77777777" w:rsidR="007C0D2E" w:rsidRDefault="007C0D2E">
            <w:pPr>
              <w:pStyle w:val="TableText"/>
            </w:pPr>
          </w:p>
        </w:tc>
        <w:tc>
          <w:tcPr>
            <w:tcW w:w="851" w:type="dxa"/>
            <w:tcBorders>
              <w:top w:val="single" w:sz="4" w:space="0" w:color="auto"/>
              <w:left w:val="single" w:sz="4" w:space="0" w:color="auto"/>
              <w:bottom w:val="single" w:sz="4" w:space="0" w:color="auto"/>
              <w:right w:val="single" w:sz="4" w:space="0" w:color="auto"/>
            </w:tcBorders>
          </w:tcPr>
          <w:p w14:paraId="086BA4C9" w14:textId="77777777" w:rsidR="007C0D2E" w:rsidRDefault="00764F54">
            <w:pPr>
              <w:pStyle w:val="TableText"/>
            </w:pPr>
            <w:r>
              <w:t>O</w:t>
            </w:r>
          </w:p>
        </w:tc>
      </w:tr>
      <w:tr w:rsidR="007C0D2E" w14:paraId="21A48E7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73DC7F" w14:textId="77777777" w:rsidR="007C0D2E" w:rsidRDefault="00764F54">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F971B3A" w14:textId="77777777" w:rsidR="007C0D2E" w:rsidRDefault="00764F54">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51BA5728" w14:textId="77777777" w:rsidR="007C0D2E" w:rsidRDefault="00764F54">
            <w:pPr>
              <w:pStyle w:val="TableTextWithTabs"/>
            </w:pPr>
            <w:r>
              <w:t>GetClip</w:t>
            </w:r>
          </w:p>
        </w:tc>
        <w:tc>
          <w:tcPr>
            <w:tcW w:w="1275" w:type="dxa"/>
            <w:tcBorders>
              <w:top w:val="single" w:sz="4" w:space="0" w:color="auto"/>
              <w:left w:val="single" w:sz="4" w:space="0" w:color="auto"/>
              <w:bottom w:val="single" w:sz="4" w:space="0" w:color="auto"/>
              <w:right w:val="single" w:sz="4" w:space="0" w:color="auto"/>
            </w:tcBorders>
          </w:tcPr>
          <w:p w14:paraId="37EA00B5" w14:textId="77777777" w:rsidR="007C0D2E" w:rsidRDefault="007C0D2E">
            <w:pPr>
              <w:pStyle w:val="TableText"/>
            </w:pPr>
          </w:p>
        </w:tc>
        <w:tc>
          <w:tcPr>
            <w:tcW w:w="1843" w:type="dxa"/>
            <w:tcBorders>
              <w:top w:val="single" w:sz="4" w:space="0" w:color="auto"/>
              <w:left w:val="single" w:sz="4" w:space="0" w:color="auto"/>
              <w:bottom w:val="single" w:sz="4" w:space="0" w:color="auto"/>
              <w:right w:val="single" w:sz="4" w:space="0" w:color="auto"/>
            </w:tcBorders>
          </w:tcPr>
          <w:p w14:paraId="287F9556" w14:textId="77777777" w:rsidR="007C0D2E" w:rsidRDefault="007C0D2E">
            <w:pPr>
              <w:pStyle w:val="TableText"/>
            </w:pPr>
          </w:p>
        </w:tc>
        <w:tc>
          <w:tcPr>
            <w:tcW w:w="851" w:type="dxa"/>
            <w:tcBorders>
              <w:top w:val="single" w:sz="4" w:space="0" w:color="auto"/>
              <w:left w:val="single" w:sz="4" w:space="0" w:color="auto"/>
              <w:bottom w:val="single" w:sz="4" w:space="0" w:color="auto"/>
              <w:right w:val="single" w:sz="4" w:space="0" w:color="auto"/>
            </w:tcBorders>
          </w:tcPr>
          <w:p w14:paraId="56A0BE09" w14:textId="77777777" w:rsidR="007C0D2E" w:rsidRDefault="00764F54">
            <w:pPr>
              <w:pStyle w:val="TableText"/>
            </w:pPr>
            <w:r>
              <w:t>M</w:t>
            </w:r>
          </w:p>
        </w:tc>
      </w:tr>
      <w:tr w:rsidR="007C0D2E" w14:paraId="40FA1AA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F97149B" w14:textId="77777777" w:rsidR="007C0D2E" w:rsidRDefault="00764F54">
            <w:pPr>
              <w:pStyle w:val="TableText"/>
            </w:pPr>
            <w:r>
              <w:rPr>
                <w:b/>
              </w:rPr>
              <w:t>Conformance Units</w:t>
            </w:r>
          </w:p>
        </w:tc>
      </w:tr>
      <w:tr w:rsidR="007C0D2E" w14:paraId="55DD9E6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6AD9F5F" w14:textId="77777777" w:rsidR="007C0D2E" w:rsidRDefault="00764F54">
            <w:pPr>
              <w:pStyle w:val="TableText"/>
            </w:pPr>
            <w:r>
              <w:t>Vision</w:t>
            </w:r>
          </w:p>
        </w:tc>
      </w:tr>
    </w:tbl>
    <w:p w14:paraId="6990E63F" w14:textId="77777777" w:rsidR="007C0D2E" w:rsidRDefault="007C0D2E">
      <w:pPr>
        <w:pStyle w:val="spacer"/>
      </w:pPr>
    </w:p>
    <w:p w14:paraId="0215041D" w14:textId="77777777" w:rsidR="007C0D2E" w:rsidRDefault="00764F54">
      <w:pPr>
        <w:pStyle w:val="Heading3"/>
      </w:pPr>
      <w:bookmarkStart w:id="427" w:name="_Clause_c7_6_1"/>
      <w:bookmarkStart w:id="428" w:name="_Toc237449256"/>
      <w:r>
        <w:t>GetStreamEndpoint</w:t>
      </w:r>
      <w:bookmarkEnd w:id="427"/>
      <w:bookmarkEnd w:id="428"/>
    </w:p>
    <w:p w14:paraId="2669A25C" w14:textId="77777777" w:rsidR="007C0D2E" w:rsidRDefault="00764F54">
      <w:pPr>
        <w:pStyle w:val="PARAGRAPH"/>
      </w:pPr>
      <w:r>
        <w:t>Lease a stream. Returns a session descriptor whose Uri may embed a time-limited credential; the client opens that Uri with the media protocol. The preferred protocol is advisory - the Server returns what it can serve, which is at minimum RTSP.</w:t>
      </w:r>
    </w:p>
    <w:p w14:paraId="0E5B6E6C" w14:textId="77777777" w:rsidR="007C0D2E" w:rsidRDefault="00764F54">
      <w:pPr>
        <w:pStyle w:val="PARAGRAPH"/>
      </w:pPr>
      <w:r>
        <w:t>Signature</w:t>
      </w:r>
    </w:p>
    <w:p w14:paraId="142160A0" w14:textId="77777777" w:rsidR="007C0D2E" w:rsidRDefault="00764F54">
      <w:pPr>
        <w:pStyle w:val="MethodSignature"/>
      </w:pPr>
      <w:r>
        <w:t>GetStreamEndpoint (</w:t>
      </w:r>
    </w:p>
    <w:p w14:paraId="4C6A5C57" w14:textId="77777777" w:rsidR="007C0D2E" w:rsidRDefault="00764F54">
      <w:pPr>
        <w:pStyle w:val="MethodSignature"/>
      </w:pPr>
      <w:r>
        <w:t xml:space="preserve">    [in]  0:NodeId       Endpoint,</w:t>
      </w:r>
    </w:p>
    <w:p w14:paraId="39DB3EEE" w14:textId="77777777" w:rsidR="007C0D2E" w:rsidRDefault="00764F54">
      <w:pPr>
        <w:pStyle w:val="MethodSignature"/>
      </w:pPr>
      <w:r>
        <w:t xml:space="preserve">    [in]  0:String       ProfileName,</w:t>
      </w:r>
    </w:p>
    <w:p w14:paraId="2EC0CF6E" w14:textId="77777777" w:rsidR="007C0D2E" w:rsidRDefault="00764F54">
      <w:pPr>
        <w:pStyle w:val="MethodSignature"/>
      </w:pPr>
      <w:r>
        <w:t xml:space="preserve">    [in]  VisionStreamProtocolEnum PreferredProtocol,</w:t>
      </w:r>
    </w:p>
    <w:p w14:paraId="04026714" w14:textId="77777777" w:rsidR="007C0D2E" w:rsidRDefault="00764F54">
      <w:pPr>
        <w:pStyle w:val="MethodSignature"/>
      </w:pPr>
      <w:r>
        <w:t xml:space="preserve">    [out] VisionStreamSessionDataType Session,</w:t>
      </w:r>
    </w:p>
    <w:p w14:paraId="4F24361A" w14:textId="77777777" w:rsidR="007C0D2E" w:rsidRDefault="00764F54">
      <w:pPr>
        <w:pStyle w:val="MethodSignature"/>
      </w:pPr>
      <w:r>
        <w:lastRenderedPageBreak/>
        <w:t xml:space="preserve">    [out] 0:NodeId       Endpoint);</w:t>
      </w:r>
    </w:p>
    <w:p w14:paraId="3CFD4F92" w14:textId="59C7142B" w:rsidR="007C0D2E" w:rsidRDefault="00764F54">
      <w:pPr>
        <w:pStyle w:val="TABLE-title"/>
      </w:pPr>
      <w:bookmarkStart w:id="429" w:name="_Tab_c7_6_1_m_args"/>
      <w:bookmarkStart w:id="430" w:name="_Toc237449428"/>
      <w:r>
        <w:t xml:space="preserve">Table </w:t>
      </w:r>
      <w:r>
        <w:fldChar w:fldCharType="begin"/>
      </w:r>
      <w:r>
        <w:instrText xml:space="preserve"> SEQ Table \* ARABIC </w:instrText>
      </w:r>
      <w:r>
        <w:fldChar w:fldCharType="separate"/>
      </w:r>
      <w:r w:rsidR="00CB4E28">
        <w:rPr>
          <w:noProof/>
        </w:rPr>
        <w:t>41</w:t>
      </w:r>
      <w:r>
        <w:fldChar w:fldCharType="end"/>
      </w:r>
      <w:r>
        <w:t xml:space="preserve"> – GetStreamEndpoint Method Arguments</w:t>
      </w:r>
      <w:bookmarkEnd w:id="429"/>
      <w:bookmarkEnd w:id="43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7C0D2E" w14:paraId="3212F3E4"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2DFC66C" w14:textId="77777777" w:rsidR="007C0D2E" w:rsidRDefault="00764F54">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21509BD9" w14:textId="77777777" w:rsidR="007C0D2E" w:rsidRDefault="00764F54">
            <w:pPr>
              <w:pStyle w:val="TableText"/>
            </w:pPr>
            <w:r>
              <w:rPr>
                <w:b/>
              </w:rPr>
              <w:t>Description</w:t>
            </w:r>
          </w:p>
        </w:tc>
      </w:tr>
      <w:tr w:rsidR="007C0D2E" w14:paraId="1C23523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9597DB6" w14:textId="77777777" w:rsidR="007C0D2E" w:rsidRDefault="00764F54">
            <w:pPr>
              <w:pStyle w:val="TableText"/>
            </w:pPr>
            <w:r>
              <w:t>Endpoint</w:t>
            </w:r>
          </w:p>
        </w:tc>
        <w:tc>
          <w:tcPr>
            <w:tcW w:w="6726" w:type="dxa"/>
            <w:tcBorders>
              <w:top w:val="single" w:sz="4" w:space="0" w:color="auto"/>
              <w:left w:val="single" w:sz="4" w:space="0" w:color="auto"/>
              <w:bottom w:val="single" w:sz="4" w:space="0" w:color="auto"/>
              <w:right w:val="single" w:sz="4" w:space="0" w:color="auto"/>
            </w:tcBorders>
          </w:tcPr>
          <w:p w14:paraId="39887A01" w14:textId="77777777" w:rsidR="007C0D2E" w:rsidRDefault="00764F54">
            <w:pPr>
              <w:pStyle w:val="TableText"/>
            </w:pPr>
            <w:r>
              <w:t>StreamEndpoint to lease. Null selects PreferredStreamEndpoint, or, when that is also null, the first endpoint in StreamEndpoints in BrowseName order that satisfies the request.</w:t>
            </w:r>
          </w:p>
        </w:tc>
      </w:tr>
      <w:tr w:rsidR="007C0D2E" w14:paraId="1214C58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F94D0C4" w14:textId="77777777" w:rsidR="007C0D2E" w:rsidRDefault="00764F54">
            <w:pPr>
              <w:pStyle w:val="TableText"/>
            </w:pPr>
            <w:r>
              <w:t>ProfileName</w:t>
            </w:r>
          </w:p>
        </w:tc>
        <w:tc>
          <w:tcPr>
            <w:tcW w:w="6726" w:type="dxa"/>
            <w:tcBorders>
              <w:top w:val="single" w:sz="4" w:space="0" w:color="auto"/>
              <w:left w:val="single" w:sz="4" w:space="0" w:color="auto"/>
              <w:bottom w:val="single" w:sz="4" w:space="0" w:color="auto"/>
              <w:right w:val="single" w:sz="4" w:space="0" w:color="auto"/>
            </w:tcBorders>
          </w:tcPr>
          <w:p w14:paraId="1E9E7839" w14:textId="77777777" w:rsidR="007C0D2E" w:rsidRDefault="00764F54">
            <w:pPr>
              <w:pStyle w:val="TableText"/>
            </w:pPr>
            <w:r>
              <w:t>Requested profile, or empty for the default.</w:t>
            </w:r>
          </w:p>
        </w:tc>
      </w:tr>
      <w:tr w:rsidR="007C0D2E" w14:paraId="41EB31A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62EB82E" w14:textId="77777777" w:rsidR="007C0D2E" w:rsidRDefault="00764F54">
            <w:pPr>
              <w:pStyle w:val="TableText"/>
            </w:pPr>
            <w:r>
              <w:t>PreferredProtocol</w:t>
            </w:r>
          </w:p>
        </w:tc>
        <w:tc>
          <w:tcPr>
            <w:tcW w:w="6726" w:type="dxa"/>
            <w:tcBorders>
              <w:top w:val="single" w:sz="4" w:space="0" w:color="auto"/>
              <w:left w:val="single" w:sz="4" w:space="0" w:color="auto"/>
              <w:bottom w:val="single" w:sz="4" w:space="0" w:color="auto"/>
              <w:right w:val="single" w:sz="4" w:space="0" w:color="auto"/>
            </w:tcBorders>
          </w:tcPr>
          <w:p w14:paraId="1CAC128F" w14:textId="77777777" w:rsidR="007C0D2E" w:rsidRDefault="00764F54">
            <w:pPr>
              <w:pStyle w:val="TableText"/>
            </w:pPr>
            <w:r>
              <w:t>Advisory protocol preference.</w:t>
            </w:r>
          </w:p>
        </w:tc>
      </w:tr>
      <w:tr w:rsidR="007C0D2E" w14:paraId="76DB8F9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A70A456" w14:textId="77777777" w:rsidR="007C0D2E" w:rsidRDefault="00764F54">
            <w:pPr>
              <w:pStyle w:val="TableText"/>
            </w:pPr>
            <w:r>
              <w:t>Session</w:t>
            </w:r>
          </w:p>
        </w:tc>
        <w:tc>
          <w:tcPr>
            <w:tcW w:w="6726" w:type="dxa"/>
            <w:tcBorders>
              <w:top w:val="single" w:sz="4" w:space="0" w:color="auto"/>
              <w:left w:val="single" w:sz="4" w:space="0" w:color="auto"/>
              <w:bottom w:val="single" w:sz="4" w:space="0" w:color="auto"/>
              <w:right w:val="single" w:sz="4" w:space="0" w:color="auto"/>
            </w:tcBorders>
          </w:tcPr>
          <w:p w14:paraId="62915848" w14:textId="77777777" w:rsidR="007C0D2E" w:rsidRDefault="00764F54">
            <w:pPr>
              <w:pStyle w:val="TableText"/>
            </w:pPr>
            <w:r>
              <w:t>The leased session.</w:t>
            </w:r>
          </w:p>
        </w:tc>
      </w:tr>
      <w:tr w:rsidR="007C0D2E" w14:paraId="6020136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AD367BB" w14:textId="77777777" w:rsidR="007C0D2E" w:rsidRDefault="00764F54">
            <w:pPr>
              <w:pStyle w:val="TableText"/>
            </w:pPr>
            <w:r>
              <w:t>Endpoint</w:t>
            </w:r>
          </w:p>
        </w:tc>
        <w:tc>
          <w:tcPr>
            <w:tcW w:w="6726" w:type="dxa"/>
            <w:tcBorders>
              <w:top w:val="single" w:sz="4" w:space="0" w:color="auto"/>
              <w:left w:val="single" w:sz="4" w:space="0" w:color="auto"/>
              <w:bottom w:val="single" w:sz="4" w:space="0" w:color="auto"/>
              <w:right w:val="single" w:sz="4" w:space="0" w:color="auto"/>
            </w:tcBorders>
          </w:tcPr>
          <w:p w14:paraId="6AF00CDB" w14:textId="77777777" w:rsidR="007C0D2E" w:rsidRDefault="00764F54">
            <w:pPr>
              <w:pStyle w:val="TableText"/>
            </w:pPr>
            <w:r>
              <w:t>The StreamEndpoint that was leased.</w:t>
            </w:r>
          </w:p>
        </w:tc>
      </w:tr>
    </w:tbl>
    <w:p w14:paraId="081F7445" w14:textId="77777777" w:rsidR="007C0D2E" w:rsidRDefault="007C0D2E">
      <w:pPr>
        <w:pStyle w:val="spacer"/>
      </w:pPr>
    </w:p>
    <w:p w14:paraId="4A4A3C35" w14:textId="334839CF" w:rsidR="007C0D2E" w:rsidRDefault="00764F54">
      <w:pPr>
        <w:pStyle w:val="TABLE-title"/>
      </w:pPr>
      <w:bookmarkStart w:id="431" w:name="_Tab_c7_6_1_m_as"/>
      <w:bookmarkStart w:id="432" w:name="_Toc237449429"/>
      <w:r>
        <w:t xml:space="preserve">Table </w:t>
      </w:r>
      <w:r>
        <w:fldChar w:fldCharType="begin"/>
      </w:r>
      <w:r>
        <w:instrText xml:space="preserve"> SEQ Table \* ARABIC </w:instrText>
      </w:r>
      <w:r>
        <w:fldChar w:fldCharType="separate"/>
      </w:r>
      <w:r w:rsidR="00CB4E28">
        <w:rPr>
          <w:noProof/>
        </w:rPr>
        <w:t>42</w:t>
      </w:r>
      <w:r>
        <w:fldChar w:fldCharType="end"/>
      </w:r>
      <w:r>
        <w:t xml:space="preserve"> – GetStreamEndpoint Method AddressSpace definition</w:t>
      </w:r>
      <w:bookmarkEnd w:id="431"/>
      <w:bookmarkEnd w:id="43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C0D2E" w14:paraId="4995535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02667DC" w14:textId="77777777" w:rsidR="007C0D2E" w:rsidRDefault="00764F5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F00DBC6" w14:textId="77777777" w:rsidR="007C0D2E" w:rsidRDefault="00764F54">
            <w:pPr>
              <w:pStyle w:val="TableText"/>
            </w:pPr>
            <w:r>
              <w:rPr>
                <w:b/>
              </w:rPr>
              <w:t>Value</w:t>
            </w:r>
          </w:p>
        </w:tc>
      </w:tr>
      <w:tr w:rsidR="007C0D2E" w14:paraId="00AA692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CFBB7D8" w14:textId="77777777" w:rsidR="007C0D2E" w:rsidRDefault="00764F5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A92C18A" w14:textId="77777777" w:rsidR="007C0D2E" w:rsidRDefault="00764F54">
            <w:pPr>
              <w:pStyle w:val="TableText"/>
            </w:pPr>
            <w:r>
              <w:t>GetStreamEndpoint</w:t>
            </w:r>
          </w:p>
        </w:tc>
      </w:tr>
      <w:tr w:rsidR="007C0D2E" w14:paraId="248FBF8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D673E2C" w14:textId="77777777" w:rsidR="007C0D2E" w:rsidRDefault="00764F5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9329174" w14:textId="77777777" w:rsidR="007C0D2E" w:rsidRDefault="00764F5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D3D5FCE" w14:textId="77777777" w:rsidR="007C0D2E" w:rsidRDefault="00764F5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A4EF88F" w14:textId="77777777" w:rsidR="007C0D2E" w:rsidRDefault="00764F5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D8122DF" w14:textId="77777777" w:rsidR="007C0D2E" w:rsidRDefault="00764F5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0DC25DE" w14:textId="77777777" w:rsidR="007C0D2E" w:rsidRDefault="00764F54">
            <w:pPr>
              <w:pStyle w:val="TableText"/>
            </w:pPr>
            <w:r>
              <w:rPr>
                <w:b/>
              </w:rPr>
              <w:t>ModellingRule</w:t>
            </w:r>
          </w:p>
        </w:tc>
      </w:tr>
      <w:tr w:rsidR="007C0D2E" w14:paraId="39B35BC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F78812"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684FADD"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0AF6EA8" w14:textId="77777777" w:rsidR="007C0D2E" w:rsidRDefault="00764F54">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0B12EC95" w14:textId="77777777" w:rsidR="007C0D2E" w:rsidRDefault="00764F54">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6C13856B"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4A81149" w14:textId="77777777" w:rsidR="007C0D2E" w:rsidRDefault="00764F54">
            <w:pPr>
              <w:pStyle w:val="TableText"/>
            </w:pPr>
            <w:r>
              <w:t>0:Mandatory</w:t>
            </w:r>
          </w:p>
        </w:tc>
      </w:tr>
      <w:tr w:rsidR="007C0D2E" w14:paraId="30D506C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F567799"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D566D61"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FBF5CE0" w14:textId="77777777" w:rsidR="007C0D2E" w:rsidRDefault="00764F54">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6E98D545" w14:textId="77777777" w:rsidR="007C0D2E" w:rsidRDefault="00764F54">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7CD44298"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966C4C0" w14:textId="77777777" w:rsidR="007C0D2E" w:rsidRDefault="00764F54">
            <w:pPr>
              <w:pStyle w:val="TableText"/>
            </w:pPr>
            <w:r>
              <w:t>0:Mandatory</w:t>
            </w:r>
          </w:p>
        </w:tc>
      </w:tr>
    </w:tbl>
    <w:p w14:paraId="66E4CE9A" w14:textId="77777777" w:rsidR="007C0D2E" w:rsidRDefault="007C0D2E">
      <w:pPr>
        <w:pStyle w:val="spacer"/>
      </w:pPr>
    </w:p>
    <w:p w14:paraId="244A5CC7" w14:textId="77777777" w:rsidR="007C0D2E" w:rsidRDefault="00764F54">
      <w:pPr>
        <w:pStyle w:val="Heading3"/>
      </w:pPr>
      <w:bookmarkStart w:id="433" w:name="_Clause_c7_6_2"/>
      <w:bookmarkStart w:id="434" w:name="_Toc237449257"/>
      <w:r>
        <w:t>ReleaseStreamEndpoint</w:t>
      </w:r>
      <w:bookmarkEnd w:id="433"/>
      <w:bookmarkEnd w:id="434"/>
    </w:p>
    <w:p w14:paraId="49AE8B97" w14:textId="77777777" w:rsidR="007C0D2E" w:rsidRDefault="00764F54">
      <w:pPr>
        <w:pStyle w:val="PARAGRAPH"/>
      </w:pPr>
      <w:r>
        <w:t>Release a previously leased stream session. A Server SHALL also expire leases automatically at ExpiresAt.</w:t>
      </w:r>
    </w:p>
    <w:p w14:paraId="77D56988" w14:textId="77777777" w:rsidR="007C0D2E" w:rsidRDefault="00764F54">
      <w:pPr>
        <w:pStyle w:val="PARAGRAPH"/>
      </w:pPr>
      <w:r>
        <w:t>Signature</w:t>
      </w:r>
    </w:p>
    <w:p w14:paraId="0D278558" w14:textId="77777777" w:rsidR="007C0D2E" w:rsidRDefault="00764F54">
      <w:pPr>
        <w:pStyle w:val="MethodSignature"/>
      </w:pPr>
      <w:r>
        <w:t>ReleaseStreamEndpoint (</w:t>
      </w:r>
    </w:p>
    <w:p w14:paraId="5CD1C0ED" w14:textId="77777777" w:rsidR="007C0D2E" w:rsidRDefault="00764F54">
      <w:pPr>
        <w:pStyle w:val="MethodSignature"/>
      </w:pPr>
      <w:r>
        <w:t xml:space="preserve">    [in]  0:ByteString   SessionToken);</w:t>
      </w:r>
    </w:p>
    <w:p w14:paraId="7E39A55A" w14:textId="0853C047" w:rsidR="007C0D2E" w:rsidRDefault="00764F54">
      <w:pPr>
        <w:pStyle w:val="TABLE-title"/>
      </w:pPr>
      <w:bookmarkStart w:id="435" w:name="_Tab_c7_6_2_m_args"/>
      <w:bookmarkStart w:id="436" w:name="_Toc237449430"/>
      <w:r>
        <w:t xml:space="preserve">Table </w:t>
      </w:r>
      <w:r>
        <w:fldChar w:fldCharType="begin"/>
      </w:r>
      <w:r>
        <w:instrText xml:space="preserve"> SEQ Table \* ARABIC </w:instrText>
      </w:r>
      <w:r>
        <w:fldChar w:fldCharType="separate"/>
      </w:r>
      <w:r w:rsidR="00CB4E28">
        <w:rPr>
          <w:noProof/>
        </w:rPr>
        <w:t>43</w:t>
      </w:r>
      <w:r>
        <w:fldChar w:fldCharType="end"/>
      </w:r>
      <w:r>
        <w:t xml:space="preserve"> – ReleaseStreamEndpoint Method Arguments</w:t>
      </w:r>
      <w:bookmarkEnd w:id="435"/>
      <w:bookmarkEnd w:id="43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7C0D2E" w14:paraId="7771A681"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FACC826" w14:textId="77777777" w:rsidR="007C0D2E" w:rsidRDefault="00764F54">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6DC8ECF2" w14:textId="77777777" w:rsidR="007C0D2E" w:rsidRDefault="00764F54">
            <w:pPr>
              <w:pStyle w:val="TableText"/>
            </w:pPr>
            <w:r>
              <w:rPr>
                <w:b/>
              </w:rPr>
              <w:t>Description</w:t>
            </w:r>
          </w:p>
        </w:tc>
      </w:tr>
      <w:tr w:rsidR="007C0D2E" w14:paraId="5E0D952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17A9534" w14:textId="77777777" w:rsidR="007C0D2E" w:rsidRDefault="00764F54">
            <w:pPr>
              <w:pStyle w:val="TableText"/>
            </w:pPr>
            <w:r>
              <w:t>SessionToken</w:t>
            </w:r>
          </w:p>
        </w:tc>
        <w:tc>
          <w:tcPr>
            <w:tcW w:w="6726" w:type="dxa"/>
            <w:tcBorders>
              <w:top w:val="single" w:sz="4" w:space="0" w:color="auto"/>
              <w:left w:val="single" w:sz="4" w:space="0" w:color="auto"/>
              <w:bottom w:val="single" w:sz="4" w:space="0" w:color="auto"/>
              <w:right w:val="single" w:sz="4" w:space="0" w:color="auto"/>
            </w:tcBorders>
          </w:tcPr>
          <w:p w14:paraId="7847092F" w14:textId="77777777" w:rsidR="007C0D2E" w:rsidRDefault="00764F54">
            <w:pPr>
              <w:pStyle w:val="TableText"/>
            </w:pPr>
            <w:r>
              <w:t>Token from GetStreamEndpoint.</w:t>
            </w:r>
          </w:p>
        </w:tc>
      </w:tr>
    </w:tbl>
    <w:p w14:paraId="04496D71" w14:textId="77777777" w:rsidR="007C0D2E" w:rsidRDefault="007C0D2E">
      <w:pPr>
        <w:pStyle w:val="spacer"/>
      </w:pPr>
    </w:p>
    <w:p w14:paraId="3A04EC08" w14:textId="6876B1E6" w:rsidR="007C0D2E" w:rsidRDefault="00764F54">
      <w:pPr>
        <w:pStyle w:val="TABLE-title"/>
      </w:pPr>
      <w:bookmarkStart w:id="437" w:name="_Tab_c7_6_2_m_as"/>
      <w:bookmarkStart w:id="438" w:name="_Toc237449431"/>
      <w:r>
        <w:t xml:space="preserve">Table </w:t>
      </w:r>
      <w:r>
        <w:fldChar w:fldCharType="begin"/>
      </w:r>
      <w:r>
        <w:instrText xml:space="preserve"> SEQ Table \* ARABIC </w:instrText>
      </w:r>
      <w:r>
        <w:fldChar w:fldCharType="separate"/>
      </w:r>
      <w:r w:rsidR="00CB4E28">
        <w:rPr>
          <w:noProof/>
        </w:rPr>
        <w:t>44</w:t>
      </w:r>
      <w:r>
        <w:fldChar w:fldCharType="end"/>
      </w:r>
      <w:r>
        <w:t xml:space="preserve"> – ReleaseStreamEndpoint Method AddressSpace definition</w:t>
      </w:r>
      <w:bookmarkEnd w:id="437"/>
      <w:bookmarkEnd w:id="43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C0D2E" w14:paraId="4A1EECF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E5CDA16" w14:textId="77777777" w:rsidR="007C0D2E" w:rsidRDefault="00764F5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6AED897" w14:textId="77777777" w:rsidR="007C0D2E" w:rsidRDefault="00764F54">
            <w:pPr>
              <w:pStyle w:val="TableText"/>
            </w:pPr>
            <w:r>
              <w:rPr>
                <w:b/>
              </w:rPr>
              <w:t>Value</w:t>
            </w:r>
          </w:p>
        </w:tc>
      </w:tr>
      <w:tr w:rsidR="007C0D2E" w14:paraId="1F76126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F77626F" w14:textId="77777777" w:rsidR="007C0D2E" w:rsidRDefault="00764F5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53B2052" w14:textId="77777777" w:rsidR="007C0D2E" w:rsidRDefault="00764F54">
            <w:pPr>
              <w:pStyle w:val="TableText"/>
            </w:pPr>
            <w:r>
              <w:t>ReleaseStreamEndpoint</w:t>
            </w:r>
          </w:p>
        </w:tc>
      </w:tr>
      <w:tr w:rsidR="007C0D2E" w14:paraId="0FADD71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18ADF5C" w14:textId="77777777" w:rsidR="007C0D2E" w:rsidRDefault="00764F5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D0B1B19" w14:textId="77777777" w:rsidR="007C0D2E" w:rsidRDefault="00764F5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30F68B5" w14:textId="77777777" w:rsidR="007C0D2E" w:rsidRDefault="00764F5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A4DC8B2" w14:textId="77777777" w:rsidR="007C0D2E" w:rsidRDefault="00764F5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736B63F" w14:textId="77777777" w:rsidR="007C0D2E" w:rsidRDefault="00764F5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A3E2EEA" w14:textId="77777777" w:rsidR="007C0D2E" w:rsidRDefault="00764F54">
            <w:pPr>
              <w:pStyle w:val="TableText"/>
            </w:pPr>
            <w:r>
              <w:rPr>
                <w:b/>
              </w:rPr>
              <w:t>ModellingRule</w:t>
            </w:r>
          </w:p>
        </w:tc>
      </w:tr>
      <w:tr w:rsidR="007C0D2E" w14:paraId="1B221C2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2CC46BC"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ACFD916"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6B65B96" w14:textId="77777777" w:rsidR="007C0D2E" w:rsidRDefault="00764F54">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5E639FA1" w14:textId="77777777" w:rsidR="007C0D2E" w:rsidRDefault="00764F54">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60956B07"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9680BE3" w14:textId="77777777" w:rsidR="007C0D2E" w:rsidRDefault="00764F54">
            <w:pPr>
              <w:pStyle w:val="TableText"/>
            </w:pPr>
            <w:r>
              <w:t>0:Mandatory</w:t>
            </w:r>
          </w:p>
        </w:tc>
      </w:tr>
    </w:tbl>
    <w:p w14:paraId="6D38854F" w14:textId="77777777" w:rsidR="007C0D2E" w:rsidRDefault="007C0D2E">
      <w:pPr>
        <w:pStyle w:val="spacer"/>
      </w:pPr>
    </w:p>
    <w:p w14:paraId="625A17C7" w14:textId="77777777" w:rsidR="007C0D2E" w:rsidRDefault="00764F54">
      <w:pPr>
        <w:pStyle w:val="Heading3"/>
      </w:pPr>
      <w:bookmarkStart w:id="439" w:name="_Clause_c7_6_3"/>
      <w:bookmarkStart w:id="440" w:name="_Toc237449258"/>
      <w:r>
        <w:t>ConfigureStreamEndpoint</w:t>
      </w:r>
      <w:bookmarkEnd w:id="439"/>
      <w:bookmarkEnd w:id="440"/>
    </w:p>
    <w:p w14:paraId="4FA52D4C" w14:textId="77777777" w:rsidR="007C0D2E" w:rsidRDefault="00764F54">
      <w:pPr>
        <w:pStyle w:val="PARAGRAPH"/>
      </w:pPr>
      <w:r>
        <w:t>Change the encoding parameters of a stream endpoint. A Server MAY reject or clamp values it cannot serve; the resulting effective values are readable on the endpoint.</w:t>
      </w:r>
    </w:p>
    <w:p w14:paraId="6C99D9B9" w14:textId="77777777" w:rsidR="007C0D2E" w:rsidRDefault="00764F54">
      <w:pPr>
        <w:pStyle w:val="PARAGRAPH"/>
      </w:pPr>
      <w:r>
        <w:t>Signature</w:t>
      </w:r>
    </w:p>
    <w:p w14:paraId="2348EDE9" w14:textId="77777777" w:rsidR="007C0D2E" w:rsidRDefault="00764F54">
      <w:pPr>
        <w:pStyle w:val="MethodSignature"/>
      </w:pPr>
      <w:r>
        <w:t>ConfigureStreamEndpoint (</w:t>
      </w:r>
    </w:p>
    <w:p w14:paraId="2AEF6BC4" w14:textId="77777777" w:rsidR="007C0D2E" w:rsidRDefault="00764F54">
      <w:pPr>
        <w:pStyle w:val="MethodSignature"/>
      </w:pPr>
      <w:r>
        <w:t xml:space="preserve">    [in]  0:NodeId       Endpoint,</w:t>
      </w:r>
    </w:p>
    <w:p w14:paraId="7EA1A508" w14:textId="77777777" w:rsidR="007C0D2E" w:rsidRDefault="00764F54">
      <w:pPr>
        <w:pStyle w:val="MethodSignature"/>
      </w:pPr>
      <w:r>
        <w:t xml:space="preserve">    [in]  VisionVideoCodecEnum Codec,</w:t>
      </w:r>
    </w:p>
    <w:p w14:paraId="4D9FFA8E" w14:textId="77777777" w:rsidR="007C0D2E" w:rsidRDefault="00764F54">
      <w:pPr>
        <w:pStyle w:val="MethodSignature"/>
      </w:pPr>
      <w:r>
        <w:t xml:space="preserve">    [in]  0:UInt32       Width,</w:t>
      </w:r>
    </w:p>
    <w:p w14:paraId="1A180CDD" w14:textId="77777777" w:rsidR="007C0D2E" w:rsidRDefault="00764F54">
      <w:pPr>
        <w:pStyle w:val="MethodSignature"/>
      </w:pPr>
      <w:r>
        <w:t xml:space="preserve">    [in]  0:UInt32       Height,</w:t>
      </w:r>
    </w:p>
    <w:p w14:paraId="4A190B4B" w14:textId="77777777" w:rsidR="007C0D2E" w:rsidRDefault="00764F54">
      <w:pPr>
        <w:pStyle w:val="MethodSignature"/>
      </w:pPr>
      <w:r>
        <w:lastRenderedPageBreak/>
        <w:t xml:space="preserve">    [in]  0:Double       FrameRate,</w:t>
      </w:r>
    </w:p>
    <w:p w14:paraId="458B65D4" w14:textId="77777777" w:rsidR="007C0D2E" w:rsidRDefault="00764F54">
      <w:pPr>
        <w:pStyle w:val="MethodSignature"/>
      </w:pPr>
      <w:r>
        <w:t xml:space="preserve">    [in]  0:UInt32       Bitrate);</w:t>
      </w:r>
    </w:p>
    <w:p w14:paraId="2C72D3FE" w14:textId="24CAD73A" w:rsidR="007C0D2E" w:rsidRDefault="00764F54">
      <w:pPr>
        <w:pStyle w:val="TABLE-title"/>
      </w:pPr>
      <w:bookmarkStart w:id="441" w:name="_Tab_c7_6_3_m_args"/>
      <w:bookmarkStart w:id="442" w:name="_Toc237449432"/>
      <w:r>
        <w:t xml:space="preserve">Table </w:t>
      </w:r>
      <w:r>
        <w:fldChar w:fldCharType="begin"/>
      </w:r>
      <w:r>
        <w:instrText xml:space="preserve"> SEQ Table \* ARABIC </w:instrText>
      </w:r>
      <w:r>
        <w:fldChar w:fldCharType="separate"/>
      </w:r>
      <w:r w:rsidR="00CB4E28">
        <w:rPr>
          <w:noProof/>
        </w:rPr>
        <w:t>45</w:t>
      </w:r>
      <w:r>
        <w:fldChar w:fldCharType="end"/>
      </w:r>
      <w:r>
        <w:t xml:space="preserve"> – ConfigureStreamEndpoint Method Arguments</w:t>
      </w:r>
      <w:bookmarkEnd w:id="441"/>
      <w:bookmarkEnd w:id="44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7C0D2E" w14:paraId="069EA285"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98628BA" w14:textId="77777777" w:rsidR="007C0D2E" w:rsidRDefault="00764F54">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2369B437" w14:textId="77777777" w:rsidR="007C0D2E" w:rsidRDefault="00764F54">
            <w:pPr>
              <w:pStyle w:val="TableText"/>
            </w:pPr>
            <w:r>
              <w:rPr>
                <w:b/>
              </w:rPr>
              <w:t>Description</w:t>
            </w:r>
          </w:p>
        </w:tc>
      </w:tr>
      <w:tr w:rsidR="007C0D2E" w14:paraId="0ECD6B1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470FBD2" w14:textId="77777777" w:rsidR="007C0D2E" w:rsidRDefault="00764F54">
            <w:pPr>
              <w:pStyle w:val="TableText"/>
            </w:pPr>
            <w:r>
              <w:t>Endpoint</w:t>
            </w:r>
          </w:p>
        </w:tc>
        <w:tc>
          <w:tcPr>
            <w:tcW w:w="6726" w:type="dxa"/>
            <w:tcBorders>
              <w:top w:val="single" w:sz="4" w:space="0" w:color="auto"/>
              <w:left w:val="single" w:sz="4" w:space="0" w:color="auto"/>
              <w:bottom w:val="single" w:sz="4" w:space="0" w:color="auto"/>
              <w:right w:val="single" w:sz="4" w:space="0" w:color="auto"/>
            </w:tcBorders>
          </w:tcPr>
          <w:p w14:paraId="08774FE2" w14:textId="77777777" w:rsidR="007C0D2E" w:rsidRDefault="00764F54">
            <w:pPr>
              <w:pStyle w:val="TableText"/>
            </w:pPr>
            <w:r>
              <w:t>StreamEndpoint to configure.</w:t>
            </w:r>
          </w:p>
        </w:tc>
      </w:tr>
      <w:tr w:rsidR="007C0D2E" w14:paraId="7991E94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6E98CD2" w14:textId="77777777" w:rsidR="007C0D2E" w:rsidRDefault="00764F54">
            <w:pPr>
              <w:pStyle w:val="TableText"/>
            </w:pPr>
            <w:r>
              <w:t>Codec</w:t>
            </w:r>
          </w:p>
        </w:tc>
        <w:tc>
          <w:tcPr>
            <w:tcW w:w="6726" w:type="dxa"/>
            <w:tcBorders>
              <w:top w:val="single" w:sz="4" w:space="0" w:color="auto"/>
              <w:left w:val="single" w:sz="4" w:space="0" w:color="auto"/>
              <w:bottom w:val="single" w:sz="4" w:space="0" w:color="auto"/>
              <w:right w:val="single" w:sz="4" w:space="0" w:color="auto"/>
            </w:tcBorders>
          </w:tcPr>
          <w:p w14:paraId="242BF374" w14:textId="77777777" w:rsidR="007C0D2E" w:rsidRDefault="00764F54">
            <w:pPr>
              <w:pStyle w:val="TableText"/>
            </w:pPr>
            <w:r>
              <w:t>Requested codec.</w:t>
            </w:r>
          </w:p>
        </w:tc>
      </w:tr>
      <w:tr w:rsidR="007C0D2E" w14:paraId="6DAE60A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DC66B3B" w14:textId="77777777" w:rsidR="007C0D2E" w:rsidRDefault="00764F54">
            <w:pPr>
              <w:pStyle w:val="TableText"/>
            </w:pPr>
            <w:r>
              <w:t>Width</w:t>
            </w:r>
          </w:p>
        </w:tc>
        <w:tc>
          <w:tcPr>
            <w:tcW w:w="6726" w:type="dxa"/>
            <w:tcBorders>
              <w:top w:val="single" w:sz="4" w:space="0" w:color="auto"/>
              <w:left w:val="single" w:sz="4" w:space="0" w:color="auto"/>
              <w:bottom w:val="single" w:sz="4" w:space="0" w:color="auto"/>
              <w:right w:val="single" w:sz="4" w:space="0" w:color="auto"/>
            </w:tcBorders>
          </w:tcPr>
          <w:p w14:paraId="5E9A2697" w14:textId="77777777" w:rsidR="007C0D2E" w:rsidRDefault="00764F54">
            <w:pPr>
              <w:pStyle w:val="TableText"/>
            </w:pPr>
            <w:r>
              <w:t>Requested width in pixels.</w:t>
            </w:r>
          </w:p>
        </w:tc>
      </w:tr>
      <w:tr w:rsidR="007C0D2E" w14:paraId="55BE617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F9CD606" w14:textId="77777777" w:rsidR="007C0D2E" w:rsidRDefault="00764F54">
            <w:pPr>
              <w:pStyle w:val="TableText"/>
            </w:pPr>
            <w:r>
              <w:t>Height</w:t>
            </w:r>
          </w:p>
        </w:tc>
        <w:tc>
          <w:tcPr>
            <w:tcW w:w="6726" w:type="dxa"/>
            <w:tcBorders>
              <w:top w:val="single" w:sz="4" w:space="0" w:color="auto"/>
              <w:left w:val="single" w:sz="4" w:space="0" w:color="auto"/>
              <w:bottom w:val="single" w:sz="4" w:space="0" w:color="auto"/>
              <w:right w:val="single" w:sz="4" w:space="0" w:color="auto"/>
            </w:tcBorders>
          </w:tcPr>
          <w:p w14:paraId="2DAF39C0" w14:textId="77777777" w:rsidR="007C0D2E" w:rsidRDefault="00764F54">
            <w:pPr>
              <w:pStyle w:val="TableText"/>
            </w:pPr>
            <w:r>
              <w:t>Requested height in pixels.</w:t>
            </w:r>
          </w:p>
        </w:tc>
      </w:tr>
      <w:tr w:rsidR="007C0D2E" w14:paraId="03AF30F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0C3237E" w14:textId="77777777" w:rsidR="007C0D2E" w:rsidRDefault="00764F54">
            <w:pPr>
              <w:pStyle w:val="TableText"/>
            </w:pPr>
            <w:r>
              <w:t>FrameRate</w:t>
            </w:r>
          </w:p>
        </w:tc>
        <w:tc>
          <w:tcPr>
            <w:tcW w:w="6726" w:type="dxa"/>
            <w:tcBorders>
              <w:top w:val="single" w:sz="4" w:space="0" w:color="auto"/>
              <w:left w:val="single" w:sz="4" w:space="0" w:color="auto"/>
              <w:bottom w:val="single" w:sz="4" w:space="0" w:color="auto"/>
              <w:right w:val="single" w:sz="4" w:space="0" w:color="auto"/>
            </w:tcBorders>
          </w:tcPr>
          <w:p w14:paraId="2649978A" w14:textId="77777777" w:rsidR="007C0D2E" w:rsidRDefault="00764F54">
            <w:pPr>
              <w:pStyle w:val="TableText"/>
            </w:pPr>
            <w:r>
              <w:t>Requested frames per second.</w:t>
            </w:r>
          </w:p>
        </w:tc>
      </w:tr>
      <w:tr w:rsidR="007C0D2E" w14:paraId="72F60F7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FFF9CAD" w14:textId="77777777" w:rsidR="007C0D2E" w:rsidRDefault="00764F54">
            <w:pPr>
              <w:pStyle w:val="TableText"/>
            </w:pPr>
            <w:r>
              <w:t>Bitrate</w:t>
            </w:r>
          </w:p>
        </w:tc>
        <w:tc>
          <w:tcPr>
            <w:tcW w:w="6726" w:type="dxa"/>
            <w:tcBorders>
              <w:top w:val="single" w:sz="4" w:space="0" w:color="auto"/>
              <w:left w:val="single" w:sz="4" w:space="0" w:color="auto"/>
              <w:bottom w:val="single" w:sz="4" w:space="0" w:color="auto"/>
              <w:right w:val="single" w:sz="4" w:space="0" w:color="auto"/>
            </w:tcBorders>
          </w:tcPr>
          <w:p w14:paraId="3074055D" w14:textId="77777777" w:rsidR="007C0D2E" w:rsidRDefault="00764F54">
            <w:pPr>
              <w:pStyle w:val="TableText"/>
            </w:pPr>
            <w:r>
              <w:t>Requested bitrate in bits per second.</w:t>
            </w:r>
          </w:p>
        </w:tc>
      </w:tr>
    </w:tbl>
    <w:p w14:paraId="2B8E9F3E" w14:textId="77777777" w:rsidR="007C0D2E" w:rsidRDefault="007C0D2E">
      <w:pPr>
        <w:pStyle w:val="spacer"/>
      </w:pPr>
    </w:p>
    <w:p w14:paraId="0129FE17" w14:textId="771AA7EE" w:rsidR="007C0D2E" w:rsidRDefault="00764F54">
      <w:pPr>
        <w:pStyle w:val="TABLE-title"/>
      </w:pPr>
      <w:bookmarkStart w:id="443" w:name="_Tab_c7_6_3_m_as"/>
      <w:bookmarkStart w:id="444" w:name="_Toc237449433"/>
      <w:r>
        <w:t xml:space="preserve">Table </w:t>
      </w:r>
      <w:r>
        <w:fldChar w:fldCharType="begin"/>
      </w:r>
      <w:r>
        <w:instrText xml:space="preserve"> SEQ Table \* ARABIC </w:instrText>
      </w:r>
      <w:r>
        <w:fldChar w:fldCharType="separate"/>
      </w:r>
      <w:r w:rsidR="00CB4E28">
        <w:rPr>
          <w:noProof/>
        </w:rPr>
        <w:t>46</w:t>
      </w:r>
      <w:r>
        <w:fldChar w:fldCharType="end"/>
      </w:r>
      <w:r>
        <w:t xml:space="preserve"> – ConfigureStreamEndpoint Method AddressSpace definition</w:t>
      </w:r>
      <w:bookmarkEnd w:id="443"/>
      <w:bookmarkEnd w:id="44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C0D2E" w14:paraId="64BBB6E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0398825" w14:textId="77777777" w:rsidR="007C0D2E" w:rsidRDefault="00764F5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F8F27B3" w14:textId="77777777" w:rsidR="007C0D2E" w:rsidRDefault="00764F54">
            <w:pPr>
              <w:pStyle w:val="TableText"/>
            </w:pPr>
            <w:r>
              <w:rPr>
                <w:b/>
              </w:rPr>
              <w:t>Value</w:t>
            </w:r>
          </w:p>
        </w:tc>
      </w:tr>
      <w:tr w:rsidR="007C0D2E" w14:paraId="1065573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AFEFE5D" w14:textId="77777777" w:rsidR="007C0D2E" w:rsidRDefault="00764F5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5876EE2" w14:textId="77777777" w:rsidR="007C0D2E" w:rsidRDefault="00764F54">
            <w:pPr>
              <w:pStyle w:val="TableText"/>
            </w:pPr>
            <w:r>
              <w:t>ConfigureStreamEndpoint</w:t>
            </w:r>
          </w:p>
        </w:tc>
      </w:tr>
      <w:tr w:rsidR="007C0D2E" w14:paraId="1ACFF73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3C55BAC" w14:textId="77777777" w:rsidR="007C0D2E" w:rsidRDefault="00764F5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B229F49" w14:textId="77777777" w:rsidR="007C0D2E" w:rsidRDefault="00764F5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B8D255D" w14:textId="77777777" w:rsidR="007C0D2E" w:rsidRDefault="00764F5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5E23F54" w14:textId="77777777" w:rsidR="007C0D2E" w:rsidRDefault="00764F5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871725B" w14:textId="77777777" w:rsidR="007C0D2E" w:rsidRDefault="00764F5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649D0E8" w14:textId="77777777" w:rsidR="007C0D2E" w:rsidRDefault="00764F54">
            <w:pPr>
              <w:pStyle w:val="TableText"/>
            </w:pPr>
            <w:r>
              <w:rPr>
                <w:b/>
              </w:rPr>
              <w:t>ModellingRule</w:t>
            </w:r>
          </w:p>
        </w:tc>
      </w:tr>
      <w:tr w:rsidR="007C0D2E" w14:paraId="374C5DE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7CA3AB"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83C193F"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2C8ED8F" w14:textId="77777777" w:rsidR="007C0D2E" w:rsidRDefault="00764F54">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45BAB2F0" w14:textId="77777777" w:rsidR="007C0D2E" w:rsidRDefault="00764F54">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5753B1C3"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AA2F0DC" w14:textId="77777777" w:rsidR="007C0D2E" w:rsidRDefault="00764F54">
            <w:pPr>
              <w:pStyle w:val="TableText"/>
            </w:pPr>
            <w:r>
              <w:t>0:Mandatory</w:t>
            </w:r>
          </w:p>
        </w:tc>
      </w:tr>
    </w:tbl>
    <w:p w14:paraId="373B4D25" w14:textId="77777777" w:rsidR="007C0D2E" w:rsidRDefault="007C0D2E">
      <w:pPr>
        <w:pStyle w:val="spacer"/>
      </w:pPr>
    </w:p>
    <w:p w14:paraId="6F3E9614" w14:textId="77777777" w:rsidR="007C0D2E" w:rsidRDefault="00764F54">
      <w:pPr>
        <w:pStyle w:val="Heading3"/>
      </w:pPr>
      <w:bookmarkStart w:id="445" w:name="_Clause_c7_6_4"/>
      <w:bookmarkStart w:id="446" w:name="_Toc237449259"/>
      <w:r>
        <w:t>SelectEndpoint</w:t>
      </w:r>
      <w:bookmarkEnd w:id="445"/>
      <w:bookmarkEnd w:id="446"/>
    </w:p>
    <w:p w14:paraId="087B077E" w14:textId="77777777" w:rsidR="007C0D2E" w:rsidRDefault="00764F54">
      <w:pPr>
        <w:pStyle w:val="PARAGRAPH"/>
      </w:pPr>
      <w:r>
        <w:t>Designate the preferred stream and clip endpoints, updating PreferredStreamEndpoint and PreferredClipEndpoint.</w:t>
      </w:r>
    </w:p>
    <w:p w14:paraId="5E5B14D6" w14:textId="77777777" w:rsidR="007C0D2E" w:rsidRDefault="00764F54">
      <w:pPr>
        <w:pStyle w:val="PARAGRAPH"/>
      </w:pPr>
      <w:r>
        <w:t>Signature</w:t>
      </w:r>
    </w:p>
    <w:p w14:paraId="7C5CB184" w14:textId="77777777" w:rsidR="007C0D2E" w:rsidRDefault="00764F54">
      <w:pPr>
        <w:pStyle w:val="MethodSignature"/>
      </w:pPr>
      <w:r>
        <w:t>SelectEndpoint (</w:t>
      </w:r>
    </w:p>
    <w:p w14:paraId="514B1752" w14:textId="77777777" w:rsidR="007C0D2E" w:rsidRDefault="00764F54">
      <w:pPr>
        <w:pStyle w:val="MethodSignature"/>
      </w:pPr>
      <w:r>
        <w:t xml:space="preserve">    [in]  0:NodeId       StreamEndpoint,</w:t>
      </w:r>
    </w:p>
    <w:p w14:paraId="405F77E1" w14:textId="77777777" w:rsidR="007C0D2E" w:rsidRDefault="00764F54">
      <w:pPr>
        <w:pStyle w:val="MethodSignature"/>
      </w:pPr>
      <w:r>
        <w:t xml:space="preserve">    [in]  0:NodeId       ClipEndpoint);</w:t>
      </w:r>
    </w:p>
    <w:p w14:paraId="19F7D645" w14:textId="7160E464" w:rsidR="007C0D2E" w:rsidRDefault="00764F54">
      <w:pPr>
        <w:pStyle w:val="TABLE-title"/>
      </w:pPr>
      <w:bookmarkStart w:id="447" w:name="_Tab_c7_6_4_m_args"/>
      <w:bookmarkStart w:id="448" w:name="_Toc237449434"/>
      <w:r>
        <w:t xml:space="preserve">Table </w:t>
      </w:r>
      <w:r>
        <w:fldChar w:fldCharType="begin"/>
      </w:r>
      <w:r>
        <w:instrText xml:space="preserve"> SEQ Table \* ARABIC </w:instrText>
      </w:r>
      <w:r>
        <w:fldChar w:fldCharType="separate"/>
      </w:r>
      <w:r w:rsidR="00CB4E28">
        <w:rPr>
          <w:noProof/>
        </w:rPr>
        <w:t>47</w:t>
      </w:r>
      <w:r>
        <w:fldChar w:fldCharType="end"/>
      </w:r>
      <w:r>
        <w:t xml:space="preserve"> – SelectEndpoint Method Arguments</w:t>
      </w:r>
      <w:bookmarkEnd w:id="447"/>
      <w:bookmarkEnd w:id="44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7C0D2E" w14:paraId="07BAA3F0"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0B3710B6" w14:textId="77777777" w:rsidR="007C0D2E" w:rsidRDefault="00764F54">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2BED564D" w14:textId="77777777" w:rsidR="007C0D2E" w:rsidRDefault="00764F54">
            <w:pPr>
              <w:pStyle w:val="TableText"/>
            </w:pPr>
            <w:r>
              <w:rPr>
                <w:b/>
              </w:rPr>
              <w:t>Description</w:t>
            </w:r>
          </w:p>
        </w:tc>
      </w:tr>
      <w:tr w:rsidR="007C0D2E" w14:paraId="1E2FD2D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D4FD0C5" w14:textId="77777777" w:rsidR="007C0D2E" w:rsidRDefault="00764F54">
            <w:pPr>
              <w:pStyle w:val="TableText"/>
            </w:pPr>
            <w:r>
              <w:t>StreamEndpoint</w:t>
            </w:r>
          </w:p>
        </w:tc>
        <w:tc>
          <w:tcPr>
            <w:tcW w:w="6726" w:type="dxa"/>
            <w:tcBorders>
              <w:top w:val="single" w:sz="4" w:space="0" w:color="auto"/>
              <w:left w:val="single" w:sz="4" w:space="0" w:color="auto"/>
              <w:bottom w:val="single" w:sz="4" w:space="0" w:color="auto"/>
              <w:right w:val="single" w:sz="4" w:space="0" w:color="auto"/>
            </w:tcBorders>
          </w:tcPr>
          <w:p w14:paraId="24DC493B" w14:textId="77777777" w:rsidR="007C0D2E" w:rsidRDefault="00764F54">
            <w:pPr>
              <w:pStyle w:val="TableText"/>
            </w:pPr>
            <w:r>
              <w:t>Preferred stream endpoint, or null to leave unchanged.</w:t>
            </w:r>
          </w:p>
        </w:tc>
      </w:tr>
      <w:tr w:rsidR="007C0D2E" w14:paraId="2BB7E20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F9F9778" w14:textId="77777777" w:rsidR="007C0D2E" w:rsidRDefault="00764F54">
            <w:pPr>
              <w:pStyle w:val="TableText"/>
            </w:pPr>
            <w:r>
              <w:t>ClipEndpoint</w:t>
            </w:r>
          </w:p>
        </w:tc>
        <w:tc>
          <w:tcPr>
            <w:tcW w:w="6726" w:type="dxa"/>
            <w:tcBorders>
              <w:top w:val="single" w:sz="4" w:space="0" w:color="auto"/>
              <w:left w:val="single" w:sz="4" w:space="0" w:color="auto"/>
              <w:bottom w:val="single" w:sz="4" w:space="0" w:color="auto"/>
              <w:right w:val="single" w:sz="4" w:space="0" w:color="auto"/>
            </w:tcBorders>
          </w:tcPr>
          <w:p w14:paraId="468E416F" w14:textId="77777777" w:rsidR="007C0D2E" w:rsidRDefault="00764F54">
            <w:pPr>
              <w:pStyle w:val="TableText"/>
            </w:pPr>
            <w:r>
              <w:t>Preferred clip endpoint, or null to leave unchanged.</w:t>
            </w:r>
          </w:p>
        </w:tc>
      </w:tr>
    </w:tbl>
    <w:p w14:paraId="427582B1" w14:textId="77777777" w:rsidR="007C0D2E" w:rsidRDefault="007C0D2E">
      <w:pPr>
        <w:pStyle w:val="spacer"/>
      </w:pPr>
    </w:p>
    <w:p w14:paraId="64A37E2F" w14:textId="05E3081B" w:rsidR="007C0D2E" w:rsidRDefault="00764F54">
      <w:pPr>
        <w:pStyle w:val="TABLE-title"/>
      </w:pPr>
      <w:bookmarkStart w:id="449" w:name="_Tab_c7_6_4_m_as"/>
      <w:bookmarkStart w:id="450" w:name="_Toc237449435"/>
      <w:r>
        <w:t xml:space="preserve">Table </w:t>
      </w:r>
      <w:r>
        <w:fldChar w:fldCharType="begin"/>
      </w:r>
      <w:r>
        <w:instrText xml:space="preserve"> SEQ Table \* ARABIC </w:instrText>
      </w:r>
      <w:r>
        <w:fldChar w:fldCharType="separate"/>
      </w:r>
      <w:r w:rsidR="00CB4E28">
        <w:rPr>
          <w:noProof/>
        </w:rPr>
        <w:t>48</w:t>
      </w:r>
      <w:r>
        <w:fldChar w:fldCharType="end"/>
      </w:r>
      <w:r>
        <w:t xml:space="preserve"> – SelectEndpoint Method AddressSpace definition</w:t>
      </w:r>
      <w:bookmarkEnd w:id="449"/>
      <w:bookmarkEnd w:id="45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C0D2E" w14:paraId="4867570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26F16F8" w14:textId="77777777" w:rsidR="007C0D2E" w:rsidRDefault="00764F5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7E77FEF" w14:textId="77777777" w:rsidR="007C0D2E" w:rsidRDefault="00764F54">
            <w:pPr>
              <w:pStyle w:val="TableText"/>
            </w:pPr>
            <w:r>
              <w:rPr>
                <w:b/>
              </w:rPr>
              <w:t>Value</w:t>
            </w:r>
          </w:p>
        </w:tc>
      </w:tr>
      <w:tr w:rsidR="007C0D2E" w14:paraId="3F816BC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884D1EF" w14:textId="77777777" w:rsidR="007C0D2E" w:rsidRDefault="00764F5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5085B6B" w14:textId="77777777" w:rsidR="007C0D2E" w:rsidRDefault="00764F54">
            <w:pPr>
              <w:pStyle w:val="TableText"/>
            </w:pPr>
            <w:r>
              <w:t>SelectEndpoint</w:t>
            </w:r>
          </w:p>
        </w:tc>
      </w:tr>
      <w:tr w:rsidR="007C0D2E" w14:paraId="63105D6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DB22DE6" w14:textId="77777777" w:rsidR="007C0D2E" w:rsidRDefault="00764F5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9BFAC0E" w14:textId="77777777" w:rsidR="007C0D2E" w:rsidRDefault="00764F5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EC1EA39" w14:textId="77777777" w:rsidR="007C0D2E" w:rsidRDefault="00764F5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A79D9E8" w14:textId="77777777" w:rsidR="007C0D2E" w:rsidRDefault="00764F5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124AE69" w14:textId="77777777" w:rsidR="007C0D2E" w:rsidRDefault="00764F5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776B9F5" w14:textId="77777777" w:rsidR="007C0D2E" w:rsidRDefault="00764F54">
            <w:pPr>
              <w:pStyle w:val="TableText"/>
            </w:pPr>
            <w:r>
              <w:rPr>
                <w:b/>
              </w:rPr>
              <w:t>ModellingRule</w:t>
            </w:r>
          </w:p>
        </w:tc>
      </w:tr>
      <w:tr w:rsidR="007C0D2E" w14:paraId="05DCF7E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24092F"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1EDC6A0"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AAE49E" w14:textId="77777777" w:rsidR="007C0D2E" w:rsidRDefault="00764F54">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24CCE93F" w14:textId="77777777" w:rsidR="007C0D2E" w:rsidRDefault="00764F54">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473B54D9"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CAAECF9" w14:textId="77777777" w:rsidR="007C0D2E" w:rsidRDefault="00764F54">
            <w:pPr>
              <w:pStyle w:val="TableText"/>
            </w:pPr>
            <w:r>
              <w:t>0:Mandatory</w:t>
            </w:r>
          </w:p>
        </w:tc>
      </w:tr>
    </w:tbl>
    <w:p w14:paraId="405D8A73" w14:textId="77777777" w:rsidR="007C0D2E" w:rsidRDefault="007C0D2E">
      <w:pPr>
        <w:pStyle w:val="spacer"/>
      </w:pPr>
    </w:p>
    <w:p w14:paraId="4457F897" w14:textId="77777777" w:rsidR="007C0D2E" w:rsidRDefault="00764F54">
      <w:pPr>
        <w:pStyle w:val="Heading3"/>
      </w:pPr>
      <w:bookmarkStart w:id="451" w:name="_Clause_c7_6_5"/>
      <w:bookmarkStart w:id="452" w:name="_Toc237449260"/>
      <w:r>
        <w:t>GetClip</w:t>
      </w:r>
      <w:bookmarkEnd w:id="451"/>
      <w:bookmarkEnd w:id="452"/>
    </w:p>
    <w:p w14:paraId="254C4BCC" w14:textId="77777777" w:rsidR="007C0D2E" w:rsidRDefault="00764F54">
      <w:pPr>
        <w:pStyle w:val="PARAGRAPH"/>
      </w:pPr>
      <w:r>
        <w:t>Obtain a still image: either the frame associated with a given ResultId, or the frame nearest a timestamp. The returned descriptor always carries a Uri. The bytes are returned inline only when RequestInline is true AND the encoded image fits MaxInlineClipSize; otherwise InlineImage is empty and the client uses the Uri.</w:t>
      </w:r>
    </w:p>
    <w:p w14:paraId="16A8F99F" w14:textId="77777777" w:rsidR="007C0D2E" w:rsidRDefault="00764F54">
      <w:pPr>
        <w:pStyle w:val="PARAGRAPH"/>
      </w:pPr>
      <w:r>
        <w:t>Signature</w:t>
      </w:r>
    </w:p>
    <w:p w14:paraId="767675F3" w14:textId="77777777" w:rsidR="007C0D2E" w:rsidRDefault="00764F54">
      <w:pPr>
        <w:pStyle w:val="MethodSignature"/>
      </w:pPr>
      <w:r>
        <w:t>GetClip (</w:t>
      </w:r>
    </w:p>
    <w:p w14:paraId="3D4CC887" w14:textId="77777777" w:rsidR="007C0D2E" w:rsidRDefault="00764F54">
      <w:pPr>
        <w:pStyle w:val="MethodSignature"/>
      </w:pPr>
      <w:r>
        <w:t xml:space="preserve">    [in]  0:NodeId       Endpoint,</w:t>
      </w:r>
    </w:p>
    <w:p w14:paraId="17CE3A6C" w14:textId="77777777" w:rsidR="007C0D2E" w:rsidRDefault="00764F54">
      <w:pPr>
        <w:pStyle w:val="MethodSignature"/>
      </w:pPr>
      <w:r>
        <w:lastRenderedPageBreak/>
        <w:t xml:space="preserve">    [in]  0:String       ResultId,</w:t>
      </w:r>
    </w:p>
    <w:p w14:paraId="3D89309A" w14:textId="77777777" w:rsidR="007C0D2E" w:rsidRDefault="00764F54">
      <w:pPr>
        <w:pStyle w:val="MethodSignature"/>
      </w:pPr>
      <w:r>
        <w:t xml:space="preserve">    [in]  0:UtcTime      Timestamp,</w:t>
      </w:r>
    </w:p>
    <w:p w14:paraId="2BB0FE31" w14:textId="77777777" w:rsidR="007C0D2E" w:rsidRDefault="00764F54">
      <w:pPr>
        <w:pStyle w:val="MethodSignature"/>
      </w:pPr>
      <w:r>
        <w:t xml:space="preserve">    [in]  VisionClipFormatEnum Format,</w:t>
      </w:r>
    </w:p>
    <w:p w14:paraId="1599F7F6" w14:textId="77777777" w:rsidR="007C0D2E" w:rsidRDefault="00764F54">
      <w:pPr>
        <w:pStyle w:val="MethodSignature"/>
      </w:pPr>
      <w:r>
        <w:t xml:space="preserve">    [in]  0:Boolean      RequestInline,</w:t>
      </w:r>
    </w:p>
    <w:p w14:paraId="4171EC58" w14:textId="77777777" w:rsidR="007C0D2E" w:rsidRDefault="00764F54">
      <w:pPr>
        <w:pStyle w:val="MethodSignature"/>
      </w:pPr>
      <w:r>
        <w:t xml:space="preserve">    [out] VisionImageReferenceDataType Image,</w:t>
      </w:r>
    </w:p>
    <w:p w14:paraId="5496D09D" w14:textId="77777777" w:rsidR="007C0D2E" w:rsidRDefault="00764F54">
      <w:pPr>
        <w:pStyle w:val="MethodSignature"/>
      </w:pPr>
      <w:r>
        <w:t xml:space="preserve">    [out] 0:NodeId       Endpoint,</w:t>
      </w:r>
    </w:p>
    <w:p w14:paraId="60E09A5C" w14:textId="77777777" w:rsidR="007C0D2E" w:rsidRDefault="00764F54">
      <w:pPr>
        <w:pStyle w:val="MethodSignature"/>
      </w:pPr>
      <w:r>
        <w:t xml:space="preserve">    [out] 0:ByteString   InlineImage);</w:t>
      </w:r>
    </w:p>
    <w:p w14:paraId="01F348F9" w14:textId="2CA58783" w:rsidR="007C0D2E" w:rsidRDefault="00764F54">
      <w:pPr>
        <w:pStyle w:val="TABLE-title"/>
      </w:pPr>
      <w:bookmarkStart w:id="453" w:name="_Tab_c7_6_5_m_args"/>
      <w:bookmarkStart w:id="454" w:name="_Toc237449436"/>
      <w:r>
        <w:t xml:space="preserve">Table </w:t>
      </w:r>
      <w:r>
        <w:fldChar w:fldCharType="begin"/>
      </w:r>
      <w:r>
        <w:instrText xml:space="preserve"> SEQ Table \* ARABIC </w:instrText>
      </w:r>
      <w:r>
        <w:fldChar w:fldCharType="separate"/>
      </w:r>
      <w:r w:rsidR="00CB4E28">
        <w:rPr>
          <w:noProof/>
        </w:rPr>
        <w:t>49</w:t>
      </w:r>
      <w:r>
        <w:fldChar w:fldCharType="end"/>
      </w:r>
      <w:r>
        <w:t xml:space="preserve"> – GetClip Method Arguments</w:t>
      </w:r>
      <w:bookmarkEnd w:id="453"/>
      <w:bookmarkEnd w:id="45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7C0D2E" w14:paraId="091F9345"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05F4E900" w14:textId="77777777" w:rsidR="007C0D2E" w:rsidRDefault="00764F54">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1458118F" w14:textId="77777777" w:rsidR="007C0D2E" w:rsidRDefault="00764F54">
            <w:pPr>
              <w:pStyle w:val="TableText"/>
            </w:pPr>
            <w:r>
              <w:rPr>
                <w:b/>
              </w:rPr>
              <w:t>Description</w:t>
            </w:r>
          </w:p>
        </w:tc>
      </w:tr>
      <w:tr w:rsidR="007C0D2E" w14:paraId="1B61679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DC6AD71" w14:textId="77777777" w:rsidR="007C0D2E" w:rsidRDefault="00764F54">
            <w:pPr>
              <w:pStyle w:val="TableText"/>
            </w:pPr>
            <w:r>
              <w:t>Endpoint</w:t>
            </w:r>
          </w:p>
        </w:tc>
        <w:tc>
          <w:tcPr>
            <w:tcW w:w="6726" w:type="dxa"/>
            <w:tcBorders>
              <w:top w:val="single" w:sz="4" w:space="0" w:color="auto"/>
              <w:left w:val="single" w:sz="4" w:space="0" w:color="auto"/>
              <w:bottom w:val="single" w:sz="4" w:space="0" w:color="auto"/>
              <w:right w:val="single" w:sz="4" w:space="0" w:color="auto"/>
            </w:tcBorders>
          </w:tcPr>
          <w:p w14:paraId="11DA94C0" w14:textId="77777777" w:rsidR="007C0D2E" w:rsidRDefault="00764F54">
            <w:pPr>
              <w:pStyle w:val="TableText"/>
            </w:pPr>
            <w:r>
              <w:t>ClipEndpoint to use. Null selects PreferredClipEndpoint, or, when that is also null, the first endpoint in ClipEndpoints in BrowseName order that supports Format.</w:t>
            </w:r>
          </w:p>
        </w:tc>
      </w:tr>
      <w:tr w:rsidR="007C0D2E" w14:paraId="02CF645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A8ED1BF" w14:textId="77777777" w:rsidR="007C0D2E" w:rsidRDefault="00764F54">
            <w:pPr>
              <w:pStyle w:val="TableText"/>
            </w:pPr>
            <w:r>
              <w:t>ResultId</w:t>
            </w:r>
          </w:p>
        </w:tc>
        <w:tc>
          <w:tcPr>
            <w:tcW w:w="6726" w:type="dxa"/>
            <w:tcBorders>
              <w:top w:val="single" w:sz="4" w:space="0" w:color="auto"/>
              <w:left w:val="single" w:sz="4" w:space="0" w:color="auto"/>
              <w:bottom w:val="single" w:sz="4" w:space="0" w:color="auto"/>
              <w:right w:val="single" w:sz="4" w:space="0" w:color="auto"/>
            </w:tcBorders>
          </w:tcPr>
          <w:p w14:paraId="4FA9EE0D" w14:textId="77777777" w:rsidR="007C0D2E" w:rsidRDefault="00764F54">
            <w:pPr>
              <w:pStyle w:val="TableText"/>
            </w:pPr>
            <w:r>
              <w:t>Result whose frame is wanted, or empty.</w:t>
            </w:r>
          </w:p>
        </w:tc>
      </w:tr>
      <w:tr w:rsidR="007C0D2E" w14:paraId="694A4E8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5972BF3" w14:textId="77777777" w:rsidR="007C0D2E" w:rsidRDefault="00764F54">
            <w:pPr>
              <w:pStyle w:val="TableText"/>
            </w:pPr>
            <w:r>
              <w:t>Timestamp</w:t>
            </w:r>
          </w:p>
        </w:tc>
        <w:tc>
          <w:tcPr>
            <w:tcW w:w="6726" w:type="dxa"/>
            <w:tcBorders>
              <w:top w:val="single" w:sz="4" w:space="0" w:color="auto"/>
              <w:left w:val="single" w:sz="4" w:space="0" w:color="auto"/>
              <w:bottom w:val="single" w:sz="4" w:space="0" w:color="auto"/>
              <w:right w:val="single" w:sz="4" w:space="0" w:color="auto"/>
            </w:tcBorders>
          </w:tcPr>
          <w:p w14:paraId="2CCC7495" w14:textId="77777777" w:rsidR="007C0D2E" w:rsidRDefault="00764F54">
            <w:pPr>
              <w:pStyle w:val="TableText"/>
            </w:pPr>
            <w:r>
              <w:t>Frame nearest this time, used when ResultId is empty.</w:t>
            </w:r>
          </w:p>
        </w:tc>
      </w:tr>
      <w:tr w:rsidR="007C0D2E" w14:paraId="62B4605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956E3A8" w14:textId="77777777" w:rsidR="007C0D2E" w:rsidRDefault="00764F54">
            <w:pPr>
              <w:pStyle w:val="TableText"/>
            </w:pPr>
            <w:r>
              <w:t>Format</w:t>
            </w:r>
          </w:p>
        </w:tc>
        <w:tc>
          <w:tcPr>
            <w:tcW w:w="6726" w:type="dxa"/>
            <w:tcBorders>
              <w:top w:val="single" w:sz="4" w:space="0" w:color="auto"/>
              <w:left w:val="single" w:sz="4" w:space="0" w:color="auto"/>
              <w:bottom w:val="single" w:sz="4" w:space="0" w:color="auto"/>
              <w:right w:val="single" w:sz="4" w:space="0" w:color="auto"/>
            </w:tcBorders>
          </w:tcPr>
          <w:p w14:paraId="1D0CD3AE" w14:textId="77777777" w:rsidR="007C0D2E" w:rsidRDefault="00764F54">
            <w:pPr>
              <w:pStyle w:val="TableText"/>
            </w:pPr>
            <w:r>
              <w:t>Requested encoding; Jpeg is always supported.</w:t>
            </w:r>
          </w:p>
        </w:tc>
      </w:tr>
      <w:tr w:rsidR="007C0D2E" w14:paraId="3CE1211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53F3182" w14:textId="77777777" w:rsidR="007C0D2E" w:rsidRDefault="00764F54">
            <w:pPr>
              <w:pStyle w:val="TableText"/>
            </w:pPr>
            <w:r>
              <w:t>RequestInline</w:t>
            </w:r>
          </w:p>
        </w:tc>
        <w:tc>
          <w:tcPr>
            <w:tcW w:w="6726" w:type="dxa"/>
            <w:tcBorders>
              <w:top w:val="single" w:sz="4" w:space="0" w:color="auto"/>
              <w:left w:val="single" w:sz="4" w:space="0" w:color="auto"/>
              <w:bottom w:val="single" w:sz="4" w:space="0" w:color="auto"/>
              <w:right w:val="single" w:sz="4" w:space="0" w:color="auto"/>
            </w:tcBorders>
          </w:tcPr>
          <w:p w14:paraId="4F2195A3" w14:textId="77777777" w:rsidR="007C0D2E" w:rsidRDefault="00764F54">
            <w:pPr>
              <w:pStyle w:val="TableText"/>
            </w:pPr>
            <w:r>
              <w:t>Ask for the bytes inline in addition to the Uri.</w:t>
            </w:r>
          </w:p>
        </w:tc>
      </w:tr>
      <w:tr w:rsidR="007C0D2E" w14:paraId="23BFDC6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963128A" w14:textId="77777777" w:rsidR="007C0D2E" w:rsidRDefault="00764F54">
            <w:pPr>
              <w:pStyle w:val="TableText"/>
            </w:pPr>
            <w:r>
              <w:t>Image</w:t>
            </w:r>
          </w:p>
        </w:tc>
        <w:tc>
          <w:tcPr>
            <w:tcW w:w="6726" w:type="dxa"/>
            <w:tcBorders>
              <w:top w:val="single" w:sz="4" w:space="0" w:color="auto"/>
              <w:left w:val="single" w:sz="4" w:space="0" w:color="auto"/>
              <w:bottom w:val="single" w:sz="4" w:space="0" w:color="auto"/>
              <w:right w:val="single" w:sz="4" w:space="0" w:color="auto"/>
            </w:tcBorders>
          </w:tcPr>
          <w:p w14:paraId="0EB9F3DC" w14:textId="77777777" w:rsidR="007C0D2E" w:rsidRDefault="00764F54">
            <w:pPr>
              <w:pStyle w:val="TableText"/>
            </w:pPr>
            <w:r>
              <w:t>Descriptor of the clip.</w:t>
            </w:r>
          </w:p>
        </w:tc>
      </w:tr>
      <w:tr w:rsidR="007C0D2E" w14:paraId="127836B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04F6C7A" w14:textId="77777777" w:rsidR="007C0D2E" w:rsidRDefault="00764F54">
            <w:pPr>
              <w:pStyle w:val="TableText"/>
            </w:pPr>
            <w:r>
              <w:t>Endpoint</w:t>
            </w:r>
          </w:p>
        </w:tc>
        <w:tc>
          <w:tcPr>
            <w:tcW w:w="6726" w:type="dxa"/>
            <w:tcBorders>
              <w:top w:val="single" w:sz="4" w:space="0" w:color="auto"/>
              <w:left w:val="single" w:sz="4" w:space="0" w:color="auto"/>
              <w:bottom w:val="single" w:sz="4" w:space="0" w:color="auto"/>
              <w:right w:val="single" w:sz="4" w:space="0" w:color="auto"/>
            </w:tcBorders>
          </w:tcPr>
          <w:p w14:paraId="302680DD" w14:textId="77777777" w:rsidR="007C0D2E" w:rsidRDefault="00764F54">
            <w:pPr>
              <w:pStyle w:val="TableText"/>
            </w:pPr>
            <w:r>
              <w:t>The ClipEndpoint that served the clip.</w:t>
            </w:r>
          </w:p>
        </w:tc>
      </w:tr>
      <w:tr w:rsidR="007C0D2E" w14:paraId="28D7BA4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CBDF32C" w14:textId="77777777" w:rsidR="007C0D2E" w:rsidRDefault="00764F54">
            <w:pPr>
              <w:pStyle w:val="TableText"/>
            </w:pPr>
            <w:r>
              <w:t>InlineImage</w:t>
            </w:r>
          </w:p>
        </w:tc>
        <w:tc>
          <w:tcPr>
            <w:tcW w:w="6726" w:type="dxa"/>
            <w:tcBorders>
              <w:top w:val="single" w:sz="4" w:space="0" w:color="auto"/>
              <w:left w:val="single" w:sz="4" w:space="0" w:color="auto"/>
              <w:bottom w:val="single" w:sz="4" w:space="0" w:color="auto"/>
              <w:right w:val="single" w:sz="4" w:space="0" w:color="auto"/>
            </w:tcBorders>
          </w:tcPr>
          <w:p w14:paraId="63891E21" w14:textId="77777777" w:rsidR="007C0D2E" w:rsidRDefault="00764F54">
            <w:pPr>
              <w:pStyle w:val="TableText"/>
            </w:pPr>
            <w:r>
              <w:t>Encoded bytes, or empty when not requested or too large.</w:t>
            </w:r>
          </w:p>
        </w:tc>
      </w:tr>
    </w:tbl>
    <w:p w14:paraId="151E623B" w14:textId="77777777" w:rsidR="007C0D2E" w:rsidRDefault="007C0D2E">
      <w:pPr>
        <w:pStyle w:val="spacer"/>
      </w:pPr>
    </w:p>
    <w:p w14:paraId="02A0A08C" w14:textId="797CB360" w:rsidR="007C0D2E" w:rsidRDefault="00764F54">
      <w:pPr>
        <w:pStyle w:val="TABLE-title"/>
      </w:pPr>
      <w:bookmarkStart w:id="455" w:name="_Tab_c7_6_5_m_as"/>
      <w:bookmarkStart w:id="456" w:name="_Toc237449437"/>
      <w:r>
        <w:t xml:space="preserve">Table </w:t>
      </w:r>
      <w:r>
        <w:fldChar w:fldCharType="begin"/>
      </w:r>
      <w:r>
        <w:instrText xml:space="preserve"> SEQ Table \* ARABIC </w:instrText>
      </w:r>
      <w:r>
        <w:fldChar w:fldCharType="separate"/>
      </w:r>
      <w:r w:rsidR="00CB4E28">
        <w:rPr>
          <w:noProof/>
        </w:rPr>
        <w:t>50</w:t>
      </w:r>
      <w:r>
        <w:fldChar w:fldCharType="end"/>
      </w:r>
      <w:r>
        <w:t xml:space="preserve"> – GetClip Method AddressSpace definition</w:t>
      </w:r>
      <w:bookmarkEnd w:id="455"/>
      <w:bookmarkEnd w:id="45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C0D2E" w14:paraId="7712580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17DA236" w14:textId="77777777" w:rsidR="007C0D2E" w:rsidRDefault="00764F5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A3C7D5B" w14:textId="77777777" w:rsidR="007C0D2E" w:rsidRDefault="00764F54">
            <w:pPr>
              <w:pStyle w:val="TableText"/>
            </w:pPr>
            <w:r>
              <w:rPr>
                <w:b/>
              </w:rPr>
              <w:t>Value</w:t>
            </w:r>
          </w:p>
        </w:tc>
      </w:tr>
      <w:tr w:rsidR="007C0D2E" w14:paraId="15C74E9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1B481CE" w14:textId="77777777" w:rsidR="007C0D2E" w:rsidRDefault="00764F5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B33B2CA" w14:textId="77777777" w:rsidR="007C0D2E" w:rsidRDefault="00764F54">
            <w:pPr>
              <w:pStyle w:val="TableText"/>
            </w:pPr>
            <w:r>
              <w:t>GetClip</w:t>
            </w:r>
          </w:p>
        </w:tc>
      </w:tr>
      <w:tr w:rsidR="007C0D2E" w14:paraId="1A1EFF7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D20B960" w14:textId="77777777" w:rsidR="007C0D2E" w:rsidRDefault="00764F5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2F4BA1C" w14:textId="77777777" w:rsidR="007C0D2E" w:rsidRDefault="00764F5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056A998" w14:textId="77777777" w:rsidR="007C0D2E" w:rsidRDefault="00764F5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9D9EC71" w14:textId="77777777" w:rsidR="007C0D2E" w:rsidRDefault="00764F5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7DE8444" w14:textId="77777777" w:rsidR="007C0D2E" w:rsidRDefault="00764F5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12C4585" w14:textId="77777777" w:rsidR="007C0D2E" w:rsidRDefault="00764F54">
            <w:pPr>
              <w:pStyle w:val="TableText"/>
            </w:pPr>
            <w:r>
              <w:rPr>
                <w:b/>
              </w:rPr>
              <w:t>ModellingRule</w:t>
            </w:r>
          </w:p>
        </w:tc>
      </w:tr>
      <w:tr w:rsidR="007C0D2E" w14:paraId="323ABDA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5249A39"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6A6B4C3"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DBDE083" w14:textId="77777777" w:rsidR="007C0D2E" w:rsidRDefault="00764F54">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57634CF0" w14:textId="77777777" w:rsidR="007C0D2E" w:rsidRDefault="00764F54">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1FF59F9C"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497A1D1" w14:textId="77777777" w:rsidR="007C0D2E" w:rsidRDefault="00764F54">
            <w:pPr>
              <w:pStyle w:val="TableText"/>
            </w:pPr>
            <w:r>
              <w:t>0:Mandatory</w:t>
            </w:r>
          </w:p>
        </w:tc>
      </w:tr>
      <w:tr w:rsidR="007C0D2E" w14:paraId="1289EE6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2415E26"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AD96DCE"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AFB53E9" w14:textId="77777777" w:rsidR="007C0D2E" w:rsidRDefault="00764F54">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039E91DE" w14:textId="77777777" w:rsidR="007C0D2E" w:rsidRDefault="00764F54">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456B8897"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36668E8" w14:textId="77777777" w:rsidR="007C0D2E" w:rsidRDefault="00764F54">
            <w:pPr>
              <w:pStyle w:val="TableText"/>
            </w:pPr>
            <w:r>
              <w:t>0:Mandatory</w:t>
            </w:r>
          </w:p>
        </w:tc>
      </w:tr>
    </w:tbl>
    <w:p w14:paraId="0AFAB52F" w14:textId="77777777" w:rsidR="007C0D2E" w:rsidRDefault="007C0D2E">
      <w:pPr>
        <w:pStyle w:val="spacer"/>
      </w:pPr>
    </w:p>
    <w:p w14:paraId="4BE0D73A" w14:textId="77777777" w:rsidR="007C0D2E" w:rsidRDefault="00764F54">
      <w:pPr>
        <w:pStyle w:val="Heading2"/>
      </w:pPr>
      <w:bookmarkStart w:id="457" w:name="_Clause_c7_7"/>
      <w:bookmarkStart w:id="458" w:name="_Toc237449261"/>
      <w:r>
        <w:t>CoordinateFrameType</w:t>
      </w:r>
      <w:bookmarkEnd w:id="457"/>
      <w:bookmarkEnd w:id="458"/>
    </w:p>
    <w:p w14:paraId="7D04373F" w14:textId="77777777" w:rsidR="007C0D2E" w:rsidRDefault="00764F54">
      <w:pPr>
        <w:pStyle w:val="PARAGRAPH"/>
      </w:pPr>
      <w:r>
        <w:t>A named coordinate frame. Frames form a tree through ParentFrame, so a client can compose a chain from a camera frame to a world frame. Roles follow ISO 9787, which standardises WHICH frames exist - note that no standard defines how to CALIBRATE between them, which is why ExtrinsicCalibrationType carries the result explicitly.</w:t>
      </w:r>
    </w:p>
    <w:p w14:paraId="2B793ED2" w14:textId="06F3C7B3" w:rsidR="007C0D2E" w:rsidRDefault="00764F54">
      <w:pPr>
        <w:pStyle w:val="TABLE-title"/>
      </w:pPr>
      <w:bookmarkStart w:id="459" w:name="_Tab_c7_7_def"/>
      <w:bookmarkStart w:id="460" w:name="_Toc237449438"/>
      <w:r>
        <w:t xml:space="preserve">Table </w:t>
      </w:r>
      <w:r>
        <w:fldChar w:fldCharType="begin"/>
      </w:r>
      <w:r>
        <w:instrText xml:space="preserve"> SEQ Table \* ARABIC </w:instrText>
      </w:r>
      <w:r>
        <w:fldChar w:fldCharType="separate"/>
      </w:r>
      <w:r w:rsidR="00CB4E28">
        <w:rPr>
          <w:noProof/>
        </w:rPr>
        <w:t>51</w:t>
      </w:r>
      <w:r>
        <w:fldChar w:fldCharType="end"/>
      </w:r>
      <w:r>
        <w:t xml:space="preserve"> – CoordinateFrameType definition</w:t>
      </w:r>
      <w:bookmarkEnd w:id="459"/>
      <w:bookmarkEnd w:id="46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C0D2E" w14:paraId="508BDD9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E4E95A0" w14:textId="77777777" w:rsidR="007C0D2E" w:rsidRDefault="00764F5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E08926F" w14:textId="77777777" w:rsidR="007C0D2E" w:rsidRDefault="00764F54">
            <w:pPr>
              <w:pStyle w:val="TableText"/>
            </w:pPr>
            <w:r>
              <w:rPr>
                <w:b/>
              </w:rPr>
              <w:t>Value</w:t>
            </w:r>
          </w:p>
        </w:tc>
      </w:tr>
      <w:tr w:rsidR="007C0D2E" w14:paraId="20C1444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8266DE1" w14:textId="77777777" w:rsidR="007C0D2E" w:rsidRDefault="00764F5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C4E1F1B" w14:textId="77777777" w:rsidR="007C0D2E" w:rsidRDefault="00764F54">
            <w:pPr>
              <w:pStyle w:val="TableText"/>
            </w:pPr>
            <w:r>
              <w:t>1:CoordinateFrameType</w:t>
            </w:r>
          </w:p>
        </w:tc>
      </w:tr>
      <w:tr w:rsidR="007C0D2E" w14:paraId="3164F76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320E6A" w14:textId="77777777" w:rsidR="007C0D2E" w:rsidRDefault="00764F5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4082C5E" w14:textId="77777777" w:rsidR="007C0D2E" w:rsidRDefault="00764F54">
            <w:pPr>
              <w:pStyle w:val="TableText"/>
            </w:pPr>
            <w:r>
              <w:t>False</w:t>
            </w:r>
          </w:p>
        </w:tc>
      </w:tr>
      <w:tr w:rsidR="007C0D2E" w14:paraId="09746A0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F5EEB69" w14:textId="77777777" w:rsidR="007C0D2E" w:rsidRDefault="00764F5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B4E2A8E" w14:textId="77777777" w:rsidR="007C0D2E" w:rsidRDefault="00764F5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0897391" w14:textId="77777777" w:rsidR="007C0D2E" w:rsidRDefault="00764F5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71F7118" w14:textId="77777777" w:rsidR="007C0D2E" w:rsidRDefault="00764F5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2D61339" w14:textId="77777777" w:rsidR="007C0D2E" w:rsidRDefault="00764F5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80F9DBE" w14:textId="77777777" w:rsidR="007C0D2E" w:rsidRDefault="00764F54">
            <w:pPr>
              <w:pStyle w:val="TableText"/>
            </w:pPr>
            <w:r>
              <w:rPr>
                <w:b/>
              </w:rPr>
              <w:t>Other</w:t>
            </w:r>
          </w:p>
        </w:tc>
      </w:tr>
      <w:tr w:rsidR="007C0D2E" w14:paraId="5213BA0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757E354" w14:textId="77777777" w:rsidR="007C0D2E" w:rsidRDefault="00764F54">
            <w:pPr>
              <w:pStyle w:val="TableText"/>
            </w:pPr>
            <w:r>
              <w:t>Subtype of the 0:BaseObjectType defined in OPC 10000-5, i.e. inheriting the InstanceDeclarations of that Node.</w:t>
            </w:r>
          </w:p>
        </w:tc>
      </w:tr>
      <w:tr w:rsidR="007C0D2E" w14:paraId="59D4563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C78FFDF"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4496AB4"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C052AE" w14:textId="77777777" w:rsidR="007C0D2E" w:rsidRDefault="00764F54">
            <w:pPr>
              <w:pStyle w:val="TableTextWithTabs"/>
            </w:pPr>
            <w:r>
              <w:t>FrameId</w:t>
            </w:r>
          </w:p>
        </w:tc>
        <w:tc>
          <w:tcPr>
            <w:tcW w:w="1275" w:type="dxa"/>
            <w:tcBorders>
              <w:top w:val="single" w:sz="4" w:space="0" w:color="auto"/>
              <w:left w:val="single" w:sz="4" w:space="0" w:color="auto"/>
              <w:bottom w:val="single" w:sz="4" w:space="0" w:color="auto"/>
              <w:right w:val="single" w:sz="4" w:space="0" w:color="auto"/>
            </w:tcBorders>
          </w:tcPr>
          <w:p w14:paraId="5D625844" w14:textId="77777777" w:rsidR="007C0D2E" w:rsidRDefault="00764F5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0288AA6"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FCD13B7" w14:textId="77777777" w:rsidR="007C0D2E" w:rsidRDefault="00764F54">
            <w:pPr>
              <w:pStyle w:val="TableText"/>
            </w:pPr>
            <w:r>
              <w:t>M</w:t>
            </w:r>
          </w:p>
        </w:tc>
      </w:tr>
      <w:tr w:rsidR="007C0D2E" w14:paraId="41FC543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CAB95B1"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C7943A5"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685BE5D" w14:textId="77777777" w:rsidR="007C0D2E" w:rsidRDefault="00764F54">
            <w:pPr>
              <w:pStyle w:val="TableTextWithTabs"/>
            </w:pPr>
            <w:r>
              <w:t>Role</w:t>
            </w:r>
          </w:p>
        </w:tc>
        <w:tc>
          <w:tcPr>
            <w:tcW w:w="1275" w:type="dxa"/>
            <w:tcBorders>
              <w:top w:val="single" w:sz="4" w:space="0" w:color="auto"/>
              <w:left w:val="single" w:sz="4" w:space="0" w:color="auto"/>
              <w:bottom w:val="single" w:sz="4" w:space="0" w:color="auto"/>
              <w:right w:val="single" w:sz="4" w:space="0" w:color="auto"/>
            </w:tcBorders>
          </w:tcPr>
          <w:p w14:paraId="0625E513" w14:textId="77777777" w:rsidR="007C0D2E" w:rsidRDefault="00764F54">
            <w:pPr>
              <w:pStyle w:val="TableText"/>
            </w:pPr>
            <w:r>
              <w:t>VisionFrameRoleEnum</w:t>
            </w:r>
          </w:p>
        </w:tc>
        <w:tc>
          <w:tcPr>
            <w:tcW w:w="1843" w:type="dxa"/>
            <w:tcBorders>
              <w:top w:val="single" w:sz="4" w:space="0" w:color="auto"/>
              <w:left w:val="single" w:sz="4" w:space="0" w:color="auto"/>
              <w:bottom w:val="single" w:sz="4" w:space="0" w:color="auto"/>
              <w:right w:val="single" w:sz="4" w:space="0" w:color="auto"/>
            </w:tcBorders>
          </w:tcPr>
          <w:p w14:paraId="4D7B37C8"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CA36731" w14:textId="77777777" w:rsidR="007C0D2E" w:rsidRDefault="00764F54">
            <w:pPr>
              <w:pStyle w:val="TableText"/>
            </w:pPr>
            <w:r>
              <w:t>M</w:t>
            </w:r>
          </w:p>
        </w:tc>
      </w:tr>
      <w:tr w:rsidR="007C0D2E" w14:paraId="0838CDA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D10F60C"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4060F4D"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126D12A" w14:textId="77777777" w:rsidR="007C0D2E" w:rsidRDefault="00764F54">
            <w:pPr>
              <w:pStyle w:val="TableTextWithTabs"/>
            </w:pPr>
            <w:r>
              <w:t>ParentFrame</w:t>
            </w:r>
          </w:p>
        </w:tc>
        <w:tc>
          <w:tcPr>
            <w:tcW w:w="1275" w:type="dxa"/>
            <w:tcBorders>
              <w:top w:val="single" w:sz="4" w:space="0" w:color="auto"/>
              <w:left w:val="single" w:sz="4" w:space="0" w:color="auto"/>
              <w:bottom w:val="single" w:sz="4" w:space="0" w:color="auto"/>
              <w:right w:val="single" w:sz="4" w:space="0" w:color="auto"/>
            </w:tcBorders>
          </w:tcPr>
          <w:p w14:paraId="64E893A7" w14:textId="77777777" w:rsidR="007C0D2E" w:rsidRDefault="00764F54">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520E2016"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EDDCF34" w14:textId="77777777" w:rsidR="007C0D2E" w:rsidRDefault="00764F54">
            <w:pPr>
              <w:pStyle w:val="TableText"/>
            </w:pPr>
            <w:r>
              <w:t>O</w:t>
            </w:r>
          </w:p>
        </w:tc>
      </w:tr>
      <w:tr w:rsidR="007C0D2E" w14:paraId="0637490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B39402" w14:textId="77777777" w:rsidR="007C0D2E" w:rsidRDefault="00764F54">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145D646"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B47B25D" w14:textId="77777777" w:rsidR="007C0D2E" w:rsidRDefault="00764F54">
            <w:pPr>
              <w:pStyle w:val="TableTextWithTabs"/>
            </w:pPr>
            <w:r>
              <w:t>Transform</w:t>
            </w:r>
          </w:p>
        </w:tc>
        <w:tc>
          <w:tcPr>
            <w:tcW w:w="1275" w:type="dxa"/>
            <w:tcBorders>
              <w:top w:val="single" w:sz="4" w:space="0" w:color="auto"/>
              <w:left w:val="single" w:sz="4" w:space="0" w:color="auto"/>
              <w:bottom w:val="single" w:sz="4" w:space="0" w:color="auto"/>
              <w:right w:val="single" w:sz="4" w:space="0" w:color="auto"/>
            </w:tcBorders>
          </w:tcPr>
          <w:p w14:paraId="099B1826" w14:textId="77777777" w:rsidR="007C0D2E" w:rsidRDefault="00764F54">
            <w:pPr>
              <w:pStyle w:val="TableText"/>
            </w:pPr>
            <w:r>
              <w:t>VisionPose3DDataType</w:t>
            </w:r>
          </w:p>
        </w:tc>
        <w:tc>
          <w:tcPr>
            <w:tcW w:w="1843" w:type="dxa"/>
            <w:tcBorders>
              <w:top w:val="single" w:sz="4" w:space="0" w:color="auto"/>
              <w:left w:val="single" w:sz="4" w:space="0" w:color="auto"/>
              <w:bottom w:val="single" w:sz="4" w:space="0" w:color="auto"/>
              <w:right w:val="single" w:sz="4" w:space="0" w:color="auto"/>
            </w:tcBorders>
          </w:tcPr>
          <w:p w14:paraId="5F84FE7F" w14:textId="77777777" w:rsidR="007C0D2E" w:rsidRDefault="00764F54">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5A7387A9" w14:textId="77777777" w:rsidR="007C0D2E" w:rsidRDefault="00764F54">
            <w:pPr>
              <w:pStyle w:val="TableText"/>
            </w:pPr>
            <w:r>
              <w:t>O</w:t>
            </w:r>
          </w:p>
        </w:tc>
      </w:tr>
      <w:tr w:rsidR="007C0D2E" w14:paraId="11FA647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6F0C69A" w14:textId="77777777" w:rsidR="007C0D2E" w:rsidRDefault="00764F54">
            <w:pPr>
              <w:pStyle w:val="TableText"/>
            </w:pPr>
            <w:r>
              <w:rPr>
                <w:b/>
              </w:rPr>
              <w:t>Conformance Units</w:t>
            </w:r>
          </w:p>
        </w:tc>
      </w:tr>
      <w:tr w:rsidR="007C0D2E" w14:paraId="4DEC326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E87B4E7" w14:textId="77777777" w:rsidR="007C0D2E" w:rsidRDefault="00764F54">
            <w:pPr>
              <w:pStyle w:val="TableText"/>
            </w:pPr>
            <w:r>
              <w:t>Vision</w:t>
            </w:r>
          </w:p>
        </w:tc>
      </w:tr>
    </w:tbl>
    <w:p w14:paraId="52E5C0E5" w14:textId="77777777" w:rsidR="007C0D2E" w:rsidRDefault="007C0D2E">
      <w:pPr>
        <w:pStyle w:val="spacer"/>
      </w:pPr>
    </w:p>
    <w:p w14:paraId="22640E77" w14:textId="77777777" w:rsidR="007C0D2E" w:rsidRDefault="00764F54">
      <w:pPr>
        <w:pStyle w:val="Heading2"/>
      </w:pPr>
      <w:bookmarkStart w:id="461" w:name="_Clause_c7_8"/>
      <w:bookmarkStart w:id="462" w:name="_Toc237449262"/>
      <w:r>
        <w:t>VisionCalibrationType</w:t>
      </w:r>
      <w:bookmarkEnd w:id="461"/>
      <w:bookmarkEnd w:id="462"/>
    </w:p>
    <w:p w14:paraId="44AFB5A2" w14:textId="77777777" w:rsidR="007C0D2E" w:rsidRDefault="00764F54">
      <w:pPr>
        <w:pStyle w:val="PARAGRAPH"/>
      </w:pPr>
      <w:r>
        <w:t>Abstract base for a calibration result, carrying the provenance a client needs in order to decide whether to trust it.</w:t>
      </w:r>
    </w:p>
    <w:p w14:paraId="1BB62111" w14:textId="78127D33" w:rsidR="007C0D2E" w:rsidRDefault="00764F54">
      <w:pPr>
        <w:pStyle w:val="TABLE-title"/>
      </w:pPr>
      <w:bookmarkStart w:id="463" w:name="_Tab_c7_8_def"/>
      <w:bookmarkStart w:id="464" w:name="_Toc237449439"/>
      <w:r>
        <w:lastRenderedPageBreak/>
        <w:t xml:space="preserve">Table </w:t>
      </w:r>
      <w:r>
        <w:fldChar w:fldCharType="begin"/>
      </w:r>
      <w:r>
        <w:instrText xml:space="preserve"> SEQ Table \* ARABIC </w:instrText>
      </w:r>
      <w:r>
        <w:fldChar w:fldCharType="separate"/>
      </w:r>
      <w:r w:rsidR="00CB4E28">
        <w:rPr>
          <w:noProof/>
        </w:rPr>
        <w:t>52</w:t>
      </w:r>
      <w:r>
        <w:fldChar w:fldCharType="end"/>
      </w:r>
      <w:r>
        <w:t xml:space="preserve"> – VisionCalibrationType definition</w:t>
      </w:r>
      <w:bookmarkEnd w:id="463"/>
      <w:bookmarkEnd w:id="46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C0D2E" w14:paraId="7956236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9F902B8" w14:textId="77777777" w:rsidR="007C0D2E" w:rsidRDefault="00764F5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55931BE" w14:textId="77777777" w:rsidR="007C0D2E" w:rsidRDefault="00764F54">
            <w:pPr>
              <w:pStyle w:val="TableText"/>
            </w:pPr>
            <w:r>
              <w:rPr>
                <w:b/>
              </w:rPr>
              <w:t>Value</w:t>
            </w:r>
          </w:p>
        </w:tc>
      </w:tr>
      <w:tr w:rsidR="007C0D2E" w14:paraId="7898468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8A03E06" w14:textId="77777777" w:rsidR="007C0D2E" w:rsidRDefault="00764F5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5C9E41D" w14:textId="77777777" w:rsidR="007C0D2E" w:rsidRDefault="00764F54">
            <w:pPr>
              <w:pStyle w:val="TableText"/>
            </w:pPr>
            <w:r>
              <w:t>1:VisionCalibrationType</w:t>
            </w:r>
          </w:p>
        </w:tc>
      </w:tr>
      <w:tr w:rsidR="007C0D2E" w14:paraId="04D5D64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AF73792" w14:textId="77777777" w:rsidR="007C0D2E" w:rsidRDefault="00764F5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0B40673" w14:textId="77777777" w:rsidR="007C0D2E" w:rsidRDefault="00764F54">
            <w:pPr>
              <w:pStyle w:val="TableText"/>
            </w:pPr>
            <w:r>
              <w:t>True</w:t>
            </w:r>
          </w:p>
        </w:tc>
      </w:tr>
      <w:tr w:rsidR="007C0D2E" w14:paraId="1A8913D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A7FCFF3" w14:textId="77777777" w:rsidR="007C0D2E" w:rsidRDefault="00764F5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828C20A" w14:textId="77777777" w:rsidR="007C0D2E" w:rsidRDefault="00764F5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2A0D013" w14:textId="77777777" w:rsidR="007C0D2E" w:rsidRDefault="00764F5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B52C88E" w14:textId="77777777" w:rsidR="007C0D2E" w:rsidRDefault="00764F5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07436CD" w14:textId="77777777" w:rsidR="007C0D2E" w:rsidRDefault="00764F5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80682B8" w14:textId="77777777" w:rsidR="007C0D2E" w:rsidRDefault="00764F54">
            <w:pPr>
              <w:pStyle w:val="TableText"/>
            </w:pPr>
            <w:r>
              <w:rPr>
                <w:b/>
              </w:rPr>
              <w:t>Other</w:t>
            </w:r>
          </w:p>
        </w:tc>
      </w:tr>
      <w:tr w:rsidR="007C0D2E" w14:paraId="17CA061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E37286D" w14:textId="77777777" w:rsidR="007C0D2E" w:rsidRDefault="00764F54">
            <w:pPr>
              <w:pStyle w:val="TableText"/>
            </w:pPr>
            <w:r>
              <w:t>Subtype of the 0:BaseObjectType defined in OPC 10000-5, i.e. inheriting the InstanceDeclarations of that Node.</w:t>
            </w:r>
          </w:p>
        </w:tc>
      </w:tr>
      <w:tr w:rsidR="007C0D2E" w14:paraId="3C58F0B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72DE51E"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EAC738D"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9D4FE0A" w14:textId="77777777" w:rsidR="007C0D2E" w:rsidRDefault="00764F54">
            <w:pPr>
              <w:pStyle w:val="TableTextWithTabs"/>
            </w:pPr>
            <w:r>
              <w:t>CalibrationId</w:t>
            </w:r>
          </w:p>
        </w:tc>
        <w:tc>
          <w:tcPr>
            <w:tcW w:w="1275" w:type="dxa"/>
            <w:tcBorders>
              <w:top w:val="single" w:sz="4" w:space="0" w:color="auto"/>
              <w:left w:val="single" w:sz="4" w:space="0" w:color="auto"/>
              <w:bottom w:val="single" w:sz="4" w:space="0" w:color="auto"/>
              <w:right w:val="single" w:sz="4" w:space="0" w:color="auto"/>
            </w:tcBorders>
          </w:tcPr>
          <w:p w14:paraId="33EB7AA0" w14:textId="77777777" w:rsidR="007C0D2E" w:rsidRDefault="00764F5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F942563"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FD9C360" w14:textId="77777777" w:rsidR="007C0D2E" w:rsidRDefault="00764F54">
            <w:pPr>
              <w:pStyle w:val="TableText"/>
            </w:pPr>
            <w:r>
              <w:t>M</w:t>
            </w:r>
          </w:p>
        </w:tc>
      </w:tr>
      <w:tr w:rsidR="007C0D2E" w14:paraId="3B18153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19E1770"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4CB38B0"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3147135" w14:textId="77777777" w:rsidR="007C0D2E" w:rsidRDefault="00764F54">
            <w:pPr>
              <w:pStyle w:val="TableTextWithTabs"/>
            </w:pPr>
            <w:r>
              <w:t>PerformedAt</w:t>
            </w:r>
          </w:p>
        </w:tc>
        <w:tc>
          <w:tcPr>
            <w:tcW w:w="1275" w:type="dxa"/>
            <w:tcBorders>
              <w:top w:val="single" w:sz="4" w:space="0" w:color="auto"/>
              <w:left w:val="single" w:sz="4" w:space="0" w:color="auto"/>
              <w:bottom w:val="single" w:sz="4" w:space="0" w:color="auto"/>
              <w:right w:val="single" w:sz="4" w:space="0" w:color="auto"/>
            </w:tcBorders>
          </w:tcPr>
          <w:p w14:paraId="7F5FDC51" w14:textId="77777777" w:rsidR="007C0D2E" w:rsidRDefault="00764F54">
            <w:pPr>
              <w:pStyle w:val="TableText"/>
            </w:pPr>
            <w:r>
              <w:t>0:UtcTime</w:t>
            </w:r>
          </w:p>
        </w:tc>
        <w:tc>
          <w:tcPr>
            <w:tcW w:w="1843" w:type="dxa"/>
            <w:tcBorders>
              <w:top w:val="single" w:sz="4" w:space="0" w:color="auto"/>
              <w:left w:val="single" w:sz="4" w:space="0" w:color="auto"/>
              <w:bottom w:val="single" w:sz="4" w:space="0" w:color="auto"/>
              <w:right w:val="single" w:sz="4" w:space="0" w:color="auto"/>
            </w:tcBorders>
          </w:tcPr>
          <w:p w14:paraId="3967880B"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BA87BFA" w14:textId="77777777" w:rsidR="007C0D2E" w:rsidRDefault="00764F54">
            <w:pPr>
              <w:pStyle w:val="TableText"/>
            </w:pPr>
            <w:r>
              <w:t>M</w:t>
            </w:r>
          </w:p>
        </w:tc>
      </w:tr>
      <w:tr w:rsidR="007C0D2E" w14:paraId="25F3C72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0F1FF4"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A918B36"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361B384" w14:textId="77777777" w:rsidR="007C0D2E" w:rsidRDefault="00764F54">
            <w:pPr>
              <w:pStyle w:val="TableTextWithTabs"/>
            </w:pPr>
            <w:r>
              <w:t>Valid</w:t>
            </w:r>
          </w:p>
        </w:tc>
        <w:tc>
          <w:tcPr>
            <w:tcW w:w="1275" w:type="dxa"/>
            <w:tcBorders>
              <w:top w:val="single" w:sz="4" w:space="0" w:color="auto"/>
              <w:left w:val="single" w:sz="4" w:space="0" w:color="auto"/>
              <w:bottom w:val="single" w:sz="4" w:space="0" w:color="auto"/>
              <w:right w:val="single" w:sz="4" w:space="0" w:color="auto"/>
            </w:tcBorders>
          </w:tcPr>
          <w:p w14:paraId="2CA91270" w14:textId="77777777" w:rsidR="007C0D2E" w:rsidRDefault="00764F54">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5C7AC9EF"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9406293" w14:textId="77777777" w:rsidR="007C0D2E" w:rsidRDefault="00764F54">
            <w:pPr>
              <w:pStyle w:val="TableText"/>
            </w:pPr>
            <w:r>
              <w:t>M</w:t>
            </w:r>
          </w:p>
        </w:tc>
      </w:tr>
      <w:tr w:rsidR="007C0D2E" w14:paraId="142C4F5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0A51013"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31D4F8F"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71AB047" w14:textId="77777777" w:rsidR="007C0D2E" w:rsidRDefault="00764F54">
            <w:pPr>
              <w:pStyle w:val="TableTextWithTabs"/>
            </w:pPr>
            <w:r>
              <w:t>ResidualError</w:t>
            </w:r>
          </w:p>
        </w:tc>
        <w:tc>
          <w:tcPr>
            <w:tcW w:w="1275" w:type="dxa"/>
            <w:tcBorders>
              <w:top w:val="single" w:sz="4" w:space="0" w:color="auto"/>
              <w:left w:val="single" w:sz="4" w:space="0" w:color="auto"/>
              <w:bottom w:val="single" w:sz="4" w:space="0" w:color="auto"/>
              <w:right w:val="single" w:sz="4" w:space="0" w:color="auto"/>
            </w:tcBorders>
          </w:tcPr>
          <w:p w14:paraId="2C878FA0" w14:textId="77777777" w:rsidR="007C0D2E" w:rsidRDefault="00764F54">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A35229A"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1B5D572" w14:textId="77777777" w:rsidR="007C0D2E" w:rsidRDefault="00764F54">
            <w:pPr>
              <w:pStyle w:val="TableText"/>
            </w:pPr>
            <w:r>
              <w:t>O</w:t>
            </w:r>
          </w:p>
        </w:tc>
      </w:tr>
      <w:tr w:rsidR="007C0D2E" w14:paraId="02ED194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466D6B6"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E99439D"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4F3F8BF" w14:textId="77777777" w:rsidR="007C0D2E" w:rsidRDefault="00764F54">
            <w:pPr>
              <w:pStyle w:val="TableTextWithTabs"/>
            </w:pPr>
            <w:r>
              <w:t>Method</w:t>
            </w:r>
          </w:p>
        </w:tc>
        <w:tc>
          <w:tcPr>
            <w:tcW w:w="1275" w:type="dxa"/>
            <w:tcBorders>
              <w:top w:val="single" w:sz="4" w:space="0" w:color="auto"/>
              <w:left w:val="single" w:sz="4" w:space="0" w:color="auto"/>
              <w:bottom w:val="single" w:sz="4" w:space="0" w:color="auto"/>
              <w:right w:val="single" w:sz="4" w:space="0" w:color="auto"/>
            </w:tcBorders>
          </w:tcPr>
          <w:p w14:paraId="611FE18A" w14:textId="77777777" w:rsidR="007C0D2E" w:rsidRDefault="00764F5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011E912"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8B5952E" w14:textId="77777777" w:rsidR="007C0D2E" w:rsidRDefault="00764F54">
            <w:pPr>
              <w:pStyle w:val="TableText"/>
            </w:pPr>
            <w:r>
              <w:t>O</w:t>
            </w:r>
          </w:p>
        </w:tc>
      </w:tr>
      <w:tr w:rsidR="007C0D2E" w14:paraId="5CEF434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A51A1C5" w14:textId="77777777" w:rsidR="007C0D2E" w:rsidRDefault="00764F54">
            <w:pPr>
              <w:pStyle w:val="TableText"/>
            </w:pPr>
            <w:r>
              <w:rPr>
                <w:b/>
              </w:rPr>
              <w:t>Conformance Units</w:t>
            </w:r>
          </w:p>
        </w:tc>
      </w:tr>
      <w:tr w:rsidR="007C0D2E" w14:paraId="61F50B7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B3C5DA2" w14:textId="77777777" w:rsidR="007C0D2E" w:rsidRDefault="00764F54">
            <w:pPr>
              <w:pStyle w:val="TableText"/>
            </w:pPr>
            <w:r>
              <w:t>Vision</w:t>
            </w:r>
          </w:p>
        </w:tc>
      </w:tr>
    </w:tbl>
    <w:p w14:paraId="72B15854" w14:textId="77777777" w:rsidR="007C0D2E" w:rsidRDefault="007C0D2E">
      <w:pPr>
        <w:pStyle w:val="spacer"/>
      </w:pPr>
    </w:p>
    <w:p w14:paraId="140DC640" w14:textId="77777777" w:rsidR="007C0D2E" w:rsidRDefault="00764F54">
      <w:pPr>
        <w:pStyle w:val="Heading2"/>
      </w:pPr>
      <w:bookmarkStart w:id="465" w:name="_Clause_c7_9"/>
      <w:bookmarkStart w:id="466" w:name="_Toc237449263"/>
      <w:r>
        <w:t>IntrinsicCalibrationType</w:t>
      </w:r>
      <w:bookmarkEnd w:id="465"/>
      <w:bookmarkEnd w:id="466"/>
    </w:p>
    <w:p w14:paraId="14FB83DA" w14:textId="77777777" w:rsidR="007C0D2E" w:rsidRDefault="00764F54">
      <w:pPr>
        <w:pStyle w:val="PARAGRAPH"/>
      </w:pPr>
      <w:r>
        <w:t>Camera intrinsics and lens distortion for a specific image size.</w:t>
      </w:r>
    </w:p>
    <w:p w14:paraId="6D6734E6" w14:textId="3717B7A6" w:rsidR="007C0D2E" w:rsidRDefault="00764F54">
      <w:pPr>
        <w:pStyle w:val="TABLE-title"/>
      </w:pPr>
      <w:bookmarkStart w:id="467" w:name="_Tab_c7_9_def"/>
      <w:bookmarkStart w:id="468" w:name="_Toc237449440"/>
      <w:r>
        <w:t xml:space="preserve">Table </w:t>
      </w:r>
      <w:r>
        <w:fldChar w:fldCharType="begin"/>
      </w:r>
      <w:r>
        <w:instrText xml:space="preserve"> SEQ Table \* ARABIC </w:instrText>
      </w:r>
      <w:r>
        <w:fldChar w:fldCharType="separate"/>
      </w:r>
      <w:r w:rsidR="00CB4E28">
        <w:rPr>
          <w:noProof/>
        </w:rPr>
        <w:t>53</w:t>
      </w:r>
      <w:r>
        <w:fldChar w:fldCharType="end"/>
      </w:r>
      <w:r>
        <w:t xml:space="preserve"> – IntrinsicCalibrationType definition</w:t>
      </w:r>
      <w:bookmarkEnd w:id="467"/>
      <w:bookmarkEnd w:id="46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C0D2E" w14:paraId="10C654D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43A17F9" w14:textId="77777777" w:rsidR="007C0D2E" w:rsidRDefault="00764F5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56D4A14" w14:textId="77777777" w:rsidR="007C0D2E" w:rsidRDefault="00764F54">
            <w:pPr>
              <w:pStyle w:val="TableText"/>
            </w:pPr>
            <w:r>
              <w:rPr>
                <w:b/>
              </w:rPr>
              <w:t>Value</w:t>
            </w:r>
          </w:p>
        </w:tc>
      </w:tr>
      <w:tr w:rsidR="007C0D2E" w14:paraId="23B25A5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DA265F6" w14:textId="77777777" w:rsidR="007C0D2E" w:rsidRDefault="00764F5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B233F0C" w14:textId="77777777" w:rsidR="007C0D2E" w:rsidRDefault="00764F54">
            <w:pPr>
              <w:pStyle w:val="TableText"/>
            </w:pPr>
            <w:r>
              <w:t>1:IntrinsicCalibrationType</w:t>
            </w:r>
          </w:p>
        </w:tc>
      </w:tr>
      <w:tr w:rsidR="007C0D2E" w14:paraId="0C4043A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6AC4295" w14:textId="77777777" w:rsidR="007C0D2E" w:rsidRDefault="00764F5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B26E876" w14:textId="77777777" w:rsidR="007C0D2E" w:rsidRDefault="00764F54">
            <w:pPr>
              <w:pStyle w:val="TableText"/>
            </w:pPr>
            <w:r>
              <w:t>False</w:t>
            </w:r>
          </w:p>
        </w:tc>
      </w:tr>
      <w:tr w:rsidR="007C0D2E" w14:paraId="186F155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9C891F6" w14:textId="77777777" w:rsidR="007C0D2E" w:rsidRDefault="00764F5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B0DBFA1" w14:textId="77777777" w:rsidR="007C0D2E" w:rsidRDefault="00764F5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FBD6F1F" w14:textId="77777777" w:rsidR="007C0D2E" w:rsidRDefault="00764F5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B36BEFF" w14:textId="77777777" w:rsidR="007C0D2E" w:rsidRDefault="00764F5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64096E9" w14:textId="77777777" w:rsidR="007C0D2E" w:rsidRDefault="00764F5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D422488" w14:textId="77777777" w:rsidR="007C0D2E" w:rsidRDefault="00764F54">
            <w:pPr>
              <w:pStyle w:val="TableText"/>
            </w:pPr>
            <w:r>
              <w:rPr>
                <w:b/>
              </w:rPr>
              <w:t>Other</w:t>
            </w:r>
          </w:p>
        </w:tc>
      </w:tr>
      <w:tr w:rsidR="007C0D2E" w14:paraId="78915CC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58F0791" w14:textId="77777777" w:rsidR="007C0D2E" w:rsidRDefault="00764F54">
            <w:pPr>
              <w:pStyle w:val="TableText"/>
            </w:pPr>
            <w:r>
              <w:t>Subtype of the VisionCalibrationType defined in OPC 10000-5, i.e. inheriting the InstanceDeclarations of that Node.</w:t>
            </w:r>
          </w:p>
        </w:tc>
      </w:tr>
      <w:tr w:rsidR="007C0D2E" w14:paraId="7BA1196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65CF2E7" w14:textId="77777777" w:rsidR="007C0D2E" w:rsidRDefault="00764F54">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E25C451"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7A7693" w14:textId="77777777" w:rsidR="007C0D2E" w:rsidRDefault="00764F54">
            <w:pPr>
              <w:pStyle w:val="TableTextWithTabs"/>
            </w:pPr>
            <w:r>
              <w:t>Intrinsics</w:t>
            </w:r>
          </w:p>
        </w:tc>
        <w:tc>
          <w:tcPr>
            <w:tcW w:w="1275" w:type="dxa"/>
            <w:tcBorders>
              <w:top w:val="single" w:sz="4" w:space="0" w:color="auto"/>
              <w:left w:val="single" w:sz="4" w:space="0" w:color="auto"/>
              <w:bottom w:val="single" w:sz="4" w:space="0" w:color="auto"/>
              <w:right w:val="single" w:sz="4" w:space="0" w:color="auto"/>
            </w:tcBorders>
          </w:tcPr>
          <w:p w14:paraId="73B8447E" w14:textId="77777777" w:rsidR="007C0D2E" w:rsidRDefault="00764F54">
            <w:pPr>
              <w:pStyle w:val="TableText"/>
            </w:pPr>
            <w:r>
              <w:t>VisionIntrinsicsDataType</w:t>
            </w:r>
          </w:p>
        </w:tc>
        <w:tc>
          <w:tcPr>
            <w:tcW w:w="1843" w:type="dxa"/>
            <w:tcBorders>
              <w:top w:val="single" w:sz="4" w:space="0" w:color="auto"/>
              <w:left w:val="single" w:sz="4" w:space="0" w:color="auto"/>
              <w:bottom w:val="single" w:sz="4" w:space="0" w:color="auto"/>
              <w:right w:val="single" w:sz="4" w:space="0" w:color="auto"/>
            </w:tcBorders>
          </w:tcPr>
          <w:p w14:paraId="0DA91AEE" w14:textId="77777777" w:rsidR="007C0D2E" w:rsidRDefault="00764F54">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2CC63992" w14:textId="77777777" w:rsidR="007C0D2E" w:rsidRDefault="00764F54">
            <w:pPr>
              <w:pStyle w:val="TableText"/>
            </w:pPr>
            <w:r>
              <w:t>M</w:t>
            </w:r>
          </w:p>
        </w:tc>
      </w:tr>
      <w:tr w:rsidR="007C0D2E" w14:paraId="6E587FD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E05CDF4" w14:textId="77777777" w:rsidR="007C0D2E" w:rsidRDefault="00764F54">
            <w:pPr>
              <w:pStyle w:val="TableText"/>
            </w:pPr>
            <w:r>
              <w:rPr>
                <w:b/>
              </w:rPr>
              <w:t>Conformance Units</w:t>
            </w:r>
          </w:p>
        </w:tc>
      </w:tr>
      <w:tr w:rsidR="007C0D2E" w14:paraId="542CA1C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FA31BF1" w14:textId="77777777" w:rsidR="007C0D2E" w:rsidRDefault="00764F54">
            <w:pPr>
              <w:pStyle w:val="TableText"/>
            </w:pPr>
            <w:r>
              <w:t>Vision</w:t>
            </w:r>
          </w:p>
        </w:tc>
      </w:tr>
    </w:tbl>
    <w:p w14:paraId="4084BE81" w14:textId="77777777" w:rsidR="007C0D2E" w:rsidRDefault="007C0D2E">
      <w:pPr>
        <w:pStyle w:val="spacer"/>
      </w:pPr>
    </w:p>
    <w:p w14:paraId="7AA4EDDB" w14:textId="77777777" w:rsidR="007C0D2E" w:rsidRDefault="00764F54">
      <w:pPr>
        <w:pStyle w:val="Heading2"/>
      </w:pPr>
      <w:bookmarkStart w:id="469" w:name="_Clause_c7_10"/>
      <w:bookmarkStart w:id="470" w:name="_Toc237449264"/>
      <w:r>
        <w:t>ExtrinsicCalibrationType</w:t>
      </w:r>
      <w:bookmarkEnd w:id="469"/>
      <w:bookmarkEnd w:id="470"/>
    </w:p>
    <w:p w14:paraId="680B4717" w14:textId="77777777" w:rsidR="007C0D2E" w:rsidRDefault="00764F54">
      <w:pPr>
        <w:pStyle w:val="PARAGRAPH"/>
      </w:pPr>
      <w:r>
        <w:t>The rigid transform between two frames. For a robot cell this is the hand-eye calibration. No ISO, IEC or VDI standard defines the calibration PROCEDURE, so this type carries the resulting transform, the mounting arrangement it applies to, and its residual, which is what a consumer actually needs.</w:t>
      </w:r>
    </w:p>
    <w:p w14:paraId="14D0A615" w14:textId="6A569693" w:rsidR="007C0D2E" w:rsidRDefault="00764F54">
      <w:pPr>
        <w:pStyle w:val="TABLE-title"/>
      </w:pPr>
      <w:bookmarkStart w:id="471" w:name="_Tab_c7_10_def"/>
      <w:bookmarkStart w:id="472" w:name="_Toc237449441"/>
      <w:r>
        <w:t xml:space="preserve">Table </w:t>
      </w:r>
      <w:r>
        <w:fldChar w:fldCharType="begin"/>
      </w:r>
      <w:r>
        <w:instrText xml:space="preserve"> SEQ Table \* ARABIC </w:instrText>
      </w:r>
      <w:r>
        <w:fldChar w:fldCharType="separate"/>
      </w:r>
      <w:r w:rsidR="00CB4E28">
        <w:rPr>
          <w:noProof/>
        </w:rPr>
        <w:t>54</w:t>
      </w:r>
      <w:r>
        <w:fldChar w:fldCharType="end"/>
      </w:r>
      <w:r>
        <w:t xml:space="preserve"> – ExtrinsicCalibrationType definition</w:t>
      </w:r>
      <w:bookmarkEnd w:id="471"/>
      <w:bookmarkEnd w:id="47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C0D2E" w14:paraId="4F4777A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DAF81FB" w14:textId="77777777" w:rsidR="007C0D2E" w:rsidRDefault="00764F5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43E583F" w14:textId="77777777" w:rsidR="007C0D2E" w:rsidRDefault="00764F54">
            <w:pPr>
              <w:pStyle w:val="TableText"/>
            </w:pPr>
            <w:r>
              <w:rPr>
                <w:b/>
              </w:rPr>
              <w:t>Value</w:t>
            </w:r>
          </w:p>
        </w:tc>
      </w:tr>
      <w:tr w:rsidR="007C0D2E" w14:paraId="03C6477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E2BD9A7" w14:textId="77777777" w:rsidR="007C0D2E" w:rsidRDefault="00764F5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F6ED38E" w14:textId="77777777" w:rsidR="007C0D2E" w:rsidRDefault="00764F54">
            <w:pPr>
              <w:pStyle w:val="TableText"/>
            </w:pPr>
            <w:r>
              <w:t>1:ExtrinsicCalibrationType</w:t>
            </w:r>
          </w:p>
        </w:tc>
      </w:tr>
      <w:tr w:rsidR="007C0D2E" w14:paraId="68B16FF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6F97E21" w14:textId="77777777" w:rsidR="007C0D2E" w:rsidRDefault="00764F5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2FD6572" w14:textId="77777777" w:rsidR="007C0D2E" w:rsidRDefault="00764F54">
            <w:pPr>
              <w:pStyle w:val="TableText"/>
            </w:pPr>
            <w:r>
              <w:t>False</w:t>
            </w:r>
          </w:p>
        </w:tc>
      </w:tr>
      <w:tr w:rsidR="007C0D2E" w14:paraId="7A21EDC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C70B36F" w14:textId="77777777" w:rsidR="007C0D2E" w:rsidRDefault="00764F5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A1EDE15" w14:textId="77777777" w:rsidR="007C0D2E" w:rsidRDefault="00764F5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BBC7388" w14:textId="77777777" w:rsidR="007C0D2E" w:rsidRDefault="00764F5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E3F96C3" w14:textId="77777777" w:rsidR="007C0D2E" w:rsidRDefault="00764F5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417EE1E" w14:textId="77777777" w:rsidR="007C0D2E" w:rsidRDefault="00764F5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5FD360F" w14:textId="77777777" w:rsidR="007C0D2E" w:rsidRDefault="00764F54">
            <w:pPr>
              <w:pStyle w:val="TableText"/>
            </w:pPr>
            <w:r>
              <w:rPr>
                <w:b/>
              </w:rPr>
              <w:t>Other</w:t>
            </w:r>
          </w:p>
        </w:tc>
      </w:tr>
      <w:tr w:rsidR="007C0D2E" w14:paraId="02AB3C2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23A1737" w14:textId="77777777" w:rsidR="007C0D2E" w:rsidRDefault="00764F54">
            <w:pPr>
              <w:pStyle w:val="TableText"/>
            </w:pPr>
            <w:r>
              <w:t>Subtype of the VisionCalibrationType defined in OPC 10000-5, i.e. inheriting the InstanceDeclarations of that Node.</w:t>
            </w:r>
          </w:p>
        </w:tc>
      </w:tr>
      <w:tr w:rsidR="007C0D2E" w14:paraId="7E2FE78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C9580CA"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6E3FC79"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0F589C0" w14:textId="77777777" w:rsidR="007C0D2E" w:rsidRDefault="00764F54">
            <w:pPr>
              <w:pStyle w:val="TableTextWithTabs"/>
            </w:pPr>
            <w:r>
              <w:t>Mount</w:t>
            </w:r>
          </w:p>
        </w:tc>
        <w:tc>
          <w:tcPr>
            <w:tcW w:w="1275" w:type="dxa"/>
            <w:tcBorders>
              <w:top w:val="single" w:sz="4" w:space="0" w:color="auto"/>
              <w:left w:val="single" w:sz="4" w:space="0" w:color="auto"/>
              <w:bottom w:val="single" w:sz="4" w:space="0" w:color="auto"/>
              <w:right w:val="single" w:sz="4" w:space="0" w:color="auto"/>
            </w:tcBorders>
          </w:tcPr>
          <w:p w14:paraId="496E85FC" w14:textId="77777777" w:rsidR="007C0D2E" w:rsidRDefault="00764F54">
            <w:pPr>
              <w:pStyle w:val="TableText"/>
            </w:pPr>
            <w:r>
              <w:t>VisionCalibrationMountEnum</w:t>
            </w:r>
          </w:p>
        </w:tc>
        <w:tc>
          <w:tcPr>
            <w:tcW w:w="1843" w:type="dxa"/>
            <w:tcBorders>
              <w:top w:val="single" w:sz="4" w:space="0" w:color="auto"/>
              <w:left w:val="single" w:sz="4" w:space="0" w:color="auto"/>
              <w:bottom w:val="single" w:sz="4" w:space="0" w:color="auto"/>
              <w:right w:val="single" w:sz="4" w:space="0" w:color="auto"/>
            </w:tcBorders>
          </w:tcPr>
          <w:p w14:paraId="1E77C30A"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338CB90" w14:textId="77777777" w:rsidR="007C0D2E" w:rsidRDefault="00764F54">
            <w:pPr>
              <w:pStyle w:val="TableText"/>
            </w:pPr>
            <w:r>
              <w:t>M</w:t>
            </w:r>
          </w:p>
        </w:tc>
      </w:tr>
      <w:tr w:rsidR="007C0D2E" w14:paraId="0ED12E5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17E513C"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E5672C5"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4762A5" w14:textId="77777777" w:rsidR="007C0D2E" w:rsidRDefault="00764F54">
            <w:pPr>
              <w:pStyle w:val="TableTextWithTabs"/>
            </w:pPr>
            <w:r>
              <w:t>SourceFrame</w:t>
            </w:r>
          </w:p>
        </w:tc>
        <w:tc>
          <w:tcPr>
            <w:tcW w:w="1275" w:type="dxa"/>
            <w:tcBorders>
              <w:top w:val="single" w:sz="4" w:space="0" w:color="auto"/>
              <w:left w:val="single" w:sz="4" w:space="0" w:color="auto"/>
              <w:bottom w:val="single" w:sz="4" w:space="0" w:color="auto"/>
              <w:right w:val="single" w:sz="4" w:space="0" w:color="auto"/>
            </w:tcBorders>
          </w:tcPr>
          <w:p w14:paraId="14728E33" w14:textId="77777777" w:rsidR="007C0D2E" w:rsidRDefault="00764F54">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4595A00E"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E232922" w14:textId="77777777" w:rsidR="007C0D2E" w:rsidRDefault="00764F54">
            <w:pPr>
              <w:pStyle w:val="TableText"/>
            </w:pPr>
            <w:r>
              <w:t>M</w:t>
            </w:r>
          </w:p>
        </w:tc>
      </w:tr>
      <w:tr w:rsidR="007C0D2E" w14:paraId="09EA739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5847E7"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F4EDA49"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3FEE925" w14:textId="77777777" w:rsidR="007C0D2E" w:rsidRDefault="00764F54">
            <w:pPr>
              <w:pStyle w:val="TableTextWithTabs"/>
            </w:pPr>
            <w:r>
              <w:t>TargetFrame</w:t>
            </w:r>
          </w:p>
        </w:tc>
        <w:tc>
          <w:tcPr>
            <w:tcW w:w="1275" w:type="dxa"/>
            <w:tcBorders>
              <w:top w:val="single" w:sz="4" w:space="0" w:color="auto"/>
              <w:left w:val="single" w:sz="4" w:space="0" w:color="auto"/>
              <w:bottom w:val="single" w:sz="4" w:space="0" w:color="auto"/>
              <w:right w:val="single" w:sz="4" w:space="0" w:color="auto"/>
            </w:tcBorders>
          </w:tcPr>
          <w:p w14:paraId="51310494" w14:textId="77777777" w:rsidR="007C0D2E" w:rsidRDefault="00764F54">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77A7BA53"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C04E5F0" w14:textId="77777777" w:rsidR="007C0D2E" w:rsidRDefault="00764F54">
            <w:pPr>
              <w:pStyle w:val="TableText"/>
            </w:pPr>
            <w:r>
              <w:t>M</w:t>
            </w:r>
          </w:p>
        </w:tc>
      </w:tr>
      <w:tr w:rsidR="007C0D2E" w14:paraId="0260B74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9B9B836" w14:textId="77777777" w:rsidR="007C0D2E" w:rsidRDefault="00764F54">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C9F637D"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8B3D3FD" w14:textId="77777777" w:rsidR="007C0D2E" w:rsidRDefault="00764F54">
            <w:pPr>
              <w:pStyle w:val="TableTextWithTabs"/>
            </w:pPr>
            <w:r>
              <w:t>Transform</w:t>
            </w:r>
          </w:p>
        </w:tc>
        <w:tc>
          <w:tcPr>
            <w:tcW w:w="1275" w:type="dxa"/>
            <w:tcBorders>
              <w:top w:val="single" w:sz="4" w:space="0" w:color="auto"/>
              <w:left w:val="single" w:sz="4" w:space="0" w:color="auto"/>
              <w:bottom w:val="single" w:sz="4" w:space="0" w:color="auto"/>
              <w:right w:val="single" w:sz="4" w:space="0" w:color="auto"/>
            </w:tcBorders>
          </w:tcPr>
          <w:p w14:paraId="72674084" w14:textId="77777777" w:rsidR="007C0D2E" w:rsidRDefault="00764F54">
            <w:pPr>
              <w:pStyle w:val="TableText"/>
            </w:pPr>
            <w:r>
              <w:t>VisionPose3DDataType</w:t>
            </w:r>
          </w:p>
        </w:tc>
        <w:tc>
          <w:tcPr>
            <w:tcW w:w="1843" w:type="dxa"/>
            <w:tcBorders>
              <w:top w:val="single" w:sz="4" w:space="0" w:color="auto"/>
              <w:left w:val="single" w:sz="4" w:space="0" w:color="auto"/>
              <w:bottom w:val="single" w:sz="4" w:space="0" w:color="auto"/>
              <w:right w:val="single" w:sz="4" w:space="0" w:color="auto"/>
            </w:tcBorders>
          </w:tcPr>
          <w:p w14:paraId="46C8B1BE" w14:textId="77777777" w:rsidR="007C0D2E" w:rsidRDefault="00764F54">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1C8BB141" w14:textId="77777777" w:rsidR="007C0D2E" w:rsidRDefault="00764F54">
            <w:pPr>
              <w:pStyle w:val="TableText"/>
            </w:pPr>
            <w:r>
              <w:t>M</w:t>
            </w:r>
          </w:p>
        </w:tc>
      </w:tr>
      <w:tr w:rsidR="007C0D2E" w14:paraId="5364EA3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E84F762" w14:textId="77777777" w:rsidR="007C0D2E" w:rsidRDefault="00764F54">
            <w:pPr>
              <w:pStyle w:val="TableText"/>
            </w:pPr>
            <w:r>
              <w:rPr>
                <w:b/>
              </w:rPr>
              <w:t>Conformance Units</w:t>
            </w:r>
          </w:p>
        </w:tc>
      </w:tr>
      <w:tr w:rsidR="007C0D2E" w14:paraId="61798F9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A9867C8" w14:textId="77777777" w:rsidR="007C0D2E" w:rsidRDefault="00764F54">
            <w:pPr>
              <w:pStyle w:val="TableText"/>
            </w:pPr>
            <w:r>
              <w:t>Vision</w:t>
            </w:r>
          </w:p>
        </w:tc>
      </w:tr>
    </w:tbl>
    <w:p w14:paraId="6620F589" w14:textId="77777777" w:rsidR="007C0D2E" w:rsidRDefault="007C0D2E">
      <w:pPr>
        <w:pStyle w:val="spacer"/>
      </w:pPr>
    </w:p>
    <w:p w14:paraId="530E2ECA" w14:textId="77777777" w:rsidR="007C0D2E" w:rsidRDefault="00764F54">
      <w:pPr>
        <w:pStyle w:val="Heading2"/>
      </w:pPr>
      <w:bookmarkStart w:id="473" w:name="_Clause_c7_11"/>
      <w:bookmarkStart w:id="474" w:name="_Toc237449265"/>
      <w:r>
        <w:t>VisionSensorType</w:t>
      </w:r>
      <w:bookmarkEnd w:id="473"/>
      <w:bookmarkEnd w:id="474"/>
    </w:p>
    <w:p w14:paraId="7BF25917" w14:textId="77777777" w:rsidR="007C0D2E" w:rsidRDefault="00764F54">
      <w:pPr>
        <w:pStyle w:val="PARAGRAPH"/>
      </w:pPr>
      <w:r>
        <w:t>Abstract base for anything that produces imagery or range data. The RealityKind property is what makes the model sim/real symmetric: a physical camera and a simulated one expose the same members, so a client written against this type works against either.</w:t>
      </w:r>
    </w:p>
    <w:p w14:paraId="6BFB3EB4" w14:textId="54C39347" w:rsidR="007C0D2E" w:rsidRDefault="00764F54">
      <w:pPr>
        <w:pStyle w:val="TABLE-title"/>
      </w:pPr>
      <w:bookmarkStart w:id="475" w:name="_Tab_c7_11_def"/>
      <w:bookmarkStart w:id="476" w:name="_Toc237449442"/>
      <w:r>
        <w:lastRenderedPageBreak/>
        <w:t xml:space="preserve">Table </w:t>
      </w:r>
      <w:r>
        <w:fldChar w:fldCharType="begin"/>
      </w:r>
      <w:r>
        <w:instrText xml:space="preserve"> SEQ Table \* ARABIC </w:instrText>
      </w:r>
      <w:r>
        <w:fldChar w:fldCharType="separate"/>
      </w:r>
      <w:r w:rsidR="00CB4E28">
        <w:rPr>
          <w:noProof/>
        </w:rPr>
        <w:t>55</w:t>
      </w:r>
      <w:r>
        <w:fldChar w:fldCharType="end"/>
      </w:r>
      <w:r>
        <w:t xml:space="preserve"> – VisionSensorType definition</w:t>
      </w:r>
      <w:bookmarkEnd w:id="475"/>
      <w:bookmarkEnd w:id="47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C0D2E" w14:paraId="0F86049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5AA7805" w14:textId="77777777" w:rsidR="007C0D2E" w:rsidRDefault="00764F5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8DFEC53" w14:textId="77777777" w:rsidR="007C0D2E" w:rsidRDefault="00764F54">
            <w:pPr>
              <w:pStyle w:val="TableText"/>
            </w:pPr>
            <w:r>
              <w:rPr>
                <w:b/>
              </w:rPr>
              <w:t>Value</w:t>
            </w:r>
          </w:p>
        </w:tc>
      </w:tr>
      <w:tr w:rsidR="007C0D2E" w14:paraId="236A2CC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9C80243" w14:textId="77777777" w:rsidR="007C0D2E" w:rsidRDefault="00764F5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708531A" w14:textId="77777777" w:rsidR="007C0D2E" w:rsidRDefault="00764F54">
            <w:pPr>
              <w:pStyle w:val="TableText"/>
            </w:pPr>
            <w:r>
              <w:t>1:VisionSensorType</w:t>
            </w:r>
          </w:p>
        </w:tc>
      </w:tr>
      <w:tr w:rsidR="007C0D2E" w14:paraId="3B44C30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1FD6483" w14:textId="77777777" w:rsidR="007C0D2E" w:rsidRDefault="00764F5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D6BE527" w14:textId="77777777" w:rsidR="007C0D2E" w:rsidRDefault="00764F54">
            <w:pPr>
              <w:pStyle w:val="TableText"/>
            </w:pPr>
            <w:r>
              <w:t>True</w:t>
            </w:r>
          </w:p>
        </w:tc>
      </w:tr>
      <w:tr w:rsidR="007C0D2E" w14:paraId="57FAE39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8F948D4" w14:textId="77777777" w:rsidR="007C0D2E" w:rsidRDefault="00764F5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3E81EC1" w14:textId="77777777" w:rsidR="007C0D2E" w:rsidRDefault="00764F5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7BF3490" w14:textId="77777777" w:rsidR="007C0D2E" w:rsidRDefault="00764F5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C8E5BE8" w14:textId="77777777" w:rsidR="007C0D2E" w:rsidRDefault="00764F5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84CC52F" w14:textId="77777777" w:rsidR="007C0D2E" w:rsidRDefault="00764F5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548CD0C" w14:textId="77777777" w:rsidR="007C0D2E" w:rsidRDefault="00764F54">
            <w:pPr>
              <w:pStyle w:val="TableText"/>
            </w:pPr>
            <w:r>
              <w:rPr>
                <w:b/>
              </w:rPr>
              <w:t>Other</w:t>
            </w:r>
          </w:p>
        </w:tc>
      </w:tr>
      <w:tr w:rsidR="007C0D2E" w14:paraId="4EFA285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FA1789A" w14:textId="77777777" w:rsidR="007C0D2E" w:rsidRDefault="00764F54">
            <w:pPr>
              <w:pStyle w:val="TableText"/>
            </w:pPr>
            <w:r>
              <w:t>Subtype of the 0:BaseObjectType defined in OPC 10000-5, i.e. inheriting the InstanceDeclarations of that Node.</w:t>
            </w:r>
          </w:p>
        </w:tc>
      </w:tr>
      <w:tr w:rsidR="007C0D2E" w14:paraId="6DE98D0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E3DCBC"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28B29A1"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4A16040" w14:textId="77777777" w:rsidR="007C0D2E" w:rsidRDefault="00764F54">
            <w:pPr>
              <w:pStyle w:val="TableTextWithTabs"/>
            </w:pPr>
            <w:r>
              <w:t>SensorId</w:t>
            </w:r>
          </w:p>
        </w:tc>
        <w:tc>
          <w:tcPr>
            <w:tcW w:w="1275" w:type="dxa"/>
            <w:tcBorders>
              <w:top w:val="single" w:sz="4" w:space="0" w:color="auto"/>
              <w:left w:val="single" w:sz="4" w:space="0" w:color="auto"/>
              <w:bottom w:val="single" w:sz="4" w:space="0" w:color="auto"/>
              <w:right w:val="single" w:sz="4" w:space="0" w:color="auto"/>
            </w:tcBorders>
          </w:tcPr>
          <w:p w14:paraId="349EABA5" w14:textId="77777777" w:rsidR="007C0D2E" w:rsidRDefault="00764F5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E928760"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23581CE" w14:textId="77777777" w:rsidR="007C0D2E" w:rsidRDefault="00764F54">
            <w:pPr>
              <w:pStyle w:val="TableText"/>
            </w:pPr>
            <w:r>
              <w:t>M</w:t>
            </w:r>
          </w:p>
        </w:tc>
      </w:tr>
      <w:tr w:rsidR="007C0D2E" w14:paraId="33D545E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3F13511"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611212D"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D533C7D" w14:textId="77777777" w:rsidR="007C0D2E" w:rsidRDefault="00764F54">
            <w:pPr>
              <w:pStyle w:val="TableTextWithTabs"/>
            </w:pPr>
            <w:r>
              <w:t>RealityKind</w:t>
            </w:r>
          </w:p>
        </w:tc>
        <w:tc>
          <w:tcPr>
            <w:tcW w:w="1275" w:type="dxa"/>
            <w:tcBorders>
              <w:top w:val="single" w:sz="4" w:space="0" w:color="auto"/>
              <w:left w:val="single" w:sz="4" w:space="0" w:color="auto"/>
              <w:bottom w:val="single" w:sz="4" w:space="0" w:color="auto"/>
              <w:right w:val="single" w:sz="4" w:space="0" w:color="auto"/>
            </w:tcBorders>
          </w:tcPr>
          <w:p w14:paraId="6CCC1F12" w14:textId="77777777" w:rsidR="007C0D2E" w:rsidRDefault="00764F54">
            <w:pPr>
              <w:pStyle w:val="TableText"/>
            </w:pPr>
            <w:r>
              <w:t>VisionRealityKindEnum</w:t>
            </w:r>
          </w:p>
        </w:tc>
        <w:tc>
          <w:tcPr>
            <w:tcW w:w="1843" w:type="dxa"/>
            <w:tcBorders>
              <w:top w:val="single" w:sz="4" w:space="0" w:color="auto"/>
              <w:left w:val="single" w:sz="4" w:space="0" w:color="auto"/>
              <w:bottom w:val="single" w:sz="4" w:space="0" w:color="auto"/>
              <w:right w:val="single" w:sz="4" w:space="0" w:color="auto"/>
            </w:tcBorders>
          </w:tcPr>
          <w:p w14:paraId="7245AAD4"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CE2636F" w14:textId="77777777" w:rsidR="007C0D2E" w:rsidRDefault="00764F54">
            <w:pPr>
              <w:pStyle w:val="TableText"/>
            </w:pPr>
            <w:r>
              <w:t>M</w:t>
            </w:r>
          </w:p>
        </w:tc>
      </w:tr>
      <w:tr w:rsidR="007C0D2E" w14:paraId="17E8680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6F4FA4D"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2BC3D42"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A81F501" w14:textId="77777777" w:rsidR="007C0D2E" w:rsidRDefault="00764F54">
            <w:pPr>
              <w:pStyle w:val="TableTextWithTabs"/>
            </w:pPr>
            <w:r>
              <w:t>Modality</w:t>
            </w:r>
          </w:p>
        </w:tc>
        <w:tc>
          <w:tcPr>
            <w:tcW w:w="1275" w:type="dxa"/>
            <w:tcBorders>
              <w:top w:val="single" w:sz="4" w:space="0" w:color="auto"/>
              <w:left w:val="single" w:sz="4" w:space="0" w:color="auto"/>
              <w:bottom w:val="single" w:sz="4" w:space="0" w:color="auto"/>
              <w:right w:val="single" w:sz="4" w:space="0" w:color="auto"/>
            </w:tcBorders>
          </w:tcPr>
          <w:p w14:paraId="002681FC" w14:textId="77777777" w:rsidR="007C0D2E" w:rsidRDefault="00764F54">
            <w:pPr>
              <w:pStyle w:val="TableText"/>
            </w:pPr>
            <w:r>
              <w:t>VisionSensorModalityEnum</w:t>
            </w:r>
          </w:p>
        </w:tc>
        <w:tc>
          <w:tcPr>
            <w:tcW w:w="1843" w:type="dxa"/>
            <w:tcBorders>
              <w:top w:val="single" w:sz="4" w:space="0" w:color="auto"/>
              <w:left w:val="single" w:sz="4" w:space="0" w:color="auto"/>
              <w:bottom w:val="single" w:sz="4" w:space="0" w:color="auto"/>
              <w:right w:val="single" w:sz="4" w:space="0" w:color="auto"/>
            </w:tcBorders>
          </w:tcPr>
          <w:p w14:paraId="746DDC59"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78D5EE4" w14:textId="77777777" w:rsidR="007C0D2E" w:rsidRDefault="00764F54">
            <w:pPr>
              <w:pStyle w:val="TableText"/>
            </w:pPr>
            <w:r>
              <w:t>M</w:t>
            </w:r>
          </w:p>
        </w:tc>
      </w:tr>
      <w:tr w:rsidR="007C0D2E" w14:paraId="49EC4AC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23A04A9"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8959A39"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DF0F848" w14:textId="77777777" w:rsidR="007C0D2E" w:rsidRDefault="00764F54">
            <w:pPr>
              <w:pStyle w:val="TableTextWithTabs"/>
            </w:pPr>
            <w:r>
              <w:t>Manufacturer</w:t>
            </w:r>
          </w:p>
        </w:tc>
        <w:tc>
          <w:tcPr>
            <w:tcW w:w="1275" w:type="dxa"/>
            <w:tcBorders>
              <w:top w:val="single" w:sz="4" w:space="0" w:color="auto"/>
              <w:left w:val="single" w:sz="4" w:space="0" w:color="auto"/>
              <w:bottom w:val="single" w:sz="4" w:space="0" w:color="auto"/>
              <w:right w:val="single" w:sz="4" w:space="0" w:color="auto"/>
            </w:tcBorders>
          </w:tcPr>
          <w:p w14:paraId="41A328B0" w14:textId="77777777" w:rsidR="007C0D2E" w:rsidRDefault="00764F54">
            <w:pPr>
              <w:pStyle w:val="TableText"/>
            </w:pPr>
            <w:r>
              <w:t>0:LocalizedText</w:t>
            </w:r>
          </w:p>
        </w:tc>
        <w:tc>
          <w:tcPr>
            <w:tcW w:w="1843" w:type="dxa"/>
            <w:tcBorders>
              <w:top w:val="single" w:sz="4" w:space="0" w:color="auto"/>
              <w:left w:val="single" w:sz="4" w:space="0" w:color="auto"/>
              <w:bottom w:val="single" w:sz="4" w:space="0" w:color="auto"/>
              <w:right w:val="single" w:sz="4" w:space="0" w:color="auto"/>
            </w:tcBorders>
          </w:tcPr>
          <w:p w14:paraId="6C2B7B5E"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71DE54A" w14:textId="77777777" w:rsidR="007C0D2E" w:rsidRDefault="00764F54">
            <w:pPr>
              <w:pStyle w:val="TableText"/>
            </w:pPr>
            <w:r>
              <w:t>O</w:t>
            </w:r>
          </w:p>
        </w:tc>
      </w:tr>
      <w:tr w:rsidR="007C0D2E" w14:paraId="08FCC96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57020D7"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807D557"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D1F17A5" w14:textId="77777777" w:rsidR="007C0D2E" w:rsidRDefault="00764F54">
            <w:pPr>
              <w:pStyle w:val="TableTextWithTabs"/>
            </w:pPr>
            <w:r>
              <w:t>Model</w:t>
            </w:r>
          </w:p>
        </w:tc>
        <w:tc>
          <w:tcPr>
            <w:tcW w:w="1275" w:type="dxa"/>
            <w:tcBorders>
              <w:top w:val="single" w:sz="4" w:space="0" w:color="auto"/>
              <w:left w:val="single" w:sz="4" w:space="0" w:color="auto"/>
              <w:bottom w:val="single" w:sz="4" w:space="0" w:color="auto"/>
              <w:right w:val="single" w:sz="4" w:space="0" w:color="auto"/>
            </w:tcBorders>
          </w:tcPr>
          <w:p w14:paraId="60A1D2A3" w14:textId="77777777" w:rsidR="007C0D2E" w:rsidRDefault="00764F54">
            <w:pPr>
              <w:pStyle w:val="TableText"/>
            </w:pPr>
            <w:r>
              <w:t>0:LocalizedText</w:t>
            </w:r>
          </w:p>
        </w:tc>
        <w:tc>
          <w:tcPr>
            <w:tcW w:w="1843" w:type="dxa"/>
            <w:tcBorders>
              <w:top w:val="single" w:sz="4" w:space="0" w:color="auto"/>
              <w:left w:val="single" w:sz="4" w:space="0" w:color="auto"/>
              <w:bottom w:val="single" w:sz="4" w:space="0" w:color="auto"/>
              <w:right w:val="single" w:sz="4" w:space="0" w:color="auto"/>
            </w:tcBorders>
          </w:tcPr>
          <w:p w14:paraId="353C7D83"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AF7115C" w14:textId="77777777" w:rsidR="007C0D2E" w:rsidRDefault="00764F54">
            <w:pPr>
              <w:pStyle w:val="TableText"/>
            </w:pPr>
            <w:r>
              <w:t>O</w:t>
            </w:r>
          </w:p>
        </w:tc>
      </w:tr>
      <w:tr w:rsidR="007C0D2E" w14:paraId="64C613A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377C974"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57A5953"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E4B9F72" w14:textId="77777777" w:rsidR="007C0D2E" w:rsidRDefault="00764F54">
            <w:pPr>
              <w:pStyle w:val="TableTextWithTabs"/>
            </w:pPr>
            <w:r>
              <w:t>SerialNumber</w:t>
            </w:r>
          </w:p>
        </w:tc>
        <w:tc>
          <w:tcPr>
            <w:tcW w:w="1275" w:type="dxa"/>
            <w:tcBorders>
              <w:top w:val="single" w:sz="4" w:space="0" w:color="auto"/>
              <w:left w:val="single" w:sz="4" w:space="0" w:color="auto"/>
              <w:bottom w:val="single" w:sz="4" w:space="0" w:color="auto"/>
              <w:right w:val="single" w:sz="4" w:space="0" w:color="auto"/>
            </w:tcBorders>
          </w:tcPr>
          <w:p w14:paraId="76D07B8F" w14:textId="77777777" w:rsidR="007C0D2E" w:rsidRDefault="00764F5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39A5FCB"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FF1F9F2" w14:textId="77777777" w:rsidR="007C0D2E" w:rsidRDefault="00764F54">
            <w:pPr>
              <w:pStyle w:val="TableText"/>
            </w:pPr>
            <w:r>
              <w:t>O</w:t>
            </w:r>
          </w:p>
        </w:tc>
      </w:tr>
      <w:tr w:rsidR="007C0D2E" w14:paraId="1DEC0AB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D3272D"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807C404"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8250910" w14:textId="77777777" w:rsidR="007C0D2E" w:rsidRDefault="00764F54">
            <w:pPr>
              <w:pStyle w:val="TableTextWithTabs"/>
            </w:pPr>
            <w:r>
              <w:t>DeviceUri</w:t>
            </w:r>
          </w:p>
        </w:tc>
        <w:tc>
          <w:tcPr>
            <w:tcW w:w="1275" w:type="dxa"/>
            <w:tcBorders>
              <w:top w:val="single" w:sz="4" w:space="0" w:color="auto"/>
              <w:left w:val="single" w:sz="4" w:space="0" w:color="auto"/>
              <w:bottom w:val="single" w:sz="4" w:space="0" w:color="auto"/>
              <w:right w:val="single" w:sz="4" w:space="0" w:color="auto"/>
            </w:tcBorders>
          </w:tcPr>
          <w:p w14:paraId="33E302DE" w14:textId="77777777" w:rsidR="007C0D2E" w:rsidRDefault="00764F5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0948410"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1476FAE" w14:textId="77777777" w:rsidR="007C0D2E" w:rsidRDefault="00764F54">
            <w:pPr>
              <w:pStyle w:val="TableText"/>
            </w:pPr>
            <w:r>
              <w:t>O</w:t>
            </w:r>
          </w:p>
        </w:tc>
      </w:tr>
      <w:tr w:rsidR="007C0D2E" w14:paraId="0362DDC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3A5D2D"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F4D57A6"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7B98840" w14:textId="77777777" w:rsidR="007C0D2E" w:rsidRDefault="00764F54">
            <w:pPr>
              <w:pStyle w:val="TableTextWithTabs"/>
            </w:pPr>
            <w:r>
              <w:t>FrameId</w:t>
            </w:r>
          </w:p>
        </w:tc>
        <w:tc>
          <w:tcPr>
            <w:tcW w:w="1275" w:type="dxa"/>
            <w:tcBorders>
              <w:top w:val="single" w:sz="4" w:space="0" w:color="auto"/>
              <w:left w:val="single" w:sz="4" w:space="0" w:color="auto"/>
              <w:bottom w:val="single" w:sz="4" w:space="0" w:color="auto"/>
              <w:right w:val="single" w:sz="4" w:space="0" w:color="auto"/>
            </w:tcBorders>
          </w:tcPr>
          <w:p w14:paraId="5591A65C" w14:textId="77777777" w:rsidR="007C0D2E" w:rsidRDefault="00764F5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2B31C5A"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55368D8" w14:textId="77777777" w:rsidR="007C0D2E" w:rsidRDefault="00764F54">
            <w:pPr>
              <w:pStyle w:val="TableText"/>
            </w:pPr>
            <w:r>
              <w:t>O</w:t>
            </w:r>
          </w:p>
        </w:tc>
      </w:tr>
      <w:tr w:rsidR="007C0D2E" w14:paraId="02E3CF7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D4AB226" w14:textId="77777777" w:rsidR="007C0D2E" w:rsidRDefault="00764F54">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0383D5A" w14:textId="77777777" w:rsidR="007C0D2E" w:rsidRDefault="00764F54">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5D66101" w14:textId="77777777" w:rsidR="007C0D2E" w:rsidRDefault="00764F54">
            <w:pPr>
              <w:pStyle w:val="TableTextWithTabs"/>
            </w:pPr>
            <w:r>
              <w:t>Media</w:t>
            </w:r>
          </w:p>
        </w:tc>
        <w:tc>
          <w:tcPr>
            <w:tcW w:w="1275" w:type="dxa"/>
            <w:tcBorders>
              <w:top w:val="single" w:sz="4" w:space="0" w:color="auto"/>
              <w:left w:val="single" w:sz="4" w:space="0" w:color="auto"/>
              <w:bottom w:val="single" w:sz="4" w:space="0" w:color="auto"/>
              <w:right w:val="single" w:sz="4" w:space="0" w:color="auto"/>
            </w:tcBorders>
          </w:tcPr>
          <w:p w14:paraId="625B88FE" w14:textId="77777777" w:rsidR="007C0D2E" w:rsidRDefault="007C0D2E">
            <w:pPr>
              <w:pStyle w:val="TableText"/>
            </w:pPr>
          </w:p>
        </w:tc>
        <w:tc>
          <w:tcPr>
            <w:tcW w:w="1843" w:type="dxa"/>
            <w:tcBorders>
              <w:top w:val="single" w:sz="4" w:space="0" w:color="auto"/>
              <w:left w:val="single" w:sz="4" w:space="0" w:color="auto"/>
              <w:bottom w:val="single" w:sz="4" w:space="0" w:color="auto"/>
              <w:right w:val="single" w:sz="4" w:space="0" w:color="auto"/>
            </w:tcBorders>
          </w:tcPr>
          <w:p w14:paraId="1315D7F1" w14:textId="77777777" w:rsidR="007C0D2E" w:rsidRDefault="00764F54">
            <w:pPr>
              <w:pStyle w:val="TableText"/>
            </w:pPr>
            <w:r>
              <w:t>VisionMediaManagementType</w:t>
            </w:r>
          </w:p>
        </w:tc>
        <w:tc>
          <w:tcPr>
            <w:tcW w:w="851" w:type="dxa"/>
            <w:tcBorders>
              <w:top w:val="single" w:sz="4" w:space="0" w:color="auto"/>
              <w:left w:val="single" w:sz="4" w:space="0" w:color="auto"/>
              <w:bottom w:val="single" w:sz="4" w:space="0" w:color="auto"/>
              <w:right w:val="single" w:sz="4" w:space="0" w:color="auto"/>
            </w:tcBorders>
          </w:tcPr>
          <w:p w14:paraId="2465D4AF" w14:textId="77777777" w:rsidR="007C0D2E" w:rsidRDefault="00764F54">
            <w:pPr>
              <w:pStyle w:val="TableText"/>
            </w:pPr>
            <w:r>
              <w:t>M</w:t>
            </w:r>
          </w:p>
        </w:tc>
      </w:tr>
      <w:tr w:rsidR="007C0D2E" w14:paraId="789B322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2D0BB64" w14:textId="77777777" w:rsidR="007C0D2E" w:rsidRDefault="00764F54">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13AB423" w14:textId="77777777" w:rsidR="007C0D2E" w:rsidRDefault="00764F54">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5DD34ED" w14:textId="77777777" w:rsidR="007C0D2E" w:rsidRDefault="00764F54">
            <w:pPr>
              <w:pStyle w:val="TableTextWithTabs"/>
            </w:pPr>
            <w:r>
              <w:t>Optics</w:t>
            </w:r>
          </w:p>
        </w:tc>
        <w:tc>
          <w:tcPr>
            <w:tcW w:w="1275" w:type="dxa"/>
            <w:tcBorders>
              <w:top w:val="single" w:sz="4" w:space="0" w:color="auto"/>
              <w:left w:val="single" w:sz="4" w:space="0" w:color="auto"/>
              <w:bottom w:val="single" w:sz="4" w:space="0" w:color="auto"/>
              <w:right w:val="single" w:sz="4" w:space="0" w:color="auto"/>
            </w:tcBorders>
          </w:tcPr>
          <w:p w14:paraId="3AA4BD87" w14:textId="77777777" w:rsidR="007C0D2E" w:rsidRDefault="007C0D2E">
            <w:pPr>
              <w:pStyle w:val="TableText"/>
            </w:pPr>
          </w:p>
        </w:tc>
        <w:tc>
          <w:tcPr>
            <w:tcW w:w="1843" w:type="dxa"/>
            <w:tcBorders>
              <w:top w:val="single" w:sz="4" w:space="0" w:color="auto"/>
              <w:left w:val="single" w:sz="4" w:space="0" w:color="auto"/>
              <w:bottom w:val="single" w:sz="4" w:space="0" w:color="auto"/>
              <w:right w:val="single" w:sz="4" w:space="0" w:color="auto"/>
            </w:tcBorders>
          </w:tcPr>
          <w:p w14:paraId="69273D22" w14:textId="77777777" w:rsidR="007C0D2E" w:rsidRDefault="00764F54">
            <w:pPr>
              <w:pStyle w:val="TableText"/>
            </w:pPr>
            <w:r>
              <w:t>OpticsType</w:t>
            </w:r>
          </w:p>
        </w:tc>
        <w:tc>
          <w:tcPr>
            <w:tcW w:w="851" w:type="dxa"/>
            <w:tcBorders>
              <w:top w:val="single" w:sz="4" w:space="0" w:color="auto"/>
              <w:left w:val="single" w:sz="4" w:space="0" w:color="auto"/>
              <w:bottom w:val="single" w:sz="4" w:space="0" w:color="auto"/>
              <w:right w:val="single" w:sz="4" w:space="0" w:color="auto"/>
            </w:tcBorders>
          </w:tcPr>
          <w:p w14:paraId="19794D89" w14:textId="77777777" w:rsidR="007C0D2E" w:rsidRDefault="00764F54">
            <w:pPr>
              <w:pStyle w:val="TableText"/>
            </w:pPr>
            <w:r>
              <w:t>O</w:t>
            </w:r>
          </w:p>
        </w:tc>
      </w:tr>
      <w:tr w:rsidR="007C0D2E" w14:paraId="74E073F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667AB9" w14:textId="77777777" w:rsidR="007C0D2E" w:rsidRDefault="00764F54">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413948D" w14:textId="77777777" w:rsidR="007C0D2E" w:rsidRDefault="00764F54">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F458247" w14:textId="77777777" w:rsidR="007C0D2E" w:rsidRDefault="00764F54">
            <w:pPr>
              <w:pStyle w:val="TableTextWithTabs"/>
            </w:pPr>
            <w:r>
              <w:t>Illumination</w:t>
            </w:r>
          </w:p>
        </w:tc>
        <w:tc>
          <w:tcPr>
            <w:tcW w:w="1275" w:type="dxa"/>
            <w:tcBorders>
              <w:top w:val="single" w:sz="4" w:space="0" w:color="auto"/>
              <w:left w:val="single" w:sz="4" w:space="0" w:color="auto"/>
              <w:bottom w:val="single" w:sz="4" w:space="0" w:color="auto"/>
              <w:right w:val="single" w:sz="4" w:space="0" w:color="auto"/>
            </w:tcBorders>
          </w:tcPr>
          <w:p w14:paraId="58D9E007" w14:textId="77777777" w:rsidR="007C0D2E" w:rsidRDefault="007C0D2E">
            <w:pPr>
              <w:pStyle w:val="TableText"/>
            </w:pPr>
          </w:p>
        </w:tc>
        <w:tc>
          <w:tcPr>
            <w:tcW w:w="1843" w:type="dxa"/>
            <w:tcBorders>
              <w:top w:val="single" w:sz="4" w:space="0" w:color="auto"/>
              <w:left w:val="single" w:sz="4" w:space="0" w:color="auto"/>
              <w:bottom w:val="single" w:sz="4" w:space="0" w:color="auto"/>
              <w:right w:val="single" w:sz="4" w:space="0" w:color="auto"/>
            </w:tcBorders>
          </w:tcPr>
          <w:p w14:paraId="73D3F6FD" w14:textId="77777777" w:rsidR="007C0D2E" w:rsidRDefault="00764F54">
            <w:pPr>
              <w:pStyle w:val="TableText"/>
            </w:pPr>
            <w:r>
              <w:t>IlluminationType</w:t>
            </w:r>
          </w:p>
        </w:tc>
        <w:tc>
          <w:tcPr>
            <w:tcW w:w="851" w:type="dxa"/>
            <w:tcBorders>
              <w:top w:val="single" w:sz="4" w:space="0" w:color="auto"/>
              <w:left w:val="single" w:sz="4" w:space="0" w:color="auto"/>
              <w:bottom w:val="single" w:sz="4" w:space="0" w:color="auto"/>
              <w:right w:val="single" w:sz="4" w:space="0" w:color="auto"/>
            </w:tcBorders>
          </w:tcPr>
          <w:p w14:paraId="388675D9" w14:textId="77777777" w:rsidR="007C0D2E" w:rsidRDefault="00764F54">
            <w:pPr>
              <w:pStyle w:val="TableText"/>
            </w:pPr>
            <w:r>
              <w:t>O</w:t>
            </w:r>
          </w:p>
        </w:tc>
      </w:tr>
      <w:tr w:rsidR="007C0D2E" w14:paraId="61CD9B2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FD80742" w14:textId="77777777" w:rsidR="007C0D2E" w:rsidRDefault="00764F54">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F6A60C3" w14:textId="77777777" w:rsidR="007C0D2E" w:rsidRDefault="00764F54">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5E8883C" w14:textId="77777777" w:rsidR="007C0D2E" w:rsidRDefault="00764F54">
            <w:pPr>
              <w:pStyle w:val="TableTextWithTabs"/>
            </w:pPr>
            <w:r>
              <w:t>Calibrations</w:t>
            </w:r>
          </w:p>
        </w:tc>
        <w:tc>
          <w:tcPr>
            <w:tcW w:w="1275" w:type="dxa"/>
            <w:tcBorders>
              <w:top w:val="single" w:sz="4" w:space="0" w:color="auto"/>
              <w:left w:val="single" w:sz="4" w:space="0" w:color="auto"/>
              <w:bottom w:val="single" w:sz="4" w:space="0" w:color="auto"/>
              <w:right w:val="single" w:sz="4" w:space="0" w:color="auto"/>
            </w:tcBorders>
          </w:tcPr>
          <w:p w14:paraId="6E321C56" w14:textId="77777777" w:rsidR="007C0D2E" w:rsidRDefault="007C0D2E">
            <w:pPr>
              <w:pStyle w:val="TableText"/>
            </w:pPr>
          </w:p>
        </w:tc>
        <w:tc>
          <w:tcPr>
            <w:tcW w:w="1843" w:type="dxa"/>
            <w:tcBorders>
              <w:top w:val="single" w:sz="4" w:space="0" w:color="auto"/>
              <w:left w:val="single" w:sz="4" w:space="0" w:color="auto"/>
              <w:bottom w:val="single" w:sz="4" w:space="0" w:color="auto"/>
              <w:right w:val="single" w:sz="4" w:space="0" w:color="auto"/>
            </w:tcBorders>
          </w:tcPr>
          <w:p w14:paraId="3626BE21" w14:textId="77777777" w:rsidR="007C0D2E" w:rsidRDefault="00764F54">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20F640AF" w14:textId="77777777" w:rsidR="007C0D2E" w:rsidRDefault="00764F54">
            <w:pPr>
              <w:pStyle w:val="TableText"/>
            </w:pPr>
            <w:r>
              <w:t>O</w:t>
            </w:r>
          </w:p>
        </w:tc>
      </w:tr>
      <w:tr w:rsidR="007C0D2E" w14:paraId="27C5171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189468B" w14:textId="77777777" w:rsidR="007C0D2E" w:rsidRDefault="00764F54">
            <w:pPr>
              <w:pStyle w:val="TableText"/>
            </w:pPr>
            <w:r>
              <w:rPr>
                <w:b/>
              </w:rPr>
              <w:t>Conformance Units</w:t>
            </w:r>
          </w:p>
        </w:tc>
      </w:tr>
      <w:tr w:rsidR="007C0D2E" w14:paraId="4F134F2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48E1F4F" w14:textId="77777777" w:rsidR="007C0D2E" w:rsidRDefault="00764F54">
            <w:pPr>
              <w:pStyle w:val="TableText"/>
            </w:pPr>
            <w:r>
              <w:t>Vision</w:t>
            </w:r>
          </w:p>
        </w:tc>
      </w:tr>
    </w:tbl>
    <w:p w14:paraId="02C88835" w14:textId="77777777" w:rsidR="007C0D2E" w:rsidRDefault="007C0D2E">
      <w:pPr>
        <w:pStyle w:val="spacer"/>
      </w:pPr>
    </w:p>
    <w:p w14:paraId="6ABD365D" w14:textId="77777777" w:rsidR="007C0D2E" w:rsidRDefault="00764F54">
      <w:pPr>
        <w:pStyle w:val="Heading2"/>
      </w:pPr>
      <w:bookmarkStart w:id="477" w:name="_Clause_c7_12"/>
      <w:bookmarkStart w:id="478" w:name="_Toc237449266"/>
      <w:r>
        <w:t>ImageSensorType</w:t>
      </w:r>
      <w:bookmarkEnd w:id="477"/>
      <w:bookmarkEnd w:id="478"/>
    </w:p>
    <w:p w14:paraId="37D16481" w14:textId="77777777" w:rsidR="007C0D2E" w:rsidRDefault="00764F54">
      <w:pPr>
        <w:pStyle w:val="PARAGRAPH"/>
      </w:pPr>
      <w:r>
        <w:t>A two-dimensional imaging sensor. The acquisition parameters use GenICam SFNC 2.8 names and semantics so that a Server bridging a GenICam device can map them one to one, and a client that knows SFNC needs no translation table. This is the layer OPC 40100-2 leaves empty: its VisionImageSensorType adds no members at all.</w:t>
      </w:r>
    </w:p>
    <w:p w14:paraId="614862B5" w14:textId="3F116447" w:rsidR="007C0D2E" w:rsidRDefault="00764F54">
      <w:pPr>
        <w:pStyle w:val="TABLE-title"/>
      </w:pPr>
      <w:bookmarkStart w:id="479" w:name="_Tab_c7_12_def"/>
      <w:bookmarkStart w:id="480" w:name="_Toc237449443"/>
      <w:r>
        <w:t xml:space="preserve">Table </w:t>
      </w:r>
      <w:r>
        <w:fldChar w:fldCharType="begin"/>
      </w:r>
      <w:r>
        <w:instrText xml:space="preserve"> SEQ Table \* ARABIC </w:instrText>
      </w:r>
      <w:r>
        <w:fldChar w:fldCharType="separate"/>
      </w:r>
      <w:r w:rsidR="00CB4E28">
        <w:rPr>
          <w:noProof/>
        </w:rPr>
        <w:t>56</w:t>
      </w:r>
      <w:r>
        <w:fldChar w:fldCharType="end"/>
      </w:r>
      <w:r>
        <w:t xml:space="preserve"> – ImageSensorType definition</w:t>
      </w:r>
      <w:bookmarkEnd w:id="479"/>
      <w:bookmarkEnd w:id="48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C0D2E" w14:paraId="32D072C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3E3B4D2" w14:textId="77777777" w:rsidR="007C0D2E" w:rsidRDefault="00764F5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FF12135" w14:textId="77777777" w:rsidR="007C0D2E" w:rsidRDefault="00764F54">
            <w:pPr>
              <w:pStyle w:val="TableText"/>
            </w:pPr>
            <w:r>
              <w:rPr>
                <w:b/>
              </w:rPr>
              <w:t>Value</w:t>
            </w:r>
          </w:p>
        </w:tc>
      </w:tr>
      <w:tr w:rsidR="007C0D2E" w14:paraId="01D0B79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C758C3B" w14:textId="77777777" w:rsidR="007C0D2E" w:rsidRDefault="00764F5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A825E62" w14:textId="77777777" w:rsidR="007C0D2E" w:rsidRDefault="00764F54">
            <w:pPr>
              <w:pStyle w:val="TableText"/>
            </w:pPr>
            <w:r>
              <w:t>1:ImageSensorType</w:t>
            </w:r>
          </w:p>
        </w:tc>
      </w:tr>
      <w:tr w:rsidR="007C0D2E" w14:paraId="3F20715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695B74" w14:textId="77777777" w:rsidR="007C0D2E" w:rsidRDefault="00764F5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695136C" w14:textId="77777777" w:rsidR="007C0D2E" w:rsidRDefault="00764F54">
            <w:pPr>
              <w:pStyle w:val="TableText"/>
            </w:pPr>
            <w:r>
              <w:t>False</w:t>
            </w:r>
          </w:p>
        </w:tc>
      </w:tr>
      <w:tr w:rsidR="007C0D2E" w14:paraId="5AA869F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C3012F8" w14:textId="77777777" w:rsidR="007C0D2E" w:rsidRDefault="00764F5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200D675" w14:textId="77777777" w:rsidR="007C0D2E" w:rsidRDefault="00764F5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6F18AA9" w14:textId="77777777" w:rsidR="007C0D2E" w:rsidRDefault="00764F5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5DDE0C5" w14:textId="77777777" w:rsidR="007C0D2E" w:rsidRDefault="00764F5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9E88319" w14:textId="77777777" w:rsidR="007C0D2E" w:rsidRDefault="00764F5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8AD4C8E" w14:textId="77777777" w:rsidR="007C0D2E" w:rsidRDefault="00764F54">
            <w:pPr>
              <w:pStyle w:val="TableText"/>
            </w:pPr>
            <w:r>
              <w:rPr>
                <w:b/>
              </w:rPr>
              <w:t>Other</w:t>
            </w:r>
          </w:p>
        </w:tc>
      </w:tr>
      <w:tr w:rsidR="007C0D2E" w14:paraId="09F5763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62CEAF" w14:textId="77777777" w:rsidR="007C0D2E" w:rsidRDefault="00764F54">
            <w:pPr>
              <w:pStyle w:val="TableText"/>
            </w:pPr>
            <w:r>
              <w:t>Subtype of the VisionSensorType defined in OPC 10000-5, i.e. inheriting the InstanceDeclarations of that Node.</w:t>
            </w:r>
          </w:p>
        </w:tc>
      </w:tr>
      <w:tr w:rsidR="007C0D2E" w14:paraId="28C57EF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0CDAC78"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38F0372"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11D1A03" w14:textId="77777777" w:rsidR="007C0D2E" w:rsidRDefault="00764F54">
            <w:pPr>
              <w:pStyle w:val="TableTextWithTabs"/>
            </w:pPr>
            <w:r>
              <w:t>Width</w:t>
            </w:r>
          </w:p>
        </w:tc>
        <w:tc>
          <w:tcPr>
            <w:tcW w:w="1275" w:type="dxa"/>
            <w:tcBorders>
              <w:top w:val="single" w:sz="4" w:space="0" w:color="auto"/>
              <w:left w:val="single" w:sz="4" w:space="0" w:color="auto"/>
              <w:bottom w:val="single" w:sz="4" w:space="0" w:color="auto"/>
              <w:right w:val="single" w:sz="4" w:space="0" w:color="auto"/>
            </w:tcBorders>
          </w:tcPr>
          <w:p w14:paraId="449A2FB4" w14:textId="77777777" w:rsidR="007C0D2E" w:rsidRDefault="00764F54">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51C0DB9B"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2C69A30" w14:textId="77777777" w:rsidR="007C0D2E" w:rsidRDefault="00764F54">
            <w:pPr>
              <w:pStyle w:val="TableText"/>
            </w:pPr>
            <w:r>
              <w:t>M</w:t>
            </w:r>
          </w:p>
        </w:tc>
      </w:tr>
      <w:tr w:rsidR="007C0D2E" w14:paraId="3BA39E4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CCFFA31"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3A35AF0"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2CBC26C" w14:textId="77777777" w:rsidR="007C0D2E" w:rsidRDefault="00764F54">
            <w:pPr>
              <w:pStyle w:val="TableTextWithTabs"/>
            </w:pPr>
            <w:r>
              <w:t>Height</w:t>
            </w:r>
          </w:p>
        </w:tc>
        <w:tc>
          <w:tcPr>
            <w:tcW w:w="1275" w:type="dxa"/>
            <w:tcBorders>
              <w:top w:val="single" w:sz="4" w:space="0" w:color="auto"/>
              <w:left w:val="single" w:sz="4" w:space="0" w:color="auto"/>
              <w:bottom w:val="single" w:sz="4" w:space="0" w:color="auto"/>
              <w:right w:val="single" w:sz="4" w:space="0" w:color="auto"/>
            </w:tcBorders>
          </w:tcPr>
          <w:p w14:paraId="29C8F8E8" w14:textId="77777777" w:rsidR="007C0D2E" w:rsidRDefault="00764F54">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5436F55E"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B34D427" w14:textId="77777777" w:rsidR="007C0D2E" w:rsidRDefault="00764F54">
            <w:pPr>
              <w:pStyle w:val="TableText"/>
            </w:pPr>
            <w:r>
              <w:t>M</w:t>
            </w:r>
          </w:p>
        </w:tc>
      </w:tr>
      <w:tr w:rsidR="007C0D2E" w14:paraId="0EFC8CA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5ED8950"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D8890C5"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8FBF736" w14:textId="77777777" w:rsidR="007C0D2E" w:rsidRDefault="00764F54">
            <w:pPr>
              <w:pStyle w:val="TableTextWithTabs"/>
            </w:pPr>
            <w:r>
              <w:t>PixelFormat</w:t>
            </w:r>
          </w:p>
        </w:tc>
        <w:tc>
          <w:tcPr>
            <w:tcW w:w="1275" w:type="dxa"/>
            <w:tcBorders>
              <w:top w:val="single" w:sz="4" w:space="0" w:color="auto"/>
              <w:left w:val="single" w:sz="4" w:space="0" w:color="auto"/>
              <w:bottom w:val="single" w:sz="4" w:space="0" w:color="auto"/>
              <w:right w:val="single" w:sz="4" w:space="0" w:color="auto"/>
            </w:tcBorders>
          </w:tcPr>
          <w:p w14:paraId="3C314AFE" w14:textId="77777777" w:rsidR="007C0D2E" w:rsidRDefault="00764F5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92AEA03"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E269AE9" w14:textId="77777777" w:rsidR="007C0D2E" w:rsidRDefault="00764F54">
            <w:pPr>
              <w:pStyle w:val="TableText"/>
            </w:pPr>
            <w:r>
              <w:t>M</w:t>
            </w:r>
          </w:p>
        </w:tc>
      </w:tr>
      <w:tr w:rsidR="007C0D2E" w14:paraId="09AD6BC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8BEEE20"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0E38434"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A9A3D77" w14:textId="77777777" w:rsidR="007C0D2E" w:rsidRDefault="00764F54">
            <w:pPr>
              <w:pStyle w:val="TableTextWithTabs"/>
            </w:pPr>
            <w:r>
              <w:t>ExposureTime</w:t>
            </w:r>
          </w:p>
        </w:tc>
        <w:tc>
          <w:tcPr>
            <w:tcW w:w="1275" w:type="dxa"/>
            <w:tcBorders>
              <w:top w:val="single" w:sz="4" w:space="0" w:color="auto"/>
              <w:left w:val="single" w:sz="4" w:space="0" w:color="auto"/>
              <w:bottom w:val="single" w:sz="4" w:space="0" w:color="auto"/>
              <w:right w:val="single" w:sz="4" w:space="0" w:color="auto"/>
            </w:tcBorders>
          </w:tcPr>
          <w:p w14:paraId="715910FE" w14:textId="77777777" w:rsidR="007C0D2E" w:rsidRDefault="00764F54">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79350A9"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DA79E4B" w14:textId="77777777" w:rsidR="007C0D2E" w:rsidRDefault="00764F54">
            <w:pPr>
              <w:pStyle w:val="TableText"/>
            </w:pPr>
            <w:r>
              <w:t>O</w:t>
            </w:r>
          </w:p>
        </w:tc>
      </w:tr>
      <w:tr w:rsidR="007C0D2E" w14:paraId="5D0C0A6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BF22911"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699C00C"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0B5C413" w14:textId="77777777" w:rsidR="007C0D2E" w:rsidRDefault="00764F54">
            <w:pPr>
              <w:pStyle w:val="TableTextWithTabs"/>
            </w:pPr>
            <w:r>
              <w:t>Gain</w:t>
            </w:r>
          </w:p>
        </w:tc>
        <w:tc>
          <w:tcPr>
            <w:tcW w:w="1275" w:type="dxa"/>
            <w:tcBorders>
              <w:top w:val="single" w:sz="4" w:space="0" w:color="auto"/>
              <w:left w:val="single" w:sz="4" w:space="0" w:color="auto"/>
              <w:bottom w:val="single" w:sz="4" w:space="0" w:color="auto"/>
              <w:right w:val="single" w:sz="4" w:space="0" w:color="auto"/>
            </w:tcBorders>
          </w:tcPr>
          <w:p w14:paraId="525D877F" w14:textId="77777777" w:rsidR="007C0D2E" w:rsidRDefault="00764F54">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C521C53"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60AF0C7" w14:textId="77777777" w:rsidR="007C0D2E" w:rsidRDefault="00764F54">
            <w:pPr>
              <w:pStyle w:val="TableText"/>
            </w:pPr>
            <w:r>
              <w:t>O</w:t>
            </w:r>
          </w:p>
        </w:tc>
      </w:tr>
      <w:tr w:rsidR="007C0D2E" w14:paraId="31F8073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6F3C2FA"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28230C7"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A3D3B48" w14:textId="77777777" w:rsidR="007C0D2E" w:rsidRDefault="00764F54">
            <w:pPr>
              <w:pStyle w:val="TableTextWithTabs"/>
            </w:pPr>
            <w:r>
              <w:t>AcquisitionFrameRate</w:t>
            </w:r>
          </w:p>
        </w:tc>
        <w:tc>
          <w:tcPr>
            <w:tcW w:w="1275" w:type="dxa"/>
            <w:tcBorders>
              <w:top w:val="single" w:sz="4" w:space="0" w:color="auto"/>
              <w:left w:val="single" w:sz="4" w:space="0" w:color="auto"/>
              <w:bottom w:val="single" w:sz="4" w:space="0" w:color="auto"/>
              <w:right w:val="single" w:sz="4" w:space="0" w:color="auto"/>
            </w:tcBorders>
          </w:tcPr>
          <w:p w14:paraId="35D747FD" w14:textId="77777777" w:rsidR="007C0D2E" w:rsidRDefault="00764F54">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EA45F5C"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5972159" w14:textId="77777777" w:rsidR="007C0D2E" w:rsidRDefault="00764F54">
            <w:pPr>
              <w:pStyle w:val="TableText"/>
            </w:pPr>
            <w:r>
              <w:t>O</w:t>
            </w:r>
          </w:p>
        </w:tc>
      </w:tr>
      <w:tr w:rsidR="007C0D2E" w14:paraId="1339446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65271FC"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A0B660A"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7493169" w14:textId="77777777" w:rsidR="007C0D2E" w:rsidRDefault="00764F54">
            <w:pPr>
              <w:pStyle w:val="TableTextWithTabs"/>
            </w:pPr>
            <w:r>
              <w:t>TriggerMode</w:t>
            </w:r>
          </w:p>
        </w:tc>
        <w:tc>
          <w:tcPr>
            <w:tcW w:w="1275" w:type="dxa"/>
            <w:tcBorders>
              <w:top w:val="single" w:sz="4" w:space="0" w:color="auto"/>
              <w:left w:val="single" w:sz="4" w:space="0" w:color="auto"/>
              <w:bottom w:val="single" w:sz="4" w:space="0" w:color="auto"/>
              <w:right w:val="single" w:sz="4" w:space="0" w:color="auto"/>
            </w:tcBorders>
          </w:tcPr>
          <w:p w14:paraId="61EC4B11" w14:textId="77777777" w:rsidR="007C0D2E" w:rsidRDefault="00764F5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491D2B1"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8C145AF" w14:textId="77777777" w:rsidR="007C0D2E" w:rsidRDefault="00764F54">
            <w:pPr>
              <w:pStyle w:val="TableText"/>
            </w:pPr>
            <w:r>
              <w:t>O</w:t>
            </w:r>
          </w:p>
        </w:tc>
      </w:tr>
      <w:tr w:rsidR="007C0D2E" w14:paraId="170246E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B22E7B1"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7CEDFD0"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B6CC8D0" w14:textId="77777777" w:rsidR="007C0D2E" w:rsidRDefault="00764F54">
            <w:pPr>
              <w:pStyle w:val="TableTextWithTabs"/>
            </w:pPr>
            <w:r>
              <w:t>TriggerSource</w:t>
            </w:r>
          </w:p>
        </w:tc>
        <w:tc>
          <w:tcPr>
            <w:tcW w:w="1275" w:type="dxa"/>
            <w:tcBorders>
              <w:top w:val="single" w:sz="4" w:space="0" w:color="auto"/>
              <w:left w:val="single" w:sz="4" w:space="0" w:color="auto"/>
              <w:bottom w:val="single" w:sz="4" w:space="0" w:color="auto"/>
              <w:right w:val="single" w:sz="4" w:space="0" w:color="auto"/>
            </w:tcBorders>
          </w:tcPr>
          <w:p w14:paraId="5F16EBD9" w14:textId="77777777" w:rsidR="007C0D2E" w:rsidRDefault="00764F5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F02F524"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3243677" w14:textId="77777777" w:rsidR="007C0D2E" w:rsidRDefault="00764F54">
            <w:pPr>
              <w:pStyle w:val="TableText"/>
            </w:pPr>
            <w:r>
              <w:t>O</w:t>
            </w:r>
          </w:p>
        </w:tc>
      </w:tr>
      <w:tr w:rsidR="007C0D2E" w14:paraId="4D673F8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4D80EA"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1F2399D"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4FF9F17" w14:textId="77777777" w:rsidR="007C0D2E" w:rsidRDefault="00764F54">
            <w:pPr>
              <w:pStyle w:val="TableTextWithTabs"/>
            </w:pPr>
            <w:r>
              <w:t>OffsetX</w:t>
            </w:r>
          </w:p>
        </w:tc>
        <w:tc>
          <w:tcPr>
            <w:tcW w:w="1275" w:type="dxa"/>
            <w:tcBorders>
              <w:top w:val="single" w:sz="4" w:space="0" w:color="auto"/>
              <w:left w:val="single" w:sz="4" w:space="0" w:color="auto"/>
              <w:bottom w:val="single" w:sz="4" w:space="0" w:color="auto"/>
              <w:right w:val="single" w:sz="4" w:space="0" w:color="auto"/>
            </w:tcBorders>
          </w:tcPr>
          <w:p w14:paraId="5F0B6AED" w14:textId="77777777" w:rsidR="007C0D2E" w:rsidRDefault="00764F54">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2B3C18E9"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05C41C5" w14:textId="77777777" w:rsidR="007C0D2E" w:rsidRDefault="00764F54">
            <w:pPr>
              <w:pStyle w:val="TableText"/>
            </w:pPr>
            <w:r>
              <w:t>O</w:t>
            </w:r>
          </w:p>
        </w:tc>
      </w:tr>
      <w:tr w:rsidR="007C0D2E" w14:paraId="0CFCBA3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2330E1B"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A108B9F"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07E262A" w14:textId="77777777" w:rsidR="007C0D2E" w:rsidRDefault="00764F54">
            <w:pPr>
              <w:pStyle w:val="TableTextWithTabs"/>
            </w:pPr>
            <w:r>
              <w:t>OffsetY</w:t>
            </w:r>
          </w:p>
        </w:tc>
        <w:tc>
          <w:tcPr>
            <w:tcW w:w="1275" w:type="dxa"/>
            <w:tcBorders>
              <w:top w:val="single" w:sz="4" w:space="0" w:color="auto"/>
              <w:left w:val="single" w:sz="4" w:space="0" w:color="auto"/>
              <w:bottom w:val="single" w:sz="4" w:space="0" w:color="auto"/>
              <w:right w:val="single" w:sz="4" w:space="0" w:color="auto"/>
            </w:tcBorders>
          </w:tcPr>
          <w:p w14:paraId="07AB412D" w14:textId="77777777" w:rsidR="007C0D2E" w:rsidRDefault="00764F54">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070DE423"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51EB0AF" w14:textId="77777777" w:rsidR="007C0D2E" w:rsidRDefault="00764F54">
            <w:pPr>
              <w:pStyle w:val="TableText"/>
            </w:pPr>
            <w:r>
              <w:t>O</w:t>
            </w:r>
          </w:p>
        </w:tc>
      </w:tr>
      <w:tr w:rsidR="007C0D2E" w14:paraId="5680B53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5B0AF21"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8423E10"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21B5BEA" w14:textId="77777777" w:rsidR="007C0D2E" w:rsidRDefault="00764F54">
            <w:pPr>
              <w:pStyle w:val="TableTextWithTabs"/>
            </w:pPr>
            <w:r>
              <w:t>BinningHorizontal</w:t>
            </w:r>
          </w:p>
        </w:tc>
        <w:tc>
          <w:tcPr>
            <w:tcW w:w="1275" w:type="dxa"/>
            <w:tcBorders>
              <w:top w:val="single" w:sz="4" w:space="0" w:color="auto"/>
              <w:left w:val="single" w:sz="4" w:space="0" w:color="auto"/>
              <w:bottom w:val="single" w:sz="4" w:space="0" w:color="auto"/>
              <w:right w:val="single" w:sz="4" w:space="0" w:color="auto"/>
            </w:tcBorders>
          </w:tcPr>
          <w:p w14:paraId="1737AFC6" w14:textId="77777777" w:rsidR="007C0D2E" w:rsidRDefault="00764F54">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6430EA7E"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3B2B8CB" w14:textId="77777777" w:rsidR="007C0D2E" w:rsidRDefault="00764F54">
            <w:pPr>
              <w:pStyle w:val="TableText"/>
            </w:pPr>
            <w:r>
              <w:t>O</w:t>
            </w:r>
          </w:p>
        </w:tc>
      </w:tr>
      <w:tr w:rsidR="007C0D2E" w14:paraId="22B49B4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51CA733"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C4E2532"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13D0A1C" w14:textId="77777777" w:rsidR="007C0D2E" w:rsidRDefault="00764F54">
            <w:pPr>
              <w:pStyle w:val="TableTextWithTabs"/>
            </w:pPr>
            <w:r>
              <w:t>BinningVertical</w:t>
            </w:r>
          </w:p>
        </w:tc>
        <w:tc>
          <w:tcPr>
            <w:tcW w:w="1275" w:type="dxa"/>
            <w:tcBorders>
              <w:top w:val="single" w:sz="4" w:space="0" w:color="auto"/>
              <w:left w:val="single" w:sz="4" w:space="0" w:color="auto"/>
              <w:bottom w:val="single" w:sz="4" w:space="0" w:color="auto"/>
              <w:right w:val="single" w:sz="4" w:space="0" w:color="auto"/>
            </w:tcBorders>
          </w:tcPr>
          <w:p w14:paraId="27C866E5" w14:textId="77777777" w:rsidR="007C0D2E" w:rsidRDefault="00764F54">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4FEE4B74"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79B4FFC" w14:textId="77777777" w:rsidR="007C0D2E" w:rsidRDefault="00764F54">
            <w:pPr>
              <w:pStyle w:val="TableText"/>
            </w:pPr>
            <w:r>
              <w:t>O</w:t>
            </w:r>
          </w:p>
        </w:tc>
      </w:tr>
      <w:tr w:rsidR="007C0D2E" w14:paraId="05B6CC2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8C2651C"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0911CF7"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59B0D43" w14:textId="77777777" w:rsidR="007C0D2E" w:rsidRDefault="00764F54">
            <w:pPr>
              <w:pStyle w:val="TableTextWithTabs"/>
            </w:pPr>
            <w:r>
              <w:t>ReverseX</w:t>
            </w:r>
          </w:p>
        </w:tc>
        <w:tc>
          <w:tcPr>
            <w:tcW w:w="1275" w:type="dxa"/>
            <w:tcBorders>
              <w:top w:val="single" w:sz="4" w:space="0" w:color="auto"/>
              <w:left w:val="single" w:sz="4" w:space="0" w:color="auto"/>
              <w:bottom w:val="single" w:sz="4" w:space="0" w:color="auto"/>
              <w:right w:val="single" w:sz="4" w:space="0" w:color="auto"/>
            </w:tcBorders>
          </w:tcPr>
          <w:p w14:paraId="0FC90D0B" w14:textId="77777777" w:rsidR="007C0D2E" w:rsidRDefault="00764F54">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4A43B632"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462D749" w14:textId="77777777" w:rsidR="007C0D2E" w:rsidRDefault="00764F54">
            <w:pPr>
              <w:pStyle w:val="TableText"/>
            </w:pPr>
            <w:r>
              <w:t>O</w:t>
            </w:r>
          </w:p>
        </w:tc>
      </w:tr>
      <w:tr w:rsidR="007C0D2E" w14:paraId="50C23B8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E64EDDE"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DC98BEC"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246B9DB" w14:textId="77777777" w:rsidR="007C0D2E" w:rsidRDefault="00764F54">
            <w:pPr>
              <w:pStyle w:val="TableTextWithTabs"/>
            </w:pPr>
            <w:r>
              <w:t>ReverseY</w:t>
            </w:r>
          </w:p>
        </w:tc>
        <w:tc>
          <w:tcPr>
            <w:tcW w:w="1275" w:type="dxa"/>
            <w:tcBorders>
              <w:top w:val="single" w:sz="4" w:space="0" w:color="auto"/>
              <w:left w:val="single" w:sz="4" w:space="0" w:color="auto"/>
              <w:bottom w:val="single" w:sz="4" w:space="0" w:color="auto"/>
              <w:right w:val="single" w:sz="4" w:space="0" w:color="auto"/>
            </w:tcBorders>
          </w:tcPr>
          <w:p w14:paraId="0D828F98" w14:textId="77777777" w:rsidR="007C0D2E" w:rsidRDefault="00764F54">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6813E8AE"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EE786B9" w14:textId="77777777" w:rsidR="007C0D2E" w:rsidRDefault="00764F54">
            <w:pPr>
              <w:pStyle w:val="TableText"/>
            </w:pPr>
            <w:r>
              <w:t>O</w:t>
            </w:r>
          </w:p>
        </w:tc>
      </w:tr>
      <w:tr w:rsidR="007C0D2E" w14:paraId="4672513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B82A308" w14:textId="77777777" w:rsidR="007C0D2E" w:rsidRDefault="00764F54">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E0FD1B6"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05D595B" w14:textId="77777777" w:rsidR="007C0D2E" w:rsidRDefault="00764F54">
            <w:pPr>
              <w:pStyle w:val="TableTextWithTabs"/>
            </w:pPr>
            <w:r>
              <w:t>Intrinsics</w:t>
            </w:r>
          </w:p>
        </w:tc>
        <w:tc>
          <w:tcPr>
            <w:tcW w:w="1275" w:type="dxa"/>
            <w:tcBorders>
              <w:top w:val="single" w:sz="4" w:space="0" w:color="auto"/>
              <w:left w:val="single" w:sz="4" w:space="0" w:color="auto"/>
              <w:bottom w:val="single" w:sz="4" w:space="0" w:color="auto"/>
              <w:right w:val="single" w:sz="4" w:space="0" w:color="auto"/>
            </w:tcBorders>
          </w:tcPr>
          <w:p w14:paraId="6310EF63" w14:textId="77777777" w:rsidR="007C0D2E" w:rsidRDefault="00764F54">
            <w:pPr>
              <w:pStyle w:val="TableText"/>
            </w:pPr>
            <w:r>
              <w:t>VisionIntrinsicsDataType</w:t>
            </w:r>
          </w:p>
        </w:tc>
        <w:tc>
          <w:tcPr>
            <w:tcW w:w="1843" w:type="dxa"/>
            <w:tcBorders>
              <w:top w:val="single" w:sz="4" w:space="0" w:color="auto"/>
              <w:left w:val="single" w:sz="4" w:space="0" w:color="auto"/>
              <w:bottom w:val="single" w:sz="4" w:space="0" w:color="auto"/>
              <w:right w:val="single" w:sz="4" w:space="0" w:color="auto"/>
            </w:tcBorders>
          </w:tcPr>
          <w:p w14:paraId="0D47229D" w14:textId="77777777" w:rsidR="007C0D2E" w:rsidRDefault="00764F54">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4F835DC1" w14:textId="77777777" w:rsidR="007C0D2E" w:rsidRDefault="00764F54">
            <w:pPr>
              <w:pStyle w:val="TableText"/>
            </w:pPr>
            <w:r>
              <w:t>O</w:t>
            </w:r>
          </w:p>
        </w:tc>
      </w:tr>
      <w:tr w:rsidR="007C0D2E" w14:paraId="2AA31E3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C2A74FA" w14:textId="77777777" w:rsidR="007C0D2E" w:rsidRDefault="00764F54">
            <w:pPr>
              <w:pStyle w:val="TableText"/>
            </w:pPr>
            <w:r>
              <w:rPr>
                <w:b/>
              </w:rPr>
              <w:t>Conformance Units</w:t>
            </w:r>
          </w:p>
        </w:tc>
      </w:tr>
      <w:tr w:rsidR="007C0D2E" w14:paraId="4ECA553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D83917E" w14:textId="77777777" w:rsidR="007C0D2E" w:rsidRDefault="00764F54">
            <w:pPr>
              <w:pStyle w:val="TableText"/>
            </w:pPr>
            <w:r>
              <w:t>Vision</w:t>
            </w:r>
          </w:p>
        </w:tc>
      </w:tr>
    </w:tbl>
    <w:p w14:paraId="0F121682" w14:textId="77777777" w:rsidR="007C0D2E" w:rsidRDefault="007C0D2E">
      <w:pPr>
        <w:pStyle w:val="spacer"/>
      </w:pPr>
    </w:p>
    <w:p w14:paraId="64C26EF4" w14:textId="77777777" w:rsidR="007C0D2E" w:rsidRDefault="00764F54">
      <w:pPr>
        <w:pStyle w:val="Heading2"/>
      </w:pPr>
      <w:bookmarkStart w:id="481" w:name="_Clause_c7_13"/>
      <w:bookmarkStart w:id="482" w:name="_Toc237449267"/>
      <w:r>
        <w:lastRenderedPageBreak/>
        <w:t>Depth3DSensorType</w:t>
      </w:r>
      <w:bookmarkEnd w:id="481"/>
      <w:bookmarkEnd w:id="482"/>
    </w:p>
    <w:p w14:paraId="30F27E48" w14:textId="77777777" w:rsidR="007C0D2E" w:rsidRDefault="00764F54">
      <w:pPr>
        <w:pStyle w:val="PARAGRAPH"/>
      </w:pPr>
      <w:r>
        <w:t>A sensor producing depth or point-cloud data. Point clouds are large and are obtained through a media endpoint, not read as an OPC UA array.</w:t>
      </w:r>
    </w:p>
    <w:p w14:paraId="7DC3FF54" w14:textId="4E63F3E9" w:rsidR="007C0D2E" w:rsidRDefault="00764F54">
      <w:pPr>
        <w:pStyle w:val="TABLE-title"/>
      </w:pPr>
      <w:bookmarkStart w:id="483" w:name="_Tab_c7_13_def"/>
      <w:bookmarkStart w:id="484" w:name="_Toc237449444"/>
      <w:r>
        <w:t xml:space="preserve">Table </w:t>
      </w:r>
      <w:r>
        <w:fldChar w:fldCharType="begin"/>
      </w:r>
      <w:r>
        <w:instrText xml:space="preserve"> SEQ Table \* ARABIC </w:instrText>
      </w:r>
      <w:r>
        <w:fldChar w:fldCharType="separate"/>
      </w:r>
      <w:r w:rsidR="00CB4E28">
        <w:rPr>
          <w:noProof/>
        </w:rPr>
        <w:t>57</w:t>
      </w:r>
      <w:r>
        <w:fldChar w:fldCharType="end"/>
      </w:r>
      <w:r>
        <w:t xml:space="preserve"> – Depth3DSensorType definition</w:t>
      </w:r>
      <w:bookmarkEnd w:id="483"/>
      <w:bookmarkEnd w:id="48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C0D2E" w14:paraId="433495F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8C366B7" w14:textId="77777777" w:rsidR="007C0D2E" w:rsidRDefault="00764F5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528EAAD" w14:textId="77777777" w:rsidR="007C0D2E" w:rsidRDefault="00764F54">
            <w:pPr>
              <w:pStyle w:val="TableText"/>
            </w:pPr>
            <w:r>
              <w:rPr>
                <w:b/>
              </w:rPr>
              <w:t>Value</w:t>
            </w:r>
          </w:p>
        </w:tc>
      </w:tr>
      <w:tr w:rsidR="007C0D2E" w14:paraId="536932C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9326562" w14:textId="77777777" w:rsidR="007C0D2E" w:rsidRDefault="00764F5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7341AE5" w14:textId="77777777" w:rsidR="007C0D2E" w:rsidRDefault="00764F54">
            <w:pPr>
              <w:pStyle w:val="TableText"/>
            </w:pPr>
            <w:r>
              <w:t>1:Depth3DSensorType</w:t>
            </w:r>
          </w:p>
        </w:tc>
      </w:tr>
      <w:tr w:rsidR="007C0D2E" w14:paraId="05CD587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64EED3C" w14:textId="77777777" w:rsidR="007C0D2E" w:rsidRDefault="00764F5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07DE24D" w14:textId="77777777" w:rsidR="007C0D2E" w:rsidRDefault="00764F54">
            <w:pPr>
              <w:pStyle w:val="TableText"/>
            </w:pPr>
            <w:r>
              <w:t>False</w:t>
            </w:r>
          </w:p>
        </w:tc>
      </w:tr>
      <w:tr w:rsidR="007C0D2E" w14:paraId="31C820E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307F2F3" w14:textId="77777777" w:rsidR="007C0D2E" w:rsidRDefault="00764F5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5023578" w14:textId="77777777" w:rsidR="007C0D2E" w:rsidRDefault="00764F5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A5B5B61" w14:textId="77777777" w:rsidR="007C0D2E" w:rsidRDefault="00764F5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F7E3AA9" w14:textId="77777777" w:rsidR="007C0D2E" w:rsidRDefault="00764F5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35EB3F5" w14:textId="77777777" w:rsidR="007C0D2E" w:rsidRDefault="00764F5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8DE0F45" w14:textId="77777777" w:rsidR="007C0D2E" w:rsidRDefault="00764F54">
            <w:pPr>
              <w:pStyle w:val="TableText"/>
            </w:pPr>
            <w:r>
              <w:rPr>
                <w:b/>
              </w:rPr>
              <w:t>Other</w:t>
            </w:r>
          </w:p>
        </w:tc>
      </w:tr>
      <w:tr w:rsidR="007C0D2E" w14:paraId="65A31CE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91A0925" w14:textId="77777777" w:rsidR="007C0D2E" w:rsidRDefault="00764F54">
            <w:pPr>
              <w:pStyle w:val="TableText"/>
            </w:pPr>
            <w:r>
              <w:t>Subtype of the VisionSensorType defined in OPC 10000-5, i.e. inheriting the InstanceDeclarations of that Node.</w:t>
            </w:r>
          </w:p>
        </w:tc>
      </w:tr>
      <w:tr w:rsidR="007C0D2E" w14:paraId="3D99963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7A77802"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F211324"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E0B76EB" w14:textId="77777777" w:rsidR="007C0D2E" w:rsidRDefault="00764F54">
            <w:pPr>
              <w:pStyle w:val="TableTextWithTabs"/>
            </w:pPr>
            <w:r>
              <w:t>MinDepth</w:t>
            </w:r>
          </w:p>
        </w:tc>
        <w:tc>
          <w:tcPr>
            <w:tcW w:w="1275" w:type="dxa"/>
            <w:tcBorders>
              <w:top w:val="single" w:sz="4" w:space="0" w:color="auto"/>
              <w:left w:val="single" w:sz="4" w:space="0" w:color="auto"/>
              <w:bottom w:val="single" w:sz="4" w:space="0" w:color="auto"/>
              <w:right w:val="single" w:sz="4" w:space="0" w:color="auto"/>
            </w:tcBorders>
          </w:tcPr>
          <w:p w14:paraId="1AF5BDF6" w14:textId="77777777" w:rsidR="007C0D2E" w:rsidRDefault="00764F54">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FD6D799"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0472757" w14:textId="77777777" w:rsidR="007C0D2E" w:rsidRDefault="00764F54">
            <w:pPr>
              <w:pStyle w:val="TableText"/>
            </w:pPr>
            <w:r>
              <w:t>O</w:t>
            </w:r>
          </w:p>
        </w:tc>
      </w:tr>
      <w:tr w:rsidR="007C0D2E" w14:paraId="4824F8A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6C8A17C"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50D131A"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5BF2D19" w14:textId="77777777" w:rsidR="007C0D2E" w:rsidRDefault="00764F54">
            <w:pPr>
              <w:pStyle w:val="TableTextWithTabs"/>
            </w:pPr>
            <w:r>
              <w:t>MaxDepth</w:t>
            </w:r>
          </w:p>
        </w:tc>
        <w:tc>
          <w:tcPr>
            <w:tcW w:w="1275" w:type="dxa"/>
            <w:tcBorders>
              <w:top w:val="single" w:sz="4" w:space="0" w:color="auto"/>
              <w:left w:val="single" w:sz="4" w:space="0" w:color="auto"/>
              <w:bottom w:val="single" w:sz="4" w:space="0" w:color="auto"/>
              <w:right w:val="single" w:sz="4" w:space="0" w:color="auto"/>
            </w:tcBorders>
          </w:tcPr>
          <w:p w14:paraId="0A5969E6" w14:textId="77777777" w:rsidR="007C0D2E" w:rsidRDefault="00764F54">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3DF00EE"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5FDAF11" w14:textId="77777777" w:rsidR="007C0D2E" w:rsidRDefault="00764F54">
            <w:pPr>
              <w:pStyle w:val="TableText"/>
            </w:pPr>
            <w:r>
              <w:t>O</w:t>
            </w:r>
          </w:p>
        </w:tc>
      </w:tr>
      <w:tr w:rsidR="007C0D2E" w14:paraId="4D63E06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7E94DB6"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664F33B"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D2272DA" w14:textId="77777777" w:rsidR="007C0D2E" w:rsidRDefault="00764F54">
            <w:pPr>
              <w:pStyle w:val="TableTextWithTabs"/>
            </w:pPr>
            <w:r>
              <w:t>DepthScale</w:t>
            </w:r>
          </w:p>
        </w:tc>
        <w:tc>
          <w:tcPr>
            <w:tcW w:w="1275" w:type="dxa"/>
            <w:tcBorders>
              <w:top w:val="single" w:sz="4" w:space="0" w:color="auto"/>
              <w:left w:val="single" w:sz="4" w:space="0" w:color="auto"/>
              <w:bottom w:val="single" w:sz="4" w:space="0" w:color="auto"/>
              <w:right w:val="single" w:sz="4" w:space="0" w:color="auto"/>
            </w:tcBorders>
          </w:tcPr>
          <w:p w14:paraId="7D60E875" w14:textId="77777777" w:rsidR="007C0D2E" w:rsidRDefault="00764F54">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10F66AD"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DBC3C8E" w14:textId="77777777" w:rsidR="007C0D2E" w:rsidRDefault="00764F54">
            <w:pPr>
              <w:pStyle w:val="TableText"/>
            </w:pPr>
            <w:r>
              <w:t>O</w:t>
            </w:r>
          </w:p>
        </w:tc>
      </w:tr>
      <w:tr w:rsidR="007C0D2E" w14:paraId="0BA3CE8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5B875F"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9463925"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B7FEAA6" w14:textId="77777777" w:rsidR="007C0D2E" w:rsidRDefault="00764F54">
            <w:pPr>
              <w:pStyle w:val="TableTextWithTabs"/>
            </w:pPr>
            <w:r>
              <w:t>Baseline</w:t>
            </w:r>
          </w:p>
        </w:tc>
        <w:tc>
          <w:tcPr>
            <w:tcW w:w="1275" w:type="dxa"/>
            <w:tcBorders>
              <w:top w:val="single" w:sz="4" w:space="0" w:color="auto"/>
              <w:left w:val="single" w:sz="4" w:space="0" w:color="auto"/>
              <w:bottom w:val="single" w:sz="4" w:space="0" w:color="auto"/>
              <w:right w:val="single" w:sz="4" w:space="0" w:color="auto"/>
            </w:tcBorders>
          </w:tcPr>
          <w:p w14:paraId="61293A82" w14:textId="77777777" w:rsidR="007C0D2E" w:rsidRDefault="00764F54">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D5B6730"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7977771" w14:textId="77777777" w:rsidR="007C0D2E" w:rsidRDefault="00764F54">
            <w:pPr>
              <w:pStyle w:val="TableText"/>
            </w:pPr>
            <w:r>
              <w:t>O</w:t>
            </w:r>
          </w:p>
        </w:tc>
      </w:tr>
      <w:tr w:rsidR="007C0D2E" w14:paraId="2637742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11BE318"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9935835"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AF6CAC3" w14:textId="77777777" w:rsidR="007C0D2E" w:rsidRDefault="00764F54">
            <w:pPr>
              <w:pStyle w:val="TableTextWithTabs"/>
            </w:pPr>
            <w:r>
              <w:t>PointsPerFrame</w:t>
            </w:r>
          </w:p>
        </w:tc>
        <w:tc>
          <w:tcPr>
            <w:tcW w:w="1275" w:type="dxa"/>
            <w:tcBorders>
              <w:top w:val="single" w:sz="4" w:space="0" w:color="auto"/>
              <w:left w:val="single" w:sz="4" w:space="0" w:color="auto"/>
              <w:bottom w:val="single" w:sz="4" w:space="0" w:color="auto"/>
              <w:right w:val="single" w:sz="4" w:space="0" w:color="auto"/>
            </w:tcBorders>
          </w:tcPr>
          <w:p w14:paraId="4A407565" w14:textId="77777777" w:rsidR="007C0D2E" w:rsidRDefault="00764F54">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2086DE44"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AB59C90" w14:textId="77777777" w:rsidR="007C0D2E" w:rsidRDefault="00764F54">
            <w:pPr>
              <w:pStyle w:val="TableText"/>
            </w:pPr>
            <w:r>
              <w:t>O</w:t>
            </w:r>
          </w:p>
        </w:tc>
      </w:tr>
      <w:tr w:rsidR="007C0D2E" w14:paraId="386FC4D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A3D263C"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D24F11D"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2C80FB9" w14:textId="77777777" w:rsidR="007C0D2E" w:rsidRDefault="00764F54">
            <w:pPr>
              <w:pStyle w:val="TableTextWithTabs"/>
            </w:pPr>
            <w:r>
              <w:t>DepthWidth</w:t>
            </w:r>
          </w:p>
        </w:tc>
        <w:tc>
          <w:tcPr>
            <w:tcW w:w="1275" w:type="dxa"/>
            <w:tcBorders>
              <w:top w:val="single" w:sz="4" w:space="0" w:color="auto"/>
              <w:left w:val="single" w:sz="4" w:space="0" w:color="auto"/>
              <w:bottom w:val="single" w:sz="4" w:space="0" w:color="auto"/>
              <w:right w:val="single" w:sz="4" w:space="0" w:color="auto"/>
            </w:tcBorders>
          </w:tcPr>
          <w:p w14:paraId="39DEF279" w14:textId="77777777" w:rsidR="007C0D2E" w:rsidRDefault="00764F54">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15E451BF"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088186A" w14:textId="77777777" w:rsidR="007C0D2E" w:rsidRDefault="00764F54">
            <w:pPr>
              <w:pStyle w:val="TableText"/>
            </w:pPr>
            <w:r>
              <w:t>O</w:t>
            </w:r>
          </w:p>
        </w:tc>
      </w:tr>
      <w:tr w:rsidR="007C0D2E" w14:paraId="32DF9A0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75BB17"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5DE1407"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936B87A" w14:textId="77777777" w:rsidR="007C0D2E" w:rsidRDefault="00764F54">
            <w:pPr>
              <w:pStyle w:val="TableTextWithTabs"/>
            </w:pPr>
            <w:r>
              <w:t>DepthHeight</w:t>
            </w:r>
          </w:p>
        </w:tc>
        <w:tc>
          <w:tcPr>
            <w:tcW w:w="1275" w:type="dxa"/>
            <w:tcBorders>
              <w:top w:val="single" w:sz="4" w:space="0" w:color="auto"/>
              <w:left w:val="single" w:sz="4" w:space="0" w:color="auto"/>
              <w:bottom w:val="single" w:sz="4" w:space="0" w:color="auto"/>
              <w:right w:val="single" w:sz="4" w:space="0" w:color="auto"/>
            </w:tcBorders>
          </w:tcPr>
          <w:p w14:paraId="19B92F9C" w14:textId="77777777" w:rsidR="007C0D2E" w:rsidRDefault="00764F54">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3054CAA8"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720F4FA" w14:textId="77777777" w:rsidR="007C0D2E" w:rsidRDefault="00764F54">
            <w:pPr>
              <w:pStyle w:val="TableText"/>
            </w:pPr>
            <w:r>
              <w:t>O</w:t>
            </w:r>
          </w:p>
        </w:tc>
      </w:tr>
      <w:tr w:rsidR="007C0D2E" w14:paraId="4724557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F247450" w14:textId="77777777" w:rsidR="007C0D2E" w:rsidRDefault="00764F54">
            <w:pPr>
              <w:pStyle w:val="TableText"/>
            </w:pPr>
            <w:r>
              <w:rPr>
                <w:b/>
              </w:rPr>
              <w:t>Conformance Units</w:t>
            </w:r>
          </w:p>
        </w:tc>
      </w:tr>
      <w:tr w:rsidR="007C0D2E" w14:paraId="57F03B3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D882DF2" w14:textId="77777777" w:rsidR="007C0D2E" w:rsidRDefault="00764F54">
            <w:pPr>
              <w:pStyle w:val="TableText"/>
            </w:pPr>
            <w:r>
              <w:t>Vision</w:t>
            </w:r>
          </w:p>
        </w:tc>
      </w:tr>
    </w:tbl>
    <w:p w14:paraId="52B1142F" w14:textId="77777777" w:rsidR="007C0D2E" w:rsidRDefault="007C0D2E">
      <w:pPr>
        <w:pStyle w:val="spacer"/>
      </w:pPr>
    </w:p>
    <w:p w14:paraId="1095E11A" w14:textId="77777777" w:rsidR="007C0D2E" w:rsidRDefault="00764F54">
      <w:pPr>
        <w:pStyle w:val="Heading2"/>
      </w:pPr>
      <w:bookmarkStart w:id="485" w:name="_Clause_c7_14"/>
      <w:bookmarkStart w:id="486" w:name="_Toc237449268"/>
      <w:r>
        <w:t>IVisionSimulatedType</w:t>
      </w:r>
      <w:bookmarkEnd w:id="485"/>
      <w:bookmarkEnd w:id="486"/>
    </w:p>
    <w:p w14:paraId="744FC990" w14:textId="77777777" w:rsidR="007C0D2E" w:rsidRDefault="00764F54">
      <w:pPr>
        <w:pStyle w:val="PARAGRAPH"/>
      </w:pPr>
      <w:r>
        <w:t>Applied to a sensor whose RealityKind is Simulated or Hybrid. It names the simulator and the scene prim being rendered, which is what makes a synthetic sensor addressable in the same terms as a physical one. When the Server also implements OPC UA - OpenUSD Scene Materialization, PrimPath resolves to a UsdGeomCameraType instance and HasScenePrim points at it directly.</w:t>
      </w:r>
    </w:p>
    <w:p w14:paraId="79C543CD" w14:textId="7D84B395" w:rsidR="007C0D2E" w:rsidRDefault="00764F54">
      <w:pPr>
        <w:pStyle w:val="TABLE-title"/>
      </w:pPr>
      <w:bookmarkStart w:id="487" w:name="_Tab_c7_14_def"/>
      <w:bookmarkStart w:id="488" w:name="_Toc237449445"/>
      <w:r>
        <w:t xml:space="preserve">Table </w:t>
      </w:r>
      <w:r>
        <w:fldChar w:fldCharType="begin"/>
      </w:r>
      <w:r>
        <w:instrText xml:space="preserve"> SEQ Table \* ARABIC </w:instrText>
      </w:r>
      <w:r>
        <w:fldChar w:fldCharType="separate"/>
      </w:r>
      <w:r w:rsidR="00CB4E28">
        <w:rPr>
          <w:noProof/>
        </w:rPr>
        <w:t>58</w:t>
      </w:r>
      <w:r>
        <w:fldChar w:fldCharType="end"/>
      </w:r>
      <w:r>
        <w:t xml:space="preserve"> – IVisionSimulatedType definition</w:t>
      </w:r>
      <w:bookmarkEnd w:id="487"/>
      <w:bookmarkEnd w:id="48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C0D2E" w14:paraId="361C2CD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1F4D3C8" w14:textId="77777777" w:rsidR="007C0D2E" w:rsidRDefault="00764F5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8599113" w14:textId="77777777" w:rsidR="007C0D2E" w:rsidRDefault="00764F54">
            <w:pPr>
              <w:pStyle w:val="TableText"/>
            </w:pPr>
            <w:r>
              <w:rPr>
                <w:b/>
              </w:rPr>
              <w:t>Value</w:t>
            </w:r>
          </w:p>
        </w:tc>
      </w:tr>
      <w:tr w:rsidR="007C0D2E" w14:paraId="71F0B34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D322DE9" w14:textId="77777777" w:rsidR="007C0D2E" w:rsidRDefault="00764F5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9AB1A71" w14:textId="77777777" w:rsidR="007C0D2E" w:rsidRDefault="00764F54">
            <w:pPr>
              <w:pStyle w:val="TableText"/>
            </w:pPr>
            <w:r>
              <w:t>1:IVisionSimulatedType</w:t>
            </w:r>
          </w:p>
        </w:tc>
      </w:tr>
      <w:tr w:rsidR="007C0D2E" w14:paraId="3A1AAB1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4FB4DC4" w14:textId="77777777" w:rsidR="007C0D2E" w:rsidRDefault="00764F5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3CCEF80" w14:textId="77777777" w:rsidR="007C0D2E" w:rsidRDefault="00764F54">
            <w:pPr>
              <w:pStyle w:val="TableText"/>
            </w:pPr>
            <w:r>
              <w:t>True</w:t>
            </w:r>
          </w:p>
        </w:tc>
      </w:tr>
      <w:tr w:rsidR="007C0D2E" w14:paraId="2C21AA2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3905CE4" w14:textId="77777777" w:rsidR="007C0D2E" w:rsidRDefault="00764F5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74DA4F7" w14:textId="77777777" w:rsidR="007C0D2E" w:rsidRDefault="00764F5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8B81677" w14:textId="77777777" w:rsidR="007C0D2E" w:rsidRDefault="00764F5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261F4A2" w14:textId="77777777" w:rsidR="007C0D2E" w:rsidRDefault="00764F5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2B094C9" w14:textId="77777777" w:rsidR="007C0D2E" w:rsidRDefault="00764F5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ABB7BAB" w14:textId="77777777" w:rsidR="007C0D2E" w:rsidRDefault="00764F54">
            <w:pPr>
              <w:pStyle w:val="TableText"/>
            </w:pPr>
            <w:r>
              <w:rPr>
                <w:b/>
              </w:rPr>
              <w:t>Other</w:t>
            </w:r>
          </w:p>
        </w:tc>
      </w:tr>
      <w:tr w:rsidR="007C0D2E" w14:paraId="228A7BF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4E2DC63" w14:textId="77777777" w:rsidR="007C0D2E" w:rsidRDefault="00764F54">
            <w:pPr>
              <w:pStyle w:val="TableText"/>
            </w:pPr>
            <w:r>
              <w:t>Subtype of the 0:BaseInterfaceType defined in OPC 10000-5, i.e. inheriting the InstanceDeclarations of that Node.</w:t>
            </w:r>
          </w:p>
        </w:tc>
      </w:tr>
      <w:tr w:rsidR="007C0D2E" w14:paraId="35C31AC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69D1640"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41C623D"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9CD7E1F" w14:textId="77777777" w:rsidR="007C0D2E" w:rsidRDefault="00764F54">
            <w:pPr>
              <w:pStyle w:val="TableTextWithTabs"/>
            </w:pPr>
            <w:r>
              <w:t>SimulatorUri</w:t>
            </w:r>
          </w:p>
        </w:tc>
        <w:tc>
          <w:tcPr>
            <w:tcW w:w="1275" w:type="dxa"/>
            <w:tcBorders>
              <w:top w:val="single" w:sz="4" w:space="0" w:color="auto"/>
              <w:left w:val="single" w:sz="4" w:space="0" w:color="auto"/>
              <w:bottom w:val="single" w:sz="4" w:space="0" w:color="auto"/>
              <w:right w:val="single" w:sz="4" w:space="0" w:color="auto"/>
            </w:tcBorders>
          </w:tcPr>
          <w:p w14:paraId="1EEA0082" w14:textId="77777777" w:rsidR="007C0D2E" w:rsidRDefault="00764F5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F2EF7E1"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6AA0883" w14:textId="77777777" w:rsidR="007C0D2E" w:rsidRDefault="00764F54">
            <w:pPr>
              <w:pStyle w:val="TableText"/>
            </w:pPr>
            <w:r>
              <w:t>M</w:t>
            </w:r>
          </w:p>
        </w:tc>
      </w:tr>
      <w:tr w:rsidR="007C0D2E" w14:paraId="18E7594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AE66469"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A9C9EDB"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08BF5B5" w14:textId="77777777" w:rsidR="007C0D2E" w:rsidRDefault="00764F54">
            <w:pPr>
              <w:pStyle w:val="TableTextWithTabs"/>
            </w:pPr>
            <w:r>
              <w:t>StageIdentifier</w:t>
            </w:r>
          </w:p>
        </w:tc>
        <w:tc>
          <w:tcPr>
            <w:tcW w:w="1275" w:type="dxa"/>
            <w:tcBorders>
              <w:top w:val="single" w:sz="4" w:space="0" w:color="auto"/>
              <w:left w:val="single" w:sz="4" w:space="0" w:color="auto"/>
              <w:bottom w:val="single" w:sz="4" w:space="0" w:color="auto"/>
              <w:right w:val="single" w:sz="4" w:space="0" w:color="auto"/>
            </w:tcBorders>
          </w:tcPr>
          <w:p w14:paraId="53A0791E" w14:textId="77777777" w:rsidR="007C0D2E" w:rsidRDefault="00764F5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8501A80"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8AEF0BC" w14:textId="77777777" w:rsidR="007C0D2E" w:rsidRDefault="00764F54">
            <w:pPr>
              <w:pStyle w:val="TableText"/>
            </w:pPr>
            <w:r>
              <w:t>M</w:t>
            </w:r>
          </w:p>
        </w:tc>
      </w:tr>
      <w:tr w:rsidR="007C0D2E" w14:paraId="7E57C9F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55D5429"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05AF863"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7F999A9" w14:textId="77777777" w:rsidR="007C0D2E" w:rsidRDefault="00764F54">
            <w:pPr>
              <w:pStyle w:val="TableTextWithTabs"/>
            </w:pPr>
            <w:r>
              <w:t>PrimPath</w:t>
            </w:r>
          </w:p>
        </w:tc>
        <w:tc>
          <w:tcPr>
            <w:tcW w:w="1275" w:type="dxa"/>
            <w:tcBorders>
              <w:top w:val="single" w:sz="4" w:space="0" w:color="auto"/>
              <w:left w:val="single" w:sz="4" w:space="0" w:color="auto"/>
              <w:bottom w:val="single" w:sz="4" w:space="0" w:color="auto"/>
              <w:right w:val="single" w:sz="4" w:space="0" w:color="auto"/>
            </w:tcBorders>
          </w:tcPr>
          <w:p w14:paraId="68DA49C5" w14:textId="77777777" w:rsidR="007C0D2E" w:rsidRDefault="00764F5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53C8AC5"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B4B2AA7" w14:textId="77777777" w:rsidR="007C0D2E" w:rsidRDefault="00764F54">
            <w:pPr>
              <w:pStyle w:val="TableText"/>
            </w:pPr>
            <w:r>
              <w:t>M</w:t>
            </w:r>
          </w:p>
        </w:tc>
      </w:tr>
      <w:tr w:rsidR="007C0D2E" w14:paraId="08ECAB4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5AB4AD"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6FEE976"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2C6BEFE" w14:textId="77777777" w:rsidR="007C0D2E" w:rsidRDefault="00764F54">
            <w:pPr>
              <w:pStyle w:val="TableTextWithTabs"/>
            </w:pPr>
            <w:r>
              <w:t>GroundTruthAvailable</w:t>
            </w:r>
          </w:p>
        </w:tc>
        <w:tc>
          <w:tcPr>
            <w:tcW w:w="1275" w:type="dxa"/>
            <w:tcBorders>
              <w:top w:val="single" w:sz="4" w:space="0" w:color="auto"/>
              <w:left w:val="single" w:sz="4" w:space="0" w:color="auto"/>
              <w:bottom w:val="single" w:sz="4" w:space="0" w:color="auto"/>
              <w:right w:val="single" w:sz="4" w:space="0" w:color="auto"/>
            </w:tcBorders>
          </w:tcPr>
          <w:p w14:paraId="2801D1B2" w14:textId="77777777" w:rsidR="007C0D2E" w:rsidRDefault="00764F54">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751E53EF"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5810D45" w14:textId="77777777" w:rsidR="007C0D2E" w:rsidRDefault="00764F54">
            <w:pPr>
              <w:pStyle w:val="TableText"/>
            </w:pPr>
            <w:r>
              <w:t>O</w:t>
            </w:r>
          </w:p>
        </w:tc>
      </w:tr>
      <w:tr w:rsidR="007C0D2E" w14:paraId="7A74926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07E2175"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704B8C3"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5855D5D" w14:textId="77777777" w:rsidR="007C0D2E" w:rsidRDefault="00764F54">
            <w:pPr>
              <w:pStyle w:val="TableTextWithTabs"/>
            </w:pPr>
            <w:r>
              <w:t>RandomizationSeed</w:t>
            </w:r>
          </w:p>
        </w:tc>
        <w:tc>
          <w:tcPr>
            <w:tcW w:w="1275" w:type="dxa"/>
            <w:tcBorders>
              <w:top w:val="single" w:sz="4" w:space="0" w:color="auto"/>
              <w:left w:val="single" w:sz="4" w:space="0" w:color="auto"/>
              <w:bottom w:val="single" w:sz="4" w:space="0" w:color="auto"/>
              <w:right w:val="single" w:sz="4" w:space="0" w:color="auto"/>
            </w:tcBorders>
          </w:tcPr>
          <w:p w14:paraId="654B4BC4" w14:textId="77777777" w:rsidR="007C0D2E" w:rsidRDefault="00764F54">
            <w:pPr>
              <w:pStyle w:val="TableText"/>
            </w:pPr>
            <w:r>
              <w:t>0:UInt64</w:t>
            </w:r>
          </w:p>
        </w:tc>
        <w:tc>
          <w:tcPr>
            <w:tcW w:w="1843" w:type="dxa"/>
            <w:tcBorders>
              <w:top w:val="single" w:sz="4" w:space="0" w:color="auto"/>
              <w:left w:val="single" w:sz="4" w:space="0" w:color="auto"/>
              <w:bottom w:val="single" w:sz="4" w:space="0" w:color="auto"/>
              <w:right w:val="single" w:sz="4" w:space="0" w:color="auto"/>
            </w:tcBorders>
          </w:tcPr>
          <w:p w14:paraId="03F7F9FA"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6BF3F9E" w14:textId="77777777" w:rsidR="007C0D2E" w:rsidRDefault="00764F54">
            <w:pPr>
              <w:pStyle w:val="TableText"/>
            </w:pPr>
            <w:r>
              <w:t>O</w:t>
            </w:r>
          </w:p>
        </w:tc>
      </w:tr>
      <w:tr w:rsidR="007C0D2E" w14:paraId="65211C5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992B5D6" w14:textId="77777777" w:rsidR="007C0D2E" w:rsidRDefault="00764F54">
            <w:pPr>
              <w:pStyle w:val="TableText"/>
            </w:pPr>
            <w:r>
              <w:rPr>
                <w:b/>
              </w:rPr>
              <w:t>Conformance Units</w:t>
            </w:r>
          </w:p>
        </w:tc>
      </w:tr>
      <w:tr w:rsidR="007C0D2E" w14:paraId="4248DB9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994BA84" w14:textId="77777777" w:rsidR="007C0D2E" w:rsidRDefault="00764F54">
            <w:pPr>
              <w:pStyle w:val="TableText"/>
            </w:pPr>
            <w:r>
              <w:t>Vision</w:t>
            </w:r>
          </w:p>
        </w:tc>
      </w:tr>
    </w:tbl>
    <w:p w14:paraId="66BD7B27" w14:textId="77777777" w:rsidR="007C0D2E" w:rsidRDefault="007C0D2E">
      <w:pPr>
        <w:pStyle w:val="spacer"/>
      </w:pPr>
    </w:p>
    <w:p w14:paraId="51706BAB" w14:textId="77777777" w:rsidR="007C0D2E" w:rsidRDefault="00764F54">
      <w:pPr>
        <w:pStyle w:val="Heading2"/>
      </w:pPr>
      <w:bookmarkStart w:id="489" w:name="_Clause_c7_15"/>
      <w:bookmarkStart w:id="490" w:name="_Toc237449269"/>
      <w:r>
        <w:t>VisionResultType</w:t>
      </w:r>
      <w:bookmarkEnd w:id="489"/>
      <w:bookmarkEnd w:id="490"/>
    </w:p>
    <w:p w14:paraId="398D041C" w14:textId="77777777" w:rsidR="007C0D2E" w:rsidRDefault="00764F54">
      <w:pPr>
        <w:pStyle w:val="PARAGRAPH"/>
      </w:pPr>
      <w:r>
        <w:t>Abstract base for a vision result. Unlike OPC 40100-1, whose ResultContent is BaseDataType[] and explicitly not defined, the subtypes of this type define their content. The trust members exist so that a high-risk deployment can log which model version produced a decision and where its explanation lives.</w:t>
      </w:r>
    </w:p>
    <w:p w14:paraId="6F283D3B" w14:textId="19C2FE98" w:rsidR="007C0D2E" w:rsidRDefault="00764F54">
      <w:pPr>
        <w:pStyle w:val="TABLE-title"/>
      </w:pPr>
      <w:bookmarkStart w:id="491" w:name="_Tab_c7_15_def"/>
      <w:bookmarkStart w:id="492" w:name="_Toc237449446"/>
      <w:r>
        <w:lastRenderedPageBreak/>
        <w:t xml:space="preserve">Table </w:t>
      </w:r>
      <w:r>
        <w:fldChar w:fldCharType="begin"/>
      </w:r>
      <w:r>
        <w:instrText xml:space="preserve"> SEQ Table \* ARABIC </w:instrText>
      </w:r>
      <w:r>
        <w:fldChar w:fldCharType="separate"/>
      </w:r>
      <w:r w:rsidR="00CB4E28">
        <w:rPr>
          <w:noProof/>
        </w:rPr>
        <w:t>59</w:t>
      </w:r>
      <w:r>
        <w:fldChar w:fldCharType="end"/>
      </w:r>
      <w:r>
        <w:t xml:space="preserve"> – VisionResultType definition</w:t>
      </w:r>
      <w:bookmarkEnd w:id="491"/>
      <w:bookmarkEnd w:id="49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C0D2E" w14:paraId="001D339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5D03106" w14:textId="77777777" w:rsidR="007C0D2E" w:rsidRDefault="00764F5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487DB17" w14:textId="77777777" w:rsidR="007C0D2E" w:rsidRDefault="00764F54">
            <w:pPr>
              <w:pStyle w:val="TableText"/>
            </w:pPr>
            <w:r>
              <w:rPr>
                <w:b/>
              </w:rPr>
              <w:t>Value</w:t>
            </w:r>
          </w:p>
        </w:tc>
      </w:tr>
      <w:tr w:rsidR="007C0D2E" w14:paraId="7B509B0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84E2E4D" w14:textId="77777777" w:rsidR="007C0D2E" w:rsidRDefault="00764F5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BDAF4F9" w14:textId="77777777" w:rsidR="007C0D2E" w:rsidRDefault="00764F54">
            <w:pPr>
              <w:pStyle w:val="TableText"/>
            </w:pPr>
            <w:r>
              <w:t>1:VisionResultType</w:t>
            </w:r>
          </w:p>
        </w:tc>
      </w:tr>
      <w:tr w:rsidR="007C0D2E" w14:paraId="5E58CC8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148A9B" w14:textId="77777777" w:rsidR="007C0D2E" w:rsidRDefault="00764F5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D617248" w14:textId="77777777" w:rsidR="007C0D2E" w:rsidRDefault="00764F54">
            <w:pPr>
              <w:pStyle w:val="TableText"/>
            </w:pPr>
            <w:r>
              <w:t>True</w:t>
            </w:r>
          </w:p>
        </w:tc>
      </w:tr>
      <w:tr w:rsidR="007C0D2E" w14:paraId="0FAAABD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6FD4609" w14:textId="77777777" w:rsidR="007C0D2E" w:rsidRDefault="00764F5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6B5D14E" w14:textId="77777777" w:rsidR="007C0D2E" w:rsidRDefault="00764F5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EA8974A" w14:textId="77777777" w:rsidR="007C0D2E" w:rsidRDefault="00764F5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29F4130" w14:textId="77777777" w:rsidR="007C0D2E" w:rsidRDefault="00764F5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CCEBFAD" w14:textId="77777777" w:rsidR="007C0D2E" w:rsidRDefault="00764F5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61BC5B4" w14:textId="77777777" w:rsidR="007C0D2E" w:rsidRDefault="00764F54">
            <w:pPr>
              <w:pStyle w:val="TableText"/>
            </w:pPr>
            <w:r>
              <w:rPr>
                <w:b/>
              </w:rPr>
              <w:t>Other</w:t>
            </w:r>
          </w:p>
        </w:tc>
      </w:tr>
      <w:tr w:rsidR="007C0D2E" w14:paraId="218E057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46BAD6D" w14:textId="77777777" w:rsidR="007C0D2E" w:rsidRDefault="00764F54">
            <w:pPr>
              <w:pStyle w:val="TableText"/>
            </w:pPr>
            <w:r>
              <w:t>Subtype of the 0:BaseObjectType defined in OPC 10000-5, i.e. inheriting the InstanceDeclarations of that Node.</w:t>
            </w:r>
          </w:p>
        </w:tc>
      </w:tr>
      <w:tr w:rsidR="007C0D2E" w14:paraId="60742A8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97B421"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52E8049"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D3153E7" w14:textId="77777777" w:rsidR="007C0D2E" w:rsidRDefault="00764F54">
            <w:pPr>
              <w:pStyle w:val="TableTextWithTabs"/>
            </w:pPr>
            <w:r>
              <w:t>ResultId</w:t>
            </w:r>
          </w:p>
        </w:tc>
        <w:tc>
          <w:tcPr>
            <w:tcW w:w="1275" w:type="dxa"/>
            <w:tcBorders>
              <w:top w:val="single" w:sz="4" w:space="0" w:color="auto"/>
              <w:left w:val="single" w:sz="4" w:space="0" w:color="auto"/>
              <w:bottom w:val="single" w:sz="4" w:space="0" w:color="auto"/>
              <w:right w:val="single" w:sz="4" w:space="0" w:color="auto"/>
            </w:tcBorders>
          </w:tcPr>
          <w:p w14:paraId="612882B3" w14:textId="77777777" w:rsidR="007C0D2E" w:rsidRDefault="00764F5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29344D0"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4B916F1" w14:textId="77777777" w:rsidR="007C0D2E" w:rsidRDefault="00764F54">
            <w:pPr>
              <w:pStyle w:val="TableText"/>
            </w:pPr>
            <w:r>
              <w:t>M</w:t>
            </w:r>
          </w:p>
        </w:tc>
      </w:tr>
      <w:tr w:rsidR="007C0D2E" w14:paraId="638F57E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97EFB3"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A911C5D"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51CBCD4" w14:textId="77777777" w:rsidR="007C0D2E" w:rsidRDefault="00764F54">
            <w:pPr>
              <w:pStyle w:val="TableTextWithTabs"/>
            </w:pPr>
            <w:r>
              <w:t>CreationTime</w:t>
            </w:r>
          </w:p>
        </w:tc>
        <w:tc>
          <w:tcPr>
            <w:tcW w:w="1275" w:type="dxa"/>
            <w:tcBorders>
              <w:top w:val="single" w:sz="4" w:space="0" w:color="auto"/>
              <w:left w:val="single" w:sz="4" w:space="0" w:color="auto"/>
              <w:bottom w:val="single" w:sz="4" w:space="0" w:color="auto"/>
              <w:right w:val="single" w:sz="4" w:space="0" w:color="auto"/>
            </w:tcBorders>
          </w:tcPr>
          <w:p w14:paraId="093A04C4" w14:textId="77777777" w:rsidR="007C0D2E" w:rsidRDefault="00764F54">
            <w:pPr>
              <w:pStyle w:val="TableText"/>
            </w:pPr>
            <w:r>
              <w:t>0:UtcTime</w:t>
            </w:r>
          </w:p>
        </w:tc>
        <w:tc>
          <w:tcPr>
            <w:tcW w:w="1843" w:type="dxa"/>
            <w:tcBorders>
              <w:top w:val="single" w:sz="4" w:space="0" w:color="auto"/>
              <w:left w:val="single" w:sz="4" w:space="0" w:color="auto"/>
              <w:bottom w:val="single" w:sz="4" w:space="0" w:color="auto"/>
              <w:right w:val="single" w:sz="4" w:space="0" w:color="auto"/>
            </w:tcBorders>
          </w:tcPr>
          <w:p w14:paraId="4D6A43AC"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D397C9F" w14:textId="77777777" w:rsidR="007C0D2E" w:rsidRDefault="00764F54">
            <w:pPr>
              <w:pStyle w:val="TableText"/>
            </w:pPr>
            <w:r>
              <w:t>M</w:t>
            </w:r>
          </w:p>
        </w:tc>
      </w:tr>
      <w:tr w:rsidR="007C0D2E" w14:paraId="0D2C05D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E02916"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866F737"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4D6A36F" w14:textId="77777777" w:rsidR="007C0D2E" w:rsidRDefault="00764F54">
            <w:pPr>
              <w:pStyle w:val="TableTextWithTabs"/>
            </w:pPr>
            <w:r>
              <w:t>Sensor</w:t>
            </w:r>
          </w:p>
        </w:tc>
        <w:tc>
          <w:tcPr>
            <w:tcW w:w="1275" w:type="dxa"/>
            <w:tcBorders>
              <w:top w:val="single" w:sz="4" w:space="0" w:color="auto"/>
              <w:left w:val="single" w:sz="4" w:space="0" w:color="auto"/>
              <w:bottom w:val="single" w:sz="4" w:space="0" w:color="auto"/>
              <w:right w:val="single" w:sz="4" w:space="0" w:color="auto"/>
            </w:tcBorders>
          </w:tcPr>
          <w:p w14:paraId="074CB036" w14:textId="77777777" w:rsidR="007C0D2E" w:rsidRDefault="00764F54">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3C502171"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887FF27" w14:textId="77777777" w:rsidR="007C0D2E" w:rsidRDefault="00764F54">
            <w:pPr>
              <w:pStyle w:val="TableText"/>
            </w:pPr>
            <w:r>
              <w:t>O</w:t>
            </w:r>
          </w:p>
        </w:tc>
      </w:tr>
      <w:tr w:rsidR="007C0D2E" w14:paraId="6CEA046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77A8BFD"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6916DBB"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B33C3B7" w14:textId="77777777" w:rsidR="007C0D2E" w:rsidRDefault="00764F54">
            <w:pPr>
              <w:pStyle w:val="TableTextWithTabs"/>
            </w:pPr>
            <w:r>
              <w:t>Pipeline</w:t>
            </w:r>
          </w:p>
        </w:tc>
        <w:tc>
          <w:tcPr>
            <w:tcW w:w="1275" w:type="dxa"/>
            <w:tcBorders>
              <w:top w:val="single" w:sz="4" w:space="0" w:color="auto"/>
              <w:left w:val="single" w:sz="4" w:space="0" w:color="auto"/>
              <w:bottom w:val="single" w:sz="4" w:space="0" w:color="auto"/>
              <w:right w:val="single" w:sz="4" w:space="0" w:color="auto"/>
            </w:tcBorders>
          </w:tcPr>
          <w:p w14:paraId="6292F467" w14:textId="77777777" w:rsidR="007C0D2E" w:rsidRDefault="00764F54">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6216BABE"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38E8595" w14:textId="77777777" w:rsidR="007C0D2E" w:rsidRDefault="00764F54">
            <w:pPr>
              <w:pStyle w:val="TableText"/>
            </w:pPr>
            <w:r>
              <w:t>O</w:t>
            </w:r>
          </w:p>
        </w:tc>
      </w:tr>
      <w:tr w:rsidR="007C0D2E" w14:paraId="68B75BF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3EAF87"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F775CDF"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5B2136D" w14:textId="77777777" w:rsidR="007C0D2E" w:rsidRDefault="00764F54">
            <w:pPr>
              <w:pStyle w:val="TableTextWithTabs"/>
            </w:pPr>
            <w:r>
              <w:t>ModelVersionUsed</w:t>
            </w:r>
          </w:p>
        </w:tc>
        <w:tc>
          <w:tcPr>
            <w:tcW w:w="1275" w:type="dxa"/>
            <w:tcBorders>
              <w:top w:val="single" w:sz="4" w:space="0" w:color="auto"/>
              <w:left w:val="single" w:sz="4" w:space="0" w:color="auto"/>
              <w:bottom w:val="single" w:sz="4" w:space="0" w:color="auto"/>
              <w:right w:val="single" w:sz="4" w:space="0" w:color="auto"/>
            </w:tcBorders>
          </w:tcPr>
          <w:p w14:paraId="507BD33A" w14:textId="77777777" w:rsidR="007C0D2E" w:rsidRDefault="00764F5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DAB1E0C"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BA51695" w14:textId="77777777" w:rsidR="007C0D2E" w:rsidRDefault="00764F54">
            <w:pPr>
              <w:pStyle w:val="TableText"/>
            </w:pPr>
            <w:r>
              <w:t>O</w:t>
            </w:r>
          </w:p>
        </w:tc>
      </w:tr>
      <w:tr w:rsidR="007C0D2E" w14:paraId="5D51469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B60CE0D"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B2EBC9D"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847332F" w14:textId="77777777" w:rsidR="007C0D2E" w:rsidRDefault="00764F54">
            <w:pPr>
              <w:pStyle w:val="TableTextWithTabs"/>
            </w:pPr>
            <w:r>
              <w:t>Confidence</w:t>
            </w:r>
          </w:p>
        </w:tc>
        <w:tc>
          <w:tcPr>
            <w:tcW w:w="1275" w:type="dxa"/>
            <w:tcBorders>
              <w:top w:val="single" w:sz="4" w:space="0" w:color="auto"/>
              <w:left w:val="single" w:sz="4" w:space="0" w:color="auto"/>
              <w:bottom w:val="single" w:sz="4" w:space="0" w:color="auto"/>
              <w:right w:val="single" w:sz="4" w:space="0" w:color="auto"/>
            </w:tcBorders>
          </w:tcPr>
          <w:p w14:paraId="6186D397" w14:textId="77777777" w:rsidR="007C0D2E" w:rsidRDefault="00764F54">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F950FC3"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51A3818" w14:textId="77777777" w:rsidR="007C0D2E" w:rsidRDefault="00764F54">
            <w:pPr>
              <w:pStyle w:val="TableText"/>
            </w:pPr>
            <w:r>
              <w:t>O</w:t>
            </w:r>
          </w:p>
        </w:tc>
      </w:tr>
      <w:tr w:rsidR="007C0D2E" w14:paraId="120DD97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9C56FDA"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19B828B"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1110CB4" w14:textId="77777777" w:rsidR="007C0D2E" w:rsidRDefault="00764F54">
            <w:pPr>
              <w:pStyle w:val="TableTextWithTabs"/>
            </w:pPr>
            <w:r>
              <w:t>ExplanationUri</w:t>
            </w:r>
          </w:p>
        </w:tc>
        <w:tc>
          <w:tcPr>
            <w:tcW w:w="1275" w:type="dxa"/>
            <w:tcBorders>
              <w:top w:val="single" w:sz="4" w:space="0" w:color="auto"/>
              <w:left w:val="single" w:sz="4" w:space="0" w:color="auto"/>
              <w:bottom w:val="single" w:sz="4" w:space="0" w:color="auto"/>
              <w:right w:val="single" w:sz="4" w:space="0" w:color="auto"/>
            </w:tcBorders>
          </w:tcPr>
          <w:p w14:paraId="7245F2B9" w14:textId="77777777" w:rsidR="007C0D2E" w:rsidRDefault="00764F5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47A17BA"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8C8CF90" w14:textId="77777777" w:rsidR="007C0D2E" w:rsidRDefault="00764F54">
            <w:pPr>
              <w:pStyle w:val="TableText"/>
            </w:pPr>
            <w:r>
              <w:t>O</w:t>
            </w:r>
          </w:p>
        </w:tc>
      </w:tr>
      <w:tr w:rsidR="007C0D2E" w14:paraId="385D409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F908F0" w14:textId="77777777" w:rsidR="007C0D2E" w:rsidRDefault="00764F54">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9F98807"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9F824C9" w14:textId="77777777" w:rsidR="007C0D2E" w:rsidRDefault="00764F54">
            <w:pPr>
              <w:pStyle w:val="TableTextWithTabs"/>
            </w:pPr>
            <w:r>
              <w:t>Frame</w:t>
            </w:r>
          </w:p>
        </w:tc>
        <w:tc>
          <w:tcPr>
            <w:tcW w:w="1275" w:type="dxa"/>
            <w:tcBorders>
              <w:top w:val="single" w:sz="4" w:space="0" w:color="auto"/>
              <w:left w:val="single" w:sz="4" w:space="0" w:color="auto"/>
              <w:bottom w:val="single" w:sz="4" w:space="0" w:color="auto"/>
              <w:right w:val="single" w:sz="4" w:space="0" w:color="auto"/>
            </w:tcBorders>
          </w:tcPr>
          <w:p w14:paraId="01B8EB9F" w14:textId="77777777" w:rsidR="007C0D2E" w:rsidRDefault="00764F54">
            <w:pPr>
              <w:pStyle w:val="TableText"/>
            </w:pPr>
            <w:r>
              <w:t>VisionImageReferenceDataType</w:t>
            </w:r>
          </w:p>
        </w:tc>
        <w:tc>
          <w:tcPr>
            <w:tcW w:w="1843" w:type="dxa"/>
            <w:tcBorders>
              <w:top w:val="single" w:sz="4" w:space="0" w:color="auto"/>
              <w:left w:val="single" w:sz="4" w:space="0" w:color="auto"/>
              <w:bottom w:val="single" w:sz="4" w:space="0" w:color="auto"/>
              <w:right w:val="single" w:sz="4" w:space="0" w:color="auto"/>
            </w:tcBorders>
          </w:tcPr>
          <w:p w14:paraId="483F5441" w14:textId="77777777" w:rsidR="007C0D2E" w:rsidRDefault="00764F54">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3D1480A4" w14:textId="77777777" w:rsidR="007C0D2E" w:rsidRDefault="00764F54">
            <w:pPr>
              <w:pStyle w:val="TableText"/>
            </w:pPr>
            <w:r>
              <w:t>O</w:t>
            </w:r>
          </w:p>
        </w:tc>
      </w:tr>
      <w:tr w:rsidR="007C0D2E" w14:paraId="6C83B2D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615A262" w14:textId="77777777" w:rsidR="007C0D2E" w:rsidRDefault="00764F54">
            <w:pPr>
              <w:pStyle w:val="TableText"/>
            </w:pPr>
            <w:r>
              <w:rPr>
                <w:b/>
              </w:rPr>
              <w:t>Conformance Units</w:t>
            </w:r>
          </w:p>
        </w:tc>
      </w:tr>
      <w:tr w:rsidR="007C0D2E" w14:paraId="13703DE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1277C94" w14:textId="77777777" w:rsidR="007C0D2E" w:rsidRDefault="00764F54">
            <w:pPr>
              <w:pStyle w:val="TableText"/>
            </w:pPr>
            <w:r>
              <w:t>Vision</w:t>
            </w:r>
          </w:p>
        </w:tc>
      </w:tr>
    </w:tbl>
    <w:p w14:paraId="37C97B2E" w14:textId="77777777" w:rsidR="007C0D2E" w:rsidRDefault="007C0D2E">
      <w:pPr>
        <w:pStyle w:val="spacer"/>
      </w:pPr>
    </w:p>
    <w:p w14:paraId="3A875084" w14:textId="77777777" w:rsidR="007C0D2E" w:rsidRDefault="00764F54">
      <w:pPr>
        <w:pStyle w:val="Heading2"/>
      </w:pPr>
      <w:bookmarkStart w:id="493" w:name="_Clause_c7_16"/>
      <w:bookmarkStart w:id="494" w:name="_Toc237449270"/>
      <w:r>
        <w:t>InspectionResultType</w:t>
      </w:r>
      <w:bookmarkEnd w:id="493"/>
      <w:bookmarkEnd w:id="494"/>
    </w:p>
    <w:p w14:paraId="53C9A0CD" w14:textId="77777777" w:rsidR="007C0D2E" w:rsidRDefault="00764F54">
      <w:pPr>
        <w:pStyle w:val="PARAGRAPH"/>
      </w:pPr>
      <w:r>
        <w:t>A machine-vision inspection outcome: a verdict plus the characteristics that produced it. Carrying nominal, actual, tolerance AND uncertainty is what makes the verdict reproducible by a third party, and is why VisionResultEvaluationEnum has a NotDecidable value.</w:t>
      </w:r>
    </w:p>
    <w:p w14:paraId="26FB1F41" w14:textId="0C72E1E2" w:rsidR="007C0D2E" w:rsidRDefault="00764F54">
      <w:pPr>
        <w:pStyle w:val="TABLE-title"/>
      </w:pPr>
      <w:bookmarkStart w:id="495" w:name="_Tab_c7_16_def"/>
      <w:bookmarkStart w:id="496" w:name="_Toc237449447"/>
      <w:r>
        <w:t xml:space="preserve">Table </w:t>
      </w:r>
      <w:r>
        <w:fldChar w:fldCharType="begin"/>
      </w:r>
      <w:r>
        <w:instrText xml:space="preserve"> SEQ Table \* ARABIC </w:instrText>
      </w:r>
      <w:r>
        <w:fldChar w:fldCharType="separate"/>
      </w:r>
      <w:r w:rsidR="00CB4E28">
        <w:rPr>
          <w:noProof/>
        </w:rPr>
        <w:t>60</w:t>
      </w:r>
      <w:r>
        <w:fldChar w:fldCharType="end"/>
      </w:r>
      <w:r>
        <w:t xml:space="preserve"> – InspectionResultType definition</w:t>
      </w:r>
      <w:bookmarkEnd w:id="495"/>
      <w:bookmarkEnd w:id="49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C0D2E" w14:paraId="54041E3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8AF6F7B" w14:textId="77777777" w:rsidR="007C0D2E" w:rsidRDefault="00764F5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85D2A9B" w14:textId="77777777" w:rsidR="007C0D2E" w:rsidRDefault="00764F54">
            <w:pPr>
              <w:pStyle w:val="TableText"/>
            </w:pPr>
            <w:r>
              <w:rPr>
                <w:b/>
              </w:rPr>
              <w:t>Value</w:t>
            </w:r>
          </w:p>
        </w:tc>
      </w:tr>
      <w:tr w:rsidR="007C0D2E" w14:paraId="3D06EBA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EF43A4F" w14:textId="77777777" w:rsidR="007C0D2E" w:rsidRDefault="00764F5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79B0C28" w14:textId="77777777" w:rsidR="007C0D2E" w:rsidRDefault="00764F54">
            <w:pPr>
              <w:pStyle w:val="TableText"/>
            </w:pPr>
            <w:r>
              <w:t>1:InspectionResultType</w:t>
            </w:r>
          </w:p>
        </w:tc>
      </w:tr>
      <w:tr w:rsidR="007C0D2E" w14:paraId="4D8B6C2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DB85C4A" w14:textId="77777777" w:rsidR="007C0D2E" w:rsidRDefault="00764F5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F9AEB5C" w14:textId="77777777" w:rsidR="007C0D2E" w:rsidRDefault="00764F54">
            <w:pPr>
              <w:pStyle w:val="TableText"/>
            </w:pPr>
            <w:r>
              <w:t>False</w:t>
            </w:r>
          </w:p>
        </w:tc>
      </w:tr>
      <w:tr w:rsidR="007C0D2E" w14:paraId="78C162D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35D8289" w14:textId="77777777" w:rsidR="007C0D2E" w:rsidRDefault="00764F5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45F920D" w14:textId="77777777" w:rsidR="007C0D2E" w:rsidRDefault="00764F5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8866416" w14:textId="77777777" w:rsidR="007C0D2E" w:rsidRDefault="00764F5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EACC8AD" w14:textId="77777777" w:rsidR="007C0D2E" w:rsidRDefault="00764F5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C3B139E" w14:textId="77777777" w:rsidR="007C0D2E" w:rsidRDefault="00764F5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3037727" w14:textId="77777777" w:rsidR="007C0D2E" w:rsidRDefault="00764F54">
            <w:pPr>
              <w:pStyle w:val="TableText"/>
            </w:pPr>
            <w:r>
              <w:rPr>
                <w:b/>
              </w:rPr>
              <w:t>Other</w:t>
            </w:r>
          </w:p>
        </w:tc>
      </w:tr>
      <w:tr w:rsidR="007C0D2E" w14:paraId="2DF8EAC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BFED3A4" w14:textId="77777777" w:rsidR="007C0D2E" w:rsidRDefault="00764F54">
            <w:pPr>
              <w:pStyle w:val="TableText"/>
            </w:pPr>
            <w:r>
              <w:t>Subtype of the VisionResultType defined in OPC 10000-5, i.e. inheriting the InstanceDeclarations of that Node.</w:t>
            </w:r>
          </w:p>
        </w:tc>
      </w:tr>
      <w:tr w:rsidR="007C0D2E" w14:paraId="4153C21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5DCE8A5"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D359147"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18F3EE1" w14:textId="77777777" w:rsidR="007C0D2E" w:rsidRDefault="00764F54">
            <w:pPr>
              <w:pStyle w:val="TableTextWithTabs"/>
            </w:pPr>
            <w:r>
              <w:t>Evaluation</w:t>
            </w:r>
          </w:p>
        </w:tc>
        <w:tc>
          <w:tcPr>
            <w:tcW w:w="1275" w:type="dxa"/>
            <w:tcBorders>
              <w:top w:val="single" w:sz="4" w:space="0" w:color="auto"/>
              <w:left w:val="single" w:sz="4" w:space="0" w:color="auto"/>
              <w:bottom w:val="single" w:sz="4" w:space="0" w:color="auto"/>
              <w:right w:val="single" w:sz="4" w:space="0" w:color="auto"/>
            </w:tcBorders>
          </w:tcPr>
          <w:p w14:paraId="3CDE6902" w14:textId="77777777" w:rsidR="007C0D2E" w:rsidRDefault="00764F54">
            <w:pPr>
              <w:pStyle w:val="TableText"/>
            </w:pPr>
            <w:r>
              <w:t>VisionResultEvaluationEnum</w:t>
            </w:r>
          </w:p>
        </w:tc>
        <w:tc>
          <w:tcPr>
            <w:tcW w:w="1843" w:type="dxa"/>
            <w:tcBorders>
              <w:top w:val="single" w:sz="4" w:space="0" w:color="auto"/>
              <w:left w:val="single" w:sz="4" w:space="0" w:color="auto"/>
              <w:bottom w:val="single" w:sz="4" w:space="0" w:color="auto"/>
              <w:right w:val="single" w:sz="4" w:space="0" w:color="auto"/>
            </w:tcBorders>
          </w:tcPr>
          <w:p w14:paraId="66C657EF"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DA87ECB" w14:textId="77777777" w:rsidR="007C0D2E" w:rsidRDefault="00764F54">
            <w:pPr>
              <w:pStyle w:val="TableText"/>
            </w:pPr>
            <w:r>
              <w:t>M</w:t>
            </w:r>
          </w:p>
        </w:tc>
      </w:tr>
      <w:tr w:rsidR="007C0D2E" w14:paraId="4548BD9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C26DD5"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2E2CB3C"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4021358" w14:textId="77777777" w:rsidR="007C0D2E" w:rsidRDefault="00764F54">
            <w:pPr>
              <w:pStyle w:val="TableTextWithTabs"/>
            </w:pPr>
            <w:r>
              <w:t>PartId</w:t>
            </w:r>
          </w:p>
        </w:tc>
        <w:tc>
          <w:tcPr>
            <w:tcW w:w="1275" w:type="dxa"/>
            <w:tcBorders>
              <w:top w:val="single" w:sz="4" w:space="0" w:color="auto"/>
              <w:left w:val="single" w:sz="4" w:space="0" w:color="auto"/>
              <w:bottom w:val="single" w:sz="4" w:space="0" w:color="auto"/>
              <w:right w:val="single" w:sz="4" w:space="0" w:color="auto"/>
            </w:tcBorders>
          </w:tcPr>
          <w:p w14:paraId="0C3CF1A7" w14:textId="77777777" w:rsidR="007C0D2E" w:rsidRDefault="00764F5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3212129"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0E842F8" w14:textId="77777777" w:rsidR="007C0D2E" w:rsidRDefault="00764F54">
            <w:pPr>
              <w:pStyle w:val="TableText"/>
            </w:pPr>
            <w:r>
              <w:t>O</w:t>
            </w:r>
          </w:p>
        </w:tc>
      </w:tr>
      <w:tr w:rsidR="007C0D2E" w14:paraId="129F667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13FAAFD"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6ACA945"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F572418" w14:textId="77777777" w:rsidR="007C0D2E" w:rsidRDefault="00764F54">
            <w:pPr>
              <w:pStyle w:val="TableTextWithTabs"/>
            </w:pPr>
            <w:r>
              <w:t>RecipeId</w:t>
            </w:r>
          </w:p>
        </w:tc>
        <w:tc>
          <w:tcPr>
            <w:tcW w:w="1275" w:type="dxa"/>
            <w:tcBorders>
              <w:top w:val="single" w:sz="4" w:space="0" w:color="auto"/>
              <w:left w:val="single" w:sz="4" w:space="0" w:color="auto"/>
              <w:bottom w:val="single" w:sz="4" w:space="0" w:color="auto"/>
              <w:right w:val="single" w:sz="4" w:space="0" w:color="auto"/>
            </w:tcBorders>
          </w:tcPr>
          <w:p w14:paraId="7AC9F7C6" w14:textId="77777777" w:rsidR="007C0D2E" w:rsidRDefault="00764F5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87D1D64"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38D10A1" w14:textId="77777777" w:rsidR="007C0D2E" w:rsidRDefault="00764F54">
            <w:pPr>
              <w:pStyle w:val="TableText"/>
            </w:pPr>
            <w:r>
              <w:t>O</w:t>
            </w:r>
          </w:p>
        </w:tc>
      </w:tr>
      <w:tr w:rsidR="007C0D2E" w14:paraId="082B883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608821C" w14:textId="77777777" w:rsidR="007C0D2E" w:rsidRDefault="00764F54">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D440F4D"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A31F6DA" w14:textId="77777777" w:rsidR="007C0D2E" w:rsidRDefault="00764F54">
            <w:pPr>
              <w:pStyle w:val="TableTextWithTabs"/>
            </w:pPr>
            <w:r>
              <w:t>Characteristics</w:t>
            </w:r>
          </w:p>
        </w:tc>
        <w:tc>
          <w:tcPr>
            <w:tcW w:w="1275" w:type="dxa"/>
            <w:tcBorders>
              <w:top w:val="single" w:sz="4" w:space="0" w:color="auto"/>
              <w:left w:val="single" w:sz="4" w:space="0" w:color="auto"/>
              <w:bottom w:val="single" w:sz="4" w:space="0" w:color="auto"/>
              <w:right w:val="single" w:sz="4" w:space="0" w:color="auto"/>
            </w:tcBorders>
          </w:tcPr>
          <w:p w14:paraId="2ACE37A5" w14:textId="77777777" w:rsidR="007C0D2E" w:rsidRDefault="00764F54">
            <w:pPr>
              <w:pStyle w:val="TableText"/>
            </w:pPr>
            <w:r>
              <w:t>VisionCharacteristicDataType[]</w:t>
            </w:r>
          </w:p>
        </w:tc>
        <w:tc>
          <w:tcPr>
            <w:tcW w:w="1843" w:type="dxa"/>
            <w:tcBorders>
              <w:top w:val="single" w:sz="4" w:space="0" w:color="auto"/>
              <w:left w:val="single" w:sz="4" w:space="0" w:color="auto"/>
              <w:bottom w:val="single" w:sz="4" w:space="0" w:color="auto"/>
              <w:right w:val="single" w:sz="4" w:space="0" w:color="auto"/>
            </w:tcBorders>
          </w:tcPr>
          <w:p w14:paraId="33EDD2E7" w14:textId="77777777" w:rsidR="007C0D2E" w:rsidRDefault="00764F54">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2D9E53F9" w14:textId="77777777" w:rsidR="007C0D2E" w:rsidRDefault="00764F54">
            <w:pPr>
              <w:pStyle w:val="TableText"/>
            </w:pPr>
            <w:r>
              <w:t>M</w:t>
            </w:r>
          </w:p>
        </w:tc>
      </w:tr>
      <w:tr w:rsidR="007C0D2E" w14:paraId="0914EE9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205BF3A" w14:textId="77777777" w:rsidR="007C0D2E" w:rsidRDefault="00764F54">
            <w:pPr>
              <w:pStyle w:val="TableText"/>
            </w:pPr>
            <w:r>
              <w:rPr>
                <w:b/>
              </w:rPr>
              <w:t>Conformance Units</w:t>
            </w:r>
          </w:p>
        </w:tc>
      </w:tr>
      <w:tr w:rsidR="007C0D2E" w14:paraId="0312A79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7C7A55D" w14:textId="77777777" w:rsidR="007C0D2E" w:rsidRDefault="00764F54">
            <w:pPr>
              <w:pStyle w:val="TableText"/>
            </w:pPr>
            <w:r>
              <w:t>Vision</w:t>
            </w:r>
          </w:p>
        </w:tc>
      </w:tr>
    </w:tbl>
    <w:p w14:paraId="4F9E082E" w14:textId="77777777" w:rsidR="007C0D2E" w:rsidRDefault="007C0D2E">
      <w:pPr>
        <w:pStyle w:val="spacer"/>
      </w:pPr>
    </w:p>
    <w:p w14:paraId="3328B595" w14:textId="77777777" w:rsidR="007C0D2E" w:rsidRDefault="00764F54">
      <w:pPr>
        <w:pStyle w:val="Heading2"/>
      </w:pPr>
      <w:bookmarkStart w:id="497" w:name="_Clause_c7_17"/>
      <w:bookmarkStart w:id="498" w:name="_Toc237449271"/>
      <w:r>
        <w:t>DetectionResultType</w:t>
      </w:r>
      <w:bookmarkEnd w:id="497"/>
      <w:bookmarkEnd w:id="498"/>
    </w:p>
    <w:p w14:paraId="6EE43BA6" w14:textId="77777777" w:rsidR="007C0D2E" w:rsidRDefault="00764F54">
      <w:pPr>
        <w:pStyle w:val="PARAGRAPH"/>
      </w:pPr>
      <w:r>
        <w:t>A robotics-vision perception outcome: zero or more detected instances, each optionally carrying a 6-DoF pose suitable for picking or servoing.</w:t>
      </w:r>
    </w:p>
    <w:p w14:paraId="32DC4B73" w14:textId="11445A01" w:rsidR="007C0D2E" w:rsidRDefault="00764F54">
      <w:pPr>
        <w:pStyle w:val="TABLE-title"/>
      </w:pPr>
      <w:bookmarkStart w:id="499" w:name="_Tab_c7_17_def"/>
      <w:bookmarkStart w:id="500" w:name="_Toc237449448"/>
      <w:r>
        <w:lastRenderedPageBreak/>
        <w:t xml:space="preserve">Table </w:t>
      </w:r>
      <w:r>
        <w:fldChar w:fldCharType="begin"/>
      </w:r>
      <w:r>
        <w:instrText xml:space="preserve"> SEQ Table \* ARABIC </w:instrText>
      </w:r>
      <w:r>
        <w:fldChar w:fldCharType="separate"/>
      </w:r>
      <w:r w:rsidR="00CB4E28">
        <w:rPr>
          <w:noProof/>
        </w:rPr>
        <w:t>61</w:t>
      </w:r>
      <w:r>
        <w:fldChar w:fldCharType="end"/>
      </w:r>
      <w:r>
        <w:t xml:space="preserve"> – DetectionResultType definition</w:t>
      </w:r>
      <w:bookmarkEnd w:id="499"/>
      <w:bookmarkEnd w:id="50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C0D2E" w14:paraId="7DB452A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5EC45A5" w14:textId="77777777" w:rsidR="007C0D2E" w:rsidRDefault="00764F5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21C5F2B" w14:textId="77777777" w:rsidR="007C0D2E" w:rsidRDefault="00764F54">
            <w:pPr>
              <w:pStyle w:val="TableText"/>
            </w:pPr>
            <w:r>
              <w:rPr>
                <w:b/>
              </w:rPr>
              <w:t>Value</w:t>
            </w:r>
          </w:p>
        </w:tc>
      </w:tr>
      <w:tr w:rsidR="007C0D2E" w14:paraId="09D3A1B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16FE77F" w14:textId="77777777" w:rsidR="007C0D2E" w:rsidRDefault="00764F5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CB52D5F" w14:textId="77777777" w:rsidR="007C0D2E" w:rsidRDefault="00764F54">
            <w:pPr>
              <w:pStyle w:val="TableText"/>
            </w:pPr>
            <w:r>
              <w:t>1:DetectionResultType</w:t>
            </w:r>
          </w:p>
        </w:tc>
      </w:tr>
      <w:tr w:rsidR="007C0D2E" w14:paraId="16F0D51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5411A8A" w14:textId="77777777" w:rsidR="007C0D2E" w:rsidRDefault="00764F5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2FDB031" w14:textId="77777777" w:rsidR="007C0D2E" w:rsidRDefault="00764F54">
            <w:pPr>
              <w:pStyle w:val="TableText"/>
            </w:pPr>
            <w:r>
              <w:t>False</w:t>
            </w:r>
          </w:p>
        </w:tc>
      </w:tr>
      <w:tr w:rsidR="007C0D2E" w14:paraId="302C59E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6D0AEBC" w14:textId="77777777" w:rsidR="007C0D2E" w:rsidRDefault="00764F5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FC6BC03" w14:textId="77777777" w:rsidR="007C0D2E" w:rsidRDefault="00764F5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DFE21D6" w14:textId="77777777" w:rsidR="007C0D2E" w:rsidRDefault="00764F5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296EAE2" w14:textId="77777777" w:rsidR="007C0D2E" w:rsidRDefault="00764F5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BD4F779" w14:textId="77777777" w:rsidR="007C0D2E" w:rsidRDefault="00764F5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FCE738F" w14:textId="77777777" w:rsidR="007C0D2E" w:rsidRDefault="00764F54">
            <w:pPr>
              <w:pStyle w:val="TableText"/>
            </w:pPr>
            <w:r>
              <w:rPr>
                <w:b/>
              </w:rPr>
              <w:t>Other</w:t>
            </w:r>
          </w:p>
        </w:tc>
      </w:tr>
      <w:tr w:rsidR="007C0D2E" w14:paraId="3081DEB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6B07B04" w14:textId="77777777" w:rsidR="007C0D2E" w:rsidRDefault="00764F54">
            <w:pPr>
              <w:pStyle w:val="TableText"/>
            </w:pPr>
            <w:r>
              <w:t>Subtype of the VisionResultType defined in OPC 10000-5, i.e. inheriting the InstanceDeclarations of that Node.</w:t>
            </w:r>
          </w:p>
        </w:tc>
      </w:tr>
      <w:tr w:rsidR="007C0D2E" w14:paraId="014AE11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623CB30" w14:textId="77777777" w:rsidR="007C0D2E" w:rsidRDefault="00764F54">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AA1BA5D"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038FE39" w14:textId="77777777" w:rsidR="007C0D2E" w:rsidRDefault="00764F54">
            <w:pPr>
              <w:pStyle w:val="TableTextWithTabs"/>
            </w:pPr>
            <w:r>
              <w:t>Detections</w:t>
            </w:r>
          </w:p>
        </w:tc>
        <w:tc>
          <w:tcPr>
            <w:tcW w:w="1275" w:type="dxa"/>
            <w:tcBorders>
              <w:top w:val="single" w:sz="4" w:space="0" w:color="auto"/>
              <w:left w:val="single" w:sz="4" w:space="0" w:color="auto"/>
              <w:bottom w:val="single" w:sz="4" w:space="0" w:color="auto"/>
              <w:right w:val="single" w:sz="4" w:space="0" w:color="auto"/>
            </w:tcBorders>
          </w:tcPr>
          <w:p w14:paraId="1C082E6E" w14:textId="77777777" w:rsidR="007C0D2E" w:rsidRDefault="00764F54">
            <w:pPr>
              <w:pStyle w:val="TableText"/>
            </w:pPr>
            <w:r>
              <w:t>VisionDetectionDataType[]</w:t>
            </w:r>
          </w:p>
        </w:tc>
        <w:tc>
          <w:tcPr>
            <w:tcW w:w="1843" w:type="dxa"/>
            <w:tcBorders>
              <w:top w:val="single" w:sz="4" w:space="0" w:color="auto"/>
              <w:left w:val="single" w:sz="4" w:space="0" w:color="auto"/>
              <w:bottom w:val="single" w:sz="4" w:space="0" w:color="auto"/>
              <w:right w:val="single" w:sz="4" w:space="0" w:color="auto"/>
            </w:tcBorders>
          </w:tcPr>
          <w:p w14:paraId="1026CED8" w14:textId="77777777" w:rsidR="007C0D2E" w:rsidRDefault="00764F54">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328CFFFC" w14:textId="77777777" w:rsidR="007C0D2E" w:rsidRDefault="00764F54">
            <w:pPr>
              <w:pStyle w:val="TableText"/>
            </w:pPr>
            <w:r>
              <w:t>M</w:t>
            </w:r>
          </w:p>
        </w:tc>
      </w:tr>
      <w:tr w:rsidR="007C0D2E" w14:paraId="30AAD0F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51FE7C6"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1C2333A"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6320043" w14:textId="77777777" w:rsidR="007C0D2E" w:rsidRDefault="00764F54">
            <w:pPr>
              <w:pStyle w:val="TableTextWithTabs"/>
            </w:pPr>
            <w:r>
              <w:t>FrameId</w:t>
            </w:r>
          </w:p>
        </w:tc>
        <w:tc>
          <w:tcPr>
            <w:tcW w:w="1275" w:type="dxa"/>
            <w:tcBorders>
              <w:top w:val="single" w:sz="4" w:space="0" w:color="auto"/>
              <w:left w:val="single" w:sz="4" w:space="0" w:color="auto"/>
              <w:bottom w:val="single" w:sz="4" w:space="0" w:color="auto"/>
              <w:right w:val="single" w:sz="4" w:space="0" w:color="auto"/>
            </w:tcBorders>
          </w:tcPr>
          <w:p w14:paraId="7A44DE91" w14:textId="77777777" w:rsidR="007C0D2E" w:rsidRDefault="00764F5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110FFC6"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CD6889B" w14:textId="77777777" w:rsidR="007C0D2E" w:rsidRDefault="00764F54">
            <w:pPr>
              <w:pStyle w:val="TableText"/>
            </w:pPr>
            <w:r>
              <w:t>O</w:t>
            </w:r>
          </w:p>
        </w:tc>
      </w:tr>
      <w:tr w:rsidR="007C0D2E" w14:paraId="241EFC0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8EB368E" w14:textId="77777777" w:rsidR="007C0D2E" w:rsidRDefault="00764F54">
            <w:pPr>
              <w:pStyle w:val="TableText"/>
            </w:pPr>
            <w:r>
              <w:rPr>
                <w:b/>
              </w:rPr>
              <w:t>Conformance Units</w:t>
            </w:r>
          </w:p>
        </w:tc>
      </w:tr>
      <w:tr w:rsidR="007C0D2E" w14:paraId="53B87B2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DF0E922" w14:textId="77777777" w:rsidR="007C0D2E" w:rsidRDefault="00764F54">
            <w:pPr>
              <w:pStyle w:val="TableText"/>
            </w:pPr>
            <w:r>
              <w:t>Vision</w:t>
            </w:r>
          </w:p>
        </w:tc>
      </w:tr>
    </w:tbl>
    <w:p w14:paraId="5A1FE4AB" w14:textId="77777777" w:rsidR="007C0D2E" w:rsidRDefault="007C0D2E">
      <w:pPr>
        <w:pStyle w:val="spacer"/>
      </w:pPr>
    </w:p>
    <w:p w14:paraId="59534CAE" w14:textId="77777777" w:rsidR="007C0D2E" w:rsidRDefault="00764F54">
      <w:pPr>
        <w:pStyle w:val="Heading2"/>
      </w:pPr>
      <w:bookmarkStart w:id="501" w:name="_Clause_c7_18"/>
      <w:bookmarkStart w:id="502" w:name="_Toc237449272"/>
      <w:r>
        <w:t>SegmentationResultType</w:t>
      </w:r>
      <w:bookmarkEnd w:id="501"/>
      <w:bookmarkEnd w:id="502"/>
    </w:p>
    <w:p w14:paraId="7967F38D" w14:textId="77777777" w:rsidR="007C0D2E" w:rsidRDefault="00764F54">
      <w:pPr>
        <w:pStyle w:val="PARAGRAPH"/>
      </w:pPr>
      <w:r>
        <w:t>A per-pixel labelling outcome. The mask itself is referenced, not inlined.</w:t>
      </w:r>
    </w:p>
    <w:p w14:paraId="5048BE27" w14:textId="2B1A4252" w:rsidR="007C0D2E" w:rsidRDefault="00764F54">
      <w:pPr>
        <w:pStyle w:val="TABLE-title"/>
      </w:pPr>
      <w:bookmarkStart w:id="503" w:name="_Tab_c7_18_def"/>
      <w:bookmarkStart w:id="504" w:name="_Toc237449449"/>
      <w:r>
        <w:t xml:space="preserve">Table </w:t>
      </w:r>
      <w:r>
        <w:fldChar w:fldCharType="begin"/>
      </w:r>
      <w:r>
        <w:instrText xml:space="preserve"> SEQ Table \* ARABIC </w:instrText>
      </w:r>
      <w:r>
        <w:fldChar w:fldCharType="separate"/>
      </w:r>
      <w:r w:rsidR="00CB4E28">
        <w:rPr>
          <w:noProof/>
        </w:rPr>
        <w:t>62</w:t>
      </w:r>
      <w:r>
        <w:fldChar w:fldCharType="end"/>
      </w:r>
      <w:r>
        <w:t xml:space="preserve"> – SegmentationResultType definition</w:t>
      </w:r>
      <w:bookmarkEnd w:id="503"/>
      <w:bookmarkEnd w:id="50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C0D2E" w14:paraId="6758F24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04C9B9D" w14:textId="77777777" w:rsidR="007C0D2E" w:rsidRDefault="00764F5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2648354" w14:textId="77777777" w:rsidR="007C0D2E" w:rsidRDefault="00764F54">
            <w:pPr>
              <w:pStyle w:val="TableText"/>
            </w:pPr>
            <w:r>
              <w:rPr>
                <w:b/>
              </w:rPr>
              <w:t>Value</w:t>
            </w:r>
          </w:p>
        </w:tc>
      </w:tr>
      <w:tr w:rsidR="007C0D2E" w14:paraId="5A544A7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5AF520B" w14:textId="77777777" w:rsidR="007C0D2E" w:rsidRDefault="00764F5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FB143C7" w14:textId="77777777" w:rsidR="007C0D2E" w:rsidRDefault="00764F54">
            <w:pPr>
              <w:pStyle w:val="TableText"/>
            </w:pPr>
            <w:r>
              <w:t>1:SegmentationResultType</w:t>
            </w:r>
          </w:p>
        </w:tc>
      </w:tr>
      <w:tr w:rsidR="007C0D2E" w14:paraId="6EB89C0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2669F0" w14:textId="77777777" w:rsidR="007C0D2E" w:rsidRDefault="00764F5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7700ED8" w14:textId="77777777" w:rsidR="007C0D2E" w:rsidRDefault="00764F54">
            <w:pPr>
              <w:pStyle w:val="TableText"/>
            </w:pPr>
            <w:r>
              <w:t>False</w:t>
            </w:r>
          </w:p>
        </w:tc>
      </w:tr>
      <w:tr w:rsidR="007C0D2E" w14:paraId="3B47981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21CF4A8" w14:textId="77777777" w:rsidR="007C0D2E" w:rsidRDefault="00764F5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5A18F3F" w14:textId="77777777" w:rsidR="007C0D2E" w:rsidRDefault="00764F5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F4E11A3" w14:textId="77777777" w:rsidR="007C0D2E" w:rsidRDefault="00764F5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CF7F7D0" w14:textId="77777777" w:rsidR="007C0D2E" w:rsidRDefault="00764F5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3CFE2B5" w14:textId="77777777" w:rsidR="007C0D2E" w:rsidRDefault="00764F5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3C11FBA" w14:textId="77777777" w:rsidR="007C0D2E" w:rsidRDefault="00764F54">
            <w:pPr>
              <w:pStyle w:val="TableText"/>
            </w:pPr>
            <w:r>
              <w:rPr>
                <w:b/>
              </w:rPr>
              <w:t>Other</w:t>
            </w:r>
          </w:p>
        </w:tc>
      </w:tr>
      <w:tr w:rsidR="007C0D2E" w14:paraId="44A3278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38D2D18" w14:textId="77777777" w:rsidR="007C0D2E" w:rsidRDefault="00764F54">
            <w:pPr>
              <w:pStyle w:val="TableText"/>
            </w:pPr>
            <w:r>
              <w:t>Subtype of the VisionResultType defined in OPC 10000-5, i.e. inheriting the InstanceDeclarations of that Node.</w:t>
            </w:r>
          </w:p>
        </w:tc>
      </w:tr>
      <w:tr w:rsidR="007C0D2E" w14:paraId="4230A9E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3F87216"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B9AEF91"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175B8E" w14:textId="77777777" w:rsidR="007C0D2E" w:rsidRDefault="00764F54">
            <w:pPr>
              <w:pStyle w:val="TableTextWithTabs"/>
            </w:pPr>
            <w:r>
              <w:t>LabelClasses</w:t>
            </w:r>
          </w:p>
        </w:tc>
        <w:tc>
          <w:tcPr>
            <w:tcW w:w="1275" w:type="dxa"/>
            <w:tcBorders>
              <w:top w:val="single" w:sz="4" w:space="0" w:color="auto"/>
              <w:left w:val="single" w:sz="4" w:space="0" w:color="auto"/>
              <w:bottom w:val="single" w:sz="4" w:space="0" w:color="auto"/>
              <w:right w:val="single" w:sz="4" w:space="0" w:color="auto"/>
            </w:tcBorders>
          </w:tcPr>
          <w:p w14:paraId="6A35298F" w14:textId="77777777" w:rsidR="007C0D2E" w:rsidRDefault="00764F5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A09A8F3"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4FB669F" w14:textId="77777777" w:rsidR="007C0D2E" w:rsidRDefault="00764F54">
            <w:pPr>
              <w:pStyle w:val="TableText"/>
            </w:pPr>
            <w:r>
              <w:t>O</w:t>
            </w:r>
          </w:p>
        </w:tc>
      </w:tr>
      <w:tr w:rsidR="007C0D2E" w14:paraId="5FF2FBC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338D0A" w14:textId="77777777" w:rsidR="007C0D2E" w:rsidRDefault="00764F54">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43EAADB"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CB06F37" w14:textId="77777777" w:rsidR="007C0D2E" w:rsidRDefault="00764F54">
            <w:pPr>
              <w:pStyle w:val="TableTextWithTabs"/>
            </w:pPr>
            <w:r>
              <w:t>Mask</w:t>
            </w:r>
          </w:p>
        </w:tc>
        <w:tc>
          <w:tcPr>
            <w:tcW w:w="1275" w:type="dxa"/>
            <w:tcBorders>
              <w:top w:val="single" w:sz="4" w:space="0" w:color="auto"/>
              <w:left w:val="single" w:sz="4" w:space="0" w:color="auto"/>
              <w:bottom w:val="single" w:sz="4" w:space="0" w:color="auto"/>
              <w:right w:val="single" w:sz="4" w:space="0" w:color="auto"/>
            </w:tcBorders>
          </w:tcPr>
          <w:p w14:paraId="5B7E1DF2" w14:textId="77777777" w:rsidR="007C0D2E" w:rsidRDefault="00764F54">
            <w:pPr>
              <w:pStyle w:val="TableText"/>
            </w:pPr>
            <w:r>
              <w:t>VisionImageReferenceDataType</w:t>
            </w:r>
          </w:p>
        </w:tc>
        <w:tc>
          <w:tcPr>
            <w:tcW w:w="1843" w:type="dxa"/>
            <w:tcBorders>
              <w:top w:val="single" w:sz="4" w:space="0" w:color="auto"/>
              <w:left w:val="single" w:sz="4" w:space="0" w:color="auto"/>
              <w:bottom w:val="single" w:sz="4" w:space="0" w:color="auto"/>
              <w:right w:val="single" w:sz="4" w:space="0" w:color="auto"/>
            </w:tcBorders>
          </w:tcPr>
          <w:p w14:paraId="0114CF0E" w14:textId="77777777" w:rsidR="007C0D2E" w:rsidRDefault="00764F54">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7AD7F9B3" w14:textId="77777777" w:rsidR="007C0D2E" w:rsidRDefault="00764F54">
            <w:pPr>
              <w:pStyle w:val="TableText"/>
            </w:pPr>
            <w:r>
              <w:t>M</w:t>
            </w:r>
          </w:p>
        </w:tc>
      </w:tr>
      <w:tr w:rsidR="007C0D2E" w14:paraId="07B1DA9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C4DCE97" w14:textId="77777777" w:rsidR="007C0D2E" w:rsidRDefault="00764F54">
            <w:pPr>
              <w:pStyle w:val="TableText"/>
            </w:pPr>
            <w:r>
              <w:rPr>
                <w:b/>
              </w:rPr>
              <w:t>Conformance Units</w:t>
            </w:r>
          </w:p>
        </w:tc>
      </w:tr>
      <w:tr w:rsidR="007C0D2E" w14:paraId="4D1C59E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C047CC2" w14:textId="77777777" w:rsidR="007C0D2E" w:rsidRDefault="00764F54">
            <w:pPr>
              <w:pStyle w:val="TableText"/>
            </w:pPr>
            <w:r>
              <w:t>Vision</w:t>
            </w:r>
          </w:p>
        </w:tc>
      </w:tr>
    </w:tbl>
    <w:p w14:paraId="1CF2E073" w14:textId="77777777" w:rsidR="007C0D2E" w:rsidRDefault="007C0D2E">
      <w:pPr>
        <w:pStyle w:val="spacer"/>
      </w:pPr>
    </w:p>
    <w:p w14:paraId="72CC9AFB" w14:textId="77777777" w:rsidR="007C0D2E" w:rsidRDefault="00764F54">
      <w:pPr>
        <w:pStyle w:val="Heading2"/>
      </w:pPr>
      <w:bookmarkStart w:id="505" w:name="_Clause_c7_19"/>
      <w:bookmarkStart w:id="506" w:name="_Toc237449273"/>
      <w:r>
        <w:t>VisionFeedbackType</w:t>
      </w:r>
      <w:bookmarkEnd w:id="505"/>
      <w:bookmarkEnd w:id="506"/>
    </w:p>
    <w:p w14:paraId="795071C4" w14:textId="77777777" w:rsidR="007C0D2E" w:rsidRDefault="00764F54">
      <w:pPr>
        <w:pStyle w:val="PARAGRAPH"/>
      </w:pPr>
      <w:r>
        <w:t>The return path into the vision system. It serves three purposes at once: drawing geometry onto the outgoing stream, recording a downstream verdict against a result, and - most importantly - accepting corrected labels that become training data. That last purpose is what turns a deployed inspection system into a learning one. Every Method here is a WRITE and requires explicit authorization.</w:t>
      </w:r>
    </w:p>
    <w:p w14:paraId="6844CFE0" w14:textId="5907EE6F" w:rsidR="007C0D2E" w:rsidRDefault="00764F54">
      <w:pPr>
        <w:pStyle w:val="TABLE-title"/>
      </w:pPr>
      <w:bookmarkStart w:id="507" w:name="_Tab_c7_19_def"/>
      <w:bookmarkStart w:id="508" w:name="_Toc237449450"/>
      <w:r>
        <w:t xml:space="preserve">Table </w:t>
      </w:r>
      <w:r>
        <w:fldChar w:fldCharType="begin"/>
      </w:r>
      <w:r>
        <w:instrText xml:space="preserve"> SEQ Table \* ARABIC </w:instrText>
      </w:r>
      <w:r>
        <w:fldChar w:fldCharType="separate"/>
      </w:r>
      <w:r w:rsidR="00CB4E28">
        <w:rPr>
          <w:noProof/>
        </w:rPr>
        <w:t>63</w:t>
      </w:r>
      <w:r>
        <w:fldChar w:fldCharType="end"/>
      </w:r>
      <w:r>
        <w:t xml:space="preserve"> – VisionFeedbackType definition</w:t>
      </w:r>
      <w:bookmarkEnd w:id="507"/>
      <w:bookmarkEnd w:id="50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C0D2E" w14:paraId="53B2CF5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A68491C" w14:textId="77777777" w:rsidR="007C0D2E" w:rsidRDefault="00764F5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7A516A5" w14:textId="77777777" w:rsidR="007C0D2E" w:rsidRDefault="00764F54">
            <w:pPr>
              <w:pStyle w:val="TableText"/>
            </w:pPr>
            <w:r>
              <w:rPr>
                <w:b/>
              </w:rPr>
              <w:t>Value</w:t>
            </w:r>
          </w:p>
        </w:tc>
      </w:tr>
      <w:tr w:rsidR="007C0D2E" w14:paraId="0DC8E1D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91C5AE0" w14:textId="77777777" w:rsidR="007C0D2E" w:rsidRDefault="00764F5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D1FC92D" w14:textId="77777777" w:rsidR="007C0D2E" w:rsidRDefault="00764F54">
            <w:pPr>
              <w:pStyle w:val="TableText"/>
            </w:pPr>
            <w:r>
              <w:t>1:VisionFeedbackType</w:t>
            </w:r>
          </w:p>
        </w:tc>
      </w:tr>
      <w:tr w:rsidR="007C0D2E" w14:paraId="6E8CFFD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97BB48" w14:textId="77777777" w:rsidR="007C0D2E" w:rsidRDefault="00764F5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8F2D96E" w14:textId="77777777" w:rsidR="007C0D2E" w:rsidRDefault="00764F54">
            <w:pPr>
              <w:pStyle w:val="TableText"/>
            </w:pPr>
            <w:r>
              <w:t>False</w:t>
            </w:r>
          </w:p>
        </w:tc>
      </w:tr>
      <w:tr w:rsidR="007C0D2E" w14:paraId="3240F72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64BC277" w14:textId="77777777" w:rsidR="007C0D2E" w:rsidRDefault="00764F5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3EDC173" w14:textId="77777777" w:rsidR="007C0D2E" w:rsidRDefault="00764F5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57C474E" w14:textId="77777777" w:rsidR="007C0D2E" w:rsidRDefault="00764F5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4279930" w14:textId="77777777" w:rsidR="007C0D2E" w:rsidRDefault="00764F5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86E00B1" w14:textId="77777777" w:rsidR="007C0D2E" w:rsidRDefault="00764F5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51CFE0F" w14:textId="77777777" w:rsidR="007C0D2E" w:rsidRDefault="00764F54">
            <w:pPr>
              <w:pStyle w:val="TableText"/>
            </w:pPr>
            <w:r>
              <w:rPr>
                <w:b/>
              </w:rPr>
              <w:t>Other</w:t>
            </w:r>
          </w:p>
        </w:tc>
      </w:tr>
      <w:tr w:rsidR="007C0D2E" w14:paraId="0155CD9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9EEF2C0" w14:textId="77777777" w:rsidR="007C0D2E" w:rsidRDefault="00764F54">
            <w:pPr>
              <w:pStyle w:val="TableText"/>
            </w:pPr>
            <w:r>
              <w:t>Subtype of the 0:BaseObjectType defined in OPC 10000-5, i.e. inheriting the InstanceDeclarations of that Node.</w:t>
            </w:r>
          </w:p>
        </w:tc>
      </w:tr>
      <w:tr w:rsidR="007C0D2E" w14:paraId="53BBCA9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1897F40"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D06B47A"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C8C0528" w14:textId="77777777" w:rsidR="007C0D2E" w:rsidRDefault="00764F54">
            <w:pPr>
              <w:pStyle w:val="TableTextWithTabs"/>
            </w:pPr>
            <w:r>
              <w:t>OverlayEnabled</w:t>
            </w:r>
          </w:p>
        </w:tc>
        <w:tc>
          <w:tcPr>
            <w:tcW w:w="1275" w:type="dxa"/>
            <w:tcBorders>
              <w:top w:val="single" w:sz="4" w:space="0" w:color="auto"/>
              <w:left w:val="single" w:sz="4" w:space="0" w:color="auto"/>
              <w:bottom w:val="single" w:sz="4" w:space="0" w:color="auto"/>
              <w:right w:val="single" w:sz="4" w:space="0" w:color="auto"/>
            </w:tcBorders>
          </w:tcPr>
          <w:p w14:paraId="2B7A1DB3" w14:textId="77777777" w:rsidR="007C0D2E" w:rsidRDefault="00764F54">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672FF7B6"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87E24EF" w14:textId="77777777" w:rsidR="007C0D2E" w:rsidRDefault="00764F54">
            <w:pPr>
              <w:pStyle w:val="TableText"/>
            </w:pPr>
            <w:r>
              <w:t>O</w:t>
            </w:r>
          </w:p>
        </w:tc>
      </w:tr>
      <w:tr w:rsidR="007C0D2E" w14:paraId="6658661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4EF0841"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1E52F47"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A2B3DA" w14:textId="77777777" w:rsidR="007C0D2E" w:rsidRDefault="00764F54">
            <w:pPr>
              <w:pStyle w:val="TableTextWithTabs"/>
            </w:pPr>
            <w:r>
              <w:t>OverlayStyle</w:t>
            </w:r>
          </w:p>
        </w:tc>
        <w:tc>
          <w:tcPr>
            <w:tcW w:w="1275" w:type="dxa"/>
            <w:tcBorders>
              <w:top w:val="single" w:sz="4" w:space="0" w:color="auto"/>
              <w:left w:val="single" w:sz="4" w:space="0" w:color="auto"/>
              <w:bottom w:val="single" w:sz="4" w:space="0" w:color="auto"/>
              <w:right w:val="single" w:sz="4" w:space="0" w:color="auto"/>
            </w:tcBorders>
          </w:tcPr>
          <w:p w14:paraId="2F0196C6" w14:textId="77777777" w:rsidR="007C0D2E" w:rsidRDefault="00764F5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BEE78E6"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D7A5F4B" w14:textId="77777777" w:rsidR="007C0D2E" w:rsidRDefault="00764F54">
            <w:pPr>
              <w:pStyle w:val="TableText"/>
            </w:pPr>
            <w:r>
              <w:t>O</w:t>
            </w:r>
          </w:p>
        </w:tc>
      </w:tr>
      <w:tr w:rsidR="007C0D2E" w14:paraId="6852489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1A1E713"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58BDC4A"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20C511" w14:textId="77777777" w:rsidR="007C0D2E" w:rsidRDefault="00764F54">
            <w:pPr>
              <w:pStyle w:val="TableTextWithTabs"/>
            </w:pPr>
            <w:r>
              <w:t>OverlayTtl</w:t>
            </w:r>
          </w:p>
        </w:tc>
        <w:tc>
          <w:tcPr>
            <w:tcW w:w="1275" w:type="dxa"/>
            <w:tcBorders>
              <w:top w:val="single" w:sz="4" w:space="0" w:color="auto"/>
              <w:left w:val="single" w:sz="4" w:space="0" w:color="auto"/>
              <w:bottom w:val="single" w:sz="4" w:space="0" w:color="auto"/>
              <w:right w:val="single" w:sz="4" w:space="0" w:color="auto"/>
            </w:tcBorders>
          </w:tcPr>
          <w:p w14:paraId="70AA43C9" w14:textId="77777777" w:rsidR="007C0D2E" w:rsidRDefault="00764F54">
            <w:pPr>
              <w:pStyle w:val="TableText"/>
            </w:pPr>
            <w:r>
              <w:t>0:Duration</w:t>
            </w:r>
          </w:p>
        </w:tc>
        <w:tc>
          <w:tcPr>
            <w:tcW w:w="1843" w:type="dxa"/>
            <w:tcBorders>
              <w:top w:val="single" w:sz="4" w:space="0" w:color="auto"/>
              <w:left w:val="single" w:sz="4" w:space="0" w:color="auto"/>
              <w:bottom w:val="single" w:sz="4" w:space="0" w:color="auto"/>
              <w:right w:val="single" w:sz="4" w:space="0" w:color="auto"/>
            </w:tcBorders>
          </w:tcPr>
          <w:p w14:paraId="2233369B"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E560957" w14:textId="77777777" w:rsidR="007C0D2E" w:rsidRDefault="00764F54">
            <w:pPr>
              <w:pStyle w:val="TableText"/>
            </w:pPr>
            <w:r>
              <w:t>O</w:t>
            </w:r>
          </w:p>
        </w:tc>
      </w:tr>
      <w:tr w:rsidR="007C0D2E" w14:paraId="37B8A65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76938A"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D351C80"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EFBEF5B" w14:textId="77777777" w:rsidR="007C0D2E" w:rsidRDefault="00764F54">
            <w:pPr>
              <w:pStyle w:val="TableTextWithTabs"/>
            </w:pPr>
            <w:r>
              <w:t>MaxInlineFeedbackImageSize</w:t>
            </w:r>
          </w:p>
        </w:tc>
        <w:tc>
          <w:tcPr>
            <w:tcW w:w="1275" w:type="dxa"/>
            <w:tcBorders>
              <w:top w:val="single" w:sz="4" w:space="0" w:color="auto"/>
              <w:left w:val="single" w:sz="4" w:space="0" w:color="auto"/>
              <w:bottom w:val="single" w:sz="4" w:space="0" w:color="auto"/>
              <w:right w:val="single" w:sz="4" w:space="0" w:color="auto"/>
            </w:tcBorders>
          </w:tcPr>
          <w:p w14:paraId="60807FBC" w14:textId="77777777" w:rsidR="007C0D2E" w:rsidRDefault="00764F54">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2C0EF968"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E7873ED" w14:textId="77777777" w:rsidR="007C0D2E" w:rsidRDefault="00764F54">
            <w:pPr>
              <w:pStyle w:val="TableText"/>
            </w:pPr>
            <w:r>
              <w:t>O</w:t>
            </w:r>
          </w:p>
        </w:tc>
      </w:tr>
      <w:tr w:rsidR="007C0D2E" w14:paraId="41D1783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D0B0382" w14:textId="77777777" w:rsidR="007C0D2E" w:rsidRDefault="00764F54">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C4A7407" w14:textId="77777777" w:rsidR="007C0D2E" w:rsidRDefault="00764F54">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2CDD5525" w14:textId="77777777" w:rsidR="007C0D2E" w:rsidRDefault="00764F54">
            <w:pPr>
              <w:pStyle w:val="TableTextWithTabs"/>
            </w:pPr>
            <w:r>
              <w:t>SubmitDetections</w:t>
            </w:r>
          </w:p>
        </w:tc>
        <w:tc>
          <w:tcPr>
            <w:tcW w:w="1275" w:type="dxa"/>
            <w:tcBorders>
              <w:top w:val="single" w:sz="4" w:space="0" w:color="auto"/>
              <w:left w:val="single" w:sz="4" w:space="0" w:color="auto"/>
              <w:bottom w:val="single" w:sz="4" w:space="0" w:color="auto"/>
              <w:right w:val="single" w:sz="4" w:space="0" w:color="auto"/>
            </w:tcBorders>
          </w:tcPr>
          <w:p w14:paraId="03F93062" w14:textId="77777777" w:rsidR="007C0D2E" w:rsidRDefault="007C0D2E">
            <w:pPr>
              <w:pStyle w:val="TableText"/>
            </w:pPr>
          </w:p>
        </w:tc>
        <w:tc>
          <w:tcPr>
            <w:tcW w:w="1843" w:type="dxa"/>
            <w:tcBorders>
              <w:top w:val="single" w:sz="4" w:space="0" w:color="auto"/>
              <w:left w:val="single" w:sz="4" w:space="0" w:color="auto"/>
              <w:bottom w:val="single" w:sz="4" w:space="0" w:color="auto"/>
              <w:right w:val="single" w:sz="4" w:space="0" w:color="auto"/>
            </w:tcBorders>
          </w:tcPr>
          <w:p w14:paraId="4642B5EB" w14:textId="77777777" w:rsidR="007C0D2E" w:rsidRDefault="007C0D2E">
            <w:pPr>
              <w:pStyle w:val="TableText"/>
            </w:pPr>
          </w:p>
        </w:tc>
        <w:tc>
          <w:tcPr>
            <w:tcW w:w="851" w:type="dxa"/>
            <w:tcBorders>
              <w:top w:val="single" w:sz="4" w:space="0" w:color="auto"/>
              <w:left w:val="single" w:sz="4" w:space="0" w:color="auto"/>
              <w:bottom w:val="single" w:sz="4" w:space="0" w:color="auto"/>
              <w:right w:val="single" w:sz="4" w:space="0" w:color="auto"/>
            </w:tcBorders>
          </w:tcPr>
          <w:p w14:paraId="72E5C216" w14:textId="77777777" w:rsidR="007C0D2E" w:rsidRDefault="00764F54">
            <w:pPr>
              <w:pStyle w:val="TableText"/>
            </w:pPr>
            <w:r>
              <w:t>O</w:t>
            </w:r>
          </w:p>
        </w:tc>
      </w:tr>
      <w:tr w:rsidR="007C0D2E" w14:paraId="1BFDF3C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15E935B" w14:textId="77777777" w:rsidR="007C0D2E" w:rsidRDefault="00764F54">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52B31E7" w14:textId="77777777" w:rsidR="007C0D2E" w:rsidRDefault="00764F54">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49BBA00F" w14:textId="77777777" w:rsidR="007C0D2E" w:rsidRDefault="00764F54">
            <w:pPr>
              <w:pStyle w:val="TableTextWithTabs"/>
            </w:pPr>
            <w:r>
              <w:t>SubmitInspectionResult</w:t>
            </w:r>
          </w:p>
        </w:tc>
        <w:tc>
          <w:tcPr>
            <w:tcW w:w="1275" w:type="dxa"/>
            <w:tcBorders>
              <w:top w:val="single" w:sz="4" w:space="0" w:color="auto"/>
              <w:left w:val="single" w:sz="4" w:space="0" w:color="auto"/>
              <w:bottom w:val="single" w:sz="4" w:space="0" w:color="auto"/>
              <w:right w:val="single" w:sz="4" w:space="0" w:color="auto"/>
            </w:tcBorders>
          </w:tcPr>
          <w:p w14:paraId="771415E0" w14:textId="77777777" w:rsidR="007C0D2E" w:rsidRDefault="007C0D2E">
            <w:pPr>
              <w:pStyle w:val="TableText"/>
            </w:pPr>
          </w:p>
        </w:tc>
        <w:tc>
          <w:tcPr>
            <w:tcW w:w="1843" w:type="dxa"/>
            <w:tcBorders>
              <w:top w:val="single" w:sz="4" w:space="0" w:color="auto"/>
              <w:left w:val="single" w:sz="4" w:space="0" w:color="auto"/>
              <w:bottom w:val="single" w:sz="4" w:space="0" w:color="auto"/>
              <w:right w:val="single" w:sz="4" w:space="0" w:color="auto"/>
            </w:tcBorders>
          </w:tcPr>
          <w:p w14:paraId="2A01277E" w14:textId="77777777" w:rsidR="007C0D2E" w:rsidRDefault="007C0D2E">
            <w:pPr>
              <w:pStyle w:val="TableText"/>
            </w:pPr>
          </w:p>
        </w:tc>
        <w:tc>
          <w:tcPr>
            <w:tcW w:w="851" w:type="dxa"/>
            <w:tcBorders>
              <w:top w:val="single" w:sz="4" w:space="0" w:color="auto"/>
              <w:left w:val="single" w:sz="4" w:space="0" w:color="auto"/>
              <w:bottom w:val="single" w:sz="4" w:space="0" w:color="auto"/>
              <w:right w:val="single" w:sz="4" w:space="0" w:color="auto"/>
            </w:tcBorders>
          </w:tcPr>
          <w:p w14:paraId="6DDFB49F" w14:textId="77777777" w:rsidR="007C0D2E" w:rsidRDefault="00764F54">
            <w:pPr>
              <w:pStyle w:val="TableText"/>
            </w:pPr>
            <w:r>
              <w:t>O</w:t>
            </w:r>
          </w:p>
        </w:tc>
      </w:tr>
      <w:tr w:rsidR="007C0D2E" w14:paraId="787E07A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95DF7F4" w14:textId="77777777" w:rsidR="007C0D2E" w:rsidRDefault="00764F54">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FE7888C" w14:textId="77777777" w:rsidR="007C0D2E" w:rsidRDefault="00764F54">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765CC01F" w14:textId="77777777" w:rsidR="007C0D2E" w:rsidRDefault="00764F54">
            <w:pPr>
              <w:pStyle w:val="TableTextWithTabs"/>
            </w:pPr>
            <w:r>
              <w:t>SubmitCorrection</w:t>
            </w:r>
          </w:p>
        </w:tc>
        <w:tc>
          <w:tcPr>
            <w:tcW w:w="1275" w:type="dxa"/>
            <w:tcBorders>
              <w:top w:val="single" w:sz="4" w:space="0" w:color="auto"/>
              <w:left w:val="single" w:sz="4" w:space="0" w:color="auto"/>
              <w:bottom w:val="single" w:sz="4" w:space="0" w:color="auto"/>
              <w:right w:val="single" w:sz="4" w:space="0" w:color="auto"/>
            </w:tcBorders>
          </w:tcPr>
          <w:p w14:paraId="5BBE5D2C" w14:textId="77777777" w:rsidR="007C0D2E" w:rsidRDefault="007C0D2E">
            <w:pPr>
              <w:pStyle w:val="TableText"/>
            </w:pPr>
          </w:p>
        </w:tc>
        <w:tc>
          <w:tcPr>
            <w:tcW w:w="1843" w:type="dxa"/>
            <w:tcBorders>
              <w:top w:val="single" w:sz="4" w:space="0" w:color="auto"/>
              <w:left w:val="single" w:sz="4" w:space="0" w:color="auto"/>
              <w:bottom w:val="single" w:sz="4" w:space="0" w:color="auto"/>
              <w:right w:val="single" w:sz="4" w:space="0" w:color="auto"/>
            </w:tcBorders>
          </w:tcPr>
          <w:p w14:paraId="0BCAEED0" w14:textId="77777777" w:rsidR="007C0D2E" w:rsidRDefault="007C0D2E">
            <w:pPr>
              <w:pStyle w:val="TableText"/>
            </w:pPr>
          </w:p>
        </w:tc>
        <w:tc>
          <w:tcPr>
            <w:tcW w:w="851" w:type="dxa"/>
            <w:tcBorders>
              <w:top w:val="single" w:sz="4" w:space="0" w:color="auto"/>
              <w:left w:val="single" w:sz="4" w:space="0" w:color="auto"/>
              <w:bottom w:val="single" w:sz="4" w:space="0" w:color="auto"/>
              <w:right w:val="single" w:sz="4" w:space="0" w:color="auto"/>
            </w:tcBorders>
          </w:tcPr>
          <w:p w14:paraId="6520C061" w14:textId="77777777" w:rsidR="007C0D2E" w:rsidRDefault="00764F54">
            <w:pPr>
              <w:pStyle w:val="TableText"/>
            </w:pPr>
            <w:r>
              <w:t>O</w:t>
            </w:r>
          </w:p>
        </w:tc>
      </w:tr>
      <w:tr w:rsidR="007C0D2E" w14:paraId="15F8CD9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5470E7D" w14:textId="77777777" w:rsidR="007C0D2E" w:rsidRDefault="00764F54">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86557E9" w14:textId="77777777" w:rsidR="007C0D2E" w:rsidRDefault="00764F54">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77444291" w14:textId="77777777" w:rsidR="007C0D2E" w:rsidRDefault="00764F54">
            <w:pPr>
              <w:pStyle w:val="TableTextWithTabs"/>
            </w:pPr>
            <w:r>
              <w:t>SubmitImageReference</w:t>
            </w:r>
          </w:p>
        </w:tc>
        <w:tc>
          <w:tcPr>
            <w:tcW w:w="1275" w:type="dxa"/>
            <w:tcBorders>
              <w:top w:val="single" w:sz="4" w:space="0" w:color="auto"/>
              <w:left w:val="single" w:sz="4" w:space="0" w:color="auto"/>
              <w:bottom w:val="single" w:sz="4" w:space="0" w:color="auto"/>
              <w:right w:val="single" w:sz="4" w:space="0" w:color="auto"/>
            </w:tcBorders>
          </w:tcPr>
          <w:p w14:paraId="27F58E54" w14:textId="77777777" w:rsidR="007C0D2E" w:rsidRDefault="007C0D2E">
            <w:pPr>
              <w:pStyle w:val="TableText"/>
            </w:pPr>
          </w:p>
        </w:tc>
        <w:tc>
          <w:tcPr>
            <w:tcW w:w="1843" w:type="dxa"/>
            <w:tcBorders>
              <w:top w:val="single" w:sz="4" w:space="0" w:color="auto"/>
              <w:left w:val="single" w:sz="4" w:space="0" w:color="auto"/>
              <w:bottom w:val="single" w:sz="4" w:space="0" w:color="auto"/>
              <w:right w:val="single" w:sz="4" w:space="0" w:color="auto"/>
            </w:tcBorders>
          </w:tcPr>
          <w:p w14:paraId="26B1EC98" w14:textId="77777777" w:rsidR="007C0D2E" w:rsidRDefault="007C0D2E">
            <w:pPr>
              <w:pStyle w:val="TableText"/>
            </w:pPr>
          </w:p>
        </w:tc>
        <w:tc>
          <w:tcPr>
            <w:tcW w:w="851" w:type="dxa"/>
            <w:tcBorders>
              <w:top w:val="single" w:sz="4" w:space="0" w:color="auto"/>
              <w:left w:val="single" w:sz="4" w:space="0" w:color="auto"/>
              <w:bottom w:val="single" w:sz="4" w:space="0" w:color="auto"/>
              <w:right w:val="single" w:sz="4" w:space="0" w:color="auto"/>
            </w:tcBorders>
          </w:tcPr>
          <w:p w14:paraId="04DAB450" w14:textId="77777777" w:rsidR="007C0D2E" w:rsidRDefault="00764F54">
            <w:pPr>
              <w:pStyle w:val="TableText"/>
            </w:pPr>
            <w:r>
              <w:t>O</w:t>
            </w:r>
          </w:p>
        </w:tc>
      </w:tr>
      <w:tr w:rsidR="007C0D2E" w14:paraId="04F3E29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69BC878" w14:textId="77777777" w:rsidR="007C0D2E" w:rsidRDefault="00764F54">
            <w:pPr>
              <w:pStyle w:val="TableText"/>
            </w:pPr>
            <w:r>
              <w:rPr>
                <w:b/>
              </w:rPr>
              <w:t>Conformance Units</w:t>
            </w:r>
          </w:p>
        </w:tc>
      </w:tr>
      <w:tr w:rsidR="007C0D2E" w14:paraId="1B4962D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189ADE8" w14:textId="77777777" w:rsidR="007C0D2E" w:rsidRDefault="00764F54">
            <w:pPr>
              <w:pStyle w:val="TableText"/>
            </w:pPr>
            <w:r>
              <w:t>Vision</w:t>
            </w:r>
          </w:p>
        </w:tc>
      </w:tr>
    </w:tbl>
    <w:p w14:paraId="40ED0ABE" w14:textId="77777777" w:rsidR="007C0D2E" w:rsidRDefault="007C0D2E">
      <w:pPr>
        <w:pStyle w:val="spacer"/>
      </w:pPr>
    </w:p>
    <w:p w14:paraId="47711306" w14:textId="77777777" w:rsidR="007C0D2E" w:rsidRDefault="00764F54">
      <w:pPr>
        <w:pStyle w:val="Heading3"/>
      </w:pPr>
      <w:bookmarkStart w:id="509" w:name="_Clause_c7_19_1"/>
      <w:bookmarkStart w:id="510" w:name="_Toc237449274"/>
      <w:r>
        <w:lastRenderedPageBreak/>
        <w:t>SubmitDetections</w:t>
      </w:r>
      <w:bookmarkEnd w:id="509"/>
      <w:bookmarkEnd w:id="510"/>
    </w:p>
    <w:p w14:paraId="7D638D4E" w14:textId="77777777" w:rsidR="007C0D2E" w:rsidRDefault="00764F54">
      <w:pPr>
        <w:pStyle w:val="PARAGRAPH"/>
      </w:pPr>
      <w:r>
        <w:t>Push detected geometry back into the vision system. With Purpose set to Overlay the boxes are drawn on the stream; with Purpose set to GroundTruthLabel they are retained as corrected labels for the associated learning job.</w:t>
      </w:r>
    </w:p>
    <w:p w14:paraId="7E5C41F6" w14:textId="77777777" w:rsidR="007C0D2E" w:rsidRDefault="00764F54">
      <w:pPr>
        <w:pStyle w:val="PARAGRAPH"/>
      </w:pPr>
      <w:r>
        <w:t>Signature</w:t>
      </w:r>
    </w:p>
    <w:p w14:paraId="0F24BA8D" w14:textId="77777777" w:rsidR="007C0D2E" w:rsidRDefault="00764F54">
      <w:pPr>
        <w:pStyle w:val="MethodSignature"/>
      </w:pPr>
      <w:r>
        <w:t>SubmitDetections (</w:t>
      </w:r>
    </w:p>
    <w:p w14:paraId="57E8532C" w14:textId="77777777" w:rsidR="007C0D2E" w:rsidRDefault="00764F54">
      <w:pPr>
        <w:pStyle w:val="MethodSignature"/>
      </w:pPr>
      <w:r>
        <w:t xml:space="preserve">    [in]  VisionFeedbackPurposeEnum Purpose,</w:t>
      </w:r>
    </w:p>
    <w:p w14:paraId="4910E35A" w14:textId="77777777" w:rsidR="007C0D2E" w:rsidRDefault="00764F54">
      <w:pPr>
        <w:pStyle w:val="MethodSignature"/>
      </w:pPr>
      <w:r>
        <w:t xml:space="preserve">    [in]  VisionDetectionDataType[] Detections,</w:t>
      </w:r>
    </w:p>
    <w:p w14:paraId="0DEA1A6C" w14:textId="77777777" w:rsidR="007C0D2E" w:rsidRDefault="00764F54">
      <w:pPr>
        <w:pStyle w:val="MethodSignature"/>
      </w:pPr>
      <w:r>
        <w:t xml:space="preserve">    [in]  VisionImageReferenceDataType FrameReference,</w:t>
      </w:r>
    </w:p>
    <w:p w14:paraId="582BF7A5" w14:textId="77777777" w:rsidR="007C0D2E" w:rsidRDefault="00764F54">
      <w:pPr>
        <w:pStyle w:val="MethodSignature"/>
      </w:pPr>
      <w:r>
        <w:t xml:space="preserve">    [in]  0:ByteString   InlineImage,</w:t>
      </w:r>
    </w:p>
    <w:p w14:paraId="57BE44A9" w14:textId="77777777" w:rsidR="007C0D2E" w:rsidRDefault="00764F54">
      <w:pPr>
        <w:pStyle w:val="MethodSignature"/>
      </w:pPr>
      <w:r>
        <w:t xml:space="preserve">    [in]  0:Boolean      SceneIsEmpty);</w:t>
      </w:r>
    </w:p>
    <w:p w14:paraId="3B692DDA" w14:textId="50B79513" w:rsidR="007C0D2E" w:rsidRDefault="00764F54">
      <w:pPr>
        <w:pStyle w:val="TABLE-title"/>
      </w:pPr>
      <w:bookmarkStart w:id="511" w:name="_Tab_c7_19_1_m_args"/>
      <w:bookmarkStart w:id="512" w:name="_Toc237449451"/>
      <w:r>
        <w:t xml:space="preserve">Table </w:t>
      </w:r>
      <w:r>
        <w:fldChar w:fldCharType="begin"/>
      </w:r>
      <w:r>
        <w:instrText xml:space="preserve"> SEQ Table \* ARABIC </w:instrText>
      </w:r>
      <w:r>
        <w:fldChar w:fldCharType="separate"/>
      </w:r>
      <w:r w:rsidR="00CB4E28">
        <w:rPr>
          <w:noProof/>
        </w:rPr>
        <w:t>64</w:t>
      </w:r>
      <w:r>
        <w:fldChar w:fldCharType="end"/>
      </w:r>
      <w:r>
        <w:t xml:space="preserve"> – SubmitDetections Method Arguments</w:t>
      </w:r>
      <w:bookmarkEnd w:id="511"/>
      <w:bookmarkEnd w:id="51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7C0D2E" w14:paraId="6960FE8F"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97E9946" w14:textId="77777777" w:rsidR="007C0D2E" w:rsidRDefault="00764F54">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20AE3B86" w14:textId="77777777" w:rsidR="007C0D2E" w:rsidRDefault="00764F54">
            <w:pPr>
              <w:pStyle w:val="TableText"/>
            </w:pPr>
            <w:r>
              <w:rPr>
                <w:b/>
              </w:rPr>
              <w:t>Description</w:t>
            </w:r>
          </w:p>
        </w:tc>
      </w:tr>
      <w:tr w:rsidR="007C0D2E" w14:paraId="49129FD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D64D2B4" w14:textId="77777777" w:rsidR="007C0D2E" w:rsidRDefault="00764F54">
            <w:pPr>
              <w:pStyle w:val="TableText"/>
            </w:pPr>
            <w:r>
              <w:t>Purpose</w:t>
            </w:r>
          </w:p>
        </w:tc>
        <w:tc>
          <w:tcPr>
            <w:tcW w:w="6726" w:type="dxa"/>
            <w:tcBorders>
              <w:top w:val="single" w:sz="4" w:space="0" w:color="auto"/>
              <w:left w:val="single" w:sz="4" w:space="0" w:color="auto"/>
              <w:bottom w:val="single" w:sz="4" w:space="0" w:color="auto"/>
              <w:right w:val="single" w:sz="4" w:space="0" w:color="auto"/>
            </w:tcBorders>
          </w:tcPr>
          <w:p w14:paraId="1BB3453A" w14:textId="77777777" w:rsidR="007C0D2E" w:rsidRDefault="00764F54">
            <w:pPr>
              <w:pStyle w:val="TableText"/>
            </w:pPr>
            <w:r>
              <w:t>Why the geometry is being sent.</w:t>
            </w:r>
          </w:p>
        </w:tc>
      </w:tr>
      <w:tr w:rsidR="007C0D2E" w14:paraId="6A8B10E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B93B0D1" w14:textId="77777777" w:rsidR="007C0D2E" w:rsidRDefault="00764F54">
            <w:pPr>
              <w:pStyle w:val="TableText"/>
            </w:pPr>
            <w:r>
              <w:t>Detections</w:t>
            </w:r>
          </w:p>
        </w:tc>
        <w:tc>
          <w:tcPr>
            <w:tcW w:w="6726" w:type="dxa"/>
            <w:tcBorders>
              <w:top w:val="single" w:sz="4" w:space="0" w:color="auto"/>
              <w:left w:val="single" w:sz="4" w:space="0" w:color="auto"/>
              <w:bottom w:val="single" w:sz="4" w:space="0" w:color="auto"/>
              <w:right w:val="single" w:sz="4" w:space="0" w:color="auto"/>
            </w:tcBorders>
          </w:tcPr>
          <w:p w14:paraId="04AE745D" w14:textId="77777777" w:rsidR="007C0D2E" w:rsidRDefault="00764F54">
            <w:pPr>
              <w:pStyle w:val="TableText"/>
            </w:pPr>
            <w:r>
              <w:t>The detections.</w:t>
            </w:r>
          </w:p>
        </w:tc>
      </w:tr>
      <w:tr w:rsidR="007C0D2E" w14:paraId="7413B21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706706" w14:textId="77777777" w:rsidR="007C0D2E" w:rsidRDefault="00764F54">
            <w:pPr>
              <w:pStyle w:val="TableText"/>
            </w:pPr>
            <w:r>
              <w:t>FrameReference</w:t>
            </w:r>
          </w:p>
        </w:tc>
        <w:tc>
          <w:tcPr>
            <w:tcW w:w="6726" w:type="dxa"/>
            <w:tcBorders>
              <w:top w:val="single" w:sz="4" w:space="0" w:color="auto"/>
              <w:left w:val="single" w:sz="4" w:space="0" w:color="auto"/>
              <w:bottom w:val="single" w:sz="4" w:space="0" w:color="auto"/>
              <w:right w:val="single" w:sz="4" w:space="0" w:color="auto"/>
            </w:tcBorders>
          </w:tcPr>
          <w:p w14:paraId="5D34C4C9" w14:textId="77777777" w:rsidR="007C0D2E" w:rsidRDefault="00764F54">
            <w:pPr>
              <w:pStyle w:val="TableText"/>
            </w:pPr>
            <w:r>
              <w:t>Frame the detections belong to.</w:t>
            </w:r>
          </w:p>
        </w:tc>
      </w:tr>
      <w:tr w:rsidR="007C0D2E" w14:paraId="32A5516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607EF64" w14:textId="77777777" w:rsidR="007C0D2E" w:rsidRDefault="00764F54">
            <w:pPr>
              <w:pStyle w:val="TableText"/>
            </w:pPr>
            <w:r>
              <w:t>InlineImage</w:t>
            </w:r>
          </w:p>
        </w:tc>
        <w:tc>
          <w:tcPr>
            <w:tcW w:w="6726" w:type="dxa"/>
            <w:tcBorders>
              <w:top w:val="single" w:sz="4" w:space="0" w:color="auto"/>
              <w:left w:val="single" w:sz="4" w:space="0" w:color="auto"/>
              <w:bottom w:val="single" w:sz="4" w:space="0" w:color="auto"/>
              <w:right w:val="single" w:sz="4" w:space="0" w:color="auto"/>
            </w:tcBorders>
          </w:tcPr>
          <w:p w14:paraId="507E994A" w14:textId="77777777" w:rsidR="007C0D2E" w:rsidRDefault="00764F54">
            <w:pPr>
              <w:pStyle w:val="TableText"/>
            </w:pPr>
            <w:r>
              <w:t>Optional annotated image, accepted only within MaxInlineFeedbackImageSize; otherwise use SubmitImageReference.</w:t>
            </w:r>
          </w:p>
        </w:tc>
      </w:tr>
      <w:tr w:rsidR="007C0D2E" w14:paraId="0B31169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3F66A1B" w14:textId="77777777" w:rsidR="007C0D2E" w:rsidRDefault="00764F54">
            <w:pPr>
              <w:pStyle w:val="TableText"/>
            </w:pPr>
            <w:r>
              <w:t>SceneIsEmpty</w:t>
            </w:r>
          </w:p>
        </w:tc>
        <w:tc>
          <w:tcPr>
            <w:tcW w:w="6726" w:type="dxa"/>
            <w:tcBorders>
              <w:top w:val="single" w:sz="4" w:space="0" w:color="auto"/>
              <w:left w:val="single" w:sz="4" w:space="0" w:color="auto"/>
              <w:bottom w:val="single" w:sz="4" w:space="0" w:color="auto"/>
              <w:right w:val="single" w:sz="4" w:space="0" w:color="auto"/>
            </w:tcBorders>
          </w:tcPr>
          <w:p w14:paraId="0BE9C87E" w14:textId="77777777" w:rsidR="007C0D2E" w:rsidRDefault="00764F54">
            <w:pPr>
              <w:pStyle w:val="TableText"/>
            </w:pPr>
            <w:r>
              <w:t>True asserts that the frame was examined and contains nothing to report, which is a deliberate observation and not a failed one. It is the only way Detections may be empty: an empty array with this false is rejected, so a call that lost its payload is still caught. False with a non-empty Detections is the ordinary case. Last in the list because argument order is part of the wire contract. See clause 9.5.</w:t>
            </w:r>
          </w:p>
        </w:tc>
      </w:tr>
    </w:tbl>
    <w:p w14:paraId="28EB2A06" w14:textId="77777777" w:rsidR="007C0D2E" w:rsidRDefault="007C0D2E">
      <w:pPr>
        <w:pStyle w:val="spacer"/>
      </w:pPr>
    </w:p>
    <w:p w14:paraId="09D9DACF" w14:textId="0264BA18" w:rsidR="007C0D2E" w:rsidRDefault="00764F54">
      <w:pPr>
        <w:pStyle w:val="TABLE-title"/>
      </w:pPr>
      <w:bookmarkStart w:id="513" w:name="_Tab_c7_19_1_m_as"/>
      <w:bookmarkStart w:id="514" w:name="_Toc237449452"/>
      <w:r>
        <w:t xml:space="preserve">Table </w:t>
      </w:r>
      <w:r>
        <w:fldChar w:fldCharType="begin"/>
      </w:r>
      <w:r>
        <w:instrText xml:space="preserve"> SEQ Table \* ARABIC </w:instrText>
      </w:r>
      <w:r>
        <w:fldChar w:fldCharType="separate"/>
      </w:r>
      <w:r w:rsidR="00CB4E28">
        <w:rPr>
          <w:noProof/>
        </w:rPr>
        <w:t>65</w:t>
      </w:r>
      <w:r>
        <w:fldChar w:fldCharType="end"/>
      </w:r>
      <w:r>
        <w:t xml:space="preserve"> – SubmitDetections Method AddressSpace definition</w:t>
      </w:r>
      <w:bookmarkEnd w:id="513"/>
      <w:bookmarkEnd w:id="51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C0D2E" w14:paraId="753D6D5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4DA74B3" w14:textId="77777777" w:rsidR="007C0D2E" w:rsidRDefault="00764F5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45F8862" w14:textId="77777777" w:rsidR="007C0D2E" w:rsidRDefault="00764F54">
            <w:pPr>
              <w:pStyle w:val="TableText"/>
            </w:pPr>
            <w:r>
              <w:rPr>
                <w:b/>
              </w:rPr>
              <w:t>Value</w:t>
            </w:r>
          </w:p>
        </w:tc>
      </w:tr>
      <w:tr w:rsidR="007C0D2E" w14:paraId="5098501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6673B3A" w14:textId="77777777" w:rsidR="007C0D2E" w:rsidRDefault="00764F5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AAB756D" w14:textId="77777777" w:rsidR="007C0D2E" w:rsidRDefault="00764F54">
            <w:pPr>
              <w:pStyle w:val="TableText"/>
            </w:pPr>
            <w:r>
              <w:t>SubmitDetections</w:t>
            </w:r>
          </w:p>
        </w:tc>
      </w:tr>
      <w:tr w:rsidR="007C0D2E" w14:paraId="7E453FB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37DBC95" w14:textId="77777777" w:rsidR="007C0D2E" w:rsidRDefault="00764F5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EBE0C6D" w14:textId="77777777" w:rsidR="007C0D2E" w:rsidRDefault="00764F5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BC2A7B6" w14:textId="77777777" w:rsidR="007C0D2E" w:rsidRDefault="00764F5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185970E" w14:textId="77777777" w:rsidR="007C0D2E" w:rsidRDefault="00764F5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2FDA9C9" w14:textId="77777777" w:rsidR="007C0D2E" w:rsidRDefault="00764F5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A2D15FF" w14:textId="77777777" w:rsidR="007C0D2E" w:rsidRDefault="00764F54">
            <w:pPr>
              <w:pStyle w:val="TableText"/>
            </w:pPr>
            <w:r>
              <w:rPr>
                <w:b/>
              </w:rPr>
              <w:t>ModellingRule</w:t>
            </w:r>
          </w:p>
        </w:tc>
      </w:tr>
      <w:tr w:rsidR="007C0D2E" w14:paraId="41AA6CF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84EDAD8"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A9E4469"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A08BBF" w14:textId="77777777" w:rsidR="007C0D2E" w:rsidRDefault="00764F54">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785DADDE" w14:textId="77777777" w:rsidR="007C0D2E" w:rsidRDefault="00764F54">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01DE863A"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D98DC14" w14:textId="77777777" w:rsidR="007C0D2E" w:rsidRDefault="00764F54">
            <w:pPr>
              <w:pStyle w:val="TableText"/>
            </w:pPr>
            <w:r>
              <w:t>0:Mandatory</w:t>
            </w:r>
          </w:p>
        </w:tc>
      </w:tr>
    </w:tbl>
    <w:p w14:paraId="36E66EBD" w14:textId="77777777" w:rsidR="007C0D2E" w:rsidRDefault="007C0D2E">
      <w:pPr>
        <w:pStyle w:val="spacer"/>
      </w:pPr>
    </w:p>
    <w:p w14:paraId="78F936A9" w14:textId="77777777" w:rsidR="007C0D2E" w:rsidRDefault="00764F54">
      <w:pPr>
        <w:pStyle w:val="Heading3"/>
      </w:pPr>
      <w:bookmarkStart w:id="515" w:name="_Clause_c7_19_2"/>
      <w:bookmarkStart w:id="516" w:name="_Toc237449275"/>
      <w:r>
        <w:t>SubmitInspectionResult</w:t>
      </w:r>
      <w:bookmarkEnd w:id="515"/>
      <w:bookmarkEnd w:id="516"/>
    </w:p>
    <w:p w14:paraId="29936FEA" w14:textId="77777777" w:rsidR="007C0D2E" w:rsidRDefault="00764F54">
      <w:pPr>
        <w:pStyle w:val="PARAGRAPH"/>
      </w:pPr>
      <w:r>
        <w:t>Record a downstream inspection verdict against a result, for reconciliation with what the vision system originally reported.</w:t>
      </w:r>
    </w:p>
    <w:p w14:paraId="39BB859F" w14:textId="77777777" w:rsidR="007C0D2E" w:rsidRDefault="00764F54">
      <w:pPr>
        <w:pStyle w:val="PARAGRAPH"/>
      </w:pPr>
      <w:r>
        <w:t>Signature</w:t>
      </w:r>
    </w:p>
    <w:p w14:paraId="5413943B" w14:textId="77777777" w:rsidR="007C0D2E" w:rsidRDefault="00764F54">
      <w:pPr>
        <w:pStyle w:val="MethodSignature"/>
      </w:pPr>
      <w:r>
        <w:t>SubmitInspectionResult (</w:t>
      </w:r>
    </w:p>
    <w:p w14:paraId="2E8E0B80" w14:textId="77777777" w:rsidR="007C0D2E" w:rsidRDefault="00764F54">
      <w:pPr>
        <w:pStyle w:val="MethodSignature"/>
      </w:pPr>
      <w:r>
        <w:t xml:space="preserve">    [in]  0:String       ResultId,</w:t>
      </w:r>
    </w:p>
    <w:p w14:paraId="487DBDCF" w14:textId="77777777" w:rsidR="007C0D2E" w:rsidRDefault="00764F54">
      <w:pPr>
        <w:pStyle w:val="MethodSignature"/>
      </w:pPr>
      <w:r>
        <w:t xml:space="preserve">    [in]  VisionResultEvaluationEnum Evaluation,</w:t>
      </w:r>
    </w:p>
    <w:p w14:paraId="27EB057D" w14:textId="77777777" w:rsidR="007C0D2E" w:rsidRDefault="00764F54">
      <w:pPr>
        <w:pStyle w:val="MethodSignature"/>
      </w:pPr>
      <w:r>
        <w:t xml:space="preserve">    [in]  VisionCharacteristicDataType[] Characteristics);</w:t>
      </w:r>
    </w:p>
    <w:p w14:paraId="0685E0A8" w14:textId="5C6530C1" w:rsidR="007C0D2E" w:rsidRDefault="00764F54">
      <w:pPr>
        <w:pStyle w:val="TABLE-title"/>
      </w:pPr>
      <w:bookmarkStart w:id="517" w:name="_Tab_c7_19_2_m_args"/>
      <w:bookmarkStart w:id="518" w:name="_Toc237449453"/>
      <w:r>
        <w:t xml:space="preserve">Table </w:t>
      </w:r>
      <w:r>
        <w:fldChar w:fldCharType="begin"/>
      </w:r>
      <w:r>
        <w:instrText xml:space="preserve"> SEQ Table \* ARABIC </w:instrText>
      </w:r>
      <w:r>
        <w:fldChar w:fldCharType="separate"/>
      </w:r>
      <w:r w:rsidR="00CB4E28">
        <w:rPr>
          <w:noProof/>
        </w:rPr>
        <w:t>66</w:t>
      </w:r>
      <w:r>
        <w:fldChar w:fldCharType="end"/>
      </w:r>
      <w:r>
        <w:t xml:space="preserve"> – SubmitInspectionResult Method Arguments</w:t>
      </w:r>
      <w:bookmarkEnd w:id="517"/>
      <w:bookmarkEnd w:id="51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7C0D2E" w14:paraId="4223ABD4"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206C152" w14:textId="77777777" w:rsidR="007C0D2E" w:rsidRDefault="00764F54">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19B2F8C1" w14:textId="77777777" w:rsidR="007C0D2E" w:rsidRDefault="00764F54">
            <w:pPr>
              <w:pStyle w:val="TableText"/>
            </w:pPr>
            <w:r>
              <w:rPr>
                <w:b/>
              </w:rPr>
              <w:t>Description</w:t>
            </w:r>
          </w:p>
        </w:tc>
      </w:tr>
      <w:tr w:rsidR="007C0D2E" w14:paraId="6D83CB4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076B89A" w14:textId="77777777" w:rsidR="007C0D2E" w:rsidRDefault="00764F54">
            <w:pPr>
              <w:pStyle w:val="TableText"/>
            </w:pPr>
            <w:r>
              <w:t>ResultId</w:t>
            </w:r>
          </w:p>
        </w:tc>
        <w:tc>
          <w:tcPr>
            <w:tcW w:w="6726" w:type="dxa"/>
            <w:tcBorders>
              <w:top w:val="single" w:sz="4" w:space="0" w:color="auto"/>
              <w:left w:val="single" w:sz="4" w:space="0" w:color="auto"/>
              <w:bottom w:val="single" w:sz="4" w:space="0" w:color="auto"/>
              <w:right w:val="single" w:sz="4" w:space="0" w:color="auto"/>
            </w:tcBorders>
          </w:tcPr>
          <w:p w14:paraId="0F93F375" w14:textId="77777777" w:rsidR="007C0D2E" w:rsidRDefault="00764F54">
            <w:pPr>
              <w:pStyle w:val="TableText"/>
            </w:pPr>
            <w:r>
              <w:t>Result being reconciled.</w:t>
            </w:r>
          </w:p>
        </w:tc>
      </w:tr>
      <w:tr w:rsidR="007C0D2E" w14:paraId="7419D51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DB953BD" w14:textId="77777777" w:rsidR="007C0D2E" w:rsidRDefault="00764F54">
            <w:pPr>
              <w:pStyle w:val="TableText"/>
            </w:pPr>
            <w:r>
              <w:t>Evaluation</w:t>
            </w:r>
          </w:p>
        </w:tc>
        <w:tc>
          <w:tcPr>
            <w:tcW w:w="6726" w:type="dxa"/>
            <w:tcBorders>
              <w:top w:val="single" w:sz="4" w:space="0" w:color="auto"/>
              <w:left w:val="single" w:sz="4" w:space="0" w:color="auto"/>
              <w:bottom w:val="single" w:sz="4" w:space="0" w:color="auto"/>
              <w:right w:val="single" w:sz="4" w:space="0" w:color="auto"/>
            </w:tcBorders>
          </w:tcPr>
          <w:p w14:paraId="2AC882F2" w14:textId="77777777" w:rsidR="007C0D2E" w:rsidRDefault="00764F54">
            <w:pPr>
              <w:pStyle w:val="TableText"/>
            </w:pPr>
            <w:r>
              <w:t>Downstream verdict.</w:t>
            </w:r>
          </w:p>
        </w:tc>
      </w:tr>
      <w:tr w:rsidR="007C0D2E" w14:paraId="1E10575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2057864" w14:textId="77777777" w:rsidR="007C0D2E" w:rsidRDefault="00764F54">
            <w:pPr>
              <w:pStyle w:val="TableText"/>
            </w:pPr>
            <w:r>
              <w:t>Characteristics</w:t>
            </w:r>
          </w:p>
        </w:tc>
        <w:tc>
          <w:tcPr>
            <w:tcW w:w="6726" w:type="dxa"/>
            <w:tcBorders>
              <w:top w:val="single" w:sz="4" w:space="0" w:color="auto"/>
              <w:left w:val="single" w:sz="4" w:space="0" w:color="auto"/>
              <w:bottom w:val="single" w:sz="4" w:space="0" w:color="auto"/>
              <w:right w:val="single" w:sz="4" w:space="0" w:color="auto"/>
            </w:tcBorders>
          </w:tcPr>
          <w:p w14:paraId="2E309487" w14:textId="77777777" w:rsidR="007C0D2E" w:rsidRDefault="00764F54">
            <w:pPr>
              <w:pStyle w:val="TableText"/>
            </w:pPr>
            <w:r>
              <w:t>Downstream measurements, where available.</w:t>
            </w:r>
          </w:p>
        </w:tc>
      </w:tr>
    </w:tbl>
    <w:p w14:paraId="4AC2F8A9" w14:textId="77777777" w:rsidR="007C0D2E" w:rsidRDefault="007C0D2E">
      <w:pPr>
        <w:pStyle w:val="spacer"/>
      </w:pPr>
    </w:p>
    <w:p w14:paraId="6461077A" w14:textId="307BA88E" w:rsidR="007C0D2E" w:rsidRDefault="00764F54">
      <w:pPr>
        <w:pStyle w:val="TABLE-title"/>
      </w:pPr>
      <w:bookmarkStart w:id="519" w:name="_Tab_c7_19_2_m_as"/>
      <w:bookmarkStart w:id="520" w:name="_Toc237449454"/>
      <w:r>
        <w:lastRenderedPageBreak/>
        <w:t xml:space="preserve">Table </w:t>
      </w:r>
      <w:r>
        <w:fldChar w:fldCharType="begin"/>
      </w:r>
      <w:r>
        <w:instrText xml:space="preserve"> SEQ Table \* ARABIC </w:instrText>
      </w:r>
      <w:r>
        <w:fldChar w:fldCharType="separate"/>
      </w:r>
      <w:r w:rsidR="00CB4E28">
        <w:rPr>
          <w:noProof/>
        </w:rPr>
        <w:t>67</w:t>
      </w:r>
      <w:r>
        <w:fldChar w:fldCharType="end"/>
      </w:r>
      <w:r>
        <w:t xml:space="preserve"> – SubmitInspectionResult Method AddressSpace definition</w:t>
      </w:r>
      <w:bookmarkEnd w:id="519"/>
      <w:bookmarkEnd w:id="52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C0D2E" w14:paraId="73F2FD1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780AC1B" w14:textId="77777777" w:rsidR="007C0D2E" w:rsidRDefault="00764F5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F0C70FE" w14:textId="77777777" w:rsidR="007C0D2E" w:rsidRDefault="00764F54">
            <w:pPr>
              <w:pStyle w:val="TableText"/>
            </w:pPr>
            <w:r>
              <w:rPr>
                <w:b/>
              </w:rPr>
              <w:t>Value</w:t>
            </w:r>
          </w:p>
        </w:tc>
      </w:tr>
      <w:tr w:rsidR="007C0D2E" w14:paraId="4BE54C4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C1FA6E6" w14:textId="77777777" w:rsidR="007C0D2E" w:rsidRDefault="00764F5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8F7D2E1" w14:textId="77777777" w:rsidR="007C0D2E" w:rsidRDefault="00764F54">
            <w:pPr>
              <w:pStyle w:val="TableText"/>
            </w:pPr>
            <w:r>
              <w:t>SubmitInspectionResult</w:t>
            </w:r>
          </w:p>
        </w:tc>
      </w:tr>
      <w:tr w:rsidR="007C0D2E" w14:paraId="36AD0F1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E0D8806" w14:textId="77777777" w:rsidR="007C0D2E" w:rsidRDefault="00764F5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1AB5079" w14:textId="77777777" w:rsidR="007C0D2E" w:rsidRDefault="00764F5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D0F3473" w14:textId="77777777" w:rsidR="007C0D2E" w:rsidRDefault="00764F5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A5DBB9C" w14:textId="77777777" w:rsidR="007C0D2E" w:rsidRDefault="00764F5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85D2D44" w14:textId="77777777" w:rsidR="007C0D2E" w:rsidRDefault="00764F5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21774A6" w14:textId="77777777" w:rsidR="007C0D2E" w:rsidRDefault="00764F54">
            <w:pPr>
              <w:pStyle w:val="TableText"/>
            </w:pPr>
            <w:r>
              <w:rPr>
                <w:b/>
              </w:rPr>
              <w:t>ModellingRule</w:t>
            </w:r>
          </w:p>
        </w:tc>
      </w:tr>
      <w:tr w:rsidR="007C0D2E" w14:paraId="282905D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8BBC6E"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7E5DE92"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96CF4A3" w14:textId="77777777" w:rsidR="007C0D2E" w:rsidRDefault="00764F54">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3D13BC26" w14:textId="77777777" w:rsidR="007C0D2E" w:rsidRDefault="00764F54">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0288D4B1"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E724201" w14:textId="77777777" w:rsidR="007C0D2E" w:rsidRDefault="00764F54">
            <w:pPr>
              <w:pStyle w:val="TableText"/>
            </w:pPr>
            <w:r>
              <w:t>0:Mandatory</w:t>
            </w:r>
          </w:p>
        </w:tc>
      </w:tr>
    </w:tbl>
    <w:p w14:paraId="6CE0C759" w14:textId="77777777" w:rsidR="007C0D2E" w:rsidRDefault="007C0D2E">
      <w:pPr>
        <w:pStyle w:val="spacer"/>
      </w:pPr>
    </w:p>
    <w:p w14:paraId="40AD8AE7" w14:textId="77777777" w:rsidR="007C0D2E" w:rsidRDefault="00764F54">
      <w:pPr>
        <w:pStyle w:val="Heading3"/>
      </w:pPr>
      <w:bookmarkStart w:id="521" w:name="_Clause_c7_19_3"/>
      <w:bookmarkStart w:id="522" w:name="_Toc237449276"/>
      <w:r>
        <w:t>SubmitCorrection</w:t>
      </w:r>
      <w:bookmarkEnd w:id="521"/>
      <w:bookmarkEnd w:id="522"/>
    </w:p>
    <w:p w14:paraId="42972B7A" w14:textId="77777777" w:rsidR="007C0D2E" w:rsidRDefault="00764F54">
      <w:pPr>
        <w:pStyle w:val="PARAGRAPH"/>
      </w:pPr>
      <w:r>
        <w:t>Submit a human-in-the-loop or downstream correction of a previous result. This is the primary source of labelled data for retraining.</w:t>
      </w:r>
    </w:p>
    <w:p w14:paraId="1787EC2A" w14:textId="77777777" w:rsidR="007C0D2E" w:rsidRDefault="00764F54">
      <w:pPr>
        <w:pStyle w:val="PARAGRAPH"/>
      </w:pPr>
      <w:r>
        <w:t>Signature</w:t>
      </w:r>
    </w:p>
    <w:p w14:paraId="0E5A4B3B" w14:textId="77777777" w:rsidR="007C0D2E" w:rsidRDefault="00764F54">
      <w:pPr>
        <w:pStyle w:val="MethodSignature"/>
      </w:pPr>
      <w:r>
        <w:t>SubmitCorrection (</w:t>
      </w:r>
    </w:p>
    <w:p w14:paraId="251804B2" w14:textId="77777777" w:rsidR="007C0D2E" w:rsidRDefault="00764F54">
      <w:pPr>
        <w:pStyle w:val="MethodSignature"/>
      </w:pPr>
      <w:r>
        <w:t xml:space="preserve">    [in]  0:String       ResultId,</w:t>
      </w:r>
    </w:p>
    <w:p w14:paraId="17B020C9" w14:textId="77777777" w:rsidR="007C0D2E" w:rsidRDefault="00764F54">
      <w:pPr>
        <w:pStyle w:val="MethodSignature"/>
      </w:pPr>
      <w:r>
        <w:t xml:space="preserve">    [in]  VisionFeedbackPurposeEnum Purpose,</w:t>
      </w:r>
    </w:p>
    <w:p w14:paraId="10B37455" w14:textId="77777777" w:rsidR="007C0D2E" w:rsidRDefault="00764F54">
      <w:pPr>
        <w:pStyle w:val="MethodSignature"/>
      </w:pPr>
      <w:r>
        <w:t xml:space="preserve">    [in]  VisionDetectionDataType[] CorrectedDetections,</w:t>
      </w:r>
    </w:p>
    <w:p w14:paraId="075CA087" w14:textId="77777777" w:rsidR="007C0D2E" w:rsidRDefault="00764F54">
      <w:pPr>
        <w:pStyle w:val="MethodSignature"/>
      </w:pPr>
      <w:r>
        <w:t xml:space="preserve">    [in]  VisionCharacteristicDataType[] CorrectedCharacteristics,</w:t>
      </w:r>
    </w:p>
    <w:p w14:paraId="70CB37AB" w14:textId="77777777" w:rsidR="007C0D2E" w:rsidRDefault="00764F54">
      <w:pPr>
        <w:pStyle w:val="MethodSignature"/>
      </w:pPr>
      <w:r>
        <w:t xml:space="preserve">    [in]  0:LocalizedText Reason,</w:t>
      </w:r>
    </w:p>
    <w:p w14:paraId="201BF1DB" w14:textId="77777777" w:rsidR="007C0D2E" w:rsidRDefault="00764F54">
      <w:pPr>
        <w:pStyle w:val="MethodSignature"/>
      </w:pPr>
      <w:r>
        <w:t xml:space="preserve">    [in]  0:ByteString   InlineImage,</w:t>
      </w:r>
    </w:p>
    <w:p w14:paraId="20AC2C1E" w14:textId="77777777" w:rsidR="007C0D2E" w:rsidRDefault="00764F54">
      <w:pPr>
        <w:pStyle w:val="MethodSignature"/>
      </w:pPr>
      <w:r>
        <w:t xml:space="preserve">    [in]  0:Boolean      RetractAll);</w:t>
      </w:r>
    </w:p>
    <w:p w14:paraId="7622FAD8" w14:textId="065832BC" w:rsidR="007C0D2E" w:rsidRDefault="00764F54">
      <w:pPr>
        <w:pStyle w:val="TABLE-title"/>
      </w:pPr>
      <w:bookmarkStart w:id="523" w:name="_Tab_c7_19_3_m_args"/>
      <w:bookmarkStart w:id="524" w:name="_Toc237449455"/>
      <w:r>
        <w:t xml:space="preserve">Table </w:t>
      </w:r>
      <w:r>
        <w:fldChar w:fldCharType="begin"/>
      </w:r>
      <w:r>
        <w:instrText xml:space="preserve"> SEQ Table \* ARABIC </w:instrText>
      </w:r>
      <w:r>
        <w:fldChar w:fldCharType="separate"/>
      </w:r>
      <w:r w:rsidR="00CB4E28">
        <w:rPr>
          <w:noProof/>
        </w:rPr>
        <w:t>68</w:t>
      </w:r>
      <w:r>
        <w:fldChar w:fldCharType="end"/>
      </w:r>
      <w:r>
        <w:t xml:space="preserve"> – SubmitCorrection Method Arguments</w:t>
      </w:r>
      <w:bookmarkEnd w:id="523"/>
      <w:bookmarkEnd w:id="52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7C0D2E" w14:paraId="48D258E2"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4DE42B7" w14:textId="77777777" w:rsidR="007C0D2E" w:rsidRDefault="00764F54">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0B7B6CC6" w14:textId="77777777" w:rsidR="007C0D2E" w:rsidRDefault="00764F54">
            <w:pPr>
              <w:pStyle w:val="TableText"/>
            </w:pPr>
            <w:r>
              <w:rPr>
                <w:b/>
              </w:rPr>
              <w:t>Description</w:t>
            </w:r>
          </w:p>
        </w:tc>
      </w:tr>
      <w:tr w:rsidR="007C0D2E" w14:paraId="48A8A40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C8E4E99" w14:textId="77777777" w:rsidR="007C0D2E" w:rsidRDefault="00764F54">
            <w:pPr>
              <w:pStyle w:val="TableText"/>
            </w:pPr>
            <w:r>
              <w:t>ResultId</w:t>
            </w:r>
          </w:p>
        </w:tc>
        <w:tc>
          <w:tcPr>
            <w:tcW w:w="6726" w:type="dxa"/>
            <w:tcBorders>
              <w:top w:val="single" w:sz="4" w:space="0" w:color="auto"/>
              <w:left w:val="single" w:sz="4" w:space="0" w:color="auto"/>
              <w:bottom w:val="single" w:sz="4" w:space="0" w:color="auto"/>
              <w:right w:val="single" w:sz="4" w:space="0" w:color="auto"/>
            </w:tcBorders>
          </w:tcPr>
          <w:p w14:paraId="5BF6B495" w14:textId="77777777" w:rsidR="007C0D2E" w:rsidRDefault="00764F54">
            <w:pPr>
              <w:pStyle w:val="TableText"/>
            </w:pPr>
            <w:r>
              <w:t>Result being corrected.</w:t>
            </w:r>
          </w:p>
        </w:tc>
      </w:tr>
      <w:tr w:rsidR="007C0D2E" w14:paraId="08A976C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B4EE7C4" w14:textId="77777777" w:rsidR="007C0D2E" w:rsidRDefault="00764F54">
            <w:pPr>
              <w:pStyle w:val="TableText"/>
            </w:pPr>
            <w:r>
              <w:t>Purpose</w:t>
            </w:r>
          </w:p>
        </w:tc>
        <w:tc>
          <w:tcPr>
            <w:tcW w:w="6726" w:type="dxa"/>
            <w:tcBorders>
              <w:top w:val="single" w:sz="4" w:space="0" w:color="auto"/>
              <w:left w:val="single" w:sz="4" w:space="0" w:color="auto"/>
              <w:bottom w:val="single" w:sz="4" w:space="0" w:color="auto"/>
              <w:right w:val="single" w:sz="4" w:space="0" w:color="auto"/>
            </w:tcBorders>
          </w:tcPr>
          <w:p w14:paraId="0341E736" w14:textId="77777777" w:rsidR="007C0D2E" w:rsidRDefault="00764F54">
            <w:pPr>
              <w:pStyle w:val="TableText"/>
            </w:pPr>
            <w:r>
              <w:t>Normally GroundTruthLabel.</w:t>
            </w:r>
          </w:p>
        </w:tc>
      </w:tr>
      <w:tr w:rsidR="007C0D2E" w14:paraId="683ED97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C09D864" w14:textId="77777777" w:rsidR="007C0D2E" w:rsidRDefault="00764F54">
            <w:pPr>
              <w:pStyle w:val="TableText"/>
            </w:pPr>
            <w:r>
              <w:t>CorrectedDetections</w:t>
            </w:r>
          </w:p>
        </w:tc>
        <w:tc>
          <w:tcPr>
            <w:tcW w:w="6726" w:type="dxa"/>
            <w:tcBorders>
              <w:top w:val="single" w:sz="4" w:space="0" w:color="auto"/>
              <w:left w:val="single" w:sz="4" w:space="0" w:color="auto"/>
              <w:bottom w:val="single" w:sz="4" w:space="0" w:color="auto"/>
              <w:right w:val="single" w:sz="4" w:space="0" w:color="auto"/>
            </w:tcBorders>
          </w:tcPr>
          <w:p w14:paraId="79BD3FA8" w14:textId="77777777" w:rsidR="007C0D2E" w:rsidRDefault="00764F54">
            <w:pPr>
              <w:pStyle w:val="TableText"/>
            </w:pPr>
            <w:r>
              <w:t>Corrected detections, where the result was a detection.</w:t>
            </w:r>
          </w:p>
        </w:tc>
      </w:tr>
      <w:tr w:rsidR="007C0D2E" w14:paraId="4E2A231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F35DF66" w14:textId="77777777" w:rsidR="007C0D2E" w:rsidRDefault="00764F54">
            <w:pPr>
              <w:pStyle w:val="TableText"/>
            </w:pPr>
            <w:r>
              <w:t>CorrectedCharacteristics</w:t>
            </w:r>
          </w:p>
        </w:tc>
        <w:tc>
          <w:tcPr>
            <w:tcW w:w="6726" w:type="dxa"/>
            <w:tcBorders>
              <w:top w:val="single" w:sz="4" w:space="0" w:color="auto"/>
              <w:left w:val="single" w:sz="4" w:space="0" w:color="auto"/>
              <w:bottom w:val="single" w:sz="4" w:space="0" w:color="auto"/>
              <w:right w:val="single" w:sz="4" w:space="0" w:color="auto"/>
            </w:tcBorders>
          </w:tcPr>
          <w:p w14:paraId="605577A4" w14:textId="77777777" w:rsidR="007C0D2E" w:rsidRDefault="00764F54">
            <w:pPr>
              <w:pStyle w:val="TableText"/>
            </w:pPr>
            <w:r>
              <w:t>Corrected characteristics, where the result was an inspection.</w:t>
            </w:r>
          </w:p>
        </w:tc>
      </w:tr>
      <w:tr w:rsidR="007C0D2E" w14:paraId="419025C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55B5B20" w14:textId="77777777" w:rsidR="007C0D2E" w:rsidRDefault="00764F54">
            <w:pPr>
              <w:pStyle w:val="TableText"/>
            </w:pPr>
            <w:r>
              <w:t>Reason</w:t>
            </w:r>
          </w:p>
        </w:tc>
        <w:tc>
          <w:tcPr>
            <w:tcW w:w="6726" w:type="dxa"/>
            <w:tcBorders>
              <w:top w:val="single" w:sz="4" w:space="0" w:color="auto"/>
              <w:left w:val="single" w:sz="4" w:space="0" w:color="auto"/>
              <w:bottom w:val="single" w:sz="4" w:space="0" w:color="auto"/>
              <w:right w:val="single" w:sz="4" w:space="0" w:color="auto"/>
            </w:tcBorders>
          </w:tcPr>
          <w:p w14:paraId="4B05B71A" w14:textId="77777777" w:rsidR="007C0D2E" w:rsidRDefault="00764F54">
            <w:pPr>
              <w:pStyle w:val="TableText"/>
            </w:pPr>
            <w:r>
              <w:t>Why the correction was made.</w:t>
            </w:r>
          </w:p>
        </w:tc>
      </w:tr>
      <w:tr w:rsidR="007C0D2E" w14:paraId="520644F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4D35386" w14:textId="77777777" w:rsidR="007C0D2E" w:rsidRDefault="00764F54">
            <w:pPr>
              <w:pStyle w:val="TableText"/>
            </w:pPr>
            <w:r>
              <w:t>InlineImage</w:t>
            </w:r>
          </w:p>
        </w:tc>
        <w:tc>
          <w:tcPr>
            <w:tcW w:w="6726" w:type="dxa"/>
            <w:tcBorders>
              <w:top w:val="single" w:sz="4" w:space="0" w:color="auto"/>
              <w:left w:val="single" w:sz="4" w:space="0" w:color="auto"/>
              <w:bottom w:val="single" w:sz="4" w:space="0" w:color="auto"/>
              <w:right w:val="single" w:sz="4" w:space="0" w:color="auto"/>
            </w:tcBorders>
          </w:tcPr>
          <w:p w14:paraId="26BD61BB" w14:textId="77777777" w:rsidR="007C0D2E" w:rsidRDefault="00764F54">
            <w:pPr>
              <w:pStyle w:val="TableText"/>
            </w:pPr>
            <w:r>
              <w:t>Optional corrected or annotated image, accepted only within MaxInlineFeedbackImageSize; otherwise use SubmitImageReference.</w:t>
            </w:r>
          </w:p>
        </w:tc>
      </w:tr>
      <w:tr w:rsidR="007C0D2E" w14:paraId="5591AE3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F651036" w14:textId="77777777" w:rsidR="007C0D2E" w:rsidRDefault="00764F54">
            <w:pPr>
              <w:pStyle w:val="TableText"/>
            </w:pPr>
            <w:r>
              <w:t>RetractAll</w:t>
            </w:r>
          </w:p>
        </w:tc>
        <w:tc>
          <w:tcPr>
            <w:tcW w:w="6726" w:type="dxa"/>
            <w:tcBorders>
              <w:top w:val="single" w:sz="4" w:space="0" w:color="auto"/>
              <w:left w:val="single" w:sz="4" w:space="0" w:color="auto"/>
              <w:bottom w:val="single" w:sz="4" w:space="0" w:color="auto"/>
              <w:right w:val="single" w:sz="4" w:space="0" w:color="auto"/>
            </w:tcBorders>
          </w:tcPr>
          <w:p w14:paraId="753343BF" w14:textId="77777777" w:rsidR="007C0D2E" w:rsidRDefault="00764F54">
            <w:pPr>
              <w:pStyle w:val="TableText"/>
            </w:pPr>
            <w:r>
              <w:t>True asserts that the corrected result should contain nothing at all - every detection or characteristic it reported was a false positive and nothing replaces it. It is the only way both corrected arrays may be empty. This is the most valuable correction shape for a learning loop, because a false positive is the error an operator is most able to label with confidence. Last in the list because argument order is part of the wire contract. See clause 9.5.</w:t>
            </w:r>
          </w:p>
        </w:tc>
      </w:tr>
    </w:tbl>
    <w:p w14:paraId="60E00641" w14:textId="77777777" w:rsidR="007C0D2E" w:rsidRDefault="007C0D2E">
      <w:pPr>
        <w:pStyle w:val="spacer"/>
      </w:pPr>
    </w:p>
    <w:p w14:paraId="797C5C7A" w14:textId="031241F7" w:rsidR="007C0D2E" w:rsidRDefault="00764F54">
      <w:pPr>
        <w:pStyle w:val="TABLE-title"/>
      </w:pPr>
      <w:bookmarkStart w:id="525" w:name="_Tab_c7_19_3_m_as"/>
      <w:bookmarkStart w:id="526" w:name="_Toc237449456"/>
      <w:r>
        <w:t xml:space="preserve">Table </w:t>
      </w:r>
      <w:r>
        <w:fldChar w:fldCharType="begin"/>
      </w:r>
      <w:r>
        <w:instrText xml:space="preserve"> SEQ Table \* ARABIC </w:instrText>
      </w:r>
      <w:r>
        <w:fldChar w:fldCharType="separate"/>
      </w:r>
      <w:r w:rsidR="00CB4E28">
        <w:rPr>
          <w:noProof/>
        </w:rPr>
        <w:t>69</w:t>
      </w:r>
      <w:r>
        <w:fldChar w:fldCharType="end"/>
      </w:r>
      <w:r>
        <w:t xml:space="preserve"> – SubmitCorrection Method AddressSpace definition</w:t>
      </w:r>
      <w:bookmarkEnd w:id="525"/>
      <w:bookmarkEnd w:id="52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C0D2E" w14:paraId="50D5946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3E741B1" w14:textId="77777777" w:rsidR="007C0D2E" w:rsidRDefault="00764F5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78B0A30" w14:textId="77777777" w:rsidR="007C0D2E" w:rsidRDefault="00764F54">
            <w:pPr>
              <w:pStyle w:val="TableText"/>
            </w:pPr>
            <w:r>
              <w:rPr>
                <w:b/>
              </w:rPr>
              <w:t>Value</w:t>
            </w:r>
          </w:p>
        </w:tc>
      </w:tr>
      <w:tr w:rsidR="007C0D2E" w14:paraId="2CAB092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C1C67F4" w14:textId="77777777" w:rsidR="007C0D2E" w:rsidRDefault="00764F5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92FD3A4" w14:textId="77777777" w:rsidR="007C0D2E" w:rsidRDefault="00764F54">
            <w:pPr>
              <w:pStyle w:val="TableText"/>
            </w:pPr>
            <w:r>
              <w:t>SubmitCorrection</w:t>
            </w:r>
          </w:p>
        </w:tc>
      </w:tr>
      <w:tr w:rsidR="007C0D2E" w14:paraId="388A55C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0AE551C" w14:textId="77777777" w:rsidR="007C0D2E" w:rsidRDefault="00764F5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498A101" w14:textId="77777777" w:rsidR="007C0D2E" w:rsidRDefault="00764F5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70D2D13" w14:textId="77777777" w:rsidR="007C0D2E" w:rsidRDefault="00764F5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419ECAF" w14:textId="77777777" w:rsidR="007C0D2E" w:rsidRDefault="00764F5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987CEC7" w14:textId="77777777" w:rsidR="007C0D2E" w:rsidRDefault="00764F5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44E8F8F" w14:textId="77777777" w:rsidR="007C0D2E" w:rsidRDefault="00764F54">
            <w:pPr>
              <w:pStyle w:val="TableText"/>
            </w:pPr>
            <w:r>
              <w:rPr>
                <w:b/>
              </w:rPr>
              <w:t>ModellingRule</w:t>
            </w:r>
          </w:p>
        </w:tc>
      </w:tr>
      <w:tr w:rsidR="007C0D2E" w14:paraId="2E08EFB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E1CB677"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DC3AB2E"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64F7F40" w14:textId="77777777" w:rsidR="007C0D2E" w:rsidRDefault="00764F54">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03D194CF" w14:textId="77777777" w:rsidR="007C0D2E" w:rsidRDefault="00764F54">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0709E90E"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2DF1478" w14:textId="77777777" w:rsidR="007C0D2E" w:rsidRDefault="00764F54">
            <w:pPr>
              <w:pStyle w:val="TableText"/>
            </w:pPr>
            <w:r>
              <w:t>0:Mandatory</w:t>
            </w:r>
          </w:p>
        </w:tc>
      </w:tr>
    </w:tbl>
    <w:p w14:paraId="498DA1F1" w14:textId="77777777" w:rsidR="007C0D2E" w:rsidRDefault="007C0D2E">
      <w:pPr>
        <w:pStyle w:val="spacer"/>
      </w:pPr>
    </w:p>
    <w:p w14:paraId="081CFD2F" w14:textId="77777777" w:rsidR="007C0D2E" w:rsidRDefault="00764F54">
      <w:pPr>
        <w:pStyle w:val="Heading3"/>
      </w:pPr>
      <w:bookmarkStart w:id="527" w:name="_Clause_c7_19_4"/>
      <w:bookmarkStart w:id="528" w:name="_Toc237449277"/>
      <w:r>
        <w:t>SubmitImageReference</w:t>
      </w:r>
      <w:bookmarkEnd w:id="527"/>
      <w:bookmarkEnd w:id="528"/>
    </w:p>
    <w:p w14:paraId="2039E5E3" w14:textId="77777777" w:rsidR="007C0D2E" w:rsidRDefault="00764F54">
      <w:pPr>
        <w:pStyle w:val="PARAGRAPH"/>
      </w:pPr>
      <w:r>
        <w:t>The default way to hand an image back: by reference. Used whenever the image exceeds MaxInlineFeedbackImageSize, and preferred in all cases.</w:t>
      </w:r>
    </w:p>
    <w:p w14:paraId="716F5ECB" w14:textId="77777777" w:rsidR="007C0D2E" w:rsidRDefault="00764F54">
      <w:pPr>
        <w:pStyle w:val="PARAGRAPH"/>
      </w:pPr>
      <w:r>
        <w:t>Signature</w:t>
      </w:r>
    </w:p>
    <w:p w14:paraId="45B465D7" w14:textId="77777777" w:rsidR="007C0D2E" w:rsidRDefault="00764F54">
      <w:pPr>
        <w:pStyle w:val="MethodSignature"/>
      </w:pPr>
      <w:r>
        <w:t>SubmitImageReference (</w:t>
      </w:r>
    </w:p>
    <w:p w14:paraId="0FE404C2" w14:textId="77777777" w:rsidR="007C0D2E" w:rsidRDefault="00764F54">
      <w:pPr>
        <w:pStyle w:val="MethodSignature"/>
      </w:pPr>
      <w:r>
        <w:t xml:space="preserve">    [in]  VisionFeedbackPurposeEnum Purpose,</w:t>
      </w:r>
    </w:p>
    <w:p w14:paraId="61E26A26" w14:textId="77777777" w:rsidR="007C0D2E" w:rsidRDefault="00764F54">
      <w:pPr>
        <w:pStyle w:val="MethodSignature"/>
      </w:pPr>
      <w:r>
        <w:t xml:space="preserve">    [in]  VisionImageReferenceDataType Image,</w:t>
      </w:r>
    </w:p>
    <w:p w14:paraId="59C5D8AB" w14:textId="77777777" w:rsidR="007C0D2E" w:rsidRDefault="00764F54">
      <w:pPr>
        <w:pStyle w:val="MethodSignature"/>
      </w:pPr>
      <w:r>
        <w:lastRenderedPageBreak/>
        <w:t xml:space="preserve">    [in]  0:String       ResultId);</w:t>
      </w:r>
    </w:p>
    <w:p w14:paraId="5CF6301A" w14:textId="7B51F598" w:rsidR="007C0D2E" w:rsidRDefault="00764F54">
      <w:pPr>
        <w:pStyle w:val="TABLE-title"/>
      </w:pPr>
      <w:bookmarkStart w:id="529" w:name="_Tab_c7_19_4_m_args"/>
      <w:bookmarkStart w:id="530" w:name="_Toc237449457"/>
      <w:r>
        <w:t xml:space="preserve">Table </w:t>
      </w:r>
      <w:r>
        <w:fldChar w:fldCharType="begin"/>
      </w:r>
      <w:r>
        <w:instrText xml:space="preserve"> SEQ Table \* ARABIC </w:instrText>
      </w:r>
      <w:r>
        <w:fldChar w:fldCharType="separate"/>
      </w:r>
      <w:r w:rsidR="00CB4E28">
        <w:rPr>
          <w:noProof/>
        </w:rPr>
        <w:t>70</w:t>
      </w:r>
      <w:r>
        <w:fldChar w:fldCharType="end"/>
      </w:r>
      <w:r>
        <w:t xml:space="preserve"> – SubmitImageReference Method Arguments</w:t>
      </w:r>
      <w:bookmarkEnd w:id="529"/>
      <w:bookmarkEnd w:id="53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7C0D2E" w14:paraId="27E0D2BD"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AD5F6BA" w14:textId="77777777" w:rsidR="007C0D2E" w:rsidRDefault="00764F54">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259A7CEC" w14:textId="77777777" w:rsidR="007C0D2E" w:rsidRDefault="00764F54">
            <w:pPr>
              <w:pStyle w:val="TableText"/>
            </w:pPr>
            <w:r>
              <w:rPr>
                <w:b/>
              </w:rPr>
              <w:t>Description</w:t>
            </w:r>
          </w:p>
        </w:tc>
      </w:tr>
      <w:tr w:rsidR="007C0D2E" w14:paraId="77016A4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7C05AB7" w14:textId="77777777" w:rsidR="007C0D2E" w:rsidRDefault="00764F54">
            <w:pPr>
              <w:pStyle w:val="TableText"/>
            </w:pPr>
            <w:r>
              <w:t>Purpose</w:t>
            </w:r>
          </w:p>
        </w:tc>
        <w:tc>
          <w:tcPr>
            <w:tcW w:w="6726" w:type="dxa"/>
            <w:tcBorders>
              <w:top w:val="single" w:sz="4" w:space="0" w:color="auto"/>
              <w:left w:val="single" w:sz="4" w:space="0" w:color="auto"/>
              <w:bottom w:val="single" w:sz="4" w:space="0" w:color="auto"/>
              <w:right w:val="single" w:sz="4" w:space="0" w:color="auto"/>
            </w:tcBorders>
          </w:tcPr>
          <w:p w14:paraId="7463CA98" w14:textId="77777777" w:rsidR="007C0D2E" w:rsidRDefault="00764F54">
            <w:pPr>
              <w:pStyle w:val="TableText"/>
            </w:pPr>
            <w:r>
              <w:t>Why the image is being sent.</w:t>
            </w:r>
          </w:p>
        </w:tc>
      </w:tr>
      <w:tr w:rsidR="007C0D2E" w14:paraId="0C57534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4F8F4A1" w14:textId="77777777" w:rsidR="007C0D2E" w:rsidRDefault="00764F54">
            <w:pPr>
              <w:pStyle w:val="TableText"/>
            </w:pPr>
            <w:r>
              <w:t>Image</w:t>
            </w:r>
          </w:p>
        </w:tc>
        <w:tc>
          <w:tcPr>
            <w:tcW w:w="6726" w:type="dxa"/>
            <w:tcBorders>
              <w:top w:val="single" w:sz="4" w:space="0" w:color="auto"/>
              <w:left w:val="single" w:sz="4" w:space="0" w:color="auto"/>
              <w:bottom w:val="single" w:sz="4" w:space="0" w:color="auto"/>
              <w:right w:val="single" w:sz="4" w:space="0" w:color="auto"/>
            </w:tcBorders>
          </w:tcPr>
          <w:p w14:paraId="2DA73FC2" w14:textId="77777777" w:rsidR="007C0D2E" w:rsidRDefault="00764F54">
            <w:pPr>
              <w:pStyle w:val="TableText"/>
            </w:pPr>
            <w:r>
              <w:t>Descriptor of the image.</w:t>
            </w:r>
          </w:p>
        </w:tc>
      </w:tr>
      <w:tr w:rsidR="007C0D2E" w14:paraId="0D21AB4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1213167" w14:textId="77777777" w:rsidR="007C0D2E" w:rsidRDefault="00764F54">
            <w:pPr>
              <w:pStyle w:val="TableText"/>
            </w:pPr>
            <w:r>
              <w:t>ResultId</w:t>
            </w:r>
          </w:p>
        </w:tc>
        <w:tc>
          <w:tcPr>
            <w:tcW w:w="6726" w:type="dxa"/>
            <w:tcBorders>
              <w:top w:val="single" w:sz="4" w:space="0" w:color="auto"/>
              <w:left w:val="single" w:sz="4" w:space="0" w:color="auto"/>
              <w:bottom w:val="single" w:sz="4" w:space="0" w:color="auto"/>
              <w:right w:val="single" w:sz="4" w:space="0" w:color="auto"/>
            </w:tcBorders>
          </w:tcPr>
          <w:p w14:paraId="592527B6" w14:textId="77777777" w:rsidR="007C0D2E" w:rsidRDefault="00764F54">
            <w:pPr>
              <w:pStyle w:val="TableText"/>
            </w:pPr>
            <w:r>
              <w:t>Associated result, or empty.</w:t>
            </w:r>
          </w:p>
        </w:tc>
      </w:tr>
    </w:tbl>
    <w:p w14:paraId="08F3E440" w14:textId="77777777" w:rsidR="007C0D2E" w:rsidRDefault="007C0D2E">
      <w:pPr>
        <w:pStyle w:val="spacer"/>
      </w:pPr>
    </w:p>
    <w:p w14:paraId="6B36E3A1" w14:textId="784A408E" w:rsidR="007C0D2E" w:rsidRDefault="00764F54">
      <w:pPr>
        <w:pStyle w:val="TABLE-title"/>
      </w:pPr>
      <w:bookmarkStart w:id="531" w:name="_Tab_c7_19_4_m_as"/>
      <w:bookmarkStart w:id="532" w:name="_Toc237449458"/>
      <w:r>
        <w:t xml:space="preserve">Table </w:t>
      </w:r>
      <w:r>
        <w:fldChar w:fldCharType="begin"/>
      </w:r>
      <w:r>
        <w:instrText xml:space="preserve"> SEQ Table \* ARABIC </w:instrText>
      </w:r>
      <w:r>
        <w:fldChar w:fldCharType="separate"/>
      </w:r>
      <w:r w:rsidR="00CB4E28">
        <w:rPr>
          <w:noProof/>
        </w:rPr>
        <w:t>71</w:t>
      </w:r>
      <w:r>
        <w:fldChar w:fldCharType="end"/>
      </w:r>
      <w:r>
        <w:t xml:space="preserve"> – SubmitImageReference Method AddressSpace definition</w:t>
      </w:r>
      <w:bookmarkEnd w:id="531"/>
      <w:bookmarkEnd w:id="53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C0D2E" w14:paraId="5FB45AE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0C576BB" w14:textId="77777777" w:rsidR="007C0D2E" w:rsidRDefault="00764F5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52A3063" w14:textId="77777777" w:rsidR="007C0D2E" w:rsidRDefault="00764F54">
            <w:pPr>
              <w:pStyle w:val="TableText"/>
            </w:pPr>
            <w:r>
              <w:rPr>
                <w:b/>
              </w:rPr>
              <w:t>Value</w:t>
            </w:r>
          </w:p>
        </w:tc>
      </w:tr>
      <w:tr w:rsidR="007C0D2E" w14:paraId="2510D5F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C247337" w14:textId="77777777" w:rsidR="007C0D2E" w:rsidRDefault="00764F5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344D9C5" w14:textId="77777777" w:rsidR="007C0D2E" w:rsidRDefault="00764F54">
            <w:pPr>
              <w:pStyle w:val="TableText"/>
            </w:pPr>
            <w:r>
              <w:t>SubmitImageReference</w:t>
            </w:r>
          </w:p>
        </w:tc>
      </w:tr>
      <w:tr w:rsidR="007C0D2E" w14:paraId="11EC5FF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044C4B9" w14:textId="77777777" w:rsidR="007C0D2E" w:rsidRDefault="00764F5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D79D5FC" w14:textId="77777777" w:rsidR="007C0D2E" w:rsidRDefault="00764F5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85500CE" w14:textId="77777777" w:rsidR="007C0D2E" w:rsidRDefault="00764F5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9139695" w14:textId="77777777" w:rsidR="007C0D2E" w:rsidRDefault="00764F5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BC76C4E" w14:textId="77777777" w:rsidR="007C0D2E" w:rsidRDefault="00764F5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D5F4733" w14:textId="77777777" w:rsidR="007C0D2E" w:rsidRDefault="00764F54">
            <w:pPr>
              <w:pStyle w:val="TableText"/>
            </w:pPr>
            <w:r>
              <w:rPr>
                <w:b/>
              </w:rPr>
              <w:t>ModellingRule</w:t>
            </w:r>
          </w:p>
        </w:tc>
      </w:tr>
      <w:tr w:rsidR="007C0D2E" w14:paraId="342A18F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51C1E41"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7D79C54"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7362C42" w14:textId="77777777" w:rsidR="007C0D2E" w:rsidRDefault="00764F54">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1850B25D" w14:textId="77777777" w:rsidR="007C0D2E" w:rsidRDefault="00764F54">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14463A71"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F979596" w14:textId="77777777" w:rsidR="007C0D2E" w:rsidRDefault="00764F54">
            <w:pPr>
              <w:pStyle w:val="TableText"/>
            </w:pPr>
            <w:r>
              <w:t>0:Mandatory</w:t>
            </w:r>
          </w:p>
        </w:tc>
      </w:tr>
    </w:tbl>
    <w:p w14:paraId="02541CCA" w14:textId="77777777" w:rsidR="007C0D2E" w:rsidRDefault="007C0D2E">
      <w:pPr>
        <w:pStyle w:val="spacer"/>
      </w:pPr>
    </w:p>
    <w:p w14:paraId="34D490BB" w14:textId="77777777" w:rsidR="007C0D2E" w:rsidRDefault="00764F54">
      <w:pPr>
        <w:pStyle w:val="Heading2"/>
      </w:pPr>
      <w:bookmarkStart w:id="533" w:name="_Clause_c7_20"/>
      <w:bookmarkStart w:id="534" w:name="_Toc237449278"/>
      <w:r>
        <w:t>InferencePipelineType</w:t>
      </w:r>
      <w:bookmarkEnd w:id="533"/>
      <w:bookmarkEnd w:id="534"/>
    </w:p>
    <w:p w14:paraId="613FF07D" w14:textId="77777777" w:rsidR="007C0D2E" w:rsidRDefault="00764F54">
      <w:pPr>
        <w:pStyle w:val="PARAGRAPH"/>
      </w:pPr>
      <w:r>
        <w:t>Binds a sensor to a deployment and publishes the results. The same type serves on-server and off-server inference: when the deployment is remote the Server publishes results it did not compute, and the only observable difference is DeploymentType.InferenceLocation.</w:t>
      </w:r>
    </w:p>
    <w:p w14:paraId="33E92E1B" w14:textId="778CFC42" w:rsidR="007C0D2E" w:rsidRDefault="00764F54">
      <w:pPr>
        <w:pStyle w:val="TABLE-title"/>
      </w:pPr>
      <w:bookmarkStart w:id="535" w:name="_Tab_c7_20_def"/>
      <w:bookmarkStart w:id="536" w:name="_Toc237449459"/>
      <w:r>
        <w:t xml:space="preserve">Table </w:t>
      </w:r>
      <w:r>
        <w:fldChar w:fldCharType="begin"/>
      </w:r>
      <w:r>
        <w:instrText xml:space="preserve"> SEQ Table \* ARABIC </w:instrText>
      </w:r>
      <w:r>
        <w:fldChar w:fldCharType="separate"/>
      </w:r>
      <w:r w:rsidR="00CB4E28">
        <w:rPr>
          <w:noProof/>
        </w:rPr>
        <w:t>72</w:t>
      </w:r>
      <w:r>
        <w:fldChar w:fldCharType="end"/>
      </w:r>
      <w:r>
        <w:t xml:space="preserve"> – InferencePipelineType definition</w:t>
      </w:r>
      <w:bookmarkEnd w:id="535"/>
      <w:bookmarkEnd w:id="53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C0D2E" w14:paraId="4E0B8E5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F5605FC" w14:textId="77777777" w:rsidR="007C0D2E" w:rsidRDefault="00764F5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AAE3C31" w14:textId="77777777" w:rsidR="007C0D2E" w:rsidRDefault="00764F54">
            <w:pPr>
              <w:pStyle w:val="TableText"/>
            </w:pPr>
            <w:r>
              <w:rPr>
                <w:b/>
              </w:rPr>
              <w:t>Value</w:t>
            </w:r>
          </w:p>
        </w:tc>
      </w:tr>
      <w:tr w:rsidR="007C0D2E" w14:paraId="2C60BA0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9212B82" w14:textId="77777777" w:rsidR="007C0D2E" w:rsidRDefault="00764F5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F5DA85E" w14:textId="77777777" w:rsidR="007C0D2E" w:rsidRDefault="00764F54">
            <w:pPr>
              <w:pStyle w:val="TableText"/>
            </w:pPr>
            <w:r>
              <w:t>1:InferencePipelineType</w:t>
            </w:r>
          </w:p>
        </w:tc>
      </w:tr>
      <w:tr w:rsidR="007C0D2E" w14:paraId="15CDAC9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D748371" w14:textId="77777777" w:rsidR="007C0D2E" w:rsidRDefault="00764F5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CDD91D5" w14:textId="77777777" w:rsidR="007C0D2E" w:rsidRDefault="00764F54">
            <w:pPr>
              <w:pStyle w:val="TableText"/>
            </w:pPr>
            <w:r>
              <w:t>False</w:t>
            </w:r>
          </w:p>
        </w:tc>
      </w:tr>
      <w:tr w:rsidR="007C0D2E" w14:paraId="0E639F2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4A11894" w14:textId="77777777" w:rsidR="007C0D2E" w:rsidRDefault="00764F5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277F981" w14:textId="77777777" w:rsidR="007C0D2E" w:rsidRDefault="00764F5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0F9A7B7" w14:textId="77777777" w:rsidR="007C0D2E" w:rsidRDefault="00764F5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8EB112D" w14:textId="77777777" w:rsidR="007C0D2E" w:rsidRDefault="00764F5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A99B23D" w14:textId="77777777" w:rsidR="007C0D2E" w:rsidRDefault="00764F5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E26B7E4" w14:textId="77777777" w:rsidR="007C0D2E" w:rsidRDefault="00764F54">
            <w:pPr>
              <w:pStyle w:val="TableText"/>
            </w:pPr>
            <w:r>
              <w:rPr>
                <w:b/>
              </w:rPr>
              <w:t>Other</w:t>
            </w:r>
          </w:p>
        </w:tc>
      </w:tr>
      <w:tr w:rsidR="007C0D2E" w14:paraId="1EDCB99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81198BC" w14:textId="77777777" w:rsidR="007C0D2E" w:rsidRDefault="00764F54">
            <w:pPr>
              <w:pStyle w:val="TableText"/>
            </w:pPr>
            <w:r>
              <w:t>Subtype of the 0:BaseObjectType defined in OPC 10000-5, i.e. inheriting the InstanceDeclarations of that Node.</w:t>
            </w:r>
          </w:p>
        </w:tc>
      </w:tr>
      <w:tr w:rsidR="007C0D2E" w14:paraId="14C982D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18FC9E6"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A777340"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0398EE9" w14:textId="77777777" w:rsidR="007C0D2E" w:rsidRDefault="00764F54">
            <w:pPr>
              <w:pStyle w:val="TableTextWithTabs"/>
            </w:pPr>
            <w:r>
              <w:t>PipelineId</w:t>
            </w:r>
          </w:p>
        </w:tc>
        <w:tc>
          <w:tcPr>
            <w:tcW w:w="1275" w:type="dxa"/>
            <w:tcBorders>
              <w:top w:val="single" w:sz="4" w:space="0" w:color="auto"/>
              <w:left w:val="single" w:sz="4" w:space="0" w:color="auto"/>
              <w:bottom w:val="single" w:sz="4" w:space="0" w:color="auto"/>
              <w:right w:val="single" w:sz="4" w:space="0" w:color="auto"/>
            </w:tcBorders>
          </w:tcPr>
          <w:p w14:paraId="4DEEECA3" w14:textId="77777777" w:rsidR="007C0D2E" w:rsidRDefault="00764F5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3387CFE"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A25C95F" w14:textId="77777777" w:rsidR="007C0D2E" w:rsidRDefault="00764F54">
            <w:pPr>
              <w:pStyle w:val="TableText"/>
            </w:pPr>
            <w:r>
              <w:t>M</w:t>
            </w:r>
          </w:p>
        </w:tc>
      </w:tr>
      <w:tr w:rsidR="007C0D2E" w14:paraId="11AD64E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107B427"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0E8C736"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A2A3CC0" w14:textId="77777777" w:rsidR="007C0D2E" w:rsidRDefault="00764F54">
            <w:pPr>
              <w:pStyle w:val="TableTextWithTabs"/>
            </w:pPr>
            <w:r>
              <w:t>Sensor</w:t>
            </w:r>
          </w:p>
        </w:tc>
        <w:tc>
          <w:tcPr>
            <w:tcW w:w="1275" w:type="dxa"/>
            <w:tcBorders>
              <w:top w:val="single" w:sz="4" w:space="0" w:color="auto"/>
              <w:left w:val="single" w:sz="4" w:space="0" w:color="auto"/>
              <w:bottom w:val="single" w:sz="4" w:space="0" w:color="auto"/>
              <w:right w:val="single" w:sz="4" w:space="0" w:color="auto"/>
            </w:tcBorders>
          </w:tcPr>
          <w:p w14:paraId="7A7B9576" w14:textId="77777777" w:rsidR="007C0D2E" w:rsidRDefault="00764F54">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4ACCEC0E"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7F13E85" w14:textId="77777777" w:rsidR="007C0D2E" w:rsidRDefault="00764F54">
            <w:pPr>
              <w:pStyle w:val="TableText"/>
            </w:pPr>
            <w:r>
              <w:t>M</w:t>
            </w:r>
          </w:p>
        </w:tc>
      </w:tr>
      <w:tr w:rsidR="007C0D2E" w14:paraId="4404898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62772F"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DEBED30"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488B9D" w14:textId="77777777" w:rsidR="007C0D2E" w:rsidRDefault="00764F54">
            <w:pPr>
              <w:pStyle w:val="TableTextWithTabs"/>
            </w:pPr>
            <w:r>
              <w:t>Deployment</w:t>
            </w:r>
          </w:p>
        </w:tc>
        <w:tc>
          <w:tcPr>
            <w:tcW w:w="1275" w:type="dxa"/>
            <w:tcBorders>
              <w:top w:val="single" w:sz="4" w:space="0" w:color="auto"/>
              <w:left w:val="single" w:sz="4" w:space="0" w:color="auto"/>
              <w:bottom w:val="single" w:sz="4" w:space="0" w:color="auto"/>
              <w:right w:val="single" w:sz="4" w:space="0" w:color="auto"/>
            </w:tcBorders>
          </w:tcPr>
          <w:p w14:paraId="562E6A8D" w14:textId="77777777" w:rsidR="007C0D2E" w:rsidRDefault="00764F54">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2BFBF5DB"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4C63F60" w14:textId="77777777" w:rsidR="007C0D2E" w:rsidRDefault="00764F54">
            <w:pPr>
              <w:pStyle w:val="TableText"/>
            </w:pPr>
            <w:r>
              <w:t>M</w:t>
            </w:r>
          </w:p>
        </w:tc>
      </w:tr>
      <w:tr w:rsidR="007C0D2E" w14:paraId="7D1C957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A11206D"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B790CD4"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3401220" w14:textId="77777777" w:rsidR="007C0D2E" w:rsidRDefault="00764F54">
            <w:pPr>
              <w:pStyle w:val="TableTextWithTabs"/>
            </w:pPr>
            <w:r>
              <w:t>State</w:t>
            </w:r>
          </w:p>
        </w:tc>
        <w:tc>
          <w:tcPr>
            <w:tcW w:w="1275" w:type="dxa"/>
            <w:tcBorders>
              <w:top w:val="single" w:sz="4" w:space="0" w:color="auto"/>
              <w:left w:val="single" w:sz="4" w:space="0" w:color="auto"/>
              <w:bottom w:val="single" w:sz="4" w:space="0" w:color="auto"/>
              <w:right w:val="single" w:sz="4" w:space="0" w:color="auto"/>
            </w:tcBorders>
          </w:tcPr>
          <w:p w14:paraId="71943553" w14:textId="77777777" w:rsidR="007C0D2E" w:rsidRDefault="00764F54">
            <w:pPr>
              <w:pStyle w:val="TableText"/>
            </w:pPr>
            <w:r>
              <w:t>VisionEndpointStateEnum</w:t>
            </w:r>
          </w:p>
        </w:tc>
        <w:tc>
          <w:tcPr>
            <w:tcW w:w="1843" w:type="dxa"/>
            <w:tcBorders>
              <w:top w:val="single" w:sz="4" w:space="0" w:color="auto"/>
              <w:left w:val="single" w:sz="4" w:space="0" w:color="auto"/>
              <w:bottom w:val="single" w:sz="4" w:space="0" w:color="auto"/>
              <w:right w:val="single" w:sz="4" w:space="0" w:color="auto"/>
            </w:tcBorders>
          </w:tcPr>
          <w:p w14:paraId="47D02C57"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4263419" w14:textId="77777777" w:rsidR="007C0D2E" w:rsidRDefault="00764F54">
            <w:pPr>
              <w:pStyle w:val="TableText"/>
            </w:pPr>
            <w:r>
              <w:t>M</w:t>
            </w:r>
          </w:p>
        </w:tc>
      </w:tr>
      <w:tr w:rsidR="007C0D2E" w14:paraId="4C9F1AD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AAF9763"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A8FF4FB"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C4D4056" w14:textId="77777777" w:rsidR="007C0D2E" w:rsidRDefault="00764F54">
            <w:pPr>
              <w:pStyle w:val="TableTextWithTabs"/>
            </w:pPr>
            <w:r>
              <w:t>Continuous</w:t>
            </w:r>
          </w:p>
        </w:tc>
        <w:tc>
          <w:tcPr>
            <w:tcW w:w="1275" w:type="dxa"/>
            <w:tcBorders>
              <w:top w:val="single" w:sz="4" w:space="0" w:color="auto"/>
              <w:left w:val="single" w:sz="4" w:space="0" w:color="auto"/>
              <w:bottom w:val="single" w:sz="4" w:space="0" w:color="auto"/>
              <w:right w:val="single" w:sz="4" w:space="0" w:color="auto"/>
            </w:tcBorders>
          </w:tcPr>
          <w:p w14:paraId="2BA0B249" w14:textId="77777777" w:rsidR="007C0D2E" w:rsidRDefault="00764F54">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54F5433A"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0DEFCFB" w14:textId="77777777" w:rsidR="007C0D2E" w:rsidRDefault="00764F54">
            <w:pPr>
              <w:pStyle w:val="TableText"/>
            </w:pPr>
            <w:r>
              <w:t>O</w:t>
            </w:r>
          </w:p>
        </w:tc>
      </w:tr>
      <w:tr w:rsidR="007C0D2E" w14:paraId="0ED5D33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E92AEDA" w14:textId="77777777" w:rsidR="007C0D2E" w:rsidRDefault="00764F54">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D1FB800" w14:textId="77777777" w:rsidR="007C0D2E" w:rsidRDefault="00764F54">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DAC904C" w14:textId="77777777" w:rsidR="007C0D2E" w:rsidRDefault="00764F54">
            <w:pPr>
              <w:pStyle w:val="TableTextWithTabs"/>
            </w:pPr>
            <w:r>
              <w:t>Results</w:t>
            </w:r>
          </w:p>
        </w:tc>
        <w:tc>
          <w:tcPr>
            <w:tcW w:w="1275" w:type="dxa"/>
            <w:tcBorders>
              <w:top w:val="single" w:sz="4" w:space="0" w:color="auto"/>
              <w:left w:val="single" w:sz="4" w:space="0" w:color="auto"/>
              <w:bottom w:val="single" w:sz="4" w:space="0" w:color="auto"/>
              <w:right w:val="single" w:sz="4" w:space="0" w:color="auto"/>
            </w:tcBorders>
          </w:tcPr>
          <w:p w14:paraId="31F825ED" w14:textId="77777777" w:rsidR="007C0D2E" w:rsidRDefault="007C0D2E">
            <w:pPr>
              <w:pStyle w:val="TableText"/>
            </w:pPr>
          </w:p>
        </w:tc>
        <w:tc>
          <w:tcPr>
            <w:tcW w:w="1843" w:type="dxa"/>
            <w:tcBorders>
              <w:top w:val="single" w:sz="4" w:space="0" w:color="auto"/>
              <w:left w:val="single" w:sz="4" w:space="0" w:color="auto"/>
              <w:bottom w:val="single" w:sz="4" w:space="0" w:color="auto"/>
              <w:right w:val="single" w:sz="4" w:space="0" w:color="auto"/>
            </w:tcBorders>
          </w:tcPr>
          <w:p w14:paraId="2A1213A7" w14:textId="77777777" w:rsidR="007C0D2E" w:rsidRDefault="00764F54">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2532A5B2" w14:textId="77777777" w:rsidR="007C0D2E" w:rsidRDefault="00764F54">
            <w:pPr>
              <w:pStyle w:val="TableText"/>
            </w:pPr>
            <w:r>
              <w:t>O</w:t>
            </w:r>
          </w:p>
        </w:tc>
      </w:tr>
      <w:tr w:rsidR="007C0D2E" w14:paraId="3C14E3C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5BDA13" w14:textId="77777777" w:rsidR="007C0D2E" w:rsidRDefault="00764F54">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47FBDB9" w14:textId="77777777" w:rsidR="007C0D2E" w:rsidRDefault="00764F54">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C118FC4" w14:textId="77777777" w:rsidR="007C0D2E" w:rsidRDefault="00764F54">
            <w:pPr>
              <w:pStyle w:val="TableTextWithTabs"/>
            </w:pPr>
            <w:r>
              <w:t>Feedback</w:t>
            </w:r>
          </w:p>
        </w:tc>
        <w:tc>
          <w:tcPr>
            <w:tcW w:w="1275" w:type="dxa"/>
            <w:tcBorders>
              <w:top w:val="single" w:sz="4" w:space="0" w:color="auto"/>
              <w:left w:val="single" w:sz="4" w:space="0" w:color="auto"/>
              <w:bottom w:val="single" w:sz="4" w:space="0" w:color="auto"/>
              <w:right w:val="single" w:sz="4" w:space="0" w:color="auto"/>
            </w:tcBorders>
          </w:tcPr>
          <w:p w14:paraId="76CF1CBC" w14:textId="77777777" w:rsidR="007C0D2E" w:rsidRDefault="007C0D2E">
            <w:pPr>
              <w:pStyle w:val="TableText"/>
            </w:pPr>
          </w:p>
        </w:tc>
        <w:tc>
          <w:tcPr>
            <w:tcW w:w="1843" w:type="dxa"/>
            <w:tcBorders>
              <w:top w:val="single" w:sz="4" w:space="0" w:color="auto"/>
              <w:left w:val="single" w:sz="4" w:space="0" w:color="auto"/>
              <w:bottom w:val="single" w:sz="4" w:space="0" w:color="auto"/>
              <w:right w:val="single" w:sz="4" w:space="0" w:color="auto"/>
            </w:tcBorders>
          </w:tcPr>
          <w:p w14:paraId="0A4FD284" w14:textId="77777777" w:rsidR="007C0D2E" w:rsidRDefault="00764F54">
            <w:pPr>
              <w:pStyle w:val="TableText"/>
            </w:pPr>
            <w:r>
              <w:t>VisionFeedbackType</w:t>
            </w:r>
          </w:p>
        </w:tc>
        <w:tc>
          <w:tcPr>
            <w:tcW w:w="851" w:type="dxa"/>
            <w:tcBorders>
              <w:top w:val="single" w:sz="4" w:space="0" w:color="auto"/>
              <w:left w:val="single" w:sz="4" w:space="0" w:color="auto"/>
              <w:bottom w:val="single" w:sz="4" w:space="0" w:color="auto"/>
              <w:right w:val="single" w:sz="4" w:space="0" w:color="auto"/>
            </w:tcBorders>
          </w:tcPr>
          <w:p w14:paraId="6ED3C5C2" w14:textId="77777777" w:rsidR="007C0D2E" w:rsidRDefault="00764F54">
            <w:pPr>
              <w:pStyle w:val="TableText"/>
            </w:pPr>
            <w:r>
              <w:t>O</w:t>
            </w:r>
          </w:p>
        </w:tc>
      </w:tr>
      <w:tr w:rsidR="007C0D2E" w14:paraId="0872703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5C463D5" w14:textId="77777777" w:rsidR="007C0D2E" w:rsidRDefault="00764F54">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0D1E7AB" w14:textId="77777777" w:rsidR="007C0D2E" w:rsidRDefault="00764F54">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00EFB9CC" w14:textId="77777777" w:rsidR="007C0D2E" w:rsidRDefault="00764F54">
            <w:pPr>
              <w:pStyle w:val="TableTextWithTabs"/>
            </w:pPr>
            <w:r>
              <w:t>RunInference</w:t>
            </w:r>
          </w:p>
        </w:tc>
        <w:tc>
          <w:tcPr>
            <w:tcW w:w="1275" w:type="dxa"/>
            <w:tcBorders>
              <w:top w:val="single" w:sz="4" w:space="0" w:color="auto"/>
              <w:left w:val="single" w:sz="4" w:space="0" w:color="auto"/>
              <w:bottom w:val="single" w:sz="4" w:space="0" w:color="auto"/>
              <w:right w:val="single" w:sz="4" w:space="0" w:color="auto"/>
            </w:tcBorders>
          </w:tcPr>
          <w:p w14:paraId="6AD2D8E8" w14:textId="77777777" w:rsidR="007C0D2E" w:rsidRDefault="007C0D2E">
            <w:pPr>
              <w:pStyle w:val="TableText"/>
            </w:pPr>
          </w:p>
        </w:tc>
        <w:tc>
          <w:tcPr>
            <w:tcW w:w="1843" w:type="dxa"/>
            <w:tcBorders>
              <w:top w:val="single" w:sz="4" w:space="0" w:color="auto"/>
              <w:left w:val="single" w:sz="4" w:space="0" w:color="auto"/>
              <w:bottom w:val="single" w:sz="4" w:space="0" w:color="auto"/>
              <w:right w:val="single" w:sz="4" w:space="0" w:color="auto"/>
            </w:tcBorders>
          </w:tcPr>
          <w:p w14:paraId="0E54AB86" w14:textId="77777777" w:rsidR="007C0D2E" w:rsidRDefault="007C0D2E">
            <w:pPr>
              <w:pStyle w:val="TableText"/>
            </w:pPr>
          </w:p>
        </w:tc>
        <w:tc>
          <w:tcPr>
            <w:tcW w:w="851" w:type="dxa"/>
            <w:tcBorders>
              <w:top w:val="single" w:sz="4" w:space="0" w:color="auto"/>
              <w:left w:val="single" w:sz="4" w:space="0" w:color="auto"/>
              <w:bottom w:val="single" w:sz="4" w:space="0" w:color="auto"/>
              <w:right w:val="single" w:sz="4" w:space="0" w:color="auto"/>
            </w:tcBorders>
          </w:tcPr>
          <w:p w14:paraId="4718281A" w14:textId="77777777" w:rsidR="007C0D2E" w:rsidRDefault="00764F54">
            <w:pPr>
              <w:pStyle w:val="TableText"/>
            </w:pPr>
            <w:r>
              <w:t>O</w:t>
            </w:r>
          </w:p>
        </w:tc>
      </w:tr>
      <w:tr w:rsidR="007C0D2E" w14:paraId="294755D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B00EBDF" w14:textId="77777777" w:rsidR="007C0D2E" w:rsidRDefault="00764F54">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51B4CA6" w14:textId="77777777" w:rsidR="007C0D2E" w:rsidRDefault="00764F54">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074A3FD0" w14:textId="77777777" w:rsidR="007C0D2E" w:rsidRDefault="00764F54">
            <w:pPr>
              <w:pStyle w:val="TableTextWithTabs"/>
            </w:pPr>
            <w:r>
              <w:t>StartContinuous</w:t>
            </w:r>
          </w:p>
        </w:tc>
        <w:tc>
          <w:tcPr>
            <w:tcW w:w="1275" w:type="dxa"/>
            <w:tcBorders>
              <w:top w:val="single" w:sz="4" w:space="0" w:color="auto"/>
              <w:left w:val="single" w:sz="4" w:space="0" w:color="auto"/>
              <w:bottom w:val="single" w:sz="4" w:space="0" w:color="auto"/>
              <w:right w:val="single" w:sz="4" w:space="0" w:color="auto"/>
            </w:tcBorders>
          </w:tcPr>
          <w:p w14:paraId="2EEE4F47" w14:textId="77777777" w:rsidR="007C0D2E" w:rsidRDefault="007C0D2E">
            <w:pPr>
              <w:pStyle w:val="TableText"/>
            </w:pPr>
          </w:p>
        </w:tc>
        <w:tc>
          <w:tcPr>
            <w:tcW w:w="1843" w:type="dxa"/>
            <w:tcBorders>
              <w:top w:val="single" w:sz="4" w:space="0" w:color="auto"/>
              <w:left w:val="single" w:sz="4" w:space="0" w:color="auto"/>
              <w:bottom w:val="single" w:sz="4" w:space="0" w:color="auto"/>
              <w:right w:val="single" w:sz="4" w:space="0" w:color="auto"/>
            </w:tcBorders>
          </w:tcPr>
          <w:p w14:paraId="46E89A7F" w14:textId="77777777" w:rsidR="007C0D2E" w:rsidRDefault="007C0D2E">
            <w:pPr>
              <w:pStyle w:val="TableText"/>
            </w:pPr>
          </w:p>
        </w:tc>
        <w:tc>
          <w:tcPr>
            <w:tcW w:w="851" w:type="dxa"/>
            <w:tcBorders>
              <w:top w:val="single" w:sz="4" w:space="0" w:color="auto"/>
              <w:left w:val="single" w:sz="4" w:space="0" w:color="auto"/>
              <w:bottom w:val="single" w:sz="4" w:space="0" w:color="auto"/>
              <w:right w:val="single" w:sz="4" w:space="0" w:color="auto"/>
            </w:tcBorders>
          </w:tcPr>
          <w:p w14:paraId="6F8DA019" w14:textId="77777777" w:rsidR="007C0D2E" w:rsidRDefault="00764F54">
            <w:pPr>
              <w:pStyle w:val="TableText"/>
            </w:pPr>
            <w:r>
              <w:t>O</w:t>
            </w:r>
          </w:p>
        </w:tc>
      </w:tr>
      <w:tr w:rsidR="007C0D2E" w14:paraId="30B579A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4FC04BC" w14:textId="77777777" w:rsidR="007C0D2E" w:rsidRDefault="00764F54">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6F0E006" w14:textId="77777777" w:rsidR="007C0D2E" w:rsidRDefault="00764F54">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783DBE4B" w14:textId="77777777" w:rsidR="007C0D2E" w:rsidRDefault="00764F54">
            <w:pPr>
              <w:pStyle w:val="TableTextWithTabs"/>
            </w:pPr>
            <w:r>
              <w:t>Stop</w:t>
            </w:r>
          </w:p>
        </w:tc>
        <w:tc>
          <w:tcPr>
            <w:tcW w:w="1275" w:type="dxa"/>
            <w:tcBorders>
              <w:top w:val="single" w:sz="4" w:space="0" w:color="auto"/>
              <w:left w:val="single" w:sz="4" w:space="0" w:color="auto"/>
              <w:bottom w:val="single" w:sz="4" w:space="0" w:color="auto"/>
              <w:right w:val="single" w:sz="4" w:space="0" w:color="auto"/>
            </w:tcBorders>
          </w:tcPr>
          <w:p w14:paraId="2C069F3C" w14:textId="77777777" w:rsidR="007C0D2E" w:rsidRDefault="007C0D2E">
            <w:pPr>
              <w:pStyle w:val="TableText"/>
            </w:pPr>
          </w:p>
        </w:tc>
        <w:tc>
          <w:tcPr>
            <w:tcW w:w="1843" w:type="dxa"/>
            <w:tcBorders>
              <w:top w:val="single" w:sz="4" w:space="0" w:color="auto"/>
              <w:left w:val="single" w:sz="4" w:space="0" w:color="auto"/>
              <w:bottom w:val="single" w:sz="4" w:space="0" w:color="auto"/>
              <w:right w:val="single" w:sz="4" w:space="0" w:color="auto"/>
            </w:tcBorders>
          </w:tcPr>
          <w:p w14:paraId="63488118" w14:textId="77777777" w:rsidR="007C0D2E" w:rsidRDefault="007C0D2E">
            <w:pPr>
              <w:pStyle w:val="TableText"/>
            </w:pPr>
          </w:p>
        </w:tc>
        <w:tc>
          <w:tcPr>
            <w:tcW w:w="851" w:type="dxa"/>
            <w:tcBorders>
              <w:top w:val="single" w:sz="4" w:space="0" w:color="auto"/>
              <w:left w:val="single" w:sz="4" w:space="0" w:color="auto"/>
              <w:bottom w:val="single" w:sz="4" w:space="0" w:color="auto"/>
              <w:right w:val="single" w:sz="4" w:space="0" w:color="auto"/>
            </w:tcBorders>
          </w:tcPr>
          <w:p w14:paraId="69383064" w14:textId="77777777" w:rsidR="007C0D2E" w:rsidRDefault="00764F54">
            <w:pPr>
              <w:pStyle w:val="TableText"/>
            </w:pPr>
            <w:r>
              <w:t>O</w:t>
            </w:r>
          </w:p>
        </w:tc>
      </w:tr>
      <w:tr w:rsidR="007C0D2E" w14:paraId="3D09570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9707FA0"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BD499EE"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B4BF65F" w14:textId="77777777" w:rsidR="007C0D2E" w:rsidRDefault="00764F54">
            <w:pPr>
              <w:pStyle w:val="TableTextWithTabs"/>
            </w:pPr>
            <w:r>
              <w:t>LearningJob</w:t>
            </w:r>
          </w:p>
        </w:tc>
        <w:tc>
          <w:tcPr>
            <w:tcW w:w="1275" w:type="dxa"/>
            <w:tcBorders>
              <w:top w:val="single" w:sz="4" w:space="0" w:color="auto"/>
              <w:left w:val="single" w:sz="4" w:space="0" w:color="auto"/>
              <w:bottom w:val="single" w:sz="4" w:space="0" w:color="auto"/>
              <w:right w:val="single" w:sz="4" w:space="0" w:color="auto"/>
            </w:tcBorders>
          </w:tcPr>
          <w:p w14:paraId="66B40C5B" w14:textId="77777777" w:rsidR="007C0D2E" w:rsidRDefault="00764F54">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7D5C8847"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1BEEC7D" w14:textId="77777777" w:rsidR="007C0D2E" w:rsidRDefault="00764F54">
            <w:pPr>
              <w:pStyle w:val="TableText"/>
            </w:pPr>
            <w:r>
              <w:t>O</w:t>
            </w:r>
          </w:p>
        </w:tc>
      </w:tr>
      <w:tr w:rsidR="007C0D2E" w14:paraId="2A5DAE4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927556E" w14:textId="77777777" w:rsidR="007C0D2E" w:rsidRDefault="00764F54">
            <w:pPr>
              <w:pStyle w:val="TableText"/>
            </w:pPr>
            <w:r>
              <w:rPr>
                <w:b/>
              </w:rPr>
              <w:t>Conformance Units</w:t>
            </w:r>
          </w:p>
        </w:tc>
      </w:tr>
      <w:tr w:rsidR="007C0D2E" w14:paraId="66F456E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03A2934" w14:textId="77777777" w:rsidR="007C0D2E" w:rsidRDefault="00764F54">
            <w:pPr>
              <w:pStyle w:val="TableText"/>
            </w:pPr>
            <w:r>
              <w:t>Vision</w:t>
            </w:r>
          </w:p>
        </w:tc>
      </w:tr>
    </w:tbl>
    <w:p w14:paraId="663790D9" w14:textId="77777777" w:rsidR="007C0D2E" w:rsidRDefault="007C0D2E">
      <w:pPr>
        <w:pStyle w:val="spacer"/>
      </w:pPr>
    </w:p>
    <w:p w14:paraId="78C59E46" w14:textId="77777777" w:rsidR="007C0D2E" w:rsidRDefault="00764F54">
      <w:pPr>
        <w:pStyle w:val="Heading3"/>
      </w:pPr>
      <w:bookmarkStart w:id="537" w:name="_Clause_c7_20_1"/>
      <w:bookmarkStart w:id="538" w:name="_Toc237449279"/>
      <w:r>
        <w:t>RunInference</w:t>
      </w:r>
      <w:bookmarkEnd w:id="537"/>
      <w:bookmarkEnd w:id="538"/>
    </w:p>
    <w:p w14:paraId="0863C5F3" w14:textId="77777777" w:rsidR="007C0D2E" w:rsidRDefault="00764F54">
      <w:pPr>
        <w:pStyle w:val="PARAGRAPH"/>
      </w:pPr>
      <w:r>
        <w:t>Run inference once, on the current or a specified frame, and return the identifier of the result that was produced.</w:t>
      </w:r>
    </w:p>
    <w:p w14:paraId="3F246F82" w14:textId="77777777" w:rsidR="007C0D2E" w:rsidRDefault="00764F54">
      <w:pPr>
        <w:pStyle w:val="PARAGRAPH"/>
      </w:pPr>
      <w:r>
        <w:t>Signature</w:t>
      </w:r>
    </w:p>
    <w:p w14:paraId="3C3327D2" w14:textId="77777777" w:rsidR="007C0D2E" w:rsidRDefault="00764F54">
      <w:pPr>
        <w:pStyle w:val="MethodSignature"/>
      </w:pPr>
      <w:r>
        <w:t>RunInference (</w:t>
      </w:r>
    </w:p>
    <w:p w14:paraId="2365872E" w14:textId="77777777" w:rsidR="007C0D2E" w:rsidRDefault="00764F54">
      <w:pPr>
        <w:pStyle w:val="MethodSignature"/>
      </w:pPr>
      <w:r>
        <w:t xml:space="preserve">    [in]  0:UtcTime      Timestamp,</w:t>
      </w:r>
    </w:p>
    <w:p w14:paraId="2DDEF243" w14:textId="77777777" w:rsidR="007C0D2E" w:rsidRDefault="00764F54">
      <w:pPr>
        <w:pStyle w:val="MethodSignature"/>
      </w:pPr>
      <w:r>
        <w:t xml:space="preserve">    [out] 0:String       ResultId);</w:t>
      </w:r>
    </w:p>
    <w:p w14:paraId="30CFC57B" w14:textId="5CB6963B" w:rsidR="007C0D2E" w:rsidRDefault="00764F54">
      <w:pPr>
        <w:pStyle w:val="TABLE-title"/>
      </w:pPr>
      <w:bookmarkStart w:id="539" w:name="_Tab_c7_20_1_m_args"/>
      <w:bookmarkStart w:id="540" w:name="_Toc237449460"/>
      <w:r>
        <w:lastRenderedPageBreak/>
        <w:t xml:space="preserve">Table </w:t>
      </w:r>
      <w:r>
        <w:fldChar w:fldCharType="begin"/>
      </w:r>
      <w:r>
        <w:instrText xml:space="preserve"> SEQ Table \* ARABIC </w:instrText>
      </w:r>
      <w:r>
        <w:fldChar w:fldCharType="separate"/>
      </w:r>
      <w:r w:rsidR="00CB4E28">
        <w:rPr>
          <w:noProof/>
        </w:rPr>
        <w:t>73</w:t>
      </w:r>
      <w:r>
        <w:fldChar w:fldCharType="end"/>
      </w:r>
      <w:r>
        <w:t xml:space="preserve"> – RunInference Method Arguments</w:t>
      </w:r>
      <w:bookmarkEnd w:id="539"/>
      <w:bookmarkEnd w:id="54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7C0D2E" w14:paraId="46B6A5B9"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BD56863" w14:textId="77777777" w:rsidR="007C0D2E" w:rsidRDefault="00764F54">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105AF921" w14:textId="77777777" w:rsidR="007C0D2E" w:rsidRDefault="00764F54">
            <w:pPr>
              <w:pStyle w:val="TableText"/>
            </w:pPr>
            <w:r>
              <w:rPr>
                <w:b/>
              </w:rPr>
              <w:t>Description</w:t>
            </w:r>
          </w:p>
        </w:tc>
      </w:tr>
      <w:tr w:rsidR="007C0D2E" w14:paraId="680080D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04C2535" w14:textId="77777777" w:rsidR="007C0D2E" w:rsidRDefault="00764F54">
            <w:pPr>
              <w:pStyle w:val="TableText"/>
            </w:pPr>
            <w:r>
              <w:t>Timestamp</w:t>
            </w:r>
          </w:p>
        </w:tc>
        <w:tc>
          <w:tcPr>
            <w:tcW w:w="6726" w:type="dxa"/>
            <w:tcBorders>
              <w:top w:val="single" w:sz="4" w:space="0" w:color="auto"/>
              <w:left w:val="single" w:sz="4" w:space="0" w:color="auto"/>
              <w:bottom w:val="single" w:sz="4" w:space="0" w:color="auto"/>
              <w:right w:val="single" w:sz="4" w:space="0" w:color="auto"/>
            </w:tcBorders>
          </w:tcPr>
          <w:p w14:paraId="30FAE1EA" w14:textId="77777777" w:rsidR="007C0D2E" w:rsidRDefault="00764F54">
            <w:pPr>
              <w:pStyle w:val="TableText"/>
            </w:pPr>
            <w:r>
              <w:t>Frame nearest this time, or null for the newest.</w:t>
            </w:r>
          </w:p>
        </w:tc>
      </w:tr>
      <w:tr w:rsidR="007C0D2E" w14:paraId="765AF79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A76B931" w14:textId="77777777" w:rsidR="007C0D2E" w:rsidRDefault="00764F54">
            <w:pPr>
              <w:pStyle w:val="TableText"/>
            </w:pPr>
            <w:r>
              <w:t>ResultId</w:t>
            </w:r>
          </w:p>
        </w:tc>
        <w:tc>
          <w:tcPr>
            <w:tcW w:w="6726" w:type="dxa"/>
            <w:tcBorders>
              <w:top w:val="single" w:sz="4" w:space="0" w:color="auto"/>
              <w:left w:val="single" w:sz="4" w:space="0" w:color="auto"/>
              <w:bottom w:val="single" w:sz="4" w:space="0" w:color="auto"/>
              <w:right w:val="single" w:sz="4" w:space="0" w:color="auto"/>
            </w:tcBorders>
          </w:tcPr>
          <w:p w14:paraId="7106D7F1" w14:textId="77777777" w:rsidR="007C0D2E" w:rsidRDefault="00764F54">
            <w:pPr>
              <w:pStyle w:val="TableText"/>
            </w:pPr>
            <w:r>
              <w:t>Identifier of the produced result.</w:t>
            </w:r>
          </w:p>
        </w:tc>
      </w:tr>
    </w:tbl>
    <w:p w14:paraId="20FB9175" w14:textId="77777777" w:rsidR="007C0D2E" w:rsidRDefault="007C0D2E">
      <w:pPr>
        <w:pStyle w:val="spacer"/>
      </w:pPr>
    </w:p>
    <w:p w14:paraId="2D359F9A" w14:textId="57927B9E" w:rsidR="007C0D2E" w:rsidRDefault="00764F54">
      <w:pPr>
        <w:pStyle w:val="TABLE-title"/>
      </w:pPr>
      <w:bookmarkStart w:id="541" w:name="_Tab_c7_20_1_m_as"/>
      <w:bookmarkStart w:id="542" w:name="_Toc237449461"/>
      <w:r>
        <w:t xml:space="preserve">Table </w:t>
      </w:r>
      <w:r>
        <w:fldChar w:fldCharType="begin"/>
      </w:r>
      <w:r>
        <w:instrText xml:space="preserve"> SEQ Table \* ARABIC </w:instrText>
      </w:r>
      <w:r>
        <w:fldChar w:fldCharType="separate"/>
      </w:r>
      <w:r w:rsidR="00CB4E28">
        <w:rPr>
          <w:noProof/>
        </w:rPr>
        <w:t>74</w:t>
      </w:r>
      <w:r>
        <w:fldChar w:fldCharType="end"/>
      </w:r>
      <w:r>
        <w:t xml:space="preserve"> – RunInference Method AddressSpace definition</w:t>
      </w:r>
      <w:bookmarkEnd w:id="541"/>
      <w:bookmarkEnd w:id="54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C0D2E" w14:paraId="1AD94D0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50E5AB4" w14:textId="77777777" w:rsidR="007C0D2E" w:rsidRDefault="00764F5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091AAD5" w14:textId="77777777" w:rsidR="007C0D2E" w:rsidRDefault="00764F54">
            <w:pPr>
              <w:pStyle w:val="TableText"/>
            </w:pPr>
            <w:r>
              <w:rPr>
                <w:b/>
              </w:rPr>
              <w:t>Value</w:t>
            </w:r>
          </w:p>
        </w:tc>
      </w:tr>
      <w:tr w:rsidR="007C0D2E" w14:paraId="1D6BB74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A3F6704" w14:textId="77777777" w:rsidR="007C0D2E" w:rsidRDefault="00764F5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94F9AD4" w14:textId="77777777" w:rsidR="007C0D2E" w:rsidRDefault="00764F54">
            <w:pPr>
              <w:pStyle w:val="TableText"/>
            </w:pPr>
            <w:r>
              <w:t>RunInference</w:t>
            </w:r>
          </w:p>
        </w:tc>
      </w:tr>
      <w:tr w:rsidR="007C0D2E" w14:paraId="4862835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9CC4B9D" w14:textId="77777777" w:rsidR="007C0D2E" w:rsidRDefault="00764F5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ECE32F1" w14:textId="77777777" w:rsidR="007C0D2E" w:rsidRDefault="00764F5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F9057A3" w14:textId="77777777" w:rsidR="007C0D2E" w:rsidRDefault="00764F5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4FE2F6E" w14:textId="77777777" w:rsidR="007C0D2E" w:rsidRDefault="00764F5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BD74CA6" w14:textId="77777777" w:rsidR="007C0D2E" w:rsidRDefault="00764F5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823A323" w14:textId="77777777" w:rsidR="007C0D2E" w:rsidRDefault="00764F54">
            <w:pPr>
              <w:pStyle w:val="TableText"/>
            </w:pPr>
            <w:r>
              <w:rPr>
                <w:b/>
              </w:rPr>
              <w:t>ModellingRule</w:t>
            </w:r>
          </w:p>
        </w:tc>
      </w:tr>
      <w:tr w:rsidR="007C0D2E" w14:paraId="06569AE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97CD0C"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499CEE2"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9026A96" w14:textId="77777777" w:rsidR="007C0D2E" w:rsidRDefault="00764F54">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0AC6464A" w14:textId="77777777" w:rsidR="007C0D2E" w:rsidRDefault="00764F54">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06152C69"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C61C6BA" w14:textId="77777777" w:rsidR="007C0D2E" w:rsidRDefault="00764F54">
            <w:pPr>
              <w:pStyle w:val="TableText"/>
            </w:pPr>
            <w:r>
              <w:t>0:Mandatory</w:t>
            </w:r>
          </w:p>
        </w:tc>
      </w:tr>
      <w:tr w:rsidR="007C0D2E" w14:paraId="4382072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94CD59B"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2A38207"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1833CF1" w14:textId="77777777" w:rsidR="007C0D2E" w:rsidRDefault="00764F54">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417496B8" w14:textId="77777777" w:rsidR="007C0D2E" w:rsidRDefault="00764F54">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1FBE5ABB"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D9F8545" w14:textId="77777777" w:rsidR="007C0D2E" w:rsidRDefault="00764F54">
            <w:pPr>
              <w:pStyle w:val="TableText"/>
            </w:pPr>
            <w:r>
              <w:t>0:Mandatory</w:t>
            </w:r>
          </w:p>
        </w:tc>
      </w:tr>
    </w:tbl>
    <w:p w14:paraId="58A2556A" w14:textId="77777777" w:rsidR="007C0D2E" w:rsidRDefault="007C0D2E">
      <w:pPr>
        <w:pStyle w:val="spacer"/>
      </w:pPr>
    </w:p>
    <w:p w14:paraId="5C547AA7" w14:textId="77777777" w:rsidR="007C0D2E" w:rsidRDefault="00764F54">
      <w:pPr>
        <w:pStyle w:val="Heading3"/>
      </w:pPr>
      <w:bookmarkStart w:id="543" w:name="_Clause_c7_20_2"/>
      <w:bookmarkStart w:id="544" w:name="_Toc237449280"/>
      <w:r>
        <w:t>StartContinuous</w:t>
      </w:r>
      <w:bookmarkEnd w:id="543"/>
      <w:bookmarkEnd w:id="544"/>
    </w:p>
    <w:p w14:paraId="62BA5D7F" w14:textId="77777777" w:rsidR="007C0D2E" w:rsidRDefault="00764F54">
      <w:pPr>
        <w:pStyle w:val="PARAGRAPH"/>
      </w:pPr>
      <w:r>
        <w:t>Begin running inference on every acquired frame.</w:t>
      </w:r>
    </w:p>
    <w:p w14:paraId="2C0EEAAF" w14:textId="77777777" w:rsidR="007C0D2E" w:rsidRDefault="00764F54">
      <w:pPr>
        <w:pStyle w:val="PARAGRAPH"/>
      </w:pPr>
      <w:r>
        <w:t>Signature</w:t>
      </w:r>
    </w:p>
    <w:p w14:paraId="558F1022" w14:textId="77777777" w:rsidR="007C0D2E" w:rsidRDefault="00764F54">
      <w:pPr>
        <w:pStyle w:val="MethodSignature"/>
      </w:pPr>
      <w:r>
        <w:t>StartContinuous ();</w:t>
      </w:r>
    </w:p>
    <w:p w14:paraId="5C69C97D" w14:textId="77777777" w:rsidR="007C0D2E" w:rsidRDefault="00764F54">
      <w:pPr>
        <w:pStyle w:val="Heading3"/>
      </w:pPr>
      <w:bookmarkStart w:id="545" w:name="_Clause_c7_20_3"/>
      <w:bookmarkStart w:id="546" w:name="_Toc237449281"/>
      <w:r>
        <w:t>Stop</w:t>
      </w:r>
      <w:bookmarkEnd w:id="545"/>
      <w:bookmarkEnd w:id="546"/>
    </w:p>
    <w:p w14:paraId="5BFDE1F1" w14:textId="77777777" w:rsidR="007C0D2E" w:rsidRDefault="00764F54">
      <w:pPr>
        <w:pStyle w:val="PARAGRAPH"/>
      </w:pPr>
      <w:r>
        <w:t>Stop continuous inference.</w:t>
      </w:r>
    </w:p>
    <w:p w14:paraId="770EDCC0" w14:textId="77777777" w:rsidR="007C0D2E" w:rsidRDefault="00764F54">
      <w:pPr>
        <w:pStyle w:val="PARAGRAPH"/>
      </w:pPr>
      <w:r>
        <w:t>Signature</w:t>
      </w:r>
    </w:p>
    <w:p w14:paraId="7118B385" w14:textId="77777777" w:rsidR="007C0D2E" w:rsidRDefault="00764F54">
      <w:pPr>
        <w:pStyle w:val="MethodSignature"/>
      </w:pPr>
      <w:r>
        <w:t>Stop ();</w:t>
      </w:r>
    </w:p>
    <w:p w14:paraId="616EC5EF" w14:textId="77777777" w:rsidR="007C0D2E" w:rsidRDefault="00764F54">
      <w:pPr>
        <w:pStyle w:val="Heading2"/>
      </w:pPr>
      <w:bookmarkStart w:id="547" w:name="_Clause_c7_21"/>
      <w:bookmarkStart w:id="548" w:name="_Toc237449282"/>
      <w:r>
        <w:t>VisionRootType</w:t>
      </w:r>
      <w:bookmarkEnd w:id="547"/>
      <w:bookmarkEnd w:id="548"/>
    </w:p>
    <w:p w14:paraId="304A8C04" w14:textId="77777777" w:rsidR="007C0D2E" w:rsidRDefault="00764F54">
      <w:pPr>
        <w:pStyle w:val="PARAGRAPH"/>
      </w:pPr>
      <w:r>
        <w:t>The single well-known entry point for everything in this model. A client starts here, enumerates Sensors, and follows references outward. Mirrors the discovery pattern of OPC UA - OpenUSD Bindings.</w:t>
      </w:r>
    </w:p>
    <w:p w14:paraId="0588FCDB" w14:textId="67EAD0C3" w:rsidR="007C0D2E" w:rsidRDefault="00764F54">
      <w:pPr>
        <w:pStyle w:val="TABLE-title"/>
      </w:pPr>
      <w:bookmarkStart w:id="549" w:name="_Tab_c7_21_def"/>
      <w:bookmarkStart w:id="550" w:name="_Toc237449462"/>
      <w:r>
        <w:t xml:space="preserve">Table </w:t>
      </w:r>
      <w:r>
        <w:fldChar w:fldCharType="begin"/>
      </w:r>
      <w:r>
        <w:instrText xml:space="preserve"> SEQ Table \* ARABIC </w:instrText>
      </w:r>
      <w:r>
        <w:fldChar w:fldCharType="separate"/>
      </w:r>
      <w:r w:rsidR="00CB4E28">
        <w:rPr>
          <w:noProof/>
        </w:rPr>
        <w:t>75</w:t>
      </w:r>
      <w:r>
        <w:fldChar w:fldCharType="end"/>
      </w:r>
      <w:r>
        <w:t xml:space="preserve"> – VisionRootType definition</w:t>
      </w:r>
      <w:bookmarkEnd w:id="549"/>
      <w:bookmarkEnd w:id="55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C0D2E" w14:paraId="6E5A596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A848EA4" w14:textId="77777777" w:rsidR="007C0D2E" w:rsidRDefault="00764F5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B951DA9" w14:textId="77777777" w:rsidR="007C0D2E" w:rsidRDefault="00764F54">
            <w:pPr>
              <w:pStyle w:val="TableText"/>
            </w:pPr>
            <w:r>
              <w:rPr>
                <w:b/>
              </w:rPr>
              <w:t>Value</w:t>
            </w:r>
          </w:p>
        </w:tc>
      </w:tr>
      <w:tr w:rsidR="007C0D2E" w14:paraId="1B25DC7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6356D3B" w14:textId="77777777" w:rsidR="007C0D2E" w:rsidRDefault="00764F5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84827AB" w14:textId="77777777" w:rsidR="007C0D2E" w:rsidRDefault="00764F54">
            <w:pPr>
              <w:pStyle w:val="TableText"/>
            </w:pPr>
            <w:r>
              <w:t>1:VisionRootType</w:t>
            </w:r>
          </w:p>
        </w:tc>
      </w:tr>
      <w:tr w:rsidR="007C0D2E" w14:paraId="1688168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CC44092" w14:textId="77777777" w:rsidR="007C0D2E" w:rsidRDefault="00764F5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7100399" w14:textId="77777777" w:rsidR="007C0D2E" w:rsidRDefault="00764F54">
            <w:pPr>
              <w:pStyle w:val="TableText"/>
            </w:pPr>
            <w:r>
              <w:t>False</w:t>
            </w:r>
          </w:p>
        </w:tc>
      </w:tr>
      <w:tr w:rsidR="007C0D2E" w14:paraId="7DD5FE1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B231690" w14:textId="77777777" w:rsidR="007C0D2E" w:rsidRDefault="00764F5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B43F423" w14:textId="77777777" w:rsidR="007C0D2E" w:rsidRDefault="00764F5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8BAB4A0" w14:textId="77777777" w:rsidR="007C0D2E" w:rsidRDefault="00764F5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D5ECA09" w14:textId="77777777" w:rsidR="007C0D2E" w:rsidRDefault="00764F5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DE66EC9" w14:textId="77777777" w:rsidR="007C0D2E" w:rsidRDefault="00764F5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905943E" w14:textId="77777777" w:rsidR="007C0D2E" w:rsidRDefault="00764F54">
            <w:pPr>
              <w:pStyle w:val="TableText"/>
            </w:pPr>
            <w:r>
              <w:rPr>
                <w:b/>
              </w:rPr>
              <w:t>Other</w:t>
            </w:r>
          </w:p>
        </w:tc>
      </w:tr>
      <w:tr w:rsidR="007C0D2E" w14:paraId="158143D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AE515BC" w14:textId="77777777" w:rsidR="007C0D2E" w:rsidRDefault="00764F54">
            <w:pPr>
              <w:pStyle w:val="TableText"/>
            </w:pPr>
            <w:r>
              <w:t>Subtype of the 0:BaseObjectType defined in OPC 10000-5, i.e. inheriting the InstanceDeclarations of that Node.</w:t>
            </w:r>
          </w:p>
        </w:tc>
      </w:tr>
      <w:tr w:rsidR="007C0D2E" w14:paraId="1B13A13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A9AD54D" w14:textId="77777777" w:rsidR="007C0D2E" w:rsidRDefault="00764F54">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98C87E9" w14:textId="77777777" w:rsidR="007C0D2E" w:rsidRDefault="00764F54">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538ABB9" w14:textId="77777777" w:rsidR="007C0D2E" w:rsidRDefault="00764F54">
            <w:pPr>
              <w:pStyle w:val="TableTextWithTabs"/>
            </w:pPr>
            <w:r>
              <w:t>Sensors</w:t>
            </w:r>
          </w:p>
        </w:tc>
        <w:tc>
          <w:tcPr>
            <w:tcW w:w="1275" w:type="dxa"/>
            <w:tcBorders>
              <w:top w:val="single" w:sz="4" w:space="0" w:color="auto"/>
              <w:left w:val="single" w:sz="4" w:space="0" w:color="auto"/>
              <w:bottom w:val="single" w:sz="4" w:space="0" w:color="auto"/>
              <w:right w:val="single" w:sz="4" w:space="0" w:color="auto"/>
            </w:tcBorders>
          </w:tcPr>
          <w:p w14:paraId="21825049" w14:textId="77777777" w:rsidR="007C0D2E" w:rsidRDefault="007C0D2E">
            <w:pPr>
              <w:pStyle w:val="TableText"/>
            </w:pPr>
          </w:p>
        </w:tc>
        <w:tc>
          <w:tcPr>
            <w:tcW w:w="1843" w:type="dxa"/>
            <w:tcBorders>
              <w:top w:val="single" w:sz="4" w:space="0" w:color="auto"/>
              <w:left w:val="single" w:sz="4" w:space="0" w:color="auto"/>
              <w:bottom w:val="single" w:sz="4" w:space="0" w:color="auto"/>
              <w:right w:val="single" w:sz="4" w:space="0" w:color="auto"/>
            </w:tcBorders>
          </w:tcPr>
          <w:p w14:paraId="1B0556A0" w14:textId="77777777" w:rsidR="007C0D2E" w:rsidRDefault="00764F54">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44A85D5C" w14:textId="77777777" w:rsidR="007C0D2E" w:rsidRDefault="00764F54">
            <w:pPr>
              <w:pStyle w:val="TableText"/>
            </w:pPr>
            <w:r>
              <w:t>M</w:t>
            </w:r>
          </w:p>
        </w:tc>
      </w:tr>
      <w:tr w:rsidR="007C0D2E" w14:paraId="5B1B765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DD764BD" w14:textId="77777777" w:rsidR="007C0D2E" w:rsidRDefault="00764F54">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91BE697" w14:textId="77777777" w:rsidR="007C0D2E" w:rsidRDefault="00764F54">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9B210DA" w14:textId="77777777" w:rsidR="007C0D2E" w:rsidRDefault="00764F54">
            <w:pPr>
              <w:pStyle w:val="TableTextWithTabs"/>
            </w:pPr>
            <w:r>
              <w:t>Pipelines</w:t>
            </w:r>
          </w:p>
        </w:tc>
        <w:tc>
          <w:tcPr>
            <w:tcW w:w="1275" w:type="dxa"/>
            <w:tcBorders>
              <w:top w:val="single" w:sz="4" w:space="0" w:color="auto"/>
              <w:left w:val="single" w:sz="4" w:space="0" w:color="auto"/>
              <w:bottom w:val="single" w:sz="4" w:space="0" w:color="auto"/>
              <w:right w:val="single" w:sz="4" w:space="0" w:color="auto"/>
            </w:tcBorders>
          </w:tcPr>
          <w:p w14:paraId="0551ABFD" w14:textId="77777777" w:rsidR="007C0D2E" w:rsidRDefault="007C0D2E">
            <w:pPr>
              <w:pStyle w:val="TableText"/>
            </w:pPr>
          </w:p>
        </w:tc>
        <w:tc>
          <w:tcPr>
            <w:tcW w:w="1843" w:type="dxa"/>
            <w:tcBorders>
              <w:top w:val="single" w:sz="4" w:space="0" w:color="auto"/>
              <w:left w:val="single" w:sz="4" w:space="0" w:color="auto"/>
              <w:bottom w:val="single" w:sz="4" w:space="0" w:color="auto"/>
              <w:right w:val="single" w:sz="4" w:space="0" w:color="auto"/>
            </w:tcBorders>
          </w:tcPr>
          <w:p w14:paraId="48BA8901" w14:textId="77777777" w:rsidR="007C0D2E" w:rsidRDefault="00764F54">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06F1BC69" w14:textId="77777777" w:rsidR="007C0D2E" w:rsidRDefault="00764F54">
            <w:pPr>
              <w:pStyle w:val="TableText"/>
            </w:pPr>
            <w:r>
              <w:t>O</w:t>
            </w:r>
          </w:p>
        </w:tc>
      </w:tr>
      <w:tr w:rsidR="007C0D2E" w14:paraId="4798DC6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B971E1" w14:textId="77777777" w:rsidR="007C0D2E" w:rsidRDefault="00764F54">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C3FF198" w14:textId="77777777" w:rsidR="007C0D2E" w:rsidRDefault="00764F54">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CDF6C13" w14:textId="77777777" w:rsidR="007C0D2E" w:rsidRDefault="00764F54">
            <w:pPr>
              <w:pStyle w:val="TableTextWithTabs"/>
            </w:pPr>
            <w:r>
              <w:t>Frames</w:t>
            </w:r>
          </w:p>
        </w:tc>
        <w:tc>
          <w:tcPr>
            <w:tcW w:w="1275" w:type="dxa"/>
            <w:tcBorders>
              <w:top w:val="single" w:sz="4" w:space="0" w:color="auto"/>
              <w:left w:val="single" w:sz="4" w:space="0" w:color="auto"/>
              <w:bottom w:val="single" w:sz="4" w:space="0" w:color="auto"/>
              <w:right w:val="single" w:sz="4" w:space="0" w:color="auto"/>
            </w:tcBorders>
          </w:tcPr>
          <w:p w14:paraId="1D873173" w14:textId="77777777" w:rsidR="007C0D2E" w:rsidRDefault="007C0D2E">
            <w:pPr>
              <w:pStyle w:val="TableText"/>
            </w:pPr>
          </w:p>
        </w:tc>
        <w:tc>
          <w:tcPr>
            <w:tcW w:w="1843" w:type="dxa"/>
            <w:tcBorders>
              <w:top w:val="single" w:sz="4" w:space="0" w:color="auto"/>
              <w:left w:val="single" w:sz="4" w:space="0" w:color="auto"/>
              <w:bottom w:val="single" w:sz="4" w:space="0" w:color="auto"/>
              <w:right w:val="single" w:sz="4" w:space="0" w:color="auto"/>
            </w:tcBorders>
          </w:tcPr>
          <w:p w14:paraId="1D8996BE" w14:textId="77777777" w:rsidR="007C0D2E" w:rsidRDefault="00764F54">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4ABAEBDB" w14:textId="77777777" w:rsidR="007C0D2E" w:rsidRDefault="00764F54">
            <w:pPr>
              <w:pStyle w:val="TableText"/>
            </w:pPr>
            <w:r>
              <w:t>O</w:t>
            </w:r>
          </w:p>
        </w:tc>
      </w:tr>
      <w:tr w:rsidR="007C0D2E" w14:paraId="4E4B1BC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12EC88B"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97233B6"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616F920" w14:textId="77777777" w:rsidR="007C0D2E" w:rsidRDefault="00764F54">
            <w:pPr>
              <w:pStyle w:val="TableTextWithTabs"/>
            </w:pPr>
            <w:r>
              <w:t>ClockSynchronised</w:t>
            </w:r>
          </w:p>
        </w:tc>
        <w:tc>
          <w:tcPr>
            <w:tcW w:w="1275" w:type="dxa"/>
            <w:tcBorders>
              <w:top w:val="single" w:sz="4" w:space="0" w:color="auto"/>
              <w:left w:val="single" w:sz="4" w:space="0" w:color="auto"/>
              <w:bottom w:val="single" w:sz="4" w:space="0" w:color="auto"/>
              <w:right w:val="single" w:sz="4" w:space="0" w:color="auto"/>
            </w:tcBorders>
          </w:tcPr>
          <w:p w14:paraId="061F2BD7" w14:textId="77777777" w:rsidR="007C0D2E" w:rsidRDefault="00764F54">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47D02348"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7EB0789" w14:textId="77777777" w:rsidR="007C0D2E" w:rsidRDefault="00764F54">
            <w:pPr>
              <w:pStyle w:val="TableText"/>
            </w:pPr>
            <w:r>
              <w:t>O</w:t>
            </w:r>
          </w:p>
        </w:tc>
      </w:tr>
      <w:tr w:rsidR="007C0D2E" w14:paraId="32747C8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9E9678D"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5E4DF76"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9276CD3" w14:textId="77777777" w:rsidR="007C0D2E" w:rsidRDefault="00764F54">
            <w:pPr>
              <w:pStyle w:val="TableTextWithTabs"/>
            </w:pPr>
            <w:r>
              <w:t>TimeSyncSource</w:t>
            </w:r>
          </w:p>
        </w:tc>
        <w:tc>
          <w:tcPr>
            <w:tcW w:w="1275" w:type="dxa"/>
            <w:tcBorders>
              <w:top w:val="single" w:sz="4" w:space="0" w:color="auto"/>
              <w:left w:val="single" w:sz="4" w:space="0" w:color="auto"/>
              <w:bottom w:val="single" w:sz="4" w:space="0" w:color="auto"/>
              <w:right w:val="single" w:sz="4" w:space="0" w:color="auto"/>
            </w:tcBorders>
          </w:tcPr>
          <w:p w14:paraId="5435802D" w14:textId="77777777" w:rsidR="007C0D2E" w:rsidRDefault="00764F5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6522FD2"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3FE1A1A" w14:textId="77777777" w:rsidR="007C0D2E" w:rsidRDefault="00764F54">
            <w:pPr>
              <w:pStyle w:val="TableText"/>
            </w:pPr>
            <w:r>
              <w:t>O</w:t>
            </w:r>
          </w:p>
        </w:tc>
      </w:tr>
      <w:tr w:rsidR="007C0D2E" w14:paraId="39DA107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4ACA2FD" w14:textId="77777777" w:rsidR="007C0D2E" w:rsidRDefault="00764F54">
            <w:pPr>
              <w:pStyle w:val="TableText"/>
            </w:pPr>
            <w:r>
              <w:rPr>
                <w:b/>
              </w:rPr>
              <w:t>Conformance Units</w:t>
            </w:r>
          </w:p>
        </w:tc>
      </w:tr>
      <w:tr w:rsidR="007C0D2E" w14:paraId="7DB6CC1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1DD99FE" w14:textId="77777777" w:rsidR="007C0D2E" w:rsidRDefault="00764F54">
            <w:pPr>
              <w:pStyle w:val="TableText"/>
            </w:pPr>
            <w:r>
              <w:t>Vision</w:t>
            </w:r>
          </w:p>
        </w:tc>
      </w:tr>
    </w:tbl>
    <w:p w14:paraId="1021B78E" w14:textId="77777777" w:rsidR="007C0D2E" w:rsidRDefault="007C0D2E">
      <w:pPr>
        <w:pStyle w:val="spacer"/>
      </w:pPr>
    </w:p>
    <w:p w14:paraId="5AD8B83C" w14:textId="77777777" w:rsidR="007C0D2E" w:rsidRDefault="00764F54">
      <w:pPr>
        <w:pStyle w:val="Heading2"/>
      </w:pPr>
      <w:bookmarkStart w:id="551" w:name="_Clause_c7_22"/>
      <w:bookmarkStart w:id="552" w:name="_Toc237449283"/>
      <w:r>
        <w:t>VisionEventType</w:t>
      </w:r>
      <w:bookmarkEnd w:id="551"/>
      <w:bookmarkEnd w:id="552"/>
    </w:p>
    <w:p w14:paraId="64995B33" w14:textId="77777777" w:rsidR="007C0D2E" w:rsidRDefault="00764F54">
      <w:pPr>
        <w:pStyle w:val="PARAGRAPH"/>
      </w:pPr>
      <w:r>
        <w:t xml:space="preserve">Abstract base of every event this model raises. It adds to BaseEventType the provenance a vision event needs to be actionable: which result substantiates it, which sensor and pipeline </w:t>
      </w:r>
      <w:r>
        <w:lastRenderedPageBreak/>
        <w:t>produced it, which model version decided, and how far the answer can be trusted. Time is inherited from BaseEventType and clause 7.5 fixes what it means here.</w:t>
      </w:r>
    </w:p>
    <w:p w14:paraId="49F85746" w14:textId="430E5296" w:rsidR="007C0D2E" w:rsidRDefault="00764F54">
      <w:pPr>
        <w:pStyle w:val="TABLE-title"/>
      </w:pPr>
      <w:bookmarkStart w:id="553" w:name="_Tab_c7_22_def"/>
      <w:bookmarkStart w:id="554" w:name="_Toc237449463"/>
      <w:r>
        <w:t xml:space="preserve">Table </w:t>
      </w:r>
      <w:r>
        <w:fldChar w:fldCharType="begin"/>
      </w:r>
      <w:r>
        <w:instrText xml:space="preserve"> SEQ Table \* ARABIC </w:instrText>
      </w:r>
      <w:r>
        <w:fldChar w:fldCharType="separate"/>
      </w:r>
      <w:r w:rsidR="00CB4E28">
        <w:rPr>
          <w:noProof/>
        </w:rPr>
        <w:t>76</w:t>
      </w:r>
      <w:r>
        <w:fldChar w:fldCharType="end"/>
      </w:r>
      <w:r>
        <w:t xml:space="preserve"> – VisionEventType definition</w:t>
      </w:r>
      <w:bookmarkEnd w:id="553"/>
      <w:bookmarkEnd w:id="55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C0D2E" w14:paraId="68C0A24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D2FB303" w14:textId="77777777" w:rsidR="007C0D2E" w:rsidRDefault="00764F5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36029E5" w14:textId="77777777" w:rsidR="007C0D2E" w:rsidRDefault="00764F54">
            <w:pPr>
              <w:pStyle w:val="TableText"/>
            </w:pPr>
            <w:r>
              <w:rPr>
                <w:b/>
              </w:rPr>
              <w:t>Value</w:t>
            </w:r>
          </w:p>
        </w:tc>
      </w:tr>
      <w:tr w:rsidR="007C0D2E" w14:paraId="411DD3C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C0F68B2" w14:textId="77777777" w:rsidR="007C0D2E" w:rsidRDefault="00764F5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CCC7DDC" w14:textId="77777777" w:rsidR="007C0D2E" w:rsidRDefault="00764F54">
            <w:pPr>
              <w:pStyle w:val="TableText"/>
            </w:pPr>
            <w:r>
              <w:t>1:VisionEventType</w:t>
            </w:r>
          </w:p>
        </w:tc>
      </w:tr>
      <w:tr w:rsidR="007C0D2E" w14:paraId="3051972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6972149" w14:textId="77777777" w:rsidR="007C0D2E" w:rsidRDefault="00764F5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1B29D75" w14:textId="77777777" w:rsidR="007C0D2E" w:rsidRDefault="00764F54">
            <w:pPr>
              <w:pStyle w:val="TableText"/>
            </w:pPr>
            <w:r>
              <w:t>True</w:t>
            </w:r>
          </w:p>
        </w:tc>
      </w:tr>
      <w:tr w:rsidR="007C0D2E" w14:paraId="451FF58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2A02D21" w14:textId="77777777" w:rsidR="007C0D2E" w:rsidRDefault="00764F5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502038B" w14:textId="77777777" w:rsidR="007C0D2E" w:rsidRDefault="00764F5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46E2100" w14:textId="77777777" w:rsidR="007C0D2E" w:rsidRDefault="00764F5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58632B4" w14:textId="77777777" w:rsidR="007C0D2E" w:rsidRDefault="00764F5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BA89502" w14:textId="77777777" w:rsidR="007C0D2E" w:rsidRDefault="00764F5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7F83B7D" w14:textId="77777777" w:rsidR="007C0D2E" w:rsidRDefault="00764F54">
            <w:pPr>
              <w:pStyle w:val="TableText"/>
            </w:pPr>
            <w:r>
              <w:rPr>
                <w:b/>
              </w:rPr>
              <w:t>Other</w:t>
            </w:r>
          </w:p>
        </w:tc>
      </w:tr>
      <w:tr w:rsidR="007C0D2E" w14:paraId="761A1CE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FA40792" w14:textId="77777777" w:rsidR="007C0D2E" w:rsidRDefault="00764F54">
            <w:pPr>
              <w:pStyle w:val="TableText"/>
            </w:pPr>
            <w:r>
              <w:t>Subtype of the 0:BaseEventType defined in OPC 10000-5, i.e. inheriting the InstanceDeclarations of that Node.</w:t>
            </w:r>
          </w:p>
        </w:tc>
      </w:tr>
      <w:tr w:rsidR="007C0D2E" w14:paraId="62D35E8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9DCA999"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D155F24"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A90823F" w14:textId="77777777" w:rsidR="007C0D2E" w:rsidRDefault="00764F54">
            <w:pPr>
              <w:pStyle w:val="TableTextWithTabs"/>
            </w:pPr>
            <w:r>
              <w:t>ResultId</w:t>
            </w:r>
          </w:p>
        </w:tc>
        <w:tc>
          <w:tcPr>
            <w:tcW w:w="1275" w:type="dxa"/>
            <w:tcBorders>
              <w:top w:val="single" w:sz="4" w:space="0" w:color="auto"/>
              <w:left w:val="single" w:sz="4" w:space="0" w:color="auto"/>
              <w:bottom w:val="single" w:sz="4" w:space="0" w:color="auto"/>
              <w:right w:val="single" w:sz="4" w:space="0" w:color="auto"/>
            </w:tcBorders>
          </w:tcPr>
          <w:p w14:paraId="38919ADE" w14:textId="77777777" w:rsidR="007C0D2E" w:rsidRDefault="00764F5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F750AE5"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D9AA985" w14:textId="77777777" w:rsidR="007C0D2E" w:rsidRDefault="00764F54">
            <w:pPr>
              <w:pStyle w:val="TableText"/>
            </w:pPr>
            <w:r>
              <w:t>M</w:t>
            </w:r>
          </w:p>
        </w:tc>
      </w:tr>
      <w:tr w:rsidR="007C0D2E" w14:paraId="61DE12B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1C81E3A"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11B8023"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2694228" w14:textId="77777777" w:rsidR="007C0D2E" w:rsidRDefault="00764F54">
            <w:pPr>
              <w:pStyle w:val="TableTextWithTabs"/>
            </w:pPr>
            <w:r>
              <w:t>Sensor</w:t>
            </w:r>
          </w:p>
        </w:tc>
        <w:tc>
          <w:tcPr>
            <w:tcW w:w="1275" w:type="dxa"/>
            <w:tcBorders>
              <w:top w:val="single" w:sz="4" w:space="0" w:color="auto"/>
              <w:left w:val="single" w:sz="4" w:space="0" w:color="auto"/>
              <w:bottom w:val="single" w:sz="4" w:space="0" w:color="auto"/>
              <w:right w:val="single" w:sz="4" w:space="0" w:color="auto"/>
            </w:tcBorders>
          </w:tcPr>
          <w:p w14:paraId="779AEBAC" w14:textId="77777777" w:rsidR="007C0D2E" w:rsidRDefault="00764F54">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07FA0DFA"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5F9560A" w14:textId="77777777" w:rsidR="007C0D2E" w:rsidRDefault="00764F54">
            <w:pPr>
              <w:pStyle w:val="TableText"/>
            </w:pPr>
            <w:r>
              <w:t>M</w:t>
            </w:r>
          </w:p>
        </w:tc>
      </w:tr>
      <w:tr w:rsidR="007C0D2E" w14:paraId="1F81071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24EB54"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BFF5502"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8EB9C86" w14:textId="77777777" w:rsidR="007C0D2E" w:rsidRDefault="00764F54">
            <w:pPr>
              <w:pStyle w:val="TableTextWithTabs"/>
            </w:pPr>
            <w:r>
              <w:t>GroundTruth</w:t>
            </w:r>
          </w:p>
        </w:tc>
        <w:tc>
          <w:tcPr>
            <w:tcW w:w="1275" w:type="dxa"/>
            <w:tcBorders>
              <w:top w:val="single" w:sz="4" w:space="0" w:color="auto"/>
              <w:left w:val="single" w:sz="4" w:space="0" w:color="auto"/>
              <w:bottom w:val="single" w:sz="4" w:space="0" w:color="auto"/>
              <w:right w:val="single" w:sz="4" w:space="0" w:color="auto"/>
            </w:tcBorders>
          </w:tcPr>
          <w:p w14:paraId="14B2B02E" w14:textId="77777777" w:rsidR="007C0D2E" w:rsidRDefault="00764F54">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260D34B9"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B7BD632" w14:textId="77777777" w:rsidR="007C0D2E" w:rsidRDefault="00764F54">
            <w:pPr>
              <w:pStyle w:val="TableText"/>
            </w:pPr>
            <w:r>
              <w:t>M</w:t>
            </w:r>
          </w:p>
        </w:tc>
      </w:tr>
      <w:tr w:rsidR="007C0D2E" w14:paraId="33F9ECE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EE5EBC7"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3F6F5EF"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835EB5B" w14:textId="77777777" w:rsidR="007C0D2E" w:rsidRDefault="00764F54">
            <w:pPr>
              <w:pStyle w:val="TableTextWithTabs"/>
            </w:pPr>
            <w:r>
              <w:t>Pipeline</w:t>
            </w:r>
          </w:p>
        </w:tc>
        <w:tc>
          <w:tcPr>
            <w:tcW w:w="1275" w:type="dxa"/>
            <w:tcBorders>
              <w:top w:val="single" w:sz="4" w:space="0" w:color="auto"/>
              <w:left w:val="single" w:sz="4" w:space="0" w:color="auto"/>
              <w:bottom w:val="single" w:sz="4" w:space="0" w:color="auto"/>
              <w:right w:val="single" w:sz="4" w:space="0" w:color="auto"/>
            </w:tcBorders>
          </w:tcPr>
          <w:p w14:paraId="4199F46F" w14:textId="77777777" w:rsidR="007C0D2E" w:rsidRDefault="00764F54">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1D1488C7"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BF5A467" w14:textId="77777777" w:rsidR="007C0D2E" w:rsidRDefault="00764F54">
            <w:pPr>
              <w:pStyle w:val="TableText"/>
            </w:pPr>
            <w:r>
              <w:t>O</w:t>
            </w:r>
          </w:p>
        </w:tc>
      </w:tr>
      <w:tr w:rsidR="007C0D2E" w14:paraId="1603055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7590B89"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5E07BFB"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2818039" w14:textId="77777777" w:rsidR="007C0D2E" w:rsidRDefault="00764F54">
            <w:pPr>
              <w:pStyle w:val="TableTextWithTabs"/>
            </w:pPr>
            <w:r>
              <w:t>ModelVersionUsed</w:t>
            </w:r>
          </w:p>
        </w:tc>
        <w:tc>
          <w:tcPr>
            <w:tcW w:w="1275" w:type="dxa"/>
            <w:tcBorders>
              <w:top w:val="single" w:sz="4" w:space="0" w:color="auto"/>
              <w:left w:val="single" w:sz="4" w:space="0" w:color="auto"/>
              <w:bottom w:val="single" w:sz="4" w:space="0" w:color="auto"/>
              <w:right w:val="single" w:sz="4" w:space="0" w:color="auto"/>
            </w:tcBorders>
          </w:tcPr>
          <w:p w14:paraId="281E7B0A" w14:textId="77777777" w:rsidR="007C0D2E" w:rsidRDefault="00764F5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35AA178"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8F9014D" w14:textId="77777777" w:rsidR="007C0D2E" w:rsidRDefault="00764F54">
            <w:pPr>
              <w:pStyle w:val="TableText"/>
            </w:pPr>
            <w:r>
              <w:t>O</w:t>
            </w:r>
          </w:p>
        </w:tc>
      </w:tr>
      <w:tr w:rsidR="007C0D2E" w14:paraId="0CF0616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FDDAE42"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63FA247"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ED7C139" w14:textId="77777777" w:rsidR="007C0D2E" w:rsidRDefault="00764F54">
            <w:pPr>
              <w:pStyle w:val="TableTextWithTabs"/>
            </w:pPr>
            <w:r>
              <w:t>Confidence</w:t>
            </w:r>
          </w:p>
        </w:tc>
        <w:tc>
          <w:tcPr>
            <w:tcW w:w="1275" w:type="dxa"/>
            <w:tcBorders>
              <w:top w:val="single" w:sz="4" w:space="0" w:color="auto"/>
              <w:left w:val="single" w:sz="4" w:space="0" w:color="auto"/>
              <w:bottom w:val="single" w:sz="4" w:space="0" w:color="auto"/>
              <w:right w:val="single" w:sz="4" w:space="0" w:color="auto"/>
            </w:tcBorders>
          </w:tcPr>
          <w:p w14:paraId="16E15061" w14:textId="77777777" w:rsidR="007C0D2E" w:rsidRDefault="00764F54">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6DA83D6"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1612D94" w14:textId="77777777" w:rsidR="007C0D2E" w:rsidRDefault="00764F54">
            <w:pPr>
              <w:pStyle w:val="TableText"/>
            </w:pPr>
            <w:r>
              <w:t>O</w:t>
            </w:r>
          </w:p>
        </w:tc>
      </w:tr>
      <w:tr w:rsidR="007C0D2E" w14:paraId="7CD65A6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2C0B715"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6813D15"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9810D5D" w14:textId="77777777" w:rsidR="007C0D2E" w:rsidRDefault="00764F54">
            <w:pPr>
              <w:pStyle w:val="TableTextWithTabs"/>
            </w:pPr>
            <w:r>
              <w:t>InferenceEndTime</w:t>
            </w:r>
          </w:p>
        </w:tc>
        <w:tc>
          <w:tcPr>
            <w:tcW w:w="1275" w:type="dxa"/>
            <w:tcBorders>
              <w:top w:val="single" w:sz="4" w:space="0" w:color="auto"/>
              <w:left w:val="single" w:sz="4" w:space="0" w:color="auto"/>
              <w:bottom w:val="single" w:sz="4" w:space="0" w:color="auto"/>
              <w:right w:val="single" w:sz="4" w:space="0" w:color="auto"/>
            </w:tcBorders>
          </w:tcPr>
          <w:p w14:paraId="1835A8E3" w14:textId="77777777" w:rsidR="007C0D2E" w:rsidRDefault="00764F54">
            <w:pPr>
              <w:pStyle w:val="TableText"/>
            </w:pPr>
            <w:r>
              <w:t>0:UtcTime</w:t>
            </w:r>
          </w:p>
        </w:tc>
        <w:tc>
          <w:tcPr>
            <w:tcW w:w="1843" w:type="dxa"/>
            <w:tcBorders>
              <w:top w:val="single" w:sz="4" w:space="0" w:color="auto"/>
              <w:left w:val="single" w:sz="4" w:space="0" w:color="auto"/>
              <w:bottom w:val="single" w:sz="4" w:space="0" w:color="auto"/>
              <w:right w:val="single" w:sz="4" w:space="0" w:color="auto"/>
            </w:tcBorders>
          </w:tcPr>
          <w:p w14:paraId="684ED777"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AA607CF" w14:textId="77777777" w:rsidR="007C0D2E" w:rsidRDefault="00764F54">
            <w:pPr>
              <w:pStyle w:val="TableText"/>
            </w:pPr>
            <w:r>
              <w:t>O</w:t>
            </w:r>
          </w:p>
        </w:tc>
      </w:tr>
      <w:tr w:rsidR="007C0D2E" w14:paraId="4656158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493DE93" w14:textId="77777777" w:rsidR="007C0D2E" w:rsidRDefault="00764F54">
            <w:pPr>
              <w:pStyle w:val="TableText"/>
            </w:pPr>
            <w:r>
              <w:rPr>
                <w:b/>
              </w:rPr>
              <w:t>Conformance Units</w:t>
            </w:r>
          </w:p>
        </w:tc>
      </w:tr>
      <w:tr w:rsidR="007C0D2E" w14:paraId="6F84B13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77A18E5" w14:textId="77777777" w:rsidR="007C0D2E" w:rsidRDefault="00764F54">
            <w:pPr>
              <w:pStyle w:val="TableText"/>
            </w:pPr>
            <w:r>
              <w:t>Vision Events</w:t>
            </w:r>
          </w:p>
        </w:tc>
      </w:tr>
    </w:tbl>
    <w:p w14:paraId="14510CFB" w14:textId="77777777" w:rsidR="007C0D2E" w:rsidRDefault="007C0D2E">
      <w:pPr>
        <w:pStyle w:val="spacer"/>
      </w:pPr>
    </w:p>
    <w:p w14:paraId="7C49A3E6" w14:textId="77777777" w:rsidR="007C0D2E" w:rsidRDefault="00764F54">
      <w:pPr>
        <w:pStyle w:val="Heading2"/>
      </w:pPr>
      <w:bookmarkStart w:id="555" w:name="_Clause_c7_23"/>
      <w:bookmarkStart w:id="556" w:name="_Toc237449284"/>
      <w:r>
        <w:t>ObjectDetectedEventType</w:t>
      </w:r>
      <w:bookmarkEnd w:id="555"/>
      <w:bookmarkEnd w:id="556"/>
    </w:p>
    <w:p w14:paraId="79F95509" w14:textId="77777777" w:rsidR="007C0D2E" w:rsidRDefault="00764F54">
      <w:pPr>
        <w:pStyle w:val="PARAGRAPH"/>
      </w:pPr>
      <w:r>
        <w:t>One detected instance, raised once per entry in a DetectionResultType's Detections. One event per detection rather than one per result is what makes the class and the confidence available to an EventFilter, so a client asks for the two classes it cares about above a confidence it chooses and the Server sends nothing else. A per-result event would move that filtering to the client and give up most of the reason to use events at all.</w:t>
      </w:r>
    </w:p>
    <w:p w14:paraId="182665DD" w14:textId="54B80DD7" w:rsidR="007C0D2E" w:rsidRDefault="00764F54">
      <w:pPr>
        <w:pStyle w:val="TABLE-title"/>
      </w:pPr>
      <w:bookmarkStart w:id="557" w:name="_Tab_c7_23_def"/>
      <w:bookmarkStart w:id="558" w:name="_Toc237449464"/>
      <w:r>
        <w:t xml:space="preserve">Table </w:t>
      </w:r>
      <w:r>
        <w:fldChar w:fldCharType="begin"/>
      </w:r>
      <w:r>
        <w:instrText xml:space="preserve"> SEQ Table \* ARABIC </w:instrText>
      </w:r>
      <w:r>
        <w:fldChar w:fldCharType="separate"/>
      </w:r>
      <w:r w:rsidR="00CB4E28">
        <w:rPr>
          <w:noProof/>
        </w:rPr>
        <w:t>77</w:t>
      </w:r>
      <w:r>
        <w:fldChar w:fldCharType="end"/>
      </w:r>
      <w:r>
        <w:t xml:space="preserve"> – ObjectDetectedEventType definition</w:t>
      </w:r>
      <w:bookmarkEnd w:id="557"/>
      <w:bookmarkEnd w:id="55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C0D2E" w14:paraId="509038C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F93F9CD" w14:textId="77777777" w:rsidR="007C0D2E" w:rsidRDefault="00764F5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7F3351A" w14:textId="77777777" w:rsidR="007C0D2E" w:rsidRDefault="00764F54">
            <w:pPr>
              <w:pStyle w:val="TableText"/>
            </w:pPr>
            <w:r>
              <w:rPr>
                <w:b/>
              </w:rPr>
              <w:t>Value</w:t>
            </w:r>
          </w:p>
        </w:tc>
      </w:tr>
      <w:tr w:rsidR="007C0D2E" w14:paraId="47DF901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8EC1432" w14:textId="77777777" w:rsidR="007C0D2E" w:rsidRDefault="00764F5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F329DC3" w14:textId="77777777" w:rsidR="007C0D2E" w:rsidRDefault="00764F54">
            <w:pPr>
              <w:pStyle w:val="TableText"/>
            </w:pPr>
            <w:r>
              <w:t>1:ObjectDetectedEventType</w:t>
            </w:r>
          </w:p>
        </w:tc>
      </w:tr>
      <w:tr w:rsidR="007C0D2E" w14:paraId="66A7EC7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0BC4AD1" w14:textId="77777777" w:rsidR="007C0D2E" w:rsidRDefault="00764F5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3C92C04" w14:textId="77777777" w:rsidR="007C0D2E" w:rsidRDefault="00764F54">
            <w:pPr>
              <w:pStyle w:val="TableText"/>
            </w:pPr>
            <w:r>
              <w:t>False</w:t>
            </w:r>
          </w:p>
        </w:tc>
      </w:tr>
      <w:tr w:rsidR="007C0D2E" w14:paraId="5326915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D87CF4D" w14:textId="77777777" w:rsidR="007C0D2E" w:rsidRDefault="00764F5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9DF7C96" w14:textId="77777777" w:rsidR="007C0D2E" w:rsidRDefault="00764F5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44C8B9B" w14:textId="77777777" w:rsidR="007C0D2E" w:rsidRDefault="00764F5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097DE99" w14:textId="77777777" w:rsidR="007C0D2E" w:rsidRDefault="00764F5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DFB4CE6" w14:textId="77777777" w:rsidR="007C0D2E" w:rsidRDefault="00764F5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82ECCE8" w14:textId="77777777" w:rsidR="007C0D2E" w:rsidRDefault="00764F54">
            <w:pPr>
              <w:pStyle w:val="TableText"/>
            </w:pPr>
            <w:r>
              <w:rPr>
                <w:b/>
              </w:rPr>
              <w:t>Other</w:t>
            </w:r>
          </w:p>
        </w:tc>
      </w:tr>
      <w:tr w:rsidR="007C0D2E" w14:paraId="09A21B0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676A402" w14:textId="77777777" w:rsidR="007C0D2E" w:rsidRDefault="00764F54">
            <w:pPr>
              <w:pStyle w:val="TableText"/>
            </w:pPr>
            <w:r>
              <w:t>Subtype of the VisionEventType defined in OPC 10000-5, i.e. inheriting the InstanceDeclarations of that Node.</w:t>
            </w:r>
          </w:p>
        </w:tc>
      </w:tr>
      <w:tr w:rsidR="007C0D2E" w14:paraId="2AF3E1B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46BFE44" w14:textId="77777777" w:rsidR="007C0D2E" w:rsidRDefault="00764F54">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DCAFCEC"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B520EF9" w14:textId="77777777" w:rsidR="007C0D2E" w:rsidRDefault="00764F54">
            <w:pPr>
              <w:pStyle w:val="TableTextWithTabs"/>
            </w:pPr>
            <w:r>
              <w:t>Detection</w:t>
            </w:r>
          </w:p>
        </w:tc>
        <w:tc>
          <w:tcPr>
            <w:tcW w:w="1275" w:type="dxa"/>
            <w:tcBorders>
              <w:top w:val="single" w:sz="4" w:space="0" w:color="auto"/>
              <w:left w:val="single" w:sz="4" w:space="0" w:color="auto"/>
              <w:bottom w:val="single" w:sz="4" w:space="0" w:color="auto"/>
              <w:right w:val="single" w:sz="4" w:space="0" w:color="auto"/>
            </w:tcBorders>
          </w:tcPr>
          <w:p w14:paraId="32F8DD9A" w14:textId="77777777" w:rsidR="007C0D2E" w:rsidRDefault="00764F54">
            <w:pPr>
              <w:pStyle w:val="TableText"/>
            </w:pPr>
            <w:r>
              <w:t>VisionDetectionDataType</w:t>
            </w:r>
          </w:p>
        </w:tc>
        <w:tc>
          <w:tcPr>
            <w:tcW w:w="1843" w:type="dxa"/>
            <w:tcBorders>
              <w:top w:val="single" w:sz="4" w:space="0" w:color="auto"/>
              <w:left w:val="single" w:sz="4" w:space="0" w:color="auto"/>
              <w:bottom w:val="single" w:sz="4" w:space="0" w:color="auto"/>
              <w:right w:val="single" w:sz="4" w:space="0" w:color="auto"/>
            </w:tcBorders>
          </w:tcPr>
          <w:p w14:paraId="5C41E0D1" w14:textId="77777777" w:rsidR="007C0D2E" w:rsidRDefault="00764F54">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061ADFF7" w14:textId="77777777" w:rsidR="007C0D2E" w:rsidRDefault="00764F54">
            <w:pPr>
              <w:pStyle w:val="TableText"/>
            </w:pPr>
            <w:r>
              <w:t>M</w:t>
            </w:r>
          </w:p>
        </w:tc>
      </w:tr>
      <w:tr w:rsidR="007C0D2E" w14:paraId="6927F5B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01F9887" w14:textId="77777777" w:rsidR="007C0D2E" w:rsidRDefault="00764F54">
            <w:pPr>
              <w:pStyle w:val="TableText"/>
            </w:pPr>
            <w:r>
              <w:rPr>
                <w:b/>
              </w:rPr>
              <w:t>Conformance Units</w:t>
            </w:r>
          </w:p>
        </w:tc>
      </w:tr>
      <w:tr w:rsidR="007C0D2E" w14:paraId="3D0A301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A1EB2E2" w14:textId="77777777" w:rsidR="007C0D2E" w:rsidRDefault="00764F54">
            <w:pPr>
              <w:pStyle w:val="TableText"/>
            </w:pPr>
            <w:r>
              <w:t>Vision Events</w:t>
            </w:r>
          </w:p>
        </w:tc>
      </w:tr>
    </w:tbl>
    <w:p w14:paraId="09766D2A" w14:textId="77777777" w:rsidR="007C0D2E" w:rsidRDefault="007C0D2E">
      <w:pPr>
        <w:pStyle w:val="spacer"/>
      </w:pPr>
    </w:p>
    <w:p w14:paraId="652AFF46" w14:textId="77777777" w:rsidR="007C0D2E" w:rsidRDefault="00764F54">
      <w:pPr>
        <w:pStyle w:val="Heading2"/>
      </w:pPr>
      <w:bookmarkStart w:id="559" w:name="_Clause_c7_24"/>
      <w:bookmarkStart w:id="560" w:name="_Toc237449285"/>
      <w:r>
        <w:t>InspectionCompletedEventType</w:t>
      </w:r>
      <w:bookmarkEnd w:id="559"/>
      <w:bookmarkEnd w:id="560"/>
    </w:p>
    <w:p w14:paraId="0CE91E97" w14:textId="77777777" w:rsidR="007C0D2E" w:rsidRDefault="00764F54">
      <w:pPr>
        <w:pStyle w:val="PARAGRAPH"/>
      </w:pPr>
      <w:r>
        <w:t>An inspection reached a verdict. Raised once per InspectionResultType, because an inspection concludes once - unlike detection, where a single frame yields many independent findings.</w:t>
      </w:r>
    </w:p>
    <w:p w14:paraId="1E21E364" w14:textId="57D6969A" w:rsidR="007C0D2E" w:rsidRDefault="00764F54">
      <w:pPr>
        <w:pStyle w:val="TABLE-title"/>
      </w:pPr>
      <w:bookmarkStart w:id="561" w:name="_Tab_c7_24_def"/>
      <w:bookmarkStart w:id="562" w:name="_Toc237449465"/>
      <w:r>
        <w:lastRenderedPageBreak/>
        <w:t xml:space="preserve">Table </w:t>
      </w:r>
      <w:r>
        <w:fldChar w:fldCharType="begin"/>
      </w:r>
      <w:r>
        <w:instrText xml:space="preserve"> SEQ Table \* ARABIC </w:instrText>
      </w:r>
      <w:r>
        <w:fldChar w:fldCharType="separate"/>
      </w:r>
      <w:r w:rsidR="00CB4E28">
        <w:rPr>
          <w:noProof/>
        </w:rPr>
        <w:t>78</w:t>
      </w:r>
      <w:r>
        <w:fldChar w:fldCharType="end"/>
      </w:r>
      <w:r>
        <w:t xml:space="preserve"> – InspectionCompletedEventType definition</w:t>
      </w:r>
      <w:bookmarkEnd w:id="561"/>
      <w:bookmarkEnd w:id="56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C0D2E" w14:paraId="4AE3CE8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F93928E" w14:textId="77777777" w:rsidR="007C0D2E" w:rsidRDefault="00764F5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6316D39" w14:textId="77777777" w:rsidR="007C0D2E" w:rsidRDefault="00764F54">
            <w:pPr>
              <w:pStyle w:val="TableText"/>
            </w:pPr>
            <w:r>
              <w:rPr>
                <w:b/>
              </w:rPr>
              <w:t>Value</w:t>
            </w:r>
          </w:p>
        </w:tc>
      </w:tr>
      <w:tr w:rsidR="007C0D2E" w14:paraId="2077DC2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162D369" w14:textId="77777777" w:rsidR="007C0D2E" w:rsidRDefault="00764F5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FE508B0" w14:textId="77777777" w:rsidR="007C0D2E" w:rsidRDefault="00764F54">
            <w:pPr>
              <w:pStyle w:val="TableText"/>
            </w:pPr>
            <w:r>
              <w:t>1:InspectionCompletedEventType</w:t>
            </w:r>
          </w:p>
        </w:tc>
      </w:tr>
      <w:tr w:rsidR="007C0D2E" w14:paraId="3145915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F768EF1" w14:textId="77777777" w:rsidR="007C0D2E" w:rsidRDefault="00764F5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31E3AE3" w14:textId="77777777" w:rsidR="007C0D2E" w:rsidRDefault="00764F54">
            <w:pPr>
              <w:pStyle w:val="TableText"/>
            </w:pPr>
            <w:r>
              <w:t>False</w:t>
            </w:r>
          </w:p>
        </w:tc>
      </w:tr>
      <w:tr w:rsidR="007C0D2E" w14:paraId="54E5BA4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4E91052" w14:textId="77777777" w:rsidR="007C0D2E" w:rsidRDefault="00764F5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3947BD7" w14:textId="77777777" w:rsidR="007C0D2E" w:rsidRDefault="00764F5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11AE859" w14:textId="77777777" w:rsidR="007C0D2E" w:rsidRDefault="00764F5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E84F15D" w14:textId="77777777" w:rsidR="007C0D2E" w:rsidRDefault="00764F5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E64DDF3" w14:textId="77777777" w:rsidR="007C0D2E" w:rsidRDefault="00764F5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A15C60A" w14:textId="77777777" w:rsidR="007C0D2E" w:rsidRDefault="00764F54">
            <w:pPr>
              <w:pStyle w:val="TableText"/>
            </w:pPr>
            <w:r>
              <w:rPr>
                <w:b/>
              </w:rPr>
              <w:t>Other</w:t>
            </w:r>
          </w:p>
        </w:tc>
      </w:tr>
      <w:tr w:rsidR="007C0D2E" w14:paraId="0C272EE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37231FC" w14:textId="77777777" w:rsidR="007C0D2E" w:rsidRDefault="00764F54">
            <w:pPr>
              <w:pStyle w:val="TableText"/>
            </w:pPr>
            <w:r>
              <w:t>Subtype of the VisionEventType defined in OPC 10000-5, i.e. inheriting the InstanceDeclarations of that Node.</w:t>
            </w:r>
          </w:p>
        </w:tc>
      </w:tr>
      <w:tr w:rsidR="007C0D2E" w14:paraId="563FEF5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559235D"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B5C68E1"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96A6017" w14:textId="77777777" w:rsidR="007C0D2E" w:rsidRDefault="00764F54">
            <w:pPr>
              <w:pStyle w:val="TableTextWithTabs"/>
            </w:pPr>
            <w:r>
              <w:t>Evaluation</w:t>
            </w:r>
          </w:p>
        </w:tc>
        <w:tc>
          <w:tcPr>
            <w:tcW w:w="1275" w:type="dxa"/>
            <w:tcBorders>
              <w:top w:val="single" w:sz="4" w:space="0" w:color="auto"/>
              <w:left w:val="single" w:sz="4" w:space="0" w:color="auto"/>
              <w:bottom w:val="single" w:sz="4" w:space="0" w:color="auto"/>
              <w:right w:val="single" w:sz="4" w:space="0" w:color="auto"/>
            </w:tcBorders>
          </w:tcPr>
          <w:p w14:paraId="2C870F0F" w14:textId="77777777" w:rsidR="007C0D2E" w:rsidRDefault="00764F54">
            <w:pPr>
              <w:pStyle w:val="TableText"/>
            </w:pPr>
            <w:r>
              <w:t>VisionResultEvaluationEnum</w:t>
            </w:r>
          </w:p>
        </w:tc>
        <w:tc>
          <w:tcPr>
            <w:tcW w:w="1843" w:type="dxa"/>
            <w:tcBorders>
              <w:top w:val="single" w:sz="4" w:space="0" w:color="auto"/>
              <w:left w:val="single" w:sz="4" w:space="0" w:color="auto"/>
              <w:bottom w:val="single" w:sz="4" w:space="0" w:color="auto"/>
              <w:right w:val="single" w:sz="4" w:space="0" w:color="auto"/>
            </w:tcBorders>
          </w:tcPr>
          <w:p w14:paraId="3DE204B2"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32BDD19" w14:textId="77777777" w:rsidR="007C0D2E" w:rsidRDefault="00764F54">
            <w:pPr>
              <w:pStyle w:val="TableText"/>
            </w:pPr>
            <w:r>
              <w:t>M</w:t>
            </w:r>
          </w:p>
        </w:tc>
      </w:tr>
      <w:tr w:rsidR="007C0D2E" w14:paraId="6DCEEEF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6813567"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22E0EFD"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82DE68F" w14:textId="77777777" w:rsidR="007C0D2E" w:rsidRDefault="00764F54">
            <w:pPr>
              <w:pStyle w:val="TableTextWithTabs"/>
            </w:pPr>
            <w:r>
              <w:t>PartId</w:t>
            </w:r>
          </w:p>
        </w:tc>
        <w:tc>
          <w:tcPr>
            <w:tcW w:w="1275" w:type="dxa"/>
            <w:tcBorders>
              <w:top w:val="single" w:sz="4" w:space="0" w:color="auto"/>
              <w:left w:val="single" w:sz="4" w:space="0" w:color="auto"/>
              <w:bottom w:val="single" w:sz="4" w:space="0" w:color="auto"/>
              <w:right w:val="single" w:sz="4" w:space="0" w:color="auto"/>
            </w:tcBorders>
          </w:tcPr>
          <w:p w14:paraId="4D53DD68" w14:textId="77777777" w:rsidR="007C0D2E" w:rsidRDefault="00764F5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A6B948B"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6BA18EB" w14:textId="77777777" w:rsidR="007C0D2E" w:rsidRDefault="00764F54">
            <w:pPr>
              <w:pStyle w:val="TableText"/>
            </w:pPr>
            <w:r>
              <w:t>O</w:t>
            </w:r>
          </w:p>
        </w:tc>
      </w:tr>
      <w:tr w:rsidR="007C0D2E" w14:paraId="36B289A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B0C7E54"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D36A193"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5DE0F8" w14:textId="77777777" w:rsidR="007C0D2E" w:rsidRDefault="00764F54">
            <w:pPr>
              <w:pStyle w:val="TableTextWithTabs"/>
            </w:pPr>
            <w:r>
              <w:t>RecipeId</w:t>
            </w:r>
          </w:p>
        </w:tc>
        <w:tc>
          <w:tcPr>
            <w:tcW w:w="1275" w:type="dxa"/>
            <w:tcBorders>
              <w:top w:val="single" w:sz="4" w:space="0" w:color="auto"/>
              <w:left w:val="single" w:sz="4" w:space="0" w:color="auto"/>
              <w:bottom w:val="single" w:sz="4" w:space="0" w:color="auto"/>
              <w:right w:val="single" w:sz="4" w:space="0" w:color="auto"/>
            </w:tcBorders>
          </w:tcPr>
          <w:p w14:paraId="77F02652" w14:textId="77777777" w:rsidR="007C0D2E" w:rsidRDefault="00764F5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87A5476"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1400429" w14:textId="77777777" w:rsidR="007C0D2E" w:rsidRDefault="00764F54">
            <w:pPr>
              <w:pStyle w:val="TableText"/>
            </w:pPr>
            <w:r>
              <w:t>O</w:t>
            </w:r>
          </w:p>
        </w:tc>
      </w:tr>
      <w:tr w:rsidR="007C0D2E" w14:paraId="7A583C6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856FEDF" w14:textId="77777777" w:rsidR="007C0D2E" w:rsidRDefault="00764F54">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ED1995F"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D140260" w14:textId="77777777" w:rsidR="007C0D2E" w:rsidRDefault="00764F54">
            <w:pPr>
              <w:pStyle w:val="TableTextWithTabs"/>
            </w:pPr>
            <w:r>
              <w:t>FailedCharacteristics</w:t>
            </w:r>
          </w:p>
        </w:tc>
        <w:tc>
          <w:tcPr>
            <w:tcW w:w="1275" w:type="dxa"/>
            <w:tcBorders>
              <w:top w:val="single" w:sz="4" w:space="0" w:color="auto"/>
              <w:left w:val="single" w:sz="4" w:space="0" w:color="auto"/>
              <w:bottom w:val="single" w:sz="4" w:space="0" w:color="auto"/>
              <w:right w:val="single" w:sz="4" w:space="0" w:color="auto"/>
            </w:tcBorders>
          </w:tcPr>
          <w:p w14:paraId="1DA6D56D" w14:textId="77777777" w:rsidR="007C0D2E" w:rsidRDefault="00764F54">
            <w:pPr>
              <w:pStyle w:val="TableText"/>
            </w:pPr>
            <w:r>
              <w:t>VisionCharacteristicDataType[]</w:t>
            </w:r>
          </w:p>
        </w:tc>
        <w:tc>
          <w:tcPr>
            <w:tcW w:w="1843" w:type="dxa"/>
            <w:tcBorders>
              <w:top w:val="single" w:sz="4" w:space="0" w:color="auto"/>
              <w:left w:val="single" w:sz="4" w:space="0" w:color="auto"/>
              <w:bottom w:val="single" w:sz="4" w:space="0" w:color="auto"/>
              <w:right w:val="single" w:sz="4" w:space="0" w:color="auto"/>
            </w:tcBorders>
          </w:tcPr>
          <w:p w14:paraId="110B35C9" w14:textId="77777777" w:rsidR="007C0D2E" w:rsidRDefault="00764F54">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458C9095" w14:textId="77777777" w:rsidR="007C0D2E" w:rsidRDefault="00764F54">
            <w:pPr>
              <w:pStyle w:val="TableText"/>
            </w:pPr>
            <w:r>
              <w:t>O</w:t>
            </w:r>
          </w:p>
        </w:tc>
      </w:tr>
      <w:tr w:rsidR="007C0D2E" w14:paraId="2612797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268B940" w14:textId="77777777" w:rsidR="007C0D2E" w:rsidRDefault="00764F54">
            <w:pPr>
              <w:pStyle w:val="TableText"/>
            </w:pPr>
            <w:r>
              <w:rPr>
                <w:b/>
              </w:rPr>
              <w:t>Conformance Units</w:t>
            </w:r>
          </w:p>
        </w:tc>
      </w:tr>
      <w:tr w:rsidR="007C0D2E" w14:paraId="2DC989B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5177505" w14:textId="77777777" w:rsidR="007C0D2E" w:rsidRDefault="00764F54">
            <w:pPr>
              <w:pStyle w:val="TableText"/>
            </w:pPr>
            <w:r>
              <w:t>Vision Events</w:t>
            </w:r>
          </w:p>
        </w:tc>
      </w:tr>
    </w:tbl>
    <w:p w14:paraId="38187CD3" w14:textId="77777777" w:rsidR="007C0D2E" w:rsidRDefault="007C0D2E">
      <w:pPr>
        <w:pStyle w:val="spacer"/>
      </w:pPr>
    </w:p>
    <w:p w14:paraId="106B7FEB" w14:textId="77777777" w:rsidR="007C0D2E" w:rsidRDefault="00764F54">
      <w:pPr>
        <w:pStyle w:val="Heading1"/>
      </w:pPr>
      <w:bookmarkStart w:id="563" w:name="_Clause_c8"/>
      <w:bookmarkStart w:id="564" w:name="_Toc237449286"/>
      <w:r>
        <w:t>OPC UA DataTypes</w:t>
      </w:r>
      <w:bookmarkEnd w:id="563"/>
      <w:bookmarkEnd w:id="564"/>
    </w:p>
    <w:p w14:paraId="3A8BDDBB" w14:textId="77777777" w:rsidR="007C0D2E" w:rsidRDefault="00764F54">
      <w:pPr>
        <w:pStyle w:val="Heading2"/>
      </w:pPr>
      <w:bookmarkStart w:id="565" w:name="_Clause_c8_1"/>
      <w:bookmarkStart w:id="566" w:name="_Toc237449287"/>
      <w:r>
        <w:t>VisionRealityKindEnum</w:t>
      </w:r>
      <w:bookmarkEnd w:id="565"/>
      <w:bookmarkEnd w:id="566"/>
    </w:p>
    <w:p w14:paraId="3C49B096" w14:textId="77777777" w:rsidR="007C0D2E" w:rsidRDefault="00764F54">
      <w:pPr>
        <w:pStyle w:val="PARAGRAPH"/>
      </w:pPr>
      <w:r>
        <w:t>Whether the sensor observes the physical world, a simulation, or both. This is the sim/real switch: every other member of the model means the same thing regardless of its value.</w:t>
      </w:r>
    </w:p>
    <w:p w14:paraId="4F683B20" w14:textId="22040D92" w:rsidR="007C0D2E" w:rsidRDefault="00764F54">
      <w:pPr>
        <w:pStyle w:val="TABLE-title"/>
      </w:pPr>
      <w:bookmarkStart w:id="567" w:name="_Tab_c8_1_items_items"/>
      <w:bookmarkStart w:id="568" w:name="_Toc237449466"/>
      <w:r>
        <w:t xml:space="preserve">Table </w:t>
      </w:r>
      <w:r>
        <w:fldChar w:fldCharType="begin"/>
      </w:r>
      <w:r>
        <w:instrText xml:space="preserve"> SEQ Table \* ARABIC </w:instrText>
      </w:r>
      <w:r>
        <w:fldChar w:fldCharType="separate"/>
      </w:r>
      <w:r w:rsidR="00CB4E28">
        <w:rPr>
          <w:noProof/>
        </w:rPr>
        <w:t>79</w:t>
      </w:r>
      <w:r>
        <w:fldChar w:fldCharType="end"/>
      </w:r>
      <w:r>
        <w:t xml:space="preserve"> – VisionRealityKindEnum Items</w:t>
      </w:r>
      <w:bookmarkEnd w:id="567"/>
      <w:bookmarkEnd w:id="56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7C0D2E" w14:paraId="27B5FF83"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9E2F62A" w14:textId="77777777" w:rsidR="007C0D2E" w:rsidRDefault="00764F54">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BDE55E9" w14:textId="77777777" w:rsidR="007C0D2E" w:rsidRDefault="00764F54">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21AB606" w14:textId="77777777" w:rsidR="007C0D2E" w:rsidRDefault="00764F54">
            <w:pPr>
              <w:pStyle w:val="TableText"/>
            </w:pPr>
            <w:r>
              <w:rPr>
                <w:b/>
              </w:rPr>
              <w:t>Description</w:t>
            </w:r>
          </w:p>
        </w:tc>
      </w:tr>
      <w:tr w:rsidR="007C0D2E" w14:paraId="0C1814F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6AD5C59" w14:textId="77777777" w:rsidR="007C0D2E" w:rsidRDefault="00764F54">
            <w:pPr>
              <w:pStyle w:val="TableText"/>
            </w:pPr>
            <w:r>
              <w:t>Physical</w:t>
            </w:r>
          </w:p>
        </w:tc>
        <w:tc>
          <w:tcPr>
            <w:tcW w:w="1200" w:type="dxa"/>
            <w:tcBorders>
              <w:top w:val="single" w:sz="4" w:space="0" w:color="auto"/>
              <w:left w:val="single" w:sz="4" w:space="0" w:color="auto"/>
              <w:bottom w:val="single" w:sz="4" w:space="0" w:color="auto"/>
              <w:right w:val="single" w:sz="4" w:space="0" w:color="auto"/>
            </w:tcBorders>
          </w:tcPr>
          <w:p w14:paraId="5310277A" w14:textId="77777777" w:rsidR="007C0D2E" w:rsidRDefault="00764F54">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4CD17221" w14:textId="77777777" w:rsidR="007C0D2E" w:rsidRDefault="00764F54">
            <w:pPr>
              <w:pStyle w:val="TableText"/>
            </w:pPr>
            <w:r>
              <w:t>A physical device observing the real world.</w:t>
            </w:r>
          </w:p>
        </w:tc>
      </w:tr>
      <w:tr w:rsidR="007C0D2E" w14:paraId="12EA03E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A0C49CD" w14:textId="77777777" w:rsidR="007C0D2E" w:rsidRDefault="00764F54">
            <w:pPr>
              <w:pStyle w:val="TableText"/>
            </w:pPr>
            <w:r>
              <w:t>Simulated</w:t>
            </w:r>
          </w:p>
        </w:tc>
        <w:tc>
          <w:tcPr>
            <w:tcW w:w="1200" w:type="dxa"/>
            <w:tcBorders>
              <w:top w:val="single" w:sz="4" w:space="0" w:color="auto"/>
              <w:left w:val="single" w:sz="4" w:space="0" w:color="auto"/>
              <w:bottom w:val="single" w:sz="4" w:space="0" w:color="auto"/>
              <w:right w:val="single" w:sz="4" w:space="0" w:color="auto"/>
            </w:tcBorders>
          </w:tcPr>
          <w:p w14:paraId="76271505" w14:textId="77777777" w:rsidR="007C0D2E" w:rsidRDefault="00764F54">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A81428D" w14:textId="77777777" w:rsidR="007C0D2E" w:rsidRDefault="00764F54">
            <w:pPr>
              <w:pStyle w:val="TableText"/>
            </w:pPr>
            <w:r>
              <w:t>A synthetic sensor rendered by a simulator (e.g. NVIDIA Isaac Sim); ground truth may be available.</w:t>
            </w:r>
          </w:p>
        </w:tc>
      </w:tr>
      <w:tr w:rsidR="007C0D2E" w14:paraId="36A5890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542E034" w14:textId="77777777" w:rsidR="007C0D2E" w:rsidRDefault="00764F54">
            <w:pPr>
              <w:pStyle w:val="TableText"/>
            </w:pPr>
            <w:r>
              <w:t>Hybrid</w:t>
            </w:r>
          </w:p>
        </w:tc>
        <w:tc>
          <w:tcPr>
            <w:tcW w:w="1200" w:type="dxa"/>
            <w:tcBorders>
              <w:top w:val="single" w:sz="4" w:space="0" w:color="auto"/>
              <w:left w:val="single" w:sz="4" w:space="0" w:color="auto"/>
              <w:bottom w:val="single" w:sz="4" w:space="0" w:color="auto"/>
              <w:right w:val="single" w:sz="4" w:space="0" w:color="auto"/>
            </w:tcBorders>
          </w:tcPr>
          <w:p w14:paraId="78D6B154" w14:textId="77777777" w:rsidR="007C0D2E" w:rsidRDefault="00764F54">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7F22BB19" w14:textId="77777777" w:rsidR="007C0D2E" w:rsidRDefault="00764F54">
            <w:pPr>
              <w:pStyle w:val="TableText"/>
            </w:pPr>
            <w:r>
              <w:t>A physical device whose output is augmented or replayed through a simulation.</w:t>
            </w:r>
          </w:p>
        </w:tc>
      </w:tr>
    </w:tbl>
    <w:p w14:paraId="143766B9" w14:textId="77777777" w:rsidR="007C0D2E" w:rsidRDefault="007C0D2E">
      <w:pPr>
        <w:pStyle w:val="spacer"/>
      </w:pPr>
    </w:p>
    <w:p w14:paraId="5F4A1417" w14:textId="387CC20E" w:rsidR="007C0D2E" w:rsidRDefault="00764F54">
      <w:pPr>
        <w:pStyle w:val="TABLE-title"/>
      </w:pPr>
      <w:bookmarkStart w:id="569" w:name="_Tab_c8_1_def"/>
      <w:bookmarkStart w:id="570" w:name="_Toc237449467"/>
      <w:r>
        <w:t xml:space="preserve">Table </w:t>
      </w:r>
      <w:r>
        <w:fldChar w:fldCharType="begin"/>
      </w:r>
      <w:r>
        <w:instrText xml:space="preserve"> SEQ Table \* ARABIC </w:instrText>
      </w:r>
      <w:r>
        <w:fldChar w:fldCharType="separate"/>
      </w:r>
      <w:r w:rsidR="00CB4E28">
        <w:rPr>
          <w:noProof/>
        </w:rPr>
        <w:t>80</w:t>
      </w:r>
      <w:r>
        <w:fldChar w:fldCharType="end"/>
      </w:r>
      <w:r>
        <w:t xml:space="preserve"> – VisionRealityKindEnum definition</w:t>
      </w:r>
      <w:bookmarkEnd w:id="569"/>
      <w:bookmarkEnd w:id="57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C0D2E" w14:paraId="07864A3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BE8CD64" w14:textId="77777777" w:rsidR="007C0D2E" w:rsidRDefault="00764F5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E510618" w14:textId="77777777" w:rsidR="007C0D2E" w:rsidRDefault="00764F54">
            <w:pPr>
              <w:pStyle w:val="TableText"/>
            </w:pPr>
            <w:r>
              <w:rPr>
                <w:b/>
              </w:rPr>
              <w:t>Value</w:t>
            </w:r>
          </w:p>
        </w:tc>
      </w:tr>
      <w:tr w:rsidR="007C0D2E" w14:paraId="45D9680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D76DA55" w14:textId="77777777" w:rsidR="007C0D2E" w:rsidRDefault="00764F5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B62C6D2" w14:textId="77777777" w:rsidR="007C0D2E" w:rsidRDefault="00764F54">
            <w:pPr>
              <w:pStyle w:val="TableText"/>
            </w:pPr>
            <w:r>
              <w:t>1:VisionRealityKindEnum</w:t>
            </w:r>
          </w:p>
        </w:tc>
      </w:tr>
      <w:tr w:rsidR="007C0D2E" w14:paraId="4077FAA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A4582F" w14:textId="77777777" w:rsidR="007C0D2E" w:rsidRDefault="00764F5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FFB48DC" w14:textId="77777777" w:rsidR="007C0D2E" w:rsidRDefault="00764F54">
            <w:pPr>
              <w:pStyle w:val="TableText"/>
            </w:pPr>
            <w:r>
              <w:t>False</w:t>
            </w:r>
          </w:p>
        </w:tc>
      </w:tr>
      <w:tr w:rsidR="007C0D2E" w14:paraId="55D6CD8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245B5ED" w14:textId="77777777" w:rsidR="007C0D2E" w:rsidRDefault="00764F5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5DB28D8" w14:textId="77777777" w:rsidR="007C0D2E" w:rsidRDefault="00764F5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62808C2" w14:textId="77777777" w:rsidR="007C0D2E" w:rsidRDefault="00764F5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8817641" w14:textId="77777777" w:rsidR="007C0D2E" w:rsidRDefault="00764F5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51F5487" w14:textId="77777777" w:rsidR="007C0D2E" w:rsidRDefault="00764F5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5E440FA" w14:textId="77777777" w:rsidR="007C0D2E" w:rsidRDefault="00764F54">
            <w:pPr>
              <w:pStyle w:val="TableText"/>
            </w:pPr>
            <w:r>
              <w:rPr>
                <w:b/>
              </w:rPr>
              <w:t>Other</w:t>
            </w:r>
          </w:p>
        </w:tc>
      </w:tr>
      <w:tr w:rsidR="007C0D2E" w14:paraId="2C97821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4DABFC1" w14:textId="77777777" w:rsidR="007C0D2E" w:rsidRDefault="00764F54">
            <w:pPr>
              <w:pStyle w:val="TableText"/>
            </w:pPr>
            <w:r>
              <w:t>Subtype of the 0:Enumeration defined in OPC 10000-5, i.e. inheriting the InstanceDeclarations of that Node.</w:t>
            </w:r>
          </w:p>
        </w:tc>
      </w:tr>
      <w:tr w:rsidR="007C0D2E" w14:paraId="4B679D1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C0D903"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F1C0F46"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EAC95C" w14:textId="77777777" w:rsidR="007C0D2E" w:rsidRDefault="00764F54">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7801D9FB" w14:textId="77777777" w:rsidR="007C0D2E" w:rsidRDefault="00764F54">
            <w:pPr>
              <w:pStyle w:val="TableText"/>
            </w:pPr>
            <w:r>
              <w:t>0:LocalizedText[3]</w:t>
            </w:r>
          </w:p>
        </w:tc>
        <w:tc>
          <w:tcPr>
            <w:tcW w:w="1843" w:type="dxa"/>
            <w:tcBorders>
              <w:top w:val="single" w:sz="4" w:space="0" w:color="auto"/>
              <w:left w:val="single" w:sz="4" w:space="0" w:color="auto"/>
              <w:bottom w:val="single" w:sz="4" w:space="0" w:color="auto"/>
              <w:right w:val="single" w:sz="4" w:space="0" w:color="auto"/>
            </w:tcBorders>
          </w:tcPr>
          <w:p w14:paraId="5F6291A4"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8C34C63" w14:textId="77777777" w:rsidR="007C0D2E" w:rsidRDefault="00764F54">
            <w:pPr>
              <w:pStyle w:val="TableText"/>
            </w:pPr>
            <w:r>
              <w:t>M</w:t>
            </w:r>
          </w:p>
        </w:tc>
      </w:tr>
      <w:tr w:rsidR="007C0D2E" w14:paraId="6101DC7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FCBE141" w14:textId="77777777" w:rsidR="007C0D2E" w:rsidRDefault="00764F54">
            <w:pPr>
              <w:pStyle w:val="TableText"/>
            </w:pPr>
            <w:r>
              <w:rPr>
                <w:b/>
              </w:rPr>
              <w:t>Conformance Units</w:t>
            </w:r>
          </w:p>
        </w:tc>
      </w:tr>
      <w:tr w:rsidR="007C0D2E" w14:paraId="1F74612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97815F7" w14:textId="77777777" w:rsidR="007C0D2E" w:rsidRDefault="00764F54">
            <w:pPr>
              <w:pStyle w:val="TableText"/>
            </w:pPr>
            <w:r>
              <w:t>Vision DataTypes</w:t>
            </w:r>
          </w:p>
        </w:tc>
      </w:tr>
    </w:tbl>
    <w:p w14:paraId="5A091A22" w14:textId="77777777" w:rsidR="007C0D2E" w:rsidRDefault="007C0D2E">
      <w:pPr>
        <w:pStyle w:val="spacer"/>
      </w:pPr>
    </w:p>
    <w:p w14:paraId="393F38AD" w14:textId="77777777" w:rsidR="007C0D2E" w:rsidRDefault="00764F54">
      <w:pPr>
        <w:pStyle w:val="Heading2"/>
      </w:pPr>
      <w:bookmarkStart w:id="571" w:name="_Clause_c8_2"/>
      <w:bookmarkStart w:id="572" w:name="_Toc237449288"/>
      <w:r>
        <w:t>VisionStreamProtocolEnum</w:t>
      </w:r>
      <w:bookmarkEnd w:id="571"/>
      <w:bookmarkEnd w:id="572"/>
    </w:p>
    <w:p w14:paraId="388BB62B" w14:textId="77777777" w:rsidR="007C0D2E" w:rsidRDefault="00764F54">
      <w:pPr>
        <w:pStyle w:val="PARAGRAPH"/>
      </w:pPr>
      <w:r>
        <w:t>Wire protocol of a continuous media stream. Rtsp is the mandatory default: a conformant Server exposes at least one StreamEndpoint using it.</w:t>
      </w:r>
    </w:p>
    <w:p w14:paraId="0C1017B0" w14:textId="61E39AF0" w:rsidR="007C0D2E" w:rsidRDefault="00764F54">
      <w:pPr>
        <w:pStyle w:val="TABLE-title"/>
      </w:pPr>
      <w:bookmarkStart w:id="573" w:name="_Tab_c8_2_items_items"/>
      <w:bookmarkStart w:id="574" w:name="_Toc237449468"/>
      <w:r>
        <w:lastRenderedPageBreak/>
        <w:t xml:space="preserve">Table </w:t>
      </w:r>
      <w:r>
        <w:fldChar w:fldCharType="begin"/>
      </w:r>
      <w:r>
        <w:instrText xml:space="preserve"> SEQ Table \* ARABIC </w:instrText>
      </w:r>
      <w:r>
        <w:fldChar w:fldCharType="separate"/>
      </w:r>
      <w:r w:rsidR="00CB4E28">
        <w:rPr>
          <w:noProof/>
        </w:rPr>
        <w:t>81</w:t>
      </w:r>
      <w:r>
        <w:fldChar w:fldCharType="end"/>
      </w:r>
      <w:r>
        <w:t xml:space="preserve"> – VisionStreamProtocolEnum Items</w:t>
      </w:r>
      <w:bookmarkEnd w:id="573"/>
      <w:bookmarkEnd w:id="57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7C0D2E" w14:paraId="4EC0FD46"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AE881FF" w14:textId="77777777" w:rsidR="007C0D2E" w:rsidRDefault="00764F54">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00E19DE" w14:textId="77777777" w:rsidR="007C0D2E" w:rsidRDefault="00764F54">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3206176" w14:textId="77777777" w:rsidR="007C0D2E" w:rsidRDefault="00764F54">
            <w:pPr>
              <w:pStyle w:val="TableText"/>
            </w:pPr>
            <w:r>
              <w:rPr>
                <w:b/>
              </w:rPr>
              <w:t>Description</w:t>
            </w:r>
          </w:p>
        </w:tc>
      </w:tr>
      <w:tr w:rsidR="007C0D2E" w14:paraId="5CC13EE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6D69AD2" w14:textId="77777777" w:rsidR="007C0D2E" w:rsidRDefault="00764F54">
            <w:pPr>
              <w:pStyle w:val="TableText"/>
            </w:pPr>
            <w:r>
              <w:t>Rtsp</w:t>
            </w:r>
          </w:p>
        </w:tc>
        <w:tc>
          <w:tcPr>
            <w:tcW w:w="1200" w:type="dxa"/>
            <w:tcBorders>
              <w:top w:val="single" w:sz="4" w:space="0" w:color="auto"/>
              <w:left w:val="single" w:sz="4" w:space="0" w:color="auto"/>
              <w:bottom w:val="single" w:sz="4" w:space="0" w:color="auto"/>
              <w:right w:val="single" w:sz="4" w:space="0" w:color="auto"/>
            </w:tcBorders>
          </w:tcPr>
          <w:p w14:paraId="63D87E32" w14:textId="77777777" w:rsidR="007C0D2E" w:rsidRDefault="00764F54">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6ED6AA84" w14:textId="77777777" w:rsidR="007C0D2E" w:rsidRDefault="00764F54">
            <w:pPr>
              <w:pStyle w:val="TableText"/>
            </w:pPr>
            <w:r>
              <w:t>RTSP (RFC 7826/2326). MANDATORY default streaming protocol.</w:t>
            </w:r>
          </w:p>
        </w:tc>
      </w:tr>
      <w:tr w:rsidR="007C0D2E" w14:paraId="7C97AB1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D7385FA" w14:textId="77777777" w:rsidR="007C0D2E" w:rsidRDefault="00764F54">
            <w:pPr>
              <w:pStyle w:val="TableText"/>
            </w:pPr>
            <w:r>
              <w:t>Rtsps</w:t>
            </w:r>
          </w:p>
        </w:tc>
        <w:tc>
          <w:tcPr>
            <w:tcW w:w="1200" w:type="dxa"/>
            <w:tcBorders>
              <w:top w:val="single" w:sz="4" w:space="0" w:color="auto"/>
              <w:left w:val="single" w:sz="4" w:space="0" w:color="auto"/>
              <w:bottom w:val="single" w:sz="4" w:space="0" w:color="auto"/>
              <w:right w:val="single" w:sz="4" w:space="0" w:color="auto"/>
            </w:tcBorders>
          </w:tcPr>
          <w:p w14:paraId="6D6CB645" w14:textId="77777777" w:rsidR="007C0D2E" w:rsidRDefault="00764F54">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BFC5E3D" w14:textId="77777777" w:rsidR="007C0D2E" w:rsidRDefault="00764F54">
            <w:pPr>
              <w:pStyle w:val="TableText"/>
            </w:pPr>
            <w:r>
              <w:t>RTSP over TLS.</w:t>
            </w:r>
          </w:p>
        </w:tc>
      </w:tr>
      <w:tr w:rsidR="007C0D2E" w14:paraId="618A820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5289402" w14:textId="77777777" w:rsidR="007C0D2E" w:rsidRDefault="00764F54">
            <w:pPr>
              <w:pStyle w:val="TableText"/>
            </w:pPr>
            <w:r>
              <w:t>WebRtc</w:t>
            </w:r>
          </w:p>
        </w:tc>
        <w:tc>
          <w:tcPr>
            <w:tcW w:w="1200" w:type="dxa"/>
            <w:tcBorders>
              <w:top w:val="single" w:sz="4" w:space="0" w:color="auto"/>
              <w:left w:val="single" w:sz="4" w:space="0" w:color="auto"/>
              <w:bottom w:val="single" w:sz="4" w:space="0" w:color="auto"/>
              <w:right w:val="single" w:sz="4" w:space="0" w:color="auto"/>
            </w:tcBorders>
          </w:tcPr>
          <w:p w14:paraId="484063C1" w14:textId="77777777" w:rsidR="007C0D2E" w:rsidRDefault="00764F54">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2AA984BF" w14:textId="77777777" w:rsidR="007C0D2E" w:rsidRDefault="00764F54">
            <w:pPr>
              <w:pStyle w:val="TableText"/>
            </w:pPr>
            <w:r>
              <w:t>WebRTC.</w:t>
            </w:r>
          </w:p>
        </w:tc>
      </w:tr>
      <w:tr w:rsidR="007C0D2E" w14:paraId="19AAC16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7A3888A" w14:textId="77777777" w:rsidR="007C0D2E" w:rsidRDefault="00764F54">
            <w:pPr>
              <w:pStyle w:val="TableText"/>
            </w:pPr>
            <w:r>
              <w:t>Srt</w:t>
            </w:r>
          </w:p>
        </w:tc>
        <w:tc>
          <w:tcPr>
            <w:tcW w:w="1200" w:type="dxa"/>
            <w:tcBorders>
              <w:top w:val="single" w:sz="4" w:space="0" w:color="auto"/>
              <w:left w:val="single" w:sz="4" w:space="0" w:color="auto"/>
              <w:bottom w:val="single" w:sz="4" w:space="0" w:color="auto"/>
              <w:right w:val="single" w:sz="4" w:space="0" w:color="auto"/>
            </w:tcBorders>
          </w:tcPr>
          <w:p w14:paraId="2A450B37" w14:textId="77777777" w:rsidR="007C0D2E" w:rsidRDefault="00764F54">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559F25AF" w14:textId="77777777" w:rsidR="007C0D2E" w:rsidRDefault="00764F54">
            <w:pPr>
              <w:pStyle w:val="TableText"/>
            </w:pPr>
            <w:r>
              <w:t>Secure Reliable Transport.</w:t>
            </w:r>
          </w:p>
        </w:tc>
      </w:tr>
      <w:tr w:rsidR="007C0D2E" w14:paraId="46C9454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76D75E" w14:textId="77777777" w:rsidR="007C0D2E" w:rsidRDefault="00764F54">
            <w:pPr>
              <w:pStyle w:val="TableText"/>
            </w:pPr>
            <w:r>
              <w:t>Hls</w:t>
            </w:r>
          </w:p>
        </w:tc>
        <w:tc>
          <w:tcPr>
            <w:tcW w:w="1200" w:type="dxa"/>
            <w:tcBorders>
              <w:top w:val="single" w:sz="4" w:space="0" w:color="auto"/>
              <w:left w:val="single" w:sz="4" w:space="0" w:color="auto"/>
              <w:bottom w:val="single" w:sz="4" w:space="0" w:color="auto"/>
              <w:right w:val="single" w:sz="4" w:space="0" w:color="auto"/>
            </w:tcBorders>
          </w:tcPr>
          <w:p w14:paraId="3A62B5B7" w14:textId="77777777" w:rsidR="007C0D2E" w:rsidRDefault="00764F54">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78AECE6B" w14:textId="77777777" w:rsidR="007C0D2E" w:rsidRDefault="00764F54">
            <w:pPr>
              <w:pStyle w:val="TableText"/>
            </w:pPr>
            <w:r>
              <w:t>HTTP Live Streaming.</w:t>
            </w:r>
          </w:p>
        </w:tc>
      </w:tr>
      <w:tr w:rsidR="007C0D2E" w14:paraId="3272D67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22B6477" w14:textId="77777777" w:rsidR="007C0D2E" w:rsidRDefault="00764F54">
            <w:pPr>
              <w:pStyle w:val="TableText"/>
            </w:pPr>
            <w:r>
              <w:t>Mjpeg</w:t>
            </w:r>
          </w:p>
        </w:tc>
        <w:tc>
          <w:tcPr>
            <w:tcW w:w="1200" w:type="dxa"/>
            <w:tcBorders>
              <w:top w:val="single" w:sz="4" w:space="0" w:color="auto"/>
              <w:left w:val="single" w:sz="4" w:space="0" w:color="auto"/>
              <w:bottom w:val="single" w:sz="4" w:space="0" w:color="auto"/>
              <w:right w:val="single" w:sz="4" w:space="0" w:color="auto"/>
            </w:tcBorders>
          </w:tcPr>
          <w:p w14:paraId="4E6B2948" w14:textId="77777777" w:rsidR="007C0D2E" w:rsidRDefault="00764F54">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3C3CA1DD" w14:textId="77777777" w:rsidR="007C0D2E" w:rsidRDefault="00764F54">
            <w:pPr>
              <w:pStyle w:val="TableText"/>
            </w:pPr>
            <w:r>
              <w:t>Motion JPEG over HTTP.</w:t>
            </w:r>
          </w:p>
        </w:tc>
      </w:tr>
      <w:tr w:rsidR="007C0D2E" w14:paraId="7A9A2C6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D7A1C33" w14:textId="77777777" w:rsidR="007C0D2E" w:rsidRDefault="00764F54">
            <w:pPr>
              <w:pStyle w:val="TableText"/>
            </w:pPr>
            <w:r>
              <w:t>GenDc</w:t>
            </w:r>
          </w:p>
        </w:tc>
        <w:tc>
          <w:tcPr>
            <w:tcW w:w="1200" w:type="dxa"/>
            <w:tcBorders>
              <w:top w:val="single" w:sz="4" w:space="0" w:color="auto"/>
              <w:left w:val="single" w:sz="4" w:space="0" w:color="auto"/>
              <w:bottom w:val="single" w:sz="4" w:space="0" w:color="auto"/>
              <w:right w:val="single" w:sz="4" w:space="0" w:color="auto"/>
            </w:tcBorders>
          </w:tcPr>
          <w:p w14:paraId="07EB1864" w14:textId="77777777" w:rsidR="007C0D2E" w:rsidRDefault="00764F54">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7CB4450F" w14:textId="77777777" w:rsidR="007C0D2E" w:rsidRDefault="00764F54">
            <w:pPr>
              <w:pStyle w:val="TableText"/>
            </w:pPr>
            <w:r>
              <w:t>GenICam GenDC container stream.</w:t>
            </w:r>
          </w:p>
        </w:tc>
      </w:tr>
      <w:tr w:rsidR="007C0D2E" w14:paraId="07A66CD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5FF474" w14:textId="77777777" w:rsidR="007C0D2E" w:rsidRDefault="00764F54">
            <w:pPr>
              <w:pStyle w:val="TableText"/>
            </w:pPr>
            <w:r>
              <w:t>Other</w:t>
            </w:r>
          </w:p>
        </w:tc>
        <w:tc>
          <w:tcPr>
            <w:tcW w:w="1200" w:type="dxa"/>
            <w:tcBorders>
              <w:top w:val="single" w:sz="4" w:space="0" w:color="auto"/>
              <w:left w:val="single" w:sz="4" w:space="0" w:color="auto"/>
              <w:bottom w:val="single" w:sz="4" w:space="0" w:color="auto"/>
              <w:right w:val="single" w:sz="4" w:space="0" w:color="auto"/>
            </w:tcBorders>
          </w:tcPr>
          <w:p w14:paraId="5A7F482F" w14:textId="77777777" w:rsidR="007C0D2E" w:rsidRDefault="00764F54">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19322106" w14:textId="77777777" w:rsidR="007C0D2E" w:rsidRDefault="00764F54">
            <w:pPr>
              <w:pStyle w:val="TableText"/>
            </w:pPr>
            <w:r>
              <w:t>A protocol identified by the endpoint URI scheme.</w:t>
            </w:r>
          </w:p>
        </w:tc>
      </w:tr>
      <w:tr w:rsidR="007C0D2E" w14:paraId="16A9827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68609E5" w14:textId="77777777" w:rsidR="007C0D2E" w:rsidRDefault="00764F54">
            <w:pPr>
              <w:pStyle w:val="TableText"/>
            </w:pPr>
            <w:r>
              <w:t>DataChannel</w:t>
            </w:r>
          </w:p>
        </w:tc>
        <w:tc>
          <w:tcPr>
            <w:tcW w:w="1200" w:type="dxa"/>
            <w:tcBorders>
              <w:top w:val="single" w:sz="4" w:space="0" w:color="auto"/>
              <w:left w:val="single" w:sz="4" w:space="0" w:color="auto"/>
              <w:bottom w:val="single" w:sz="4" w:space="0" w:color="auto"/>
              <w:right w:val="single" w:sz="4" w:space="0" w:color="auto"/>
            </w:tcBorders>
          </w:tcPr>
          <w:p w14:paraId="674E213E" w14:textId="77777777" w:rsidR="007C0D2E" w:rsidRDefault="00764F54">
            <w:pPr>
              <w:pStyle w:val="TableText"/>
            </w:pPr>
            <w:r>
              <w:t>8</w:t>
            </w:r>
          </w:p>
        </w:tc>
        <w:tc>
          <w:tcPr>
            <w:tcW w:w="5526" w:type="dxa"/>
            <w:tcBorders>
              <w:top w:val="single" w:sz="4" w:space="0" w:color="auto"/>
              <w:left w:val="single" w:sz="4" w:space="0" w:color="auto"/>
              <w:bottom w:val="single" w:sz="4" w:space="0" w:color="auto"/>
              <w:right w:val="single" w:sz="4" w:space="0" w:color="auto"/>
            </w:tcBorders>
          </w:tcPr>
          <w:p w14:paraId="34A3D0E0" w14:textId="77777777" w:rsidR="007C0D2E" w:rsidRDefault="00764F54">
            <w:pPr>
              <w:pStyle w:val="TableText"/>
            </w:pPr>
            <w:r>
              <w:t>The stream is carried on an OPC UA data channel multiplexed onto the SecureChannel the client already has, per the OPC UA - Data Channels errata proposal. OPTIONAL and never a default: see clause 6.7. That proposal is a DRAFT in this repository, not a released OPC UA specification, so a Server is fully conformant without it.</w:t>
            </w:r>
          </w:p>
        </w:tc>
      </w:tr>
    </w:tbl>
    <w:p w14:paraId="5E11ED3B" w14:textId="77777777" w:rsidR="007C0D2E" w:rsidRDefault="007C0D2E">
      <w:pPr>
        <w:pStyle w:val="spacer"/>
      </w:pPr>
    </w:p>
    <w:p w14:paraId="23C96ADC" w14:textId="2DA8A6FA" w:rsidR="007C0D2E" w:rsidRDefault="00764F54">
      <w:pPr>
        <w:pStyle w:val="TABLE-title"/>
      </w:pPr>
      <w:bookmarkStart w:id="575" w:name="_Tab_c8_2_def"/>
      <w:bookmarkStart w:id="576" w:name="_Toc237449469"/>
      <w:r>
        <w:t xml:space="preserve">Table </w:t>
      </w:r>
      <w:r>
        <w:fldChar w:fldCharType="begin"/>
      </w:r>
      <w:r>
        <w:instrText xml:space="preserve"> SEQ Table \* ARABIC </w:instrText>
      </w:r>
      <w:r>
        <w:fldChar w:fldCharType="separate"/>
      </w:r>
      <w:r w:rsidR="00CB4E28">
        <w:rPr>
          <w:noProof/>
        </w:rPr>
        <w:t>82</w:t>
      </w:r>
      <w:r>
        <w:fldChar w:fldCharType="end"/>
      </w:r>
      <w:r>
        <w:t xml:space="preserve"> – VisionStreamProtocolEnum definition</w:t>
      </w:r>
      <w:bookmarkEnd w:id="575"/>
      <w:bookmarkEnd w:id="57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C0D2E" w14:paraId="7FFDEDD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BBCD5EC" w14:textId="77777777" w:rsidR="007C0D2E" w:rsidRDefault="00764F5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9CD8879" w14:textId="77777777" w:rsidR="007C0D2E" w:rsidRDefault="00764F54">
            <w:pPr>
              <w:pStyle w:val="TableText"/>
            </w:pPr>
            <w:r>
              <w:rPr>
                <w:b/>
              </w:rPr>
              <w:t>Value</w:t>
            </w:r>
          </w:p>
        </w:tc>
      </w:tr>
      <w:tr w:rsidR="007C0D2E" w14:paraId="4B99FAD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459D6F6" w14:textId="77777777" w:rsidR="007C0D2E" w:rsidRDefault="00764F5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B862039" w14:textId="77777777" w:rsidR="007C0D2E" w:rsidRDefault="00764F54">
            <w:pPr>
              <w:pStyle w:val="TableText"/>
            </w:pPr>
            <w:r>
              <w:t>1:VisionStreamProtocolEnum</w:t>
            </w:r>
          </w:p>
        </w:tc>
      </w:tr>
      <w:tr w:rsidR="007C0D2E" w14:paraId="6D38EAB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A79E72" w14:textId="77777777" w:rsidR="007C0D2E" w:rsidRDefault="00764F5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18E00CE" w14:textId="77777777" w:rsidR="007C0D2E" w:rsidRDefault="00764F54">
            <w:pPr>
              <w:pStyle w:val="TableText"/>
            </w:pPr>
            <w:r>
              <w:t>False</w:t>
            </w:r>
          </w:p>
        </w:tc>
      </w:tr>
      <w:tr w:rsidR="007C0D2E" w14:paraId="3B9040F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655822F" w14:textId="77777777" w:rsidR="007C0D2E" w:rsidRDefault="00764F5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F8BB8A1" w14:textId="77777777" w:rsidR="007C0D2E" w:rsidRDefault="00764F5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557C140" w14:textId="77777777" w:rsidR="007C0D2E" w:rsidRDefault="00764F5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1D874B8" w14:textId="77777777" w:rsidR="007C0D2E" w:rsidRDefault="00764F5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08464FA" w14:textId="77777777" w:rsidR="007C0D2E" w:rsidRDefault="00764F5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945961E" w14:textId="77777777" w:rsidR="007C0D2E" w:rsidRDefault="00764F54">
            <w:pPr>
              <w:pStyle w:val="TableText"/>
            </w:pPr>
            <w:r>
              <w:rPr>
                <w:b/>
              </w:rPr>
              <w:t>Other</w:t>
            </w:r>
          </w:p>
        </w:tc>
      </w:tr>
      <w:tr w:rsidR="007C0D2E" w14:paraId="28186A0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C6BEB0F" w14:textId="77777777" w:rsidR="007C0D2E" w:rsidRDefault="00764F54">
            <w:pPr>
              <w:pStyle w:val="TableText"/>
            </w:pPr>
            <w:r>
              <w:t>Subtype of the 0:Enumeration defined in OPC 10000-5, i.e. inheriting the InstanceDeclarations of that Node.</w:t>
            </w:r>
          </w:p>
        </w:tc>
      </w:tr>
      <w:tr w:rsidR="007C0D2E" w14:paraId="4BA8F19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234CAC"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C1ED9CF"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17F8D4" w14:textId="77777777" w:rsidR="007C0D2E" w:rsidRDefault="00764F54">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38B9FE7B" w14:textId="77777777" w:rsidR="007C0D2E" w:rsidRDefault="00764F54">
            <w:pPr>
              <w:pStyle w:val="TableText"/>
            </w:pPr>
            <w:r>
              <w:t>0:LocalizedText[9]</w:t>
            </w:r>
          </w:p>
        </w:tc>
        <w:tc>
          <w:tcPr>
            <w:tcW w:w="1843" w:type="dxa"/>
            <w:tcBorders>
              <w:top w:val="single" w:sz="4" w:space="0" w:color="auto"/>
              <w:left w:val="single" w:sz="4" w:space="0" w:color="auto"/>
              <w:bottom w:val="single" w:sz="4" w:space="0" w:color="auto"/>
              <w:right w:val="single" w:sz="4" w:space="0" w:color="auto"/>
            </w:tcBorders>
          </w:tcPr>
          <w:p w14:paraId="42E01146"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7AFD1B8" w14:textId="77777777" w:rsidR="007C0D2E" w:rsidRDefault="00764F54">
            <w:pPr>
              <w:pStyle w:val="TableText"/>
            </w:pPr>
            <w:r>
              <w:t>M</w:t>
            </w:r>
          </w:p>
        </w:tc>
      </w:tr>
      <w:tr w:rsidR="007C0D2E" w14:paraId="2B487C7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E3A502E" w14:textId="77777777" w:rsidR="007C0D2E" w:rsidRDefault="00764F54">
            <w:pPr>
              <w:pStyle w:val="TableText"/>
            </w:pPr>
            <w:r>
              <w:rPr>
                <w:b/>
              </w:rPr>
              <w:t>Conformance Units</w:t>
            </w:r>
          </w:p>
        </w:tc>
      </w:tr>
      <w:tr w:rsidR="007C0D2E" w14:paraId="16DC39A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CA77E94" w14:textId="77777777" w:rsidR="007C0D2E" w:rsidRDefault="00764F54">
            <w:pPr>
              <w:pStyle w:val="TableText"/>
            </w:pPr>
            <w:r>
              <w:t>Vision DataTypes</w:t>
            </w:r>
          </w:p>
        </w:tc>
      </w:tr>
    </w:tbl>
    <w:p w14:paraId="67CD7D33" w14:textId="77777777" w:rsidR="007C0D2E" w:rsidRDefault="007C0D2E">
      <w:pPr>
        <w:pStyle w:val="spacer"/>
      </w:pPr>
    </w:p>
    <w:p w14:paraId="4757ED08" w14:textId="77777777" w:rsidR="007C0D2E" w:rsidRDefault="00764F54">
      <w:pPr>
        <w:pStyle w:val="Heading2"/>
      </w:pPr>
      <w:bookmarkStart w:id="577" w:name="_Clause_c8_3"/>
      <w:bookmarkStart w:id="578" w:name="_Toc237449289"/>
      <w:r>
        <w:t>VisionClipFormatEnum</w:t>
      </w:r>
      <w:bookmarkEnd w:id="577"/>
      <w:bookmarkEnd w:id="578"/>
    </w:p>
    <w:p w14:paraId="4E42D29D" w14:textId="77777777" w:rsidR="007C0D2E" w:rsidRDefault="00764F54">
      <w:pPr>
        <w:pStyle w:val="PARAGRAPH"/>
      </w:pPr>
      <w:r>
        <w:t>Encoding of a still clip. Jpeg is the mandatory default: a conformant Server exposes at least one ClipEndpoint using it.</w:t>
      </w:r>
    </w:p>
    <w:p w14:paraId="6F5EA1D0" w14:textId="02496E64" w:rsidR="007C0D2E" w:rsidRDefault="00764F54">
      <w:pPr>
        <w:pStyle w:val="TABLE-title"/>
      </w:pPr>
      <w:bookmarkStart w:id="579" w:name="_Tab_c8_3_items_items"/>
      <w:bookmarkStart w:id="580" w:name="_Toc237449470"/>
      <w:r>
        <w:t xml:space="preserve">Table </w:t>
      </w:r>
      <w:r>
        <w:fldChar w:fldCharType="begin"/>
      </w:r>
      <w:r>
        <w:instrText xml:space="preserve"> SEQ Table \* ARABIC </w:instrText>
      </w:r>
      <w:r>
        <w:fldChar w:fldCharType="separate"/>
      </w:r>
      <w:r w:rsidR="00CB4E28">
        <w:rPr>
          <w:noProof/>
        </w:rPr>
        <w:t>83</w:t>
      </w:r>
      <w:r>
        <w:fldChar w:fldCharType="end"/>
      </w:r>
      <w:r>
        <w:t xml:space="preserve"> – VisionClipFormatEnum Items</w:t>
      </w:r>
      <w:bookmarkEnd w:id="579"/>
      <w:bookmarkEnd w:id="58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7C0D2E" w14:paraId="199B78C8"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344FEF8" w14:textId="77777777" w:rsidR="007C0D2E" w:rsidRDefault="00764F54">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90DA6C3" w14:textId="77777777" w:rsidR="007C0D2E" w:rsidRDefault="00764F54">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0F3DE00" w14:textId="77777777" w:rsidR="007C0D2E" w:rsidRDefault="00764F54">
            <w:pPr>
              <w:pStyle w:val="TableText"/>
            </w:pPr>
            <w:r>
              <w:rPr>
                <w:b/>
              </w:rPr>
              <w:t>Description</w:t>
            </w:r>
          </w:p>
        </w:tc>
      </w:tr>
      <w:tr w:rsidR="007C0D2E" w14:paraId="7C75595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9730D0B" w14:textId="77777777" w:rsidR="007C0D2E" w:rsidRDefault="00764F54">
            <w:pPr>
              <w:pStyle w:val="TableText"/>
            </w:pPr>
            <w:r>
              <w:t>Jpeg</w:t>
            </w:r>
          </w:p>
        </w:tc>
        <w:tc>
          <w:tcPr>
            <w:tcW w:w="1200" w:type="dxa"/>
            <w:tcBorders>
              <w:top w:val="single" w:sz="4" w:space="0" w:color="auto"/>
              <w:left w:val="single" w:sz="4" w:space="0" w:color="auto"/>
              <w:bottom w:val="single" w:sz="4" w:space="0" w:color="auto"/>
              <w:right w:val="single" w:sz="4" w:space="0" w:color="auto"/>
            </w:tcBorders>
          </w:tcPr>
          <w:p w14:paraId="187EBEE7" w14:textId="77777777" w:rsidR="007C0D2E" w:rsidRDefault="00764F54">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02F1DD5C" w14:textId="77777777" w:rsidR="007C0D2E" w:rsidRDefault="00764F54">
            <w:pPr>
              <w:pStyle w:val="TableText"/>
            </w:pPr>
            <w:r>
              <w:t>JPEG (ISO/IEC 10918). MANDATORY default clip format.</w:t>
            </w:r>
          </w:p>
        </w:tc>
      </w:tr>
      <w:tr w:rsidR="007C0D2E" w14:paraId="3CF1196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CDD8ADC" w14:textId="77777777" w:rsidR="007C0D2E" w:rsidRDefault="00764F54">
            <w:pPr>
              <w:pStyle w:val="TableText"/>
            </w:pPr>
            <w:r>
              <w:t>Png</w:t>
            </w:r>
          </w:p>
        </w:tc>
        <w:tc>
          <w:tcPr>
            <w:tcW w:w="1200" w:type="dxa"/>
            <w:tcBorders>
              <w:top w:val="single" w:sz="4" w:space="0" w:color="auto"/>
              <w:left w:val="single" w:sz="4" w:space="0" w:color="auto"/>
              <w:bottom w:val="single" w:sz="4" w:space="0" w:color="auto"/>
              <w:right w:val="single" w:sz="4" w:space="0" w:color="auto"/>
            </w:tcBorders>
          </w:tcPr>
          <w:p w14:paraId="471C972F" w14:textId="77777777" w:rsidR="007C0D2E" w:rsidRDefault="00764F54">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4B1E38BB" w14:textId="77777777" w:rsidR="007C0D2E" w:rsidRDefault="00764F54">
            <w:pPr>
              <w:pStyle w:val="TableText"/>
            </w:pPr>
            <w:r>
              <w:t>PNG.</w:t>
            </w:r>
          </w:p>
        </w:tc>
      </w:tr>
      <w:tr w:rsidR="007C0D2E" w14:paraId="086934B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9D7B349" w14:textId="77777777" w:rsidR="007C0D2E" w:rsidRDefault="00764F54">
            <w:pPr>
              <w:pStyle w:val="TableText"/>
            </w:pPr>
            <w:r>
              <w:t>Tiff</w:t>
            </w:r>
          </w:p>
        </w:tc>
        <w:tc>
          <w:tcPr>
            <w:tcW w:w="1200" w:type="dxa"/>
            <w:tcBorders>
              <w:top w:val="single" w:sz="4" w:space="0" w:color="auto"/>
              <w:left w:val="single" w:sz="4" w:space="0" w:color="auto"/>
              <w:bottom w:val="single" w:sz="4" w:space="0" w:color="auto"/>
              <w:right w:val="single" w:sz="4" w:space="0" w:color="auto"/>
            </w:tcBorders>
          </w:tcPr>
          <w:p w14:paraId="029F0D3C" w14:textId="77777777" w:rsidR="007C0D2E" w:rsidRDefault="00764F54">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0F7F2057" w14:textId="77777777" w:rsidR="007C0D2E" w:rsidRDefault="00764F54">
            <w:pPr>
              <w:pStyle w:val="TableText"/>
            </w:pPr>
            <w:r>
              <w:t>TIFF.</w:t>
            </w:r>
          </w:p>
        </w:tc>
      </w:tr>
      <w:tr w:rsidR="007C0D2E" w14:paraId="4717A98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1551EAB" w14:textId="77777777" w:rsidR="007C0D2E" w:rsidRDefault="00764F54">
            <w:pPr>
              <w:pStyle w:val="TableText"/>
            </w:pPr>
            <w:r>
              <w:t>Bmp</w:t>
            </w:r>
          </w:p>
        </w:tc>
        <w:tc>
          <w:tcPr>
            <w:tcW w:w="1200" w:type="dxa"/>
            <w:tcBorders>
              <w:top w:val="single" w:sz="4" w:space="0" w:color="auto"/>
              <w:left w:val="single" w:sz="4" w:space="0" w:color="auto"/>
              <w:bottom w:val="single" w:sz="4" w:space="0" w:color="auto"/>
              <w:right w:val="single" w:sz="4" w:space="0" w:color="auto"/>
            </w:tcBorders>
          </w:tcPr>
          <w:p w14:paraId="05BC6A48" w14:textId="77777777" w:rsidR="007C0D2E" w:rsidRDefault="00764F54">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1195F5F4" w14:textId="77777777" w:rsidR="007C0D2E" w:rsidRDefault="00764F54">
            <w:pPr>
              <w:pStyle w:val="TableText"/>
            </w:pPr>
            <w:r>
              <w:t>BMP.</w:t>
            </w:r>
          </w:p>
        </w:tc>
      </w:tr>
      <w:tr w:rsidR="007C0D2E" w14:paraId="71CF1BC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3CA6054" w14:textId="77777777" w:rsidR="007C0D2E" w:rsidRDefault="00764F54">
            <w:pPr>
              <w:pStyle w:val="TableText"/>
            </w:pPr>
            <w:r>
              <w:t>WebP</w:t>
            </w:r>
          </w:p>
        </w:tc>
        <w:tc>
          <w:tcPr>
            <w:tcW w:w="1200" w:type="dxa"/>
            <w:tcBorders>
              <w:top w:val="single" w:sz="4" w:space="0" w:color="auto"/>
              <w:left w:val="single" w:sz="4" w:space="0" w:color="auto"/>
              <w:bottom w:val="single" w:sz="4" w:space="0" w:color="auto"/>
              <w:right w:val="single" w:sz="4" w:space="0" w:color="auto"/>
            </w:tcBorders>
          </w:tcPr>
          <w:p w14:paraId="08E17A48" w14:textId="77777777" w:rsidR="007C0D2E" w:rsidRDefault="00764F54">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6E340689" w14:textId="77777777" w:rsidR="007C0D2E" w:rsidRDefault="00764F54">
            <w:pPr>
              <w:pStyle w:val="TableText"/>
            </w:pPr>
            <w:r>
              <w:t>WebP.</w:t>
            </w:r>
          </w:p>
        </w:tc>
      </w:tr>
      <w:tr w:rsidR="007C0D2E" w14:paraId="3169473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343FB7B" w14:textId="77777777" w:rsidR="007C0D2E" w:rsidRDefault="00764F54">
            <w:pPr>
              <w:pStyle w:val="TableText"/>
            </w:pPr>
            <w:r>
              <w:t>GenDc</w:t>
            </w:r>
          </w:p>
        </w:tc>
        <w:tc>
          <w:tcPr>
            <w:tcW w:w="1200" w:type="dxa"/>
            <w:tcBorders>
              <w:top w:val="single" w:sz="4" w:space="0" w:color="auto"/>
              <w:left w:val="single" w:sz="4" w:space="0" w:color="auto"/>
              <w:bottom w:val="single" w:sz="4" w:space="0" w:color="auto"/>
              <w:right w:val="single" w:sz="4" w:space="0" w:color="auto"/>
            </w:tcBorders>
          </w:tcPr>
          <w:p w14:paraId="0596CEAA" w14:textId="77777777" w:rsidR="007C0D2E" w:rsidRDefault="00764F54">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00CA23E7" w14:textId="77777777" w:rsidR="007C0D2E" w:rsidRDefault="00764F54">
            <w:pPr>
              <w:pStyle w:val="TableText"/>
            </w:pPr>
            <w:r>
              <w:t>GenICam GenDC container.</w:t>
            </w:r>
          </w:p>
        </w:tc>
      </w:tr>
      <w:tr w:rsidR="007C0D2E" w14:paraId="2EDD92C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32F43B1" w14:textId="77777777" w:rsidR="007C0D2E" w:rsidRDefault="00764F54">
            <w:pPr>
              <w:pStyle w:val="TableText"/>
            </w:pPr>
            <w:r>
              <w:t>Other</w:t>
            </w:r>
          </w:p>
        </w:tc>
        <w:tc>
          <w:tcPr>
            <w:tcW w:w="1200" w:type="dxa"/>
            <w:tcBorders>
              <w:top w:val="single" w:sz="4" w:space="0" w:color="auto"/>
              <w:left w:val="single" w:sz="4" w:space="0" w:color="auto"/>
              <w:bottom w:val="single" w:sz="4" w:space="0" w:color="auto"/>
              <w:right w:val="single" w:sz="4" w:space="0" w:color="auto"/>
            </w:tcBorders>
          </w:tcPr>
          <w:p w14:paraId="5B5C25EE" w14:textId="77777777" w:rsidR="007C0D2E" w:rsidRDefault="00764F54">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03008D20" w14:textId="77777777" w:rsidR="007C0D2E" w:rsidRDefault="00764F54">
            <w:pPr>
              <w:pStyle w:val="TableText"/>
            </w:pPr>
            <w:r>
              <w:t>A format identified by the accompanying media type.</w:t>
            </w:r>
          </w:p>
        </w:tc>
      </w:tr>
    </w:tbl>
    <w:p w14:paraId="56AF6A65" w14:textId="77777777" w:rsidR="007C0D2E" w:rsidRDefault="007C0D2E">
      <w:pPr>
        <w:pStyle w:val="spacer"/>
      </w:pPr>
    </w:p>
    <w:p w14:paraId="42CA1A8D" w14:textId="029BC624" w:rsidR="007C0D2E" w:rsidRDefault="00764F54">
      <w:pPr>
        <w:pStyle w:val="TABLE-title"/>
      </w:pPr>
      <w:bookmarkStart w:id="581" w:name="_Tab_c8_3_def"/>
      <w:bookmarkStart w:id="582" w:name="_Toc237449471"/>
      <w:r>
        <w:t xml:space="preserve">Table </w:t>
      </w:r>
      <w:r>
        <w:fldChar w:fldCharType="begin"/>
      </w:r>
      <w:r>
        <w:instrText xml:space="preserve"> SEQ Table \* ARABIC </w:instrText>
      </w:r>
      <w:r>
        <w:fldChar w:fldCharType="separate"/>
      </w:r>
      <w:r w:rsidR="00CB4E28">
        <w:rPr>
          <w:noProof/>
        </w:rPr>
        <w:t>84</w:t>
      </w:r>
      <w:r>
        <w:fldChar w:fldCharType="end"/>
      </w:r>
      <w:r>
        <w:t xml:space="preserve"> – VisionClipFormatEnum definition</w:t>
      </w:r>
      <w:bookmarkEnd w:id="581"/>
      <w:bookmarkEnd w:id="58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C0D2E" w14:paraId="05556E1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831D74A" w14:textId="77777777" w:rsidR="007C0D2E" w:rsidRDefault="00764F5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D889CDB" w14:textId="77777777" w:rsidR="007C0D2E" w:rsidRDefault="00764F54">
            <w:pPr>
              <w:pStyle w:val="TableText"/>
            </w:pPr>
            <w:r>
              <w:rPr>
                <w:b/>
              </w:rPr>
              <w:t>Value</w:t>
            </w:r>
          </w:p>
        </w:tc>
      </w:tr>
      <w:tr w:rsidR="007C0D2E" w14:paraId="396CEA8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1307F73" w14:textId="77777777" w:rsidR="007C0D2E" w:rsidRDefault="00764F5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3794644" w14:textId="77777777" w:rsidR="007C0D2E" w:rsidRDefault="00764F54">
            <w:pPr>
              <w:pStyle w:val="TableText"/>
            </w:pPr>
            <w:r>
              <w:t>1:VisionClipFormatEnum</w:t>
            </w:r>
          </w:p>
        </w:tc>
      </w:tr>
      <w:tr w:rsidR="007C0D2E" w14:paraId="226E212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8781AF" w14:textId="77777777" w:rsidR="007C0D2E" w:rsidRDefault="00764F5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1555D78" w14:textId="77777777" w:rsidR="007C0D2E" w:rsidRDefault="00764F54">
            <w:pPr>
              <w:pStyle w:val="TableText"/>
            </w:pPr>
            <w:r>
              <w:t>False</w:t>
            </w:r>
          </w:p>
        </w:tc>
      </w:tr>
      <w:tr w:rsidR="007C0D2E" w14:paraId="75FA7C0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D6D865A" w14:textId="77777777" w:rsidR="007C0D2E" w:rsidRDefault="00764F5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C90E8DB" w14:textId="77777777" w:rsidR="007C0D2E" w:rsidRDefault="00764F5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A2B17F2" w14:textId="77777777" w:rsidR="007C0D2E" w:rsidRDefault="00764F5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BE0E716" w14:textId="77777777" w:rsidR="007C0D2E" w:rsidRDefault="00764F5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E7BEBB2" w14:textId="77777777" w:rsidR="007C0D2E" w:rsidRDefault="00764F5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59DCC26" w14:textId="77777777" w:rsidR="007C0D2E" w:rsidRDefault="00764F54">
            <w:pPr>
              <w:pStyle w:val="TableText"/>
            </w:pPr>
            <w:r>
              <w:rPr>
                <w:b/>
              </w:rPr>
              <w:t>Other</w:t>
            </w:r>
          </w:p>
        </w:tc>
      </w:tr>
      <w:tr w:rsidR="007C0D2E" w14:paraId="2576095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BDFBAC" w14:textId="77777777" w:rsidR="007C0D2E" w:rsidRDefault="00764F54">
            <w:pPr>
              <w:pStyle w:val="TableText"/>
            </w:pPr>
            <w:r>
              <w:t>Subtype of the 0:Enumeration defined in OPC 10000-5, i.e. inheriting the InstanceDeclarations of that Node.</w:t>
            </w:r>
          </w:p>
        </w:tc>
      </w:tr>
      <w:tr w:rsidR="007C0D2E" w14:paraId="3C5129F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7CC2CC"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0A8EB8F"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E66C42D" w14:textId="77777777" w:rsidR="007C0D2E" w:rsidRDefault="00764F54">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4D3200FF" w14:textId="77777777" w:rsidR="007C0D2E" w:rsidRDefault="00764F54">
            <w:pPr>
              <w:pStyle w:val="TableText"/>
            </w:pPr>
            <w:r>
              <w:t>0:LocalizedText[7]</w:t>
            </w:r>
          </w:p>
        </w:tc>
        <w:tc>
          <w:tcPr>
            <w:tcW w:w="1843" w:type="dxa"/>
            <w:tcBorders>
              <w:top w:val="single" w:sz="4" w:space="0" w:color="auto"/>
              <w:left w:val="single" w:sz="4" w:space="0" w:color="auto"/>
              <w:bottom w:val="single" w:sz="4" w:space="0" w:color="auto"/>
              <w:right w:val="single" w:sz="4" w:space="0" w:color="auto"/>
            </w:tcBorders>
          </w:tcPr>
          <w:p w14:paraId="43C69CCC"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9317D67" w14:textId="77777777" w:rsidR="007C0D2E" w:rsidRDefault="00764F54">
            <w:pPr>
              <w:pStyle w:val="TableText"/>
            </w:pPr>
            <w:r>
              <w:t>M</w:t>
            </w:r>
          </w:p>
        </w:tc>
      </w:tr>
      <w:tr w:rsidR="007C0D2E" w14:paraId="10C2EC8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AB007B2" w14:textId="77777777" w:rsidR="007C0D2E" w:rsidRDefault="00764F54">
            <w:pPr>
              <w:pStyle w:val="TableText"/>
            </w:pPr>
            <w:r>
              <w:rPr>
                <w:b/>
              </w:rPr>
              <w:t>Conformance Units</w:t>
            </w:r>
          </w:p>
        </w:tc>
      </w:tr>
      <w:tr w:rsidR="007C0D2E" w14:paraId="20F7BE3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949DF6A" w14:textId="77777777" w:rsidR="007C0D2E" w:rsidRDefault="00764F54">
            <w:pPr>
              <w:pStyle w:val="TableText"/>
            </w:pPr>
            <w:r>
              <w:t>Vision DataTypes</w:t>
            </w:r>
          </w:p>
        </w:tc>
      </w:tr>
    </w:tbl>
    <w:p w14:paraId="2B9BCBE2" w14:textId="77777777" w:rsidR="007C0D2E" w:rsidRDefault="007C0D2E">
      <w:pPr>
        <w:pStyle w:val="spacer"/>
      </w:pPr>
    </w:p>
    <w:p w14:paraId="323D3DBC" w14:textId="77777777" w:rsidR="007C0D2E" w:rsidRDefault="00764F54">
      <w:pPr>
        <w:pStyle w:val="Heading2"/>
      </w:pPr>
      <w:bookmarkStart w:id="583" w:name="_Clause_c8_4"/>
      <w:bookmarkStart w:id="584" w:name="_Toc237449290"/>
      <w:r>
        <w:lastRenderedPageBreak/>
        <w:t>VisionVideoCodecEnum</w:t>
      </w:r>
      <w:bookmarkEnd w:id="583"/>
      <w:bookmarkEnd w:id="584"/>
    </w:p>
    <w:p w14:paraId="39EB49FB" w14:textId="77777777" w:rsidR="007C0D2E" w:rsidRDefault="00764F54">
      <w:pPr>
        <w:pStyle w:val="PARAGRAPH"/>
      </w:pPr>
      <w:r>
        <w:t>Codec carried by a stream endpoint.</w:t>
      </w:r>
    </w:p>
    <w:p w14:paraId="70FE7DFC" w14:textId="1E9D871B" w:rsidR="007C0D2E" w:rsidRDefault="00764F54">
      <w:pPr>
        <w:pStyle w:val="TABLE-title"/>
      </w:pPr>
      <w:bookmarkStart w:id="585" w:name="_Tab_c8_4_items_items"/>
      <w:bookmarkStart w:id="586" w:name="_Toc237449472"/>
      <w:r>
        <w:t xml:space="preserve">Table </w:t>
      </w:r>
      <w:r>
        <w:fldChar w:fldCharType="begin"/>
      </w:r>
      <w:r>
        <w:instrText xml:space="preserve"> SEQ Table \* ARABIC </w:instrText>
      </w:r>
      <w:r>
        <w:fldChar w:fldCharType="separate"/>
      </w:r>
      <w:r w:rsidR="00CB4E28">
        <w:rPr>
          <w:noProof/>
        </w:rPr>
        <w:t>85</w:t>
      </w:r>
      <w:r>
        <w:fldChar w:fldCharType="end"/>
      </w:r>
      <w:r>
        <w:t xml:space="preserve"> – VisionVideoCodecEnum Items</w:t>
      </w:r>
      <w:bookmarkEnd w:id="585"/>
      <w:bookmarkEnd w:id="58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7C0D2E" w14:paraId="5B4859E1"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AA819CE" w14:textId="77777777" w:rsidR="007C0D2E" w:rsidRDefault="00764F54">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3800094" w14:textId="77777777" w:rsidR="007C0D2E" w:rsidRDefault="00764F54">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028FB94" w14:textId="77777777" w:rsidR="007C0D2E" w:rsidRDefault="00764F54">
            <w:pPr>
              <w:pStyle w:val="TableText"/>
            </w:pPr>
            <w:r>
              <w:rPr>
                <w:b/>
              </w:rPr>
              <w:t>Description</w:t>
            </w:r>
          </w:p>
        </w:tc>
      </w:tr>
      <w:tr w:rsidR="007C0D2E" w14:paraId="01AD052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0397A27" w14:textId="77777777" w:rsidR="007C0D2E" w:rsidRDefault="00764F54">
            <w:pPr>
              <w:pStyle w:val="TableText"/>
            </w:pPr>
            <w:r>
              <w:t>H264</w:t>
            </w:r>
          </w:p>
        </w:tc>
        <w:tc>
          <w:tcPr>
            <w:tcW w:w="1200" w:type="dxa"/>
            <w:tcBorders>
              <w:top w:val="single" w:sz="4" w:space="0" w:color="auto"/>
              <w:left w:val="single" w:sz="4" w:space="0" w:color="auto"/>
              <w:bottom w:val="single" w:sz="4" w:space="0" w:color="auto"/>
              <w:right w:val="single" w:sz="4" w:space="0" w:color="auto"/>
            </w:tcBorders>
          </w:tcPr>
          <w:p w14:paraId="6A53D773" w14:textId="77777777" w:rsidR="007C0D2E" w:rsidRDefault="00764F54">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23857CB2" w14:textId="77777777" w:rsidR="007C0D2E" w:rsidRDefault="007C0D2E">
            <w:pPr>
              <w:pStyle w:val="TableText"/>
            </w:pPr>
          </w:p>
        </w:tc>
      </w:tr>
      <w:tr w:rsidR="007C0D2E" w14:paraId="65AB58A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BFB02C1" w14:textId="77777777" w:rsidR="007C0D2E" w:rsidRDefault="00764F54">
            <w:pPr>
              <w:pStyle w:val="TableText"/>
            </w:pPr>
            <w:r>
              <w:t>H265</w:t>
            </w:r>
          </w:p>
        </w:tc>
        <w:tc>
          <w:tcPr>
            <w:tcW w:w="1200" w:type="dxa"/>
            <w:tcBorders>
              <w:top w:val="single" w:sz="4" w:space="0" w:color="auto"/>
              <w:left w:val="single" w:sz="4" w:space="0" w:color="auto"/>
              <w:bottom w:val="single" w:sz="4" w:space="0" w:color="auto"/>
              <w:right w:val="single" w:sz="4" w:space="0" w:color="auto"/>
            </w:tcBorders>
          </w:tcPr>
          <w:p w14:paraId="4A81BD2D" w14:textId="77777777" w:rsidR="007C0D2E" w:rsidRDefault="00764F54">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07E5433E" w14:textId="77777777" w:rsidR="007C0D2E" w:rsidRDefault="007C0D2E">
            <w:pPr>
              <w:pStyle w:val="TableText"/>
            </w:pPr>
          </w:p>
        </w:tc>
      </w:tr>
      <w:tr w:rsidR="007C0D2E" w14:paraId="79759E7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C12B476" w14:textId="77777777" w:rsidR="007C0D2E" w:rsidRDefault="00764F54">
            <w:pPr>
              <w:pStyle w:val="TableText"/>
            </w:pPr>
            <w:r>
              <w:t>Mjpeg</w:t>
            </w:r>
          </w:p>
        </w:tc>
        <w:tc>
          <w:tcPr>
            <w:tcW w:w="1200" w:type="dxa"/>
            <w:tcBorders>
              <w:top w:val="single" w:sz="4" w:space="0" w:color="auto"/>
              <w:left w:val="single" w:sz="4" w:space="0" w:color="auto"/>
              <w:bottom w:val="single" w:sz="4" w:space="0" w:color="auto"/>
              <w:right w:val="single" w:sz="4" w:space="0" w:color="auto"/>
            </w:tcBorders>
          </w:tcPr>
          <w:p w14:paraId="37406430" w14:textId="77777777" w:rsidR="007C0D2E" w:rsidRDefault="00764F54">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35CE400C" w14:textId="77777777" w:rsidR="007C0D2E" w:rsidRDefault="007C0D2E">
            <w:pPr>
              <w:pStyle w:val="TableText"/>
            </w:pPr>
          </w:p>
        </w:tc>
      </w:tr>
      <w:tr w:rsidR="007C0D2E" w14:paraId="304D463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5FE08CD" w14:textId="77777777" w:rsidR="007C0D2E" w:rsidRDefault="00764F54">
            <w:pPr>
              <w:pStyle w:val="TableText"/>
            </w:pPr>
            <w:r>
              <w:t>Av1</w:t>
            </w:r>
          </w:p>
        </w:tc>
        <w:tc>
          <w:tcPr>
            <w:tcW w:w="1200" w:type="dxa"/>
            <w:tcBorders>
              <w:top w:val="single" w:sz="4" w:space="0" w:color="auto"/>
              <w:left w:val="single" w:sz="4" w:space="0" w:color="auto"/>
              <w:bottom w:val="single" w:sz="4" w:space="0" w:color="auto"/>
              <w:right w:val="single" w:sz="4" w:space="0" w:color="auto"/>
            </w:tcBorders>
          </w:tcPr>
          <w:p w14:paraId="3D36F432" w14:textId="77777777" w:rsidR="007C0D2E" w:rsidRDefault="00764F54">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5BD435C5" w14:textId="77777777" w:rsidR="007C0D2E" w:rsidRDefault="007C0D2E">
            <w:pPr>
              <w:pStyle w:val="TableText"/>
            </w:pPr>
          </w:p>
        </w:tc>
      </w:tr>
      <w:tr w:rsidR="007C0D2E" w14:paraId="1F8BD07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70D520E" w14:textId="77777777" w:rsidR="007C0D2E" w:rsidRDefault="00764F54">
            <w:pPr>
              <w:pStyle w:val="TableText"/>
            </w:pPr>
            <w:r>
              <w:t>Raw</w:t>
            </w:r>
          </w:p>
        </w:tc>
        <w:tc>
          <w:tcPr>
            <w:tcW w:w="1200" w:type="dxa"/>
            <w:tcBorders>
              <w:top w:val="single" w:sz="4" w:space="0" w:color="auto"/>
              <w:left w:val="single" w:sz="4" w:space="0" w:color="auto"/>
              <w:bottom w:val="single" w:sz="4" w:space="0" w:color="auto"/>
              <w:right w:val="single" w:sz="4" w:space="0" w:color="auto"/>
            </w:tcBorders>
          </w:tcPr>
          <w:p w14:paraId="24A59233" w14:textId="77777777" w:rsidR="007C0D2E" w:rsidRDefault="00764F54">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715BF5ED" w14:textId="77777777" w:rsidR="007C0D2E" w:rsidRDefault="00764F54">
            <w:pPr>
              <w:pStyle w:val="TableText"/>
            </w:pPr>
            <w:r>
              <w:t>Uncompressed frames.</w:t>
            </w:r>
          </w:p>
        </w:tc>
      </w:tr>
      <w:tr w:rsidR="007C0D2E" w14:paraId="51C89A2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73BA774" w14:textId="77777777" w:rsidR="007C0D2E" w:rsidRDefault="00764F54">
            <w:pPr>
              <w:pStyle w:val="TableText"/>
            </w:pPr>
            <w:r>
              <w:t>Other</w:t>
            </w:r>
          </w:p>
        </w:tc>
        <w:tc>
          <w:tcPr>
            <w:tcW w:w="1200" w:type="dxa"/>
            <w:tcBorders>
              <w:top w:val="single" w:sz="4" w:space="0" w:color="auto"/>
              <w:left w:val="single" w:sz="4" w:space="0" w:color="auto"/>
              <w:bottom w:val="single" w:sz="4" w:space="0" w:color="auto"/>
              <w:right w:val="single" w:sz="4" w:space="0" w:color="auto"/>
            </w:tcBorders>
          </w:tcPr>
          <w:p w14:paraId="55A1471B" w14:textId="77777777" w:rsidR="007C0D2E" w:rsidRDefault="00764F54">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24BA3B92" w14:textId="77777777" w:rsidR="007C0D2E" w:rsidRDefault="007C0D2E">
            <w:pPr>
              <w:pStyle w:val="TableText"/>
            </w:pPr>
          </w:p>
        </w:tc>
      </w:tr>
    </w:tbl>
    <w:p w14:paraId="295D51A7" w14:textId="77777777" w:rsidR="007C0D2E" w:rsidRDefault="007C0D2E">
      <w:pPr>
        <w:pStyle w:val="spacer"/>
      </w:pPr>
    </w:p>
    <w:p w14:paraId="68CFFD7B" w14:textId="6D65E068" w:rsidR="007C0D2E" w:rsidRDefault="00764F54">
      <w:pPr>
        <w:pStyle w:val="TABLE-title"/>
      </w:pPr>
      <w:bookmarkStart w:id="587" w:name="_Tab_c8_4_def"/>
      <w:bookmarkStart w:id="588" w:name="_Toc237449473"/>
      <w:r>
        <w:t xml:space="preserve">Table </w:t>
      </w:r>
      <w:r>
        <w:fldChar w:fldCharType="begin"/>
      </w:r>
      <w:r>
        <w:instrText xml:space="preserve"> SEQ Table \* ARABIC </w:instrText>
      </w:r>
      <w:r>
        <w:fldChar w:fldCharType="separate"/>
      </w:r>
      <w:r w:rsidR="00CB4E28">
        <w:rPr>
          <w:noProof/>
        </w:rPr>
        <w:t>86</w:t>
      </w:r>
      <w:r>
        <w:fldChar w:fldCharType="end"/>
      </w:r>
      <w:r>
        <w:t xml:space="preserve"> – VisionVideoCodecEnum definition</w:t>
      </w:r>
      <w:bookmarkEnd w:id="587"/>
      <w:bookmarkEnd w:id="58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C0D2E" w14:paraId="17CEA3D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E812C8E" w14:textId="77777777" w:rsidR="007C0D2E" w:rsidRDefault="00764F5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132BB75" w14:textId="77777777" w:rsidR="007C0D2E" w:rsidRDefault="00764F54">
            <w:pPr>
              <w:pStyle w:val="TableText"/>
            </w:pPr>
            <w:r>
              <w:rPr>
                <w:b/>
              </w:rPr>
              <w:t>Value</w:t>
            </w:r>
          </w:p>
        </w:tc>
      </w:tr>
      <w:tr w:rsidR="007C0D2E" w14:paraId="6D70F2A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4FE5289" w14:textId="77777777" w:rsidR="007C0D2E" w:rsidRDefault="00764F5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5377DB3" w14:textId="77777777" w:rsidR="007C0D2E" w:rsidRDefault="00764F54">
            <w:pPr>
              <w:pStyle w:val="TableText"/>
            </w:pPr>
            <w:r>
              <w:t>1:VisionVideoCodecEnum</w:t>
            </w:r>
          </w:p>
        </w:tc>
      </w:tr>
      <w:tr w:rsidR="007C0D2E" w14:paraId="2119F8A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2480A7" w14:textId="77777777" w:rsidR="007C0D2E" w:rsidRDefault="00764F5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E75D8A0" w14:textId="77777777" w:rsidR="007C0D2E" w:rsidRDefault="00764F54">
            <w:pPr>
              <w:pStyle w:val="TableText"/>
            </w:pPr>
            <w:r>
              <w:t>False</w:t>
            </w:r>
          </w:p>
        </w:tc>
      </w:tr>
      <w:tr w:rsidR="007C0D2E" w14:paraId="7C655F4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A21E20C" w14:textId="77777777" w:rsidR="007C0D2E" w:rsidRDefault="00764F5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8CF7FEC" w14:textId="77777777" w:rsidR="007C0D2E" w:rsidRDefault="00764F5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A34CB69" w14:textId="77777777" w:rsidR="007C0D2E" w:rsidRDefault="00764F5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A41988B" w14:textId="77777777" w:rsidR="007C0D2E" w:rsidRDefault="00764F5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E99A8D6" w14:textId="77777777" w:rsidR="007C0D2E" w:rsidRDefault="00764F5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CC4AD84" w14:textId="77777777" w:rsidR="007C0D2E" w:rsidRDefault="00764F54">
            <w:pPr>
              <w:pStyle w:val="TableText"/>
            </w:pPr>
            <w:r>
              <w:rPr>
                <w:b/>
              </w:rPr>
              <w:t>Other</w:t>
            </w:r>
          </w:p>
        </w:tc>
      </w:tr>
      <w:tr w:rsidR="007C0D2E" w14:paraId="5806337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2DB2F33" w14:textId="77777777" w:rsidR="007C0D2E" w:rsidRDefault="00764F54">
            <w:pPr>
              <w:pStyle w:val="TableText"/>
            </w:pPr>
            <w:r>
              <w:t>Subtype of the 0:Enumeration defined in OPC 10000-5, i.e. inheriting the InstanceDeclarations of that Node.</w:t>
            </w:r>
          </w:p>
        </w:tc>
      </w:tr>
      <w:tr w:rsidR="007C0D2E" w14:paraId="00F1271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AF9079"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702788B"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1CB714" w14:textId="77777777" w:rsidR="007C0D2E" w:rsidRDefault="00764F54">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5142F148" w14:textId="77777777" w:rsidR="007C0D2E" w:rsidRDefault="00764F54">
            <w:pPr>
              <w:pStyle w:val="TableText"/>
            </w:pPr>
            <w:r>
              <w:t>0:LocalizedText[6]</w:t>
            </w:r>
          </w:p>
        </w:tc>
        <w:tc>
          <w:tcPr>
            <w:tcW w:w="1843" w:type="dxa"/>
            <w:tcBorders>
              <w:top w:val="single" w:sz="4" w:space="0" w:color="auto"/>
              <w:left w:val="single" w:sz="4" w:space="0" w:color="auto"/>
              <w:bottom w:val="single" w:sz="4" w:space="0" w:color="auto"/>
              <w:right w:val="single" w:sz="4" w:space="0" w:color="auto"/>
            </w:tcBorders>
          </w:tcPr>
          <w:p w14:paraId="7768068C"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68E8C5E" w14:textId="77777777" w:rsidR="007C0D2E" w:rsidRDefault="00764F54">
            <w:pPr>
              <w:pStyle w:val="TableText"/>
            </w:pPr>
            <w:r>
              <w:t>M</w:t>
            </w:r>
          </w:p>
        </w:tc>
      </w:tr>
      <w:tr w:rsidR="007C0D2E" w14:paraId="3E753C1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F5FB41B" w14:textId="77777777" w:rsidR="007C0D2E" w:rsidRDefault="00764F54">
            <w:pPr>
              <w:pStyle w:val="TableText"/>
            </w:pPr>
            <w:r>
              <w:rPr>
                <w:b/>
              </w:rPr>
              <w:t>Conformance Units</w:t>
            </w:r>
          </w:p>
        </w:tc>
      </w:tr>
      <w:tr w:rsidR="007C0D2E" w14:paraId="328E90E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D312D83" w14:textId="77777777" w:rsidR="007C0D2E" w:rsidRDefault="00764F54">
            <w:pPr>
              <w:pStyle w:val="TableText"/>
            </w:pPr>
            <w:r>
              <w:t>Vision DataTypes</w:t>
            </w:r>
          </w:p>
        </w:tc>
      </w:tr>
    </w:tbl>
    <w:p w14:paraId="4F91B780" w14:textId="77777777" w:rsidR="007C0D2E" w:rsidRDefault="007C0D2E">
      <w:pPr>
        <w:pStyle w:val="spacer"/>
      </w:pPr>
    </w:p>
    <w:p w14:paraId="53165E11" w14:textId="77777777" w:rsidR="007C0D2E" w:rsidRDefault="00764F54">
      <w:pPr>
        <w:pStyle w:val="Heading2"/>
      </w:pPr>
      <w:bookmarkStart w:id="589" w:name="_Clause_c8_5"/>
      <w:bookmarkStart w:id="590" w:name="_Toc237449291"/>
      <w:r>
        <w:t>VisionEndpointStateEnum</w:t>
      </w:r>
      <w:bookmarkEnd w:id="589"/>
      <w:bookmarkEnd w:id="590"/>
    </w:p>
    <w:p w14:paraId="1FEEEB95" w14:textId="77777777" w:rsidR="007C0D2E" w:rsidRDefault="00764F54">
      <w:pPr>
        <w:pStyle w:val="PARAGRAPH"/>
      </w:pPr>
      <w:r>
        <w:t>Runtime lifecycle state of a media endpoint or deployment.</w:t>
      </w:r>
    </w:p>
    <w:p w14:paraId="3F2DDE97" w14:textId="18BB0FAD" w:rsidR="007C0D2E" w:rsidRDefault="00764F54">
      <w:pPr>
        <w:pStyle w:val="TABLE-title"/>
      </w:pPr>
      <w:bookmarkStart w:id="591" w:name="_Tab_c8_5_items_items"/>
      <w:bookmarkStart w:id="592" w:name="_Toc237449474"/>
      <w:r>
        <w:t xml:space="preserve">Table </w:t>
      </w:r>
      <w:r>
        <w:fldChar w:fldCharType="begin"/>
      </w:r>
      <w:r>
        <w:instrText xml:space="preserve"> SEQ Table \* ARABIC </w:instrText>
      </w:r>
      <w:r>
        <w:fldChar w:fldCharType="separate"/>
      </w:r>
      <w:r w:rsidR="00CB4E28">
        <w:rPr>
          <w:noProof/>
        </w:rPr>
        <w:t>87</w:t>
      </w:r>
      <w:r>
        <w:fldChar w:fldCharType="end"/>
      </w:r>
      <w:r>
        <w:t xml:space="preserve"> – VisionEndpointStateEnum Items</w:t>
      </w:r>
      <w:bookmarkEnd w:id="591"/>
      <w:bookmarkEnd w:id="59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7C0D2E" w14:paraId="2258BCDD"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94D84BB" w14:textId="77777777" w:rsidR="007C0D2E" w:rsidRDefault="00764F54">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4106433" w14:textId="77777777" w:rsidR="007C0D2E" w:rsidRDefault="00764F54">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5FED902F" w14:textId="77777777" w:rsidR="007C0D2E" w:rsidRDefault="00764F54">
            <w:pPr>
              <w:pStyle w:val="TableText"/>
            </w:pPr>
            <w:r>
              <w:rPr>
                <w:b/>
              </w:rPr>
              <w:t>Description</w:t>
            </w:r>
          </w:p>
        </w:tc>
      </w:tr>
      <w:tr w:rsidR="007C0D2E" w14:paraId="41523BC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844A907" w14:textId="77777777" w:rsidR="007C0D2E" w:rsidRDefault="00764F54">
            <w:pPr>
              <w:pStyle w:val="TableText"/>
            </w:pPr>
            <w:r>
              <w:t>Inactive</w:t>
            </w:r>
          </w:p>
        </w:tc>
        <w:tc>
          <w:tcPr>
            <w:tcW w:w="1200" w:type="dxa"/>
            <w:tcBorders>
              <w:top w:val="single" w:sz="4" w:space="0" w:color="auto"/>
              <w:left w:val="single" w:sz="4" w:space="0" w:color="auto"/>
              <w:bottom w:val="single" w:sz="4" w:space="0" w:color="auto"/>
              <w:right w:val="single" w:sz="4" w:space="0" w:color="auto"/>
            </w:tcBorders>
          </w:tcPr>
          <w:p w14:paraId="3250B039" w14:textId="77777777" w:rsidR="007C0D2E" w:rsidRDefault="00764F54">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3EB02F3D" w14:textId="77777777" w:rsidR="007C0D2E" w:rsidRDefault="00764F54">
            <w:pPr>
              <w:pStyle w:val="TableText"/>
            </w:pPr>
            <w:r>
              <w:t>Declared but not serving.</w:t>
            </w:r>
          </w:p>
        </w:tc>
      </w:tr>
      <w:tr w:rsidR="007C0D2E" w14:paraId="0ACD3FA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D38E284" w14:textId="77777777" w:rsidR="007C0D2E" w:rsidRDefault="00764F54">
            <w:pPr>
              <w:pStyle w:val="TableText"/>
            </w:pPr>
            <w:r>
              <w:t>Ready</w:t>
            </w:r>
          </w:p>
        </w:tc>
        <w:tc>
          <w:tcPr>
            <w:tcW w:w="1200" w:type="dxa"/>
            <w:tcBorders>
              <w:top w:val="single" w:sz="4" w:space="0" w:color="auto"/>
              <w:left w:val="single" w:sz="4" w:space="0" w:color="auto"/>
              <w:bottom w:val="single" w:sz="4" w:space="0" w:color="auto"/>
              <w:right w:val="single" w:sz="4" w:space="0" w:color="auto"/>
            </w:tcBorders>
          </w:tcPr>
          <w:p w14:paraId="7A8BC5EF" w14:textId="77777777" w:rsidR="007C0D2E" w:rsidRDefault="00764F54">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8F8361C" w14:textId="77777777" w:rsidR="007C0D2E" w:rsidRDefault="00764F54">
            <w:pPr>
              <w:pStyle w:val="TableText"/>
            </w:pPr>
            <w:r>
              <w:t>Able to serve; no active session.</w:t>
            </w:r>
          </w:p>
        </w:tc>
      </w:tr>
      <w:tr w:rsidR="007C0D2E" w14:paraId="7F0FC02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B76E971" w14:textId="77777777" w:rsidR="007C0D2E" w:rsidRDefault="00764F54">
            <w:pPr>
              <w:pStyle w:val="TableText"/>
            </w:pPr>
            <w:r>
              <w:t>Active</w:t>
            </w:r>
          </w:p>
        </w:tc>
        <w:tc>
          <w:tcPr>
            <w:tcW w:w="1200" w:type="dxa"/>
            <w:tcBorders>
              <w:top w:val="single" w:sz="4" w:space="0" w:color="auto"/>
              <w:left w:val="single" w:sz="4" w:space="0" w:color="auto"/>
              <w:bottom w:val="single" w:sz="4" w:space="0" w:color="auto"/>
              <w:right w:val="single" w:sz="4" w:space="0" w:color="auto"/>
            </w:tcBorders>
          </w:tcPr>
          <w:p w14:paraId="6A7DE901" w14:textId="77777777" w:rsidR="007C0D2E" w:rsidRDefault="00764F54">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7B2DD0AC" w14:textId="77777777" w:rsidR="007C0D2E" w:rsidRDefault="00764F54">
            <w:pPr>
              <w:pStyle w:val="TableText"/>
            </w:pPr>
            <w:r>
              <w:t>Serving at least one session.</w:t>
            </w:r>
          </w:p>
        </w:tc>
      </w:tr>
      <w:tr w:rsidR="007C0D2E" w14:paraId="1A4AC9B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168B9B" w14:textId="77777777" w:rsidR="007C0D2E" w:rsidRDefault="00764F54">
            <w:pPr>
              <w:pStyle w:val="TableText"/>
            </w:pPr>
            <w:r>
              <w:t>Degraded</w:t>
            </w:r>
          </w:p>
        </w:tc>
        <w:tc>
          <w:tcPr>
            <w:tcW w:w="1200" w:type="dxa"/>
            <w:tcBorders>
              <w:top w:val="single" w:sz="4" w:space="0" w:color="auto"/>
              <w:left w:val="single" w:sz="4" w:space="0" w:color="auto"/>
              <w:bottom w:val="single" w:sz="4" w:space="0" w:color="auto"/>
              <w:right w:val="single" w:sz="4" w:space="0" w:color="auto"/>
            </w:tcBorders>
          </w:tcPr>
          <w:p w14:paraId="575BB1E7" w14:textId="77777777" w:rsidR="007C0D2E" w:rsidRDefault="00764F54">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6C9DDDA0" w14:textId="77777777" w:rsidR="007C0D2E" w:rsidRDefault="00764F54">
            <w:pPr>
              <w:pStyle w:val="TableText"/>
            </w:pPr>
            <w:r>
              <w:t>Serving below configured quality.</w:t>
            </w:r>
          </w:p>
        </w:tc>
      </w:tr>
      <w:tr w:rsidR="007C0D2E" w14:paraId="42296AF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00397CB" w14:textId="77777777" w:rsidR="007C0D2E" w:rsidRDefault="00764F54">
            <w:pPr>
              <w:pStyle w:val="TableText"/>
            </w:pPr>
            <w:r>
              <w:t>Faulted</w:t>
            </w:r>
          </w:p>
        </w:tc>
        <w:tc>
          <w:tcPr>
            <w:tcW w:w="1200" w:type="dxa"/>
            <w:tcBorders>
              <w:top w:val="single" w:sz="4" w:space="0" w:color="auto"/>
              <w:left w:val="single" w:sz="4" w:space="0" w:color="auto"/>
              <w:bottom w:val="single" w:sz="4" w:space="0" w:color="auto"/>
              <w:right w:val="single" w:sz="4" w:space="0" w:color="auto"/>
            </w:tcBorders>
          </w:tcPr>
          <w:p w14:paraId="2A85364B" w14:textId="77777777" w:rsidR="007C0D2E" w:rsidRDefault="00764F54">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19004576" w14:textId="77777777" w:rsidR="007C0D2E" w:rsidRDefault="00764F54">
            <w:pPr>
              <w:pStyle w:val="TableText"/>
            </w:pPr>
            <w:r>
              <w:t>Unable to serve.</w:t>
            </w:r>
          </w:p>
        </w:tc>
      </w:tr>
    </w:tbl>
    <w:p w14:paraId="3260273C" w14:textId="77777777" w:rsidR="007C0D2E" w:rsidRDefault="007C0D2E">
      <w:pPr>
        <w:pStyle w:val="spacer"/>
      </w:pPr>
    </w:p>
    <w:p w14:paraId="3852F779" w14:textId="10F8170B" w:rsidR="007C0D2E" w:rsidRDefault="00764F54">
      <w:pPr>
        <w:pStyle w:val="TABLE-title"/>
      </w:pPr>
      <w:bookmarkStart w:id="593" w:name="_Tab_c8_5_def"/>
      <w:bookmarkStart w:id="594" w:name="_Toc237449475"/>
      <w:r>
        <w:t xml:space="preserve">Table </w:t>
      </w:r>
      <w:r>
        <w:fldChar w:fldCharType="begin"/>
      </w:r>
      <w:r>
        <w:instrText xml:space="preserve"> SEQ Table \* ARABIC </w:instrText>
      </w:r>
      <w:r>
        <w:fldChar w:fldCharType="separate"/>
      </w:r>
      <w:r w:rsidR="00CB4E28">
        <w:rPr>
          <w:noProof/>
        </w:rPr>
        <w:t>88</w:t>
      </w:r>
      <w:r>
        <w:fldChar w:fldCharType="end"/>
      </w:r>
      <w:r>
        <w:t xml:space="preserve"> – VisionEndpointStateEnum definition</w:t>
      </w:r>
      <w:bookmarkEnd w:id="593"/>
      <w:bookmarkEnd w:id="59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C0D2E" w14:paraId="49F863E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9E817E0" w14:textId="77777777" w:rsidR="007C0D2E" w:rsidRDefault="00764F5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086F862" w14:textId="77777777" w:rsidR="007C0D2E" w:rsidRDefault="00764F54">
            <w:pPr>
              <w:pStyle w:val="TableText"/>
            </w:pPr>
            <w:r>
              <w:rPr>
                <w:b/>
              </w:rPr>
              <w:t>Value</w:t>
            </w:r>
          </w:p>
        </w:tc>
      </w:tr>
      <w:tr w:rsidR="007C0D2E" w14:paraId="591CC81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FEA2FDE" w14:textId="77777777" w:rsidR="007C0D2E" w:rsidRDefault="00764F5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E16F8D6" w14:textId="77777777" w:rsidR="007C0D2E" w:rsidRDefault="00764F54">
            <w:pPr>
              <w:pStyle w:val="TableText"/>
            </w:pPr>
            <w:r>
              <w:t>1:VisionEndpointStateEnum</w:t>
            </w:r>
          </w:p>
        </w:tc>
      </w:tr>
      <w:tr w:rsidR="007C0D2E" w14:paraId="4035F9C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FA2B1D" w14:textId="77777777" w:rsidR="007C0D2E" w:rsidRDefault="00764F5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3C4D0E5" w14:textId="77777777" w:rsidR="007C0D2E" w:rsidRDefault="00764F54">
            <w:pPr>
              <w:pStyle w:val="TableText"/>
            </w:pPr>
            <w:r>
              <w:t>False</w:t>
            </w:r>
          </w:p>
        </w:tc>
      </w:tr>
      <w:tr w:rsidR="007C0D2E" w14:paraId="71BBD05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90C40D1" w14:textId="77777777" w:rsidR="007C0D2E" w:rsidRDefault="00764F5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D773FDE" w14:textId="77777777" w:rsidR="007C0D2E" w:rsidRDefault="00764F5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5556946" w14:textId="77777777" w:rsidR="007C0D2E" w:rsidRDefault="00764F5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41FBCE7" w14:textId="77777777" w:rsidR="007C0D2E" w:rsidRDefault="00764F5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00E576F" w14:textId="77777777" w:rsidR="007C0D2E" w:rsidRDefault="00764F5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EB37CB5" w14:textId="77777777" w:rsidR="007C0D2E" w:rsidRDefault="00764F54">
            <w:pPr>
              <w:pStyle w:val="TableText"/>
            </w:pPr>
            <w:r>
              <w:rPr>
                <w:b/>
              </w:rPr>
              <w:t>Other</w:t>
            </w:r>
          </w:p>
        </w:tc>
      </w:tr>
      <w:tr w:rsidR="007C0D2E" w14:paraId="4D35327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14F6FA5" w14:textId="77777777" w:rsidR="007C0D2E" w:rsidRDefault="00764F54">
            <w:pPr>
              <w:pStyle w:val="TableText"/>
            </w:pPr>
            <w:r>
              <w:t>Subtype of the 0:Enumeration defined in OPC 10000-5, i.e. inheriting the InstanceDeclarations of that Node.</w:t>
            </w:r>
          </w:p>
        </w:tc>
      </w:tr>
      <w:tr w:rsidR="007C0D2E" w14:paraId="0CDCC47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07BDBE"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60C1B4F"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7B95C74" w14:textId="77777777" w:rsidR="007C0D2E" w:rsidRDefault="00764F54">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09FCC824" w14:textId="77777777" w:rsidR="007C0D2E" w:rsidRDefault="00764F54">
            <w:pPr>
              <w:pStyle w:val="TableText"/>
            </w:pPr>
            <w:r>
              <w:t>0:LocalizedText[5]</w:t>
            </w:r>
          </w:p>
        </w:tc>
        <w:tc>
          <w:tcPr>
            <w:tcW w:w="1843" w:type="dxa"/>
            <w:tcBorders>
              <w:top w:val="single" w:sz="4" w:space="0" w:color="auto"/>
              <w:left w:val="single" w:sz="4" w:space="0" w:color="auto"/>
              <w:bottom w:val="single" w:sz="4" w:space="0" w:color="auto"/>
              <w:right w:val="single" w:sz="4" w:space="0" w:color="auto"/>
            </w:tcBorders>
          </w:tcPr>
          <w:p w14:paraId="44BCAC26"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8ADCEB4" w14:textId="77777777" w:rsidR="007C0D2E" w:rsidRDefault="00764F54">
            <w:pPr>
              <w:pStyle w:val="TableText"/>
            </w:pPr>
            <w:r>
              <w:t>M</w:t>
            </w:r>
          </w:p>
        </w:tc>
      </w:tr>
      <w:tr w:rsidR="007C0D2E" w14:paraId="0C68B6A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B43542A" w14:textId="77777777" w:rsidR="007C0D2E" w:rsidRDefault="00764F54">
            <w:pPr>
              <w:pStyle w:val="TableText"/>
            </w:pPr>
            <w:r>
              <w:rPr>
                <w:b/>
              </w:rPr>
              <w:t>Conformance Units</w:t>
            </w:r>
          </w:p>
        </w:tc>
      </w:tr>
      <w:tr w:rsidR="007C0D2E" w14:paraId="283521A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BB71615" w14:textId="77777777" w:rsidR="007C0D2E" w:rsidRDefault="00764F54">
            <w:pPr>
              <w:pStyle w:val="TableText"/>
            </w:pPr>
            <w:r>
              <w:t>Vision DataTypes</w:t>
            </w:r>
          </w:p>
        </w:tc>
      </w:tr>
    </w:tbl>
    <w:p w14:paraId="2D19AF12" w14:textId="77777777" w:rsidR="007C0D2E" w:rsidRDefault="007C0D2E">
      <w:pPr>
        <w:pStyle w:val="spacer"/>
      </w:pPr>
    </w:p>
    <w:p w14:paraId="6413C7F4" w14:textId="77777777" w:rsidR="007C0D2E" w:rsidRDefault="00764F54">
      <w:pPr>
        <w:pStyle w:val="Heading2"/>
      </w:pPr>
      <w:bookmarkStart w:id="595" w:name="_Clause_c8_6"/>
      <w:bookmarkStart w:id="596" w:name="_Toc237449292"/>
      <w:r>
        <w:t>VisionEndpointAuthenticationEnum</w:t>
      </w:r>
      <w:bookmarkEnd w:id="595"/>
      <w:bookmarkEnd w:id="596"/>
    </w:p>
    <w:p w14:paraId="04AF4D12" w14:textId="77777777" w:rsidR="007C0D2E" w:rsidRDefault="00764F54">
      <w:pPr>
        <w:pStyle w:val="PARAGRAPH"/>
      </w:pPr>
      <w:r>
        <w:t>Authentication a client must present to the media endpoint. This is the media-plane credential, independent of the OPC UA session.</w:t>
      </w:r>
    </w:p>
    <w:p w14:paraId="750BDFD9" w14:textId="7E667836" w:rsidR="007C0D2E" w:rsidRDefault="00764F54">
      <w:pPr>
        <w:pStyle w:val="TABLE-title"/>
      </w:pPr>
      <w:bookmarkStart w:id="597" w:name="_Tab_c8_6_items_items"/>
      <w:bookmarkStart w:id="598" w:name="_Toc237449476"/>
      <w:r>
        <w:lastRenderedPageBreak/>
        <w:t xml:space="preserve">Table </w:t>
      </w:r>
      <w:r>
        <w:fldChar w:fldCharType="begin"/>
      </w:r>
      <w:r>
        <w:instrText xml:space="preserve"> SEQ Table \* ARABIC </w:instrText>
      </w:r>
      <w:r>
        <w:fldChar w:fldCharType="separate"/>
      </w:r>
      <w:r w:rsidR="00CB4E28">
        <w:rPr>
          <w:noProof/>
        </w:rPr>
        <w:t>89</w:t>
      </w:r>
      <w:r>
        <w:fldChar w:fldCharType="end"/>
      </w:r>
      <w:r>
        <w:t xml:space="preserve"> – VisionEndpointAuthenticationEnum Items</w:t>
      </w:r>
      <w:bookmarkEnd w:id="597"/>
      <w:bookmarkEnd w:id="59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7C0D2E" w14:paraId="1959DC57"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ED9FEDF" w14:textId="77777777" w:rsidR="007C0D2E" w:rsidRDefault="00764F54">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479B3FDE" w14:textId="77777777" w:rsidR="007C0D2E" w:rsidRDefault="00764F54">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CE559B1" w14:textId="77777777" w:rsidR="007C0D2E" w:rsidRDefault="00764F54">
            <w:pPr>
              <w:pStyle w:val="TableText"/>
            </w:pPr>
            <w:r>
              <w:rPr>
                <w:b/>
              </w:rPr>
              <w:t>Description</w:t>
            </w:r>
          </w:p>
        </w:tc>
      </w:tr>
      <w:tr w:rsidR="007C0D2E" w14:paraId="2766BE1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9CADF4" w14:textId="77777777" w:rsidR="007C0D2E" w:rsidRDefault="00764F54">
            <w:pPr>
              <w:pStyle w:val="TableText"/>
            </w:pPr>
            <w:r>
              <w:t>None</w:t>
            </w:r>
          </w:p>
        </w:tc>
        <w:tc>
          <w:tcPr>
            <w:tcW w:w="1200" w:type="dxa"/>
            <w:tcBorders>
              <w:top w:val="single" w:sz="4" w:space="0" w:color="auto"/>
              <w:left w:val="single" w:sz="4" w:space="0" w:color="auto"/>
              <w:bottom w:val="single" w:sz="4" w:space="0" w:color="auto"/>
              <w:right w:val="single" w:sz="4" w:space="0" w:color="auto"/>
            </w:tcBorders>
          </w:tcPr>
          <w:p w14:paraId="5C319365" w14:textId="77777777" w:rsidR="007C0D2E" w:rsidRDefault="00764F54">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52512BAD" w14:textId="77777777" w:rsidR="007C0D2E" w:rsidRDefault="00764F54">
            <w:pPr>
              <w:pStyle w:val="TableText"/>
            </w:pPr>
            <w:r>
              <w:t>No authentication. Appropriate only on an isolated network.</w:t>
            </w:r>
          </w:p>
        </w:tc>
      </w:tr>
      <w:tr w:rsidR="007C0D2E" w14:paraId="2B96381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6BBD447" w14:textId="77777777" w:rsidR="007C0D2E" w:rsidRDefault="00764F54">
            <w:pPr>
              <w:pStyle w:val="TableText"/>
            </w:pPr>
            <w:r>
              <w:t>Basic</w:t>
            </w:r>
          </w:p>
        </w:tc>
        <w:tc>
          <w:tcPr>
            <w:tcW w:w="1200" w:type="dxa"/>
            <w:tcBorders>
              <w:top w:val="single" w:sz="4" w:space="0" w:color="auto"/>
              <w:left w:val="single" w:sz="4" w:space="0" w:color="auto"/>
              <w:bottom w:val="single" w:sz="4" w:space="0" w:color="auto"/>
              <w:right w:val="single" w:sz="4" w:space="0" w:color="auto"/>
            </w:tcBorders>
          </w:tcPr>
          <w:p w14:paraId="38CF4598" w14:textId="77777777" w:rsidR="007C0D2E" w:rsidRDefault="00764F54">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705E726" w14:textId="77777777" w:rsidR="007C0D2E" w:rsidRDefault="00764F54">
            <w:pPr>
              <w:pStyle w:val="TableText"/>
            </w:pPr>
            <w:r>
              <w:t>HTTP/RTSP Basic.</w:t>
            </w:r>
          </w:p>
        </w:tc>
      </w:tr>
      <w:tr w:rsidR="007C0D2E" w14:paraId="3CF2A0C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3FE2E88" w14:textId="77777777" w:rsidR="007C0D2E" w:rsidRDefault="00764F54">
            <w:pPr>
              <w:pStyle w:val="TableText"/>
            </w:pPr>
            <w:r>
              <w:t>Digest</w:t>
            </w:r>
          </w:p>
        </w:tc>
        <w:tc>
          <w:tcPr>
            <w:tcW w:w="1200" w:type="dxa"/>
            <w:tcBorders>
              <w:top w:val="single" w:sz="4" w:space="0" w:color="auto"/>
              <w:left w:val="single" w:sz="4" w:space="0" w:color="auto"/>
              <w:bottom w:val="single" w:sz="4" w:space="0" w:color="auto"/>
              <w:right w:val="single" w:sz="4" w:space="0" w:color="auto"/>
            </w:tcBorders>
          </w:tcPr>
          <w:p w14:paraId="393A5EA4" w14:textId="77777777" w:rsidR="007C0D2E" w:rsidRDefault="00764F54">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2E866D27" w14:textId="77777777" w:rsidR="007C0D2E" w:rsidRDefault="00764F54">
            <w:pPr>
              <w:pStyle w:val="TableText"/>
            </w:pPr>
            <w:r>
              <w:t>HTTP/RTSP Digest.</w:t>
            </w:r>
          </w:p>
        </w:tc>
      </w:tr>
      <w:tr w:rsidR="007C0D2E" w14:paraId="430DA9C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FA2E6FC" w14:textId="77777777" w:rsidR="007C0D2E" w:rsidRDefault="00764F54">
            <w:pPr>
              <w:pStyle w:val="TableText"/>
            </w:pPr>
            <w:r>
              <w:t>Token</w:t>
            </w:r>
          </w:p>
        </w:tc>
        <w:tc>
          <w:tcPr>
            <w:tcW w:w="1200" w:type="dxa"/>
            <w:tcBorders>
              <w:top w:val="single" w:sz="4" w:space="0" w:color="auto"/>
              <w:left w:val="single" w:sz="4" w:space="0" w:color="auto"/>
              <w:bottom w:val="single" w:sz="4" w:space="0" w:color="auto"/>
              <w:right w:val="single" w:sz="4" w:space="0" w:color="auto"/>
            </w:tcBorders>
          </w:tcPr>
          <w:p w14:paraId="246CAB85" w14:textId="77777777" w:rsidR="007C0D2E" w:rsidRDefault="00764F54">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7D51D6C9" w14:textId="77777777" w:rsidR="007C0D2E" w:rsidRDefault="00764F54">
            <w:pPr>
              <w:pStyle w:val="TableText"/>
            </w:pPr>
            <w:r>
              <w:t>Bearer token, typically the time-limited token returned by GetStreamEndpoint or GetClip.</w:t>
            </w:r>
          </w:p>
        </w:tc>
      </w:tr>
      <w:tr w:rsidR="007C0D2E" w14:paraId="7E375B2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BFC08C8" w14:textId="77777777" w:rsidR="007C0D2E" w:rsidRDefault="00764F54">
            <w:pPr>
              <w:pStyle w:val="TableText"/>
            </w:pPr>
            <w:r>
              <w:t>MutualTls</w:t>
            </w:r>
          </w:p>
        </w:tc>
        <w:tc>
          <w:tcPr>
            <w:tcW w:w="1200" w:type="dxa"/>
            <w:tcBorders>
              <w:top w:val="single" w:sz="4" w:space="0" w:color="auto"/>
              <w:left w:val="single" w:sz="4" w:space="0" w:color="auto"/>
              <w:bottom w:val="single" w:sz="4" w:space="0" w:color="auto"/>
              <w:right w:val="single" w:sz="4" w:space="0" w:color="auto"/>
            </w:tcBorders>
          </w:tcPr>
          <w:p w14:paraId="2DFB68C4" w14:textId="77777777" w:rsidR="007C0D2E" w:rsidRDefault="00764F54">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28AF78E4" w14:textId="77777777" w:rsidR="007C0D2E" w:rsidRDefault="00764F54">
            <w:pPr>
              <w:pStyle w:val="TableText"/>
            </w:pPr>
            <w:r>
              <w:t>Client certificate.</w:t>
            </w:r>
          </w:p>
        </w:tc>
      </w:tr>
    </w:tbl>
    <w:p w14:paraId="7245A5DF" w14:textId="77777777" w:rsidR="007C0D2E" w:rsidRDefault="007C0D2E">
      <w:pPr>
        <w:pStyle w:val="spacer"/>
      </w:pPr>
    </w:p>
    <w:p w14:paraId="69DD9FE4" w14:textId="7C0185A7" w:rsidR="007C0D2E" w:rsidRDefault="00764F54">
      <w:pPr>
        <w:pStyle w:val="TABLE-title"/>
      </w:pPr>
      <w:bookmarkStart w:id="599" w:name="_Tab_c8_6_def"/>
      <w:bookmarkStart w:id="600" w:name="_Toc237449477"/>
      <w:r>
        <w:t xml:space="preserve">Table </w:t>
      </w:r>
      <w:r>
        <w:fldChar w:fldCharType="begin"/>
      </w:r>
      <w:r>
        <w:instrText xml:space="preserve"> SEQ Table \* ARABIC </w:instrText>
      </w:r>
      <w:r>
        <w:fldChar w:fldCharType="separate"/>
      </w:r>
      <w:r w:rsidR="00CB4E28">
        <w:rPr>
          <w:noProof/>
        </w:rPr>
        <w:t>90</w:t>
      </w:r>
      <w:r>
        <w:fldChar w:fldCharType="end"/>
      </w:r>
      <w:r>
        <w:t xml:space="preserve"> – VisionEndpointAuthenticationEnum definition</w:t>
      </w:r>
      <w:bookmarkEnd w:id="599"/>
      <w:bookmarkEnd w:id="60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C0D2E" w14:paraId="2CB1174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625053B" w14:textId="77777777" w:rsidR="007C0D2E" w:rsidRDefault="00764F5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ADF9EEC" w14:textId="77777777" w:rsidR="007C0D2E" w:rsidRDefault="00764F54">
            <w:pPr>
              <w:pStyle w:val="TableText"/>
            </w:pPr>
            <w:r>
              <w:rPr>
                <w:b/>
              </w:rPr>
              <w:t>Value</w:t>
            </w:r>
          </w:p>
        </w:tc>
      </w:tr>
      <w:tr w:rsidR="007C0D2E" w14:paraId="20D5C6B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DB1CC38" w14:textId="77777777" w:rsidR="007C0D2E" w:rsidRDefault="00764F5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4CB583A" w14:textId="77777777" w:rsidR="007C0D2E" w:rsidRDefault="00764F54">
            <w:pPr>
              <w:pStyle w:val="TableText"/>
            </w:pPr>
            <w:r>
              <w:t>1:VisionEndpointAuthenticationEnum</w:t>
            </w:r>
          </w:p>
        </w:tc>
      </w:tr>
      <w:tr w:rsidR="007C0D2E" w14:paraId="4434695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AF31E55" w14:textId="77777777" w:rsidR="007C0D2E" w:rsidRDefault="00764F5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A24CB5B" w14:textId="77777777" w:rsidR="007C0D2E" w:rsidRDefault="00764F54">
            <w:pPr>
              <w:pStyle w:val="TableText"/>
            </w:pPr>
            <w:r>
              <w:t>False</w:t>
            </w:r>
          </w:p>
        </w:tc>
      </w:tr>
      <w:tr w:rsidR="007C0D2E" w14:paraId="29B9FDC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807D229" w14:textId="77777777" w:rsidR="007C0D2E" w:rsidRDefault="00764F5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F9E0535" w14:textId="77777777" w:rsidR="007C0D2E" w:rsidRDefault="00764F5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FF57DFF" w14:textId="77777777" w:rsidR="007C0D2E" w:rsidRDefault="00764F5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138B8CC" w14:textId="77777777" w:rsidR="007C0D2E" w:rsidRDefault="00764F5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5823626" w14:textId="77777777" w:rsidR="007C0D2E" w:rsidRDefault="00764F5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C35B8A6" w14:textId="77777777" w:rsidR="007C0D2E" w:rsidRDefault="00764F54">
            <w:pPr>
              <w:pStyle w:val="TableText"/>
            </w:pPr>
            <w:r>
              <w:rPr>
                <w:b/>
              </w:rPr>
              <w:t>Other</w:t>
            </w:r>
          </w:p>
        </w:tc>
      </w:tr>
      <w:tr w:rsidR="007C0D2E" w14:paraId="5F4AA17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23113D6" w14:textId="77777777" w:rsidR="007C0D2E" w:rsidRDefault="00764F54">
            <w:pPr>
              <w:pStyle w:val="TableText"/>
            </w:pPr>
            <w:r>
              <w:t>Subtype of the 0:Enumeration defined in OPC 10000-5, i.e. inheriting the InstanceDeclarations of that Node.</w:t>
            </w:r>
          </w:p>
        </w:tc>
      </w:tr>
      <w:tr w:rsidR="007C0D2E" w14:paraId="4D209BE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10A1A1"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0130CF8"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76907E" w14:textId="77777777" w:rsidR="007C0D2E" w:rsidRDefault="00764F54">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61024ADA" w14:textId="77777777" w:rsidR="007C0D2E" w:rsidRDefault="00764F54">
            <w:pPr>
              <w:pStyle w:val="TableText"/>
            </w:pPr>
            <w:r>
              <w:t>0:LocalizedText[5]</w:t>
            </w:r>
          </w:p>
        </w:tc>
        <w:tc>
          <w:tcPr>
            <w:tcW w:w="1843" w:type="dxa"/>
            <w:tcBorders>
              <w:top w:val="single" w:sz="4" w:space="0" w:color="auto"/>
              <w:left w:val="single" w:sz="4" w:space="0" w:color="auto"/>
              <w:bottom w:val="single" w:sz="4" w:space="0" w:color="auto"/>
              <w:right w:val="single" w:sz="4" w:space="0" w:color="auto"/>
            </w:tcBorders>
          </w:tcPr>
          <w:p w14:paraId="21C168EC"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895E350" w14:textId="77777777" w:rsidR="007C0D2E" w:rsidRDefault="00764F54">
            <w:pPr>
              <w:pStyle w:val="TableText"/>
            </w:pPr>
            <w:r>
              <w:t>M</w:t>
            </w:r>
          </w:p>
        </w:tc>
      </w:tr>
      <w:tr w:rsidR="007C0D2E" w14:paraId="7709F90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0B0AC8A" w14:textId="77777777" w:rsidR="007C0D2E" w:rsidRDefault="00764F54">
            <w:pPr>
              <w:pStyle w:val="TableText"/>
            </w:pPr>
            <w:r>
              <w:rPr>
                <w:b/>
              </w:rPr>
              <w:t>Conformance Units</w:t>
            </w:r>
          </w:p>
        </w:tc>
      </w:tr>
      <w:tr w:rsidR="007C0D2E" w14:paraId="54A39B5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2C1BDA5" w14:textId="77777777" w:rsidR="007C0D2E" w:rsidRDefault="00764F54">
            <w:pPr>
              <w:pStyle w:val="TableText"/>
            </w:pPr>
            <w:r>
              <w:t>Vision DataTypes</w:t>
            </w:r>
          </w:p>
        </w:tc>
      </w:tr>
    </w:tbl>
    <w:p w14:paraId="5D20DEBC" w14:textId="77777777" w:rsidR="007C0D2E" w:rsidRDefault="007C0D2E">
      <w:pPr>
        <w:pStyle w:val="spacer"/>
      </w:pPr>
    </w:p>
    <w:p w14:paraId="52FBC099" w14:textId="77777777" w:rsidR="007C0D2E" w:rsidRDefault="00764F54">
      <w:pPr>
        <w:pStyle w:val="Heading2"/>
      </w:pPr>
      <w:bookmarkStart w:id="601" w:name="_Clause_c8_7"/>
      <w:bookmarkStart w:id="602" w:name="_Toc237449293"/>
      <w:r>
        <w:t>VisionResultEvaluationEnum</w:t>
      </w:r>
      <w:bookmarkEnd w:id="601"/>
      <w:bookmarkEnd w:id="602"/>
    </w:p>
    <w:p w14:paraId="694F5FCB" w14:textId="77777777" w:rsidR="007C0D2E" w:rsidRDefault="00764F54">
      <w:pPr>
        <w:pStyle w:val="PARAGRAPH"/>
      </w:pPr>
      <w:r>
        <w:t>Overall verdict of a result. Value semantics are aligned with the ResultEvaluationEnum of OPC 40001-101 so that a client already consuming Machinery results needs no new interpretation rules.</w:t>
      </w:r>
    </w:p>
    <w:p w14:paraId="4B0F8FA0" w14:textId="5C7F8161" w:rsidR="007C0D2E" w:rsidRDefault="00764F54">
      <w:pPr>
        <w:pStyle w:val="TABLE-title"/>
      </w:pPr>
      <w:bookmarkStart w:id="603" w:name="_Tab_c8_7_items_items"/>
      <w:bookmarkStart w:id="604" w:name="_Toc237449478"/>
      <w:r>
        <w:t xml:space="preserve">Table </w:t>
      </w:r>
      <w:r>
        <w:fldChar w:fldCharType="begin"/>
      </w:r>
      <w:r>
        <w:instrText xml:space="preserve"> SEQ Table \* ARABIC </w:instrText>
      </w:r>
      <w:r>
        <w:fldChar w:fldCharType="separate"/>
      </w:r>
      <w:r w:rsidR="00CB4E28">
        <w:rPr>
          <w:noProof/>
        </w:rPr>
        <w:t>91</w:t>
      </w:r>
      <w:r>
        <w:fldChar w:fldCharType="end"/>
      </w:r>
      <w:r>
        <w:t xml:space="preserve"> – VisionResultEvaluationEnum Items</w:t>
      </w:r>
      <w:bookmarkEnd w:id="603"/>
      <w:bookmarkEnd w:id="60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7C0D2E" w14:paraId="238C61E8"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B18FCFA" w14:textId="77777777" w:rsidR="007C0D2E" w:rsidRDefault="00764F54">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02BC8B40" w14:textId="77777777" w:rsidR="007C0D2E" w:rsidRDefault="00764F54">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CD7B3F7" w14:textId="77777777" w:rsidR="007C0D2E" w:rsidRDefault="00764F54">
            <w:pPr>
              <w:pStyle w:val="TableText"/>
            </w:pPr>
            <w:r>
              <w:rPr>
                <w:b/>
              </w:rPr>
              <w:t>Description</w:t>
            </w:r>
          </w:p>
        </w:tc>
      </w:tr>
      <w:tr w:rsidR="007C0D2E" w14:paraId="5B94C55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16D85AF" w14:textId="77777777" w:rsidR="007C0D2E" w:rsidRDefault="00764F54">
            <w:pPr>
              <w:pStyle w:val="TableText"/>
            </w:pPr>
            <w:r>
              <w:t>Undefined</w:t>
            </w:r>
          </w:p>
        </w:tc>
        <w:tc>
          <w:tcPr>
            <w:tcW w:w="1200" w:type="dxa"/>
            <w:tcBorders>
              <w:top w:val="single" w:sz="4" w:space="0" w:color="auto"/>
              <w:left w:val="single" w:sz="4" w:space="0" w:color="auto"/>
              <w:bottom w:val="single" w:sz="4" w:space="0" w:color="auto"/>
              <w:right w:val="single" w:sz="4" w:space="0" w:color="auto"/>
            </w:tcBorders>
          </w:tcPr>
          <w:p w14:paraId="7A184DE6" w14:textId="77777777" w:rsidR="007C0D2E" w:rsidRDefault="00764F54">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7D771A3B" w14:textId="77777777" w:rsidR="007C0D2E" w:rsidRDefault="00764F54">
            <w:pPr>
              <w:pStyle w:val="TableText"/>
            </w:pPr>
            <w:r>
              <w:t>No verdict available.</w:t>
            </w:r>
          </w:p>
        </w:tc>
      </w:tr>
      <w:tr w:rsidR="007C0D2E" w14:paraId="75628B9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AB893E5" w14:textId="77777777" w:rsidR="007C0D2E" w:rsidRDefault="00764F54">
            <w:pPr>
              <w:pStyle w:val="TableText"/>
            </w:pPr>
            <w:r>
              <w:t>Ok</w:t>
            </w:r>
          </w:p>
        </w:tc>
        <w:tc>
          <w:tcPr>
            <w:tcW w:w="1200" w:type="dxa"/>
            <w:tcBorders>
              <w:top w:val="single" w:sz="4" w:space="0" w:color="auto"/>
              <w:left w:val="single" w:sz="4" w:space="0" w:color="auto"/>
              <w:bottom w:val="single" w:sz="4" w:space="0" w:color="auto"/>
              <w:right w:val="single" w:sz="4" w:space="0" w:color="auto"/>
            </w:tcBorders>
          </w:tcPr>
          <w:p w14:paraId="2CFB09A8" w14:textId="77777777" w:rsidR="007C0D2E" w:rsidRDefault="00764F54">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743B64EF" w14:textId="77777777" w:rsidR="007C0D2E" w:rsidRDefault="00764F54">
            <w:pPr>
              <w:pStyle w:val="TableText"/>
            </w:pPr>
            <w:r>
              <w:t>Within tolerance / accepted.</w:t>
            </w:r>
          </w:p>
        </w:tc>
      </w:tr>
      <w:tr w:rsidR="007C0D2E" w14:paraId="60911D0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D53F723" w14:textId="77777777" w:rsidR="007C0D2E" w:rsidRDefault="00764F54">
            <w:pPr>
              <w:pStyle w:val="TableText"/>
            </w:pPr>
            <w:r>
              <w:t>NotOk</w:t>
            </w:r>
          </w:p>
        </w:tc>
        <w:tc>
          <w:tcPr>
            <w:tcW w:w="1200" w:type="dxa"/>
            <w:tcBorders>
              <w:top w:val="single" w:sz="4" w:space="0" w:color="auto"/>
              <w:left w:val="single" w:sz="4" w:space="0" w:color="auto"/>
              <w:bottom w:val="single" w:sz="4" w:space="0" w:color="auto"/>
              <w:right w:val="single" w:sz="4" w:space="0" w:color="auto"/>
            </w:tcBorders>
          </w:tcPr>
          <w:p w14:paraId="36A4050B" w14:textId="77777777" w:rsidR="007C0D2E" w:rsidRDefault="00764F54">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15158699" w14:textId="77777777" w:rsidR="007C0D2E" w:rsidRDefault="00764F54">
            <w:pPr>
              <w:pStyle w:val="TableText"/>
            </w:pPr>
            <w:r>
              <w:t>Out of tolerance / rejected.</w:t>
            </w:r>
          </w:p>
        </w:tc>
      </w:tr>
      <w:tr w:rsidR="007C0D2E" w14:paraId="3A13905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49882C7" w14:textId="77777777" w:rsidR="007C0D2E" w:rsidRDefault="00764F54">
            <w:pPr>
              <w:pStyle w:val="TableText"/>
            </w:pPr>
            <w:r>
              <w:t>NotDecidable</w:t>
            </w:r>
          </w:p>
        </w:tc>
        <w:tc>
          <w:tcPr>
            <w:tcW w:w="1200" w:type="dxa"/>
            <w:tcBorders>
              <w:top w:val="single" w:sz="4" w:space="0" w:color="auto"/>
              <w:left w:val="single" w:sz="4" w:space="0" w:color="auto"/>
              <w:bottom w:val="single" w:sz="4" w:space="0" w:color="auto"/>
              <w:right w:val="single" w:sz="4" w:space="0" w:color="auto"/>
            </w:tcBorders>
          </w:tcPr>
          <w:p w14:paraId="780E9974" w14:textId="77777777" w:rsidR="007C0D2E" w:rsidRDefault="00764F54">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211B42C7" w14:textId="77777777" w:rsidR="007C0D2E" w:rsidRDefault="00764F54">
            <w:pPr>
              <w:pStyle w:val="TableText"/>
            </w:pPr>
            <w:r>
              <w:t>A verdict was not possible, typically because the measurement uncertainty spans a tolerance limit.</w:t>
            </w:r>
          </w:p>
        </w:tc>
      </w:tr>
    </w:tbl>
    <w:p w14:paraId="57F4723D" w14:textId="77777777" w:rsidR="007C0D2E" w:rsidRDefault="007C0D2E">
      <w:pPr>
        <w:pStyle w:val="spacer"/>
      </w:pPr>
    </w:p>
    <w:p w14:paraId="1D51D897" w14:textId="4E0E1B3C" w:rsidR="007C0D2E" w:rsidRDefault="00764F54">
      <w:pPr>
        <w:pStyle w:val="TABLE-title"/>
      </w:pPr>
      <w:bookmarkStart w:id="605" w:name="_Tab_c8_7_def"/>
      <w:bookmarkStart w:id="606" w:name="_Toc237449479"/>
      <w:r>
        <w:t xml:space="preserve">Table </w:t>
      </w:r>
      <w:r>
        <w:fldChar w:fldCharType="begin"/>
      </w:r>
      <w:r>
        <w:instrText xml:space="preserve"> SEQ Table \* ARABIC </w:instrText>
      </w:r>
      <w:r>
        <w:fldChar w:fldCharType="separate"/>
      </w:r>
      <w:r w:rsidR="00CB4E28">
        <w:rPr>
          <w:noProof/>
        </w:rPr>
        <w:t>92</w:t>
      </w:r>
      <w:r>
        <w:fldChar w:fldCharType="end"/>
      </w:r>
      <w:r>
        <w:t xml:space="preserve"> – VisionResultEvaluationEnum definition</w:t>
      </w:r>
      <w:bookmarkEnd w:id="605"/>
      <w:bookmarkEnd w:id="60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C0D2E" w14:paraId="1B959B5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54F83BB" w14:textId="77777777" w:rsidR="007C0D2E" w:rsidRDefault="00764F5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6AA9123" w14:textId="77777777" w:rsidR="007C0D2E" w:rsidRDefault="00764F54">
            <w:pPr>
              <w:pStyle w:val="TableText"/>
            </w:pPr>
            <w:r>
              <w:rPr>
                <w:b/>
              </w:rPr>
              <w:t>Value</w:t>
            </w:r>
          </w:p>
        </w:tc>
      </w:tr>
      <w:tr w:rsidR="007C0D2E" w14:paraId="55765AB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FFE43DA" w14:textId="77777777" w:rsidR="007C0D2E" w:rsidRDefault="00764F5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7B5C6E9" w14:textId="77777777" w:rsidR="007C0D2E" w:rsidRDefault="00764F54">
            <w:pPr>
              <w:pStyle w:val="TableText"/>
            </w:pPr>
            <w:r>
              <w:t>1:VisionResultEvaluationEnum</w:t>
            </w:r>
          </w:p>
        </w:tc>
      </w:tr>
      <w:tr w:rsidR="007C0D2E" w14:paraId="3882D1B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188377" w14:textId="77777777" w:rsidR="007C0D2E" w:rsidRDefault="00764F5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8DD48E7" w14:textId="77777777" w:rsidR="007C0D2E" w:rsidRDefault="00764F54">
            <w:pPr>
              <w:pStyle w:val="TableText"/>
            </w:pPr>
            <w:r>
              <w:t>False</w:t>
            </w:r>
          </w:p>
        </w:tc>
      </w:tr>
      <w:tr w:rsidR="007C0D2E" w14:paraId="0DB4D61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05F91ED" w14:textId="77777777" w:rsidR="007C0D2E" w:rsidRDefault="00764F5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C14FECD" w14:textId="77777777" w:rsidR="007C0D2E" w:rsidRDefault="00764F5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797C902" w14:textId="77777777" w:rsidR="007C0D2E" w:rsidRDefault="00764F5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3131FDA" w14:textId="77777777" w:rsidR="007C0D2E" w:rsidRDefault="00764F5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7E46823" w14:textId="77777777" w:rsidR="007C0D2E" w:rsidRDefault="00764F5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265476E" w14:textId="77777777" w:rsidR="007C0D2E" w:rsidRDefault="00764F54">
            <w:pPr>
              <w:pStyle w:val="TableText"/>
            </w:pPr>
            <w:r>
              <w:rPr>
                <w:b/>
              </w:rPr>
              <w:t>Other</w:t>
            </w:r>
          </w:p>
        </w:tc>
      </w:tr>
      <w:tr w:rsidR="007C0D2E" w14:paraId="6D85099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62854E8" w14:textId="77777777" w:rsidR="007C0D2E" w:rsidRDefault="00764F54">
            <w:pPr>
              <w:pStyle w:val="TableText"/>
            </w:pPr>
            <w:r>
              <w:t>Subtype of the 0:Enumeration defined in OPC 10000-5, i.e. inheriting the InstanceDeclarations of that Node.</w:t>
            </w:r>
          </w:p>
        </w:tc>
      </w:tr>
      <w:tr w:rsidR="007C0D2E" w14:paraId="23CCCCC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DC1210"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D73B1E7"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AE2CB7D" w14:textId="77777777" w:rsidR="007C0D2E" w:rsidRDefault="00764F54">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66D63B55" w14:textId="77777777" w:rsidR="007C0D2E" w:rsidRDefault="00764F54">
            <w:pPr>
              <w:pStyle w:val="TableText"/>
            </w:pPr>
            <w:r>
              <w:t>0:LocalizedText[4]</w:t>
            </w:r>
          </w:p>
        </w:tc>
        <w:tc>
          <w:tcPr>
            <w:tcW w:w="1843" w:type="dxa"/>
            <w:tcBorders>
              <w:top w:val="single" w:sz="4" w:space="0" w:color="auto"/>
              <w:left w:val="single" w:sz="4" w:space="0" w:color="auto"/>
              <w:bottom w:val="single" w:sz="4" w:space="0" w:color="auto"/>
              <w:right w:val="single" w:sz="4" w:space="0" w:color="auto"/>
            </w:tcBorders>
          </w:tcPr>
          <w:p w14:paraId="1C7F7E68"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89D35B8" w14:textId="77777777" w:rsidR="007C0D2E" w:rsidRDefault="00764F54">
            <w:pPr>
              <w:pStyle w:val="TableText"/>
            </w:pPr>
            <w:r>
              <w:t>M</w:t>
            </w:r>
          </w:p>
        </w:tc>
      </w:tr>
      <w:tr w:rsidR="007C0D2E" w14:paraId="02D8C4B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36591E8" w14:textId="77777777" w:rsidR="007C0D2E" w:rsidRDefault="00764F54">
            <w:pPr>
              <w:pStyle w:val="TableText"/>
            </w:pPr>
            <w:r>
              <w:rPr>
                <w:b/>
              </w:rPr>
              <w:t>Conformance Units</w:t>
            </w:r>
          </w:p>
        </w:tc>
      </w:tr>
      <w:tr w:rsidR="007C0D2E" w14:paraId="50FE57F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CBBA87B" w14:textId="77777777" w:rsidR="007C0D2E" w:rsidRDefault="00764F54">
            <w:pPr>
              <w:pStyle w:val="TableText"/>
            </w:pPr>
            <w:r>
              <w:t>Vision DataTypes</w:t>
            </w:r>
          </w:p>
        </w:tc>
      </w:tr>
    </w:tbl>
    <w:p w14:paraId="1DD9CFAE" w14:textId="77777777" w:rsidR="007C0D2E" w:rsidRDefault="007C0D2E">
      <w:pPr>
        <w:pStyle w:val="spacer"/>
      </w:pPr>
    </w:p>
    <w:p w14:paraId="539D6AAF" w14:textId="77777777" w:rsidR="007C0D2E" w:rsidRDefault="00764F54">
      <w:pPr>
        <w:pStyle w:val="Heading2"/>
      </w:pPr>
      <w:bookmarkStart w:id="607" w:name="_Clause_c8_8"/>
      <w:bookmarkStart w:id="608" w:name="_Toc237449294"/>
      <w:r>
        <w:t>VisionToleranceStatusEnum</w:t>
      </w:r>
      <w:bookmarkEnd w:id="607"/>
      <w:bookmarkEnd w:id="608"/>
    </w:p>
    <w:p w14:paraId="11F4F0D0" w14:textId="77777777" w:rsidR="007C0D2E" w:rsidRDefault="00764F54">
      <w:pPr>
        <w:pStyle w:val="PARAGRAPH"/>
      </w:pPr>
      <w:r>
        <w:t>Per-characteristic tolerance outcome.</w:t>
      </w:r>
    </w:p>
    <w:p w14:paraId="054958FD" w14:textId="300EFE21" w:rsidR="007C0D2E" w:rsidRDefault="00764F54">
      <w:pPr>
        <w:pStyle w:val="TABLE-title"/>
      </w:pPr>
      <w:bookmarkStart w:id="609" w:name="_Tab_c8_8_items_items"/>
      <w:bookmarkStart w:id="610" w:name="_Toc237449480"/>
      <w:r>
        <w:lastRenderedPageBreak/>
        <w:t xml:space="preserve">Table </w:t>
      </w:r>
      <w:r>
        <w:fldChar w:fldCharType="begin"/>
      </w:r>
      <w:r>
        <w:instrText xml:space="preserve"> SEQ Table \* ARABIC </w:instrText>
      </w:r>
      <w:r>
        <w:fldChar w:fldCharType="separate"/>
      </w:r>
      <w:r w:rsidR="00CB4E28">
        <w:rPr>
          <w:noProof/>
        </w:rPr>
        <w:t>93</w:t>
      </w:r>
      <w:r>
        <w:fldChar w:fldCharType="end"/>
      </w:r>
      <w:r>
        <w:t xml:space="preserve"> – VisionToleranceStatusEnum Items</w:t>
      </w:r>
      <w:bookmarkEnd w:id="609"/>
      <w:bookmarkEnd w:id="61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7C0D2E" w14:paraId="4881C29A"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477ACD6" w14:textId="77777777" w:rsidR="007C0D2E" w:rsidRDefault="00764F54">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E64C5F1" w14:textId="77777777" w:rsidR="007C0D2E" w:rsidRDefault="00764F54">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9A2E085" w14:textId="77777777" w:rsidR="007C0D2E" w:rsidRDefault="00764F54">
            <w:pPr>
              <w:pStyle w:val="TableText"/>
            </w:pPr>
            <w:r>
              <w:rPr>
                <w:b/>
              </w:rPr>
              <w:t>Description</w:t>
            </w:r>
          </w:p>
        </w:tc>
      </w:tr>
      <w:tr w:rsidR="007C0D2E" w14:paraId="351361F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5702B85" w14:textId="77777777" w:rsidR="007C0D2E" w:rsidRDefault="00764F54">
            <w:pPr>
              <w:pStyle w:val="TableText"/>
            </w:pPr>
            <w:r>
              <w:t>InTolerance</w:t>
            </w:r>
          </w:p>
        </w:tc>
        <w:tc>
          <w:tcPr>
            <w:tcW w:w="1200" w:type="dxa"/>
            <w:tcBorders>
              <w:top w:val="single" w:sz="4" w:space="0" w:color="auto"/>
              <w:left w:val="single" w:sz="4" w:space="0" w:color="auto"/>
              <w:bottom w:val="single" w:sz="4" w:space="0" w:color="auto"/>
              <w:right w:val="single" w:sz="4" w:space="0" w:color="auto"/>
            </w:tcBorders>
          </w:tcPr>
          <w:p w14:paraId="12606D96" w14:textId="77777777" w:rsidR="007C0D2E" w:rsidRDefault="00764F54">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0AE9FE0C" w14:textId="77777777" w:rsidR="007C0D2E" w:rsidRDefault="007C0D2E">
            <w:pPr>
              <w:pStyle w:val="TableText"/>
            </w:pPr>
          </w:p>
        </w:tc>
      </w:tr>
      <w:tr w:rsidR="007C0D2E" w14:paraId="43A125C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E717D52" w14:textId="77777777" w:rsidR="007C0D2E" w:rsidRDefault="00764F54">
            <w:pPr>
              <w:pStyle w:val="TableText"/>
            </w:pPr>
            <w:r>
              <w:t>OutOfTolerance</w:t>
            </w:r>
          </w:p>
        </w:tc>
        <w:tc>
          <w:tcPr>
            <w:tcW w:w="1200" w:type="dxa"/>
            <w:tcBorders>
              <w:top w:val="single" w:sz="4" w:space="0" w:color="auto"/>
              <w:left w:val="single" w:sz="4" w:space="0" w:color="auto"/>
              <w:bottom w:val="single" w:sz="4" w:space="0" w:color="auto"/>
              <w:right w:val="single" w:sz="4" w:space="0" w:color="auto"/>
            </w:tcBorders>
          </w:tcPr>
          <w:p w14:paraId="20F7D759" w14:textId="77777777" w:rsidR="007C0D2E" w:rsidRDefault="00764F54">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6B0D905" w14:textId="77777777" w:rsidR="007C0D2E" w:rsidRDefault="007C0D2E">
            <w:pPr>
              <w:pStyle w:val="TableText"/>
            </w:pPr>
          </w:p>
        </w:tc>
      </w:tr>
      <w:tr w:rsidR="007C0D2E" w14:paraId="18332B3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B81F3C8" w14:textId="77777777" w:rsidR="007C0D2E" w:rsidRDefault="00764F54">
            <w:pPr>
              <w:pStyle w:val="TableText"/>
            </w:pPr>
            <w:r>
              <w:t>Indeterminate</w:t>
            </w:r>
          </w:p>
        </w:tc>
        <w:tc>
          <w:tcPr>
            <w:tcW w:w="1200" w:type="dxa"/>
            <w:tcBorders>
              <w:top w:val="single" w:sz="4" w:space="0" w:color="auto"/>
              <w:left w:val="single" w:sz="4" w:space="0" w:color="auto"/>
              <w:bottom w:val="single" w:sz="4" w:space="0" w:color="auto"/>
              <w:right w:val="single" w:sz="4" w:space="0" w:color="auto"/>
            </w:tcBorders>
          </w:tcPr>
          <w:p w14:paraId="0A112641" w14:textId="77777777" w:rsidR="007C0D2E" w:rsidRDefault="00764F54">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30587AC5" w14:textId="77777777" w:rsidR="007C0D2E" w:rsidRDefault="00764F54">
            <w:pPr>
              <w:pStyle w:val="TableText"/>
            </w:pPr>
            <w:r>
              <w:t>Uncertainty spans a tolerance limit.</w:t>
            </w:r>
          </w:p>
        </w:tc>
      </w:tr>
    </w:tbl>
    <w:p w14:paraId="4A18A123" w14:textId="77777777" w:rsidR="007C0D2E" w:rsidRDefault="007C0D2E">
      <w:pPr>
        <w:pStyle w:val="spacer"/>
      </w:pPr>
    </w:p>
    <w:p w14:paraId="06766C76" w14:textId="4760E55E" w:rsidR="007C0D2E" w:rsidRDefault="00764F54">
      <w:pPr>
        <w:pStyle w:val="TABLE-title"/>
      </w:pPr>
      <w:bookmarkStart w:id="611" w:name="_Tab_c8_8_def"/>
      <w:bookmarkStart w:id="612" w:name="_Toc237449481"/>
      <w:r>
        <w:t xml:space="preserve">Table </w:t>
      </w:r>
      <w:r>
        <w:fldChar w:fldCharType="begin"/>
      </w:r>
      <w:r>
        <w:instrText xml:space="preserve"> SEQ Table \* ARABIC </w:instrText>
      </w:r>
      <w:r>
        <w:fldChar w:fldCharType="separate"/>
      </w:r>
      <w:r w:rsidR="00CB4E28">
        <w:rPr>
          <w:noProof/>
        </w:rPr>
        <w:t>94</w:t>
      </w:r>
      <w:r>
        <w:fldChar w:fldCharType="end"/>
      </w:r>
      <w:r>
        <w:t xml:space="preserve"> – VisionToleranceStatusEnum definition</w:t>
      </w:r>
      <w:bookmarkEnd w:id="611"/>
      <w:bookmarkEnd w:id="61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C0D2E" w14:paraId="7E0DDAB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3029375" w14:textId="77777777" w:rsidR="007C0D2E" w:rsidRDefault="00764F5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C4294FC" w14:textId="77777777" w:rsidR="007C0D2E" w:rsidRDefault="00764F54">
            <w:pPr>
              <w:pStyle w:val="TableText"/>
            </w:pPr>
            <w:r>
              <w:rPr>
                <w:b/>
              </w:rPr>
              <w:t>Value</w:t>
            </w:r>
          </w:p>
        </w:tc>
      </w:tr>
      <w:tr w:rsidR="007C0D2E" w14:paraId="748C4A0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10123BA" w14:textId="77777777" w:rsidR="007C0D2E" w:rsidRDefault="00764F5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B133ACF" w14:textId="77777777" w:rsidR="007C0D2E" w:rsidRDefault="00764F54">
            <w:pPr>
              <w:pStyle w:val="TableText"/>
            </w:pPr>
            <w:r>
              <w:t>1:VisionToleranceStatusEnum</w:t>
            </w:r>
          </w:p>
        </w:tc>
      </w:tr>
      <w:tr w:rsidR="007C0D2E" w14:paraId="4500437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ADA04F6" w14:textId="77777777" w:rsidR="007C0D2E" w:rsidRDefault="00764F5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61032FA" w14:textId="77777777" w:rsidR="007C0D2E" w:rsidRDefault="00764F54">
            <w:pPr>
              <w:pStyle w:val="TableText"/>
            </w:pPr>
            <w:r>
              <w:t>False</w:t>
            </w:r>
          </w:p>
        </w:tc>
      </w:tr>
      <w:tr w:rsidR="007C0D2E" w14:paraId="3628CEC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0FBD139" w14:textId="77777777" w:rsidR="007C0D2E" w:rsidRDefault="00764F5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9BA0603" w14:textId="77777777" w:rsidR="007C0D2E" w:rsidRDefault="00764F5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93B262D" w14:textId="77777777" w:rsidR="007C0D2E" w:rsidRDefault="00764F5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35A2BC4" w14:textId="77777777" w:rsidR="007C0D2E" w:rsidRDefault="00764F5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8C1088C" w14:textId="77777777" w:rsidR="007C0D2E" w:rsidRDefault="00764F5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1819F7B" w14:textId="77777777" w:rsidR="007C0D2E" w:rsidRDefault="00764F54">
            <w:pPr>
              <w:pStyle w:val="TableText"/>
            </w:pPr>
            <w:r>
              <w:rPr>
                <w:b/>
              </w:rPr>
              <w:t>Other</w:t>
            </w:r>
          </w:p>
        </w:tc>
      </w:tr>
      <w:tr w:rsidR="007C0D2E" w14:paraId="569151A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C73EE4F" w14:textId="77777777" w:rsidR="007C0D2E" w:rsidRDefault="00764F54">
            <w:pPr>
              <w:pStyle w:val="TableText"/>
            </w:pPr>
            <w:r>
              <w:t>Subtype of the 0:Enumeration defined in OPC 10000-5, i.e. inheriting the InstanceDeclarations of that Node.</w:t>
            </w:r>
          </w:p>
        </w:tc>
      </w:tr>
      <w:tr w:rsidR="007C0D2E" w14:paraId="1FF657B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E9C429"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2E9394F"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0B2D523" w14:textId="77777777" w:rsidR="007C0D2E" w:rsidRDefault="00764F54">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1F9510CD" w14:textId="77777777" w:rsidR="007C0D2E" w:rsidRDefault="00764F54">
            <w:pPr>
              <w:pStyle w:val="TableText"/>
            </w:pPr>
            <w:r>
              <w:t>0:LocalizedText[3]</w:t>
            </w:r>
          </w:p>
        </w:tc>
        <w:tc>
          <w:tcPr>
            <w:tcW w:w="1843" w:type="dxa"/>
            <w:tcBorders>
              <w:top w:val="single" w:sz="4" w:space="0" w:color="auto"/>
              <w:left w:val="single" w:sz="4" w:space="0" w:color="auto"/>
              <w:bottom w:val="single" w:sz="4" w:space="0" w:color="auto"/>
              <w:right w:val="single" w:sz="4" w:space="0" w:color="auto"/>
            </w:tcBorders>
          </w:tcPr>
          <w:p w14:paraId="252F9D86"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0E93BD2" w14:textId="77777777" w:rsidR="007C0D2E" w:rsidRDefault="00764F54">
            <w:pPr>
              <w:pStyle w:val="TableText"/>
            </w:pPr>
            <w:r>
              <w:t>M</w:t>
            </w:r>
          </w:p>
        </w:tc>
      </w:tr>
      <w:tr w:rsidR="007C0D2E" w14:paraId="488F344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BE5D46F" w14:textId="77777777" w:rsidR="007C0D2E" w:rsidRDefault="00764F54">
            <w:pPr>
              <w:pStyle w:val="TableText"/>
            </w:pPr>
            <w:r>
              <w:rPr>
                <w:b/>
              </w:rPr>
              <w:t>Conformance Units</w:t>
            </w:r>
          </w:p>
        </w:tc>
      </w:tr>
      <w:tr w:rsidR="007C0D2E" w14:paraId="38D6A31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29E333C" w14:textId="77777777" w:rsidR="007C0D2E" w:rsidRDefault="00764F54">
            <w:pPr>
              <w:pStyle w:val="TableText"/>
            </w:pPr>
            <w:r>
              <w:t>Vision DataTypes</w:t>
            </w:r>
          </w:p>
        </w:tc>
      </w:tr>
    </w:tbl>
    <w:p w14:paraId="799F094C" w14:textId="77777777" w:rsidR="007C0D2E" w:rsidRDefault="007C0D2E">
      <w:pPr>
        <w:pStyle w:val="spacer"/>
      </w:pPr>
    </w:p>
    <w:p w14:paraId="4758A3D6" w14:textId="77777777" w:rsidR="007C0D2E" w:rsidRDefault="00764F54">
      <w:pPr>
        <w:pStyle w:val="Heading2"/>
      </w:pPr>
      <w:bookmarkStart w:id="613" w:name="_Clause_c8_9"/>
      <w:bookmarkStart w:id="614" w:name="_Toc237449295"/>
      <w:r>
        <w:t>VisionFeedbackPurposeEnum</w:t>
      </w:r>
      <w:bookmarkEnd w:id="613"/>
      <w:bookmarkEnd w:id="614"/>
    </w:p>
    <w:p w14:paraId="41095DED" w14:textId="77777777" w:rsidR="007C0D2E" w:rsidRDefault="00764F54">
      <w:pPr>
        <w:pStyle w:val="PARAGRAPH"/>
      </w:pPr>
      <w:r>
        <w:t>Why a client is pushing information back into the vision system.</w:t>
      </w:r>
    </w:p>
    <w:p w14:paraId="3E8EB389" w14:textId="270F737E" w:rsidR="007C0D2E" w:rsidRDefault="00764F54">
      <w:pPr>
        <w:pStyle w:val="TABLE-title"/>
      </w:pPr>
      <w:bookmarkStart w:id="615" w:name="_Tab_c8_9_items_items"/>
      <w:bookmarkStart w:id="616" w:name="_Toc237449482"/>
      <w:r>
        <w:t xml:space="preserve">Table </w:t>
      </w:r>
      <w:r>
        <w:fldChar w:fldCharType="begin"/>
      </w:r>
      <w:r>
        <w:instrText xml:space="preserve"> SEQ Table \* ARABIC </w:instrText>
      </w:r>
      <w:r>
        <w:fldChar w:fldCharType="separate"/>
      </w:r>
      <w:r w:rsidR="00CB4E28">
        <w:rPr>
          <w:noProof/>
        </w:rPr>
        <w:t>95</w:t>
      </w:r>
      <w:r>
        <w:fldChar w:fldCharType="end"/>
      </w:r>
      <w:r>
        <w:t xml:space="preserve"> – VisionFeedbackPurposeEnum Items</w:t>
      </w:r>
      <w:bookmarkEnd w:id="615"/>
      <w:bookmarkEnd w:id="61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7C0D2E" w14:paraId="1D3AEAB8"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6BB30FF" w14:textId="77777777" w:rsidR="007C0D2E" w:rsidRDefault="00764F54">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8AD9A77" w14:textId="77777777" w:rsidR="007C0D2E" w:rsidRDefault="00764F54">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38264C1" w14:textId="77777777" w:rsidR="007C0D2E" w:rsidRDefault="00764F54">
            <w:pPr>
              <w:pStyle w:val="TableText"/>
            </w:pPr>
            <w:r>
              <w:rPr>
                <w:b/>
              </w:rPr>
              <w:t>Description</w:t>
            </w:r>
          </w:p>
        </w:tc>
      </w:tr>
      <w:tr w:rsidR="007C0D2E" w14:paraId="784B4E0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1E493B9" w14:textId="77777777" w:rsidR="007C0D2E" w:rsidRDefault="00764F54">
            <w:pPr>
              <w:pStyle w:val="TableText"/>
            </w:pPr>
            <w:r>
              <w:t>Overlay</w:t>
            </w:r>
          </w:p>
        </w:tc>
        <w:tc>
          <w:tcPr>
            <w:tcW w:w="1200" w:type="dxa"/>
            <w:tcBorders>
              <w:top w:val="single" w:sz="4" w:space="0" w:color="auto"/>
              <w:left w:val="single" w:sz="4" w:space="0" w:color="auto"/>
              <w:bottom w:val="single" w:sz="4" w:space="0" w:color="auto"/>
              <w:right w:val="single" w:sz="4" w:space="0" w:color="auto"/>
            </w:tcBorders>
          </w:tcPr>
          <w:p w14:paraId="0FD1EB03" w14:textId="77777777" w:rsidR="007C0D2E" w:rsidRDefault="00764F54">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61758782" w14:textId="77777777" w:rsidR="007C0D2E" w:rsidRDefault="00764F54">
            <w:pPr>
              <w:pStyle w:val="TableText"/>
            </w:pPr>
            <w:r>
              <w:t>Render the geometry onto the outgoing stream.</w:t>
            </w:r>
          </w:p>
        </w:tc>
      </w:tr>
      <w:tr w:rsidR="007C0D2E" w14:paraId="7BFCB9A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CE777B5" w14:textId="77777777" w:rsidR="007C0D2E" w:rsidRDefault="00764F54">
            <w:pPr>
              <w:pStyle w:val="TableText"/>
            </w:pPr>
            <w:r>
              <w:t>Reconciliation</w:t>
            </w:r>
          </w:p>
        </w:tc>
        <w:tc>
          <w:tcPr>
            <w:tcW w:w="1200" w:type="dxa"/>
            <w:tcBorders>
              <w:top w:val="single" w:sz="4" w:space="0" w:color="auto"/>
              <w:left w:val="single" w:sz="4" w:space="0" w:color="auto"/>
              <w:bottom w:val="single" w:sz="4" w:space="0" w:color="auto"/>
              <w:right w:val="single" w:sz="4" w:space="0" w:color="auto"/>
            </w:tcBorders>
          </w:tcPr>
          <w:p w14:paraId="5BFFFF8E" w14:textId="77777777" w:rsidR="007C0D2E" w:rsidRDefault="00764F54">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763110F1" w14:textId="77777777" w:rsidR="007C0D2E" w:rsidRDefault="00764F54">
            <w:pPr>
              <w:pStyle w:val="TableText"/>
            </w:pPr>
            <w:r>
              <w:t>Record a downstream verdict against the result.</w:t>
            </w:r>
          </w:p>
        </w:tc>
      </w:tr>
      <w:tr w:rsidR="007C0D2E" w14:paraId="296A4F1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1BB88D6" w14:textId="77777777" w:rsidR="007C0D2E" w:rsidRDefault="00764F54">
            <w:pPr>
              <w:pStyle w:val="TableText"/>
            </w:pPr>
            <w:r>
              <w:t>GroundTruthLabel</w:t>
            </w:r>
          </w:p>
        </w:tc>
        <w:tc>
          <w:tcPr>
            <w:tcW w:w="1200" w:type="dxa"/>
            <w:tcBorders>
              <w:top w:val="single" w:sz="4" w:space="0" w:color="auto"/>
              <w:left w:val="single" w:sz="4" w:space="0" w:color="auto"/>
              <w:bottom w:val="single" w:sz="4" w:space="0" w:color="auto"/>
              <w:right w:val="single" w:sz="4" w:space="0" w:color="auto"/>
            </w:tcBorders>
          </w:tcPr>
          <w:p w14:paraId="7A05C1D7" w14:textId="77777777" w:rsidR="007C0D2E" w:rsidRDefault="00764F54">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25A98DBF" w14:textId="77777777" w:rsidR="007C0D2E" w:rsidRDefault="00764F54">
            <w:pPr>
              <w:pStyle w:val="TableText"/>
            </w:pPr>
            <w:r>
              <w:t>Treat the payload as a corrected label for training.</w:t>
            </w:r>
          </w:p>
        </w:tc>
      </w:tr>
      <w:tr w:rsidR="007C0D2E" w14:paraId="6E69446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4F2BA15" w14:textId="77777777" w:rsidR="007C0D2E" w:rsidRDefault="00764F54">
            <w:pPr>
              <w:pStyle w:val="TableText"/>
            </w:pPr>
            <w:r>
              <w:t>Trigger</w:t>
            </w:r>
          </w:p>
        </w:tc>
        <w:tc>
          <w:tcPr>
            <w:tcW w:w="1200" w:type="dxa"/>
            <w:tcBorders>
              <w:top w:val="single" w:sz="4" w:space="0" w:color="auto"/>
              <w:left w:val="single" w:sz="4" w:space="0" w:color="auto"/>
              <w:bottom w:val="single" w:sz="4" w:space="0" w:color="auto"/>
              <w:right w:val="single" w:sz="4" w:space="0" w:color="auto"/>
            </w:tcBorders>
          </w:tcPr>
          <w:p w14:paraId="510DE58B" w14:textId="77777777" w:rsidR="007C0D2E" w:rsidRDefault="00764F54">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3119F9BE" w14:textId="77777777" w:rsidR="007C0D2E" w:rsidRDefault="00764F54">
            <w:pPr>
              <w:pStyle w:val="TableText"/>
            </w:pPr>
            <w:r>
              <w:t>Use the payload as an acquisition or processing trigger.</w:t>
            </w:r>
          </w:p>
        </w:tc>
      </w:tr>
    </w:tbl>
    <w:p w14:paraId="14B40E34" w14:textId="77777777" w:rsidR="007C0D2E" w:rsidRDefault="007C0D2E">
      <w:pPr>
        <w:pStyle w:val="spacer"/>
      </w:pPr>
    </w:p>
    <w:p w14:paraId="779F4E2B" w14:textId="7E2B6F01" w:rsidR="007C0D2E" w:rsidRDefault="00764F54">
      <w:pPr>
        <w:pStyle w:val="TABLE-title"/>
      </w:pPr>
      <w:bookmarkStart w:id="617" w:name="_Tab_c8_9_def"/>
      <w:bookmarkStart w:id="618" w:name="_Toc237449483"/>
      <w:r>
        <w:t xml:space="preserve">Table </w:t>
      </w:r>
      <w:r>
        <w:fldChar w:fldCharType="begin"/>
      </w:r>
      <w:r>
        <w:instrText xml:space="preserve"> SEQ Table \* ARABIC </w:instrText>
      </w:r>
      <w:r>
        <w:fldChar w:fldCharType="separate"/>
      </w:r>
      <w:r w:rsidR="00CB4E28">
        <w:rPr>
          <w:noProof/>
        </w:rPr>
        <w:t>96</w:t>
      </w:r>
      <w:r>
        <w:fldChar w:fldCharType="end"/>
      </w:r>
      <w:r>
        <w:t xml:space="preserve"> – VisionFeedbackPurposeEnum definition</w:t>
      </w:r>
      <w:bookmarkEnd w:id="617"/>
      <w:bookmarkEnd w:id="61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C0D2E" w14:paraId="5772FB5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A136E02" w14:textId="77777777" w:rsidR="007C0D2E" w:rsidRDefault="00764F5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E49E4AD" w14:textId="77777777" w:rsidR="007C0D2E" w:rsidRDefault="00764F54">
            <w:pPr>
              <w:pStyle w:val="TableText"/>
            </w:pPr>
            <w:r>
              <w:rPr>
                <w:b/>
              </w:rPr>
              <w:t>Value</w:t>
            </w:r>
          </w:p>
        </w:tc>
      </w:tr>
      <w:tr w:rsidR="007C0D2E" w14:paraId="7121084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A1F4982" w14:textId="77777777" w:rsidR="007C0D2E" w:rsidRDefault="00764F5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E6C1615" w14:textId="77777777" w:rsidR="007C0D2E" w:rsidRDefault="00764F54">
            <w:pPr>
              <w:pStyle w:val="TableText"/>
            </w:pPr>
            <w:r>
              <w:t>1:VisionFeedbackPurposeEnum</w:t>
            </w:r>
          </w:p>
        </w:tc>
      </w:tr>
      <w:tr w:rsidR="007C0D2E" w14:paraId="1B4682A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E89419A" w14:textId="77777777" w:rsidR="007C0D2E" w:rsidRDefault="00764F5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CF452F7" w14:textId="77777777" w:rsidR="007C0D2E" w:rsidRDefault="00764F54">
            <w:pPr>
              <w:pStyle w:val="TableText"/>
            </w:pPr>
            <w:r>
              <w:t>False</w:t>
            </w:r>
          </w:p>
        </w:tc>
      </w:tr>
      <w:tr w:rsidR="007C0D2E" w14:paraId="7B0FF16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9A5ED86" w14:textId="77777777" w:rsidR="007C0D2E" w:rsidRDefault="00764F5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F5B7818" w14:textId="77777777" w:rsidR="007C0D2E" w:rsidRDefault="00764F5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2B8AAC8" w14:textId="77777777" w:rsidR="007C0D2E" w:rsidRDefault="00764F5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B7C3661" w14:textId="77777777" w:rsidR="007C0D2E" w:rsidRDefault="00764F5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4A5D068" w14:textId="77777777" w:rsidR="007C0D2E" w:rsidRDefault="00764F5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35B7EF3" w14:textId="77777777" w:rsidR="007C0D2E" w:rsidRDefault="00764F54">
            <w:pPr>
              <w:pStyle w:val="TableText"/>
            </w:pPr>
            <w:r>
              <w:rPr>
                <w:b/>
              </w:rPr>
              <w:t>Other</w:t>
            </w:r>
          </w:p>
        </w:tc>
      </w:tr>
      <w:tr w:rsidR="007C0D2E" w14:paraId="2DACCBF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82FFF3F" w14:textId="77777777" w:rsidR="007C0D2E" w:rsidRDefault="00764F54">
            <w:pPr>
              <w:pStyle w:val="TableText"/>
            </w:pPr>
            <w:r>
              <w:t>Subtype of the 0:Enumeration defined in OPC 10000-5, i.e. inheriting the InstanceDeclarations of that Node.</w:t>
            </w:r>
          </w:p>
        </w:tc>
      </w:tr>
      <w:tr w:rsidR="007C0D2E" w14:paraId="591AA58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777C05"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D7DA7B0"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6E1C51F" w14:textId="77777777" w:rsidR="007C0D2E" w:rsidRDefault="00764F54">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41BCA95C" w14:textId="77777777" w:rsidR="007C0D2E" w:rsidRDefault="00764F54">
            <w:pPr>
              <w:pStyle w:val="TableText"/>
            </w:pPr>
            <w:r>
              <w:t>0:LocalizedText[4]</w:t>
            </w:r>
          </w:p>
        </w:tc>
        <w:tc>
          <w:tcPr>
            <w:tcW w:w="1843" w:type="dxa"/>
            <w:tcBorders>
              <w:top w:val="single" w:sz="4" w:space="0" w:color="auto"/>
              <w:left w:val="single" w:sz="4" w:space="0" w:color="auto"/>
              <w:bottom w:val="single" w:sz="4" w:space="0" w:color="auto"/>
              <w:right w:val="single" w:sz="4" w:space="0" w:color="auto"/>
            </w:tcBorders>
          </w:tcPr>
          <w:p w14:paraId="338828FC"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2230812" w14:textId="77777777" w:rsidR="007C0D2E" w:rsidRDefault="00764F54">
            <w:pPr>
              <w:pStyle w:val="TableText"/>
            </w:pPr>
            <w:r>
              <w:t>M</w:t>
            </w:r>
          </w:p>
        </w:tc>
      </w:tr>
      <w:tr w:rsidR="007C0D2E" w14:paraId="6E4C956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2018776" w14:textId="77777777" w:rsidR="007C0D2E" w:rsidRDefault="00764F54">
            <w:pPr>
              <w:pStyle w:val="TableText"/>
            </w:pPr>
            <w:r>
              <w:rPr>
                <w:b/>
              </w:rPr>
              <w:t>Conformance Units</w:t>
            </w:r>
          </w:p>
        </w:tc>
      </w:tr>
      <w:tr w:rsidR="007C0D2E" w14:paraId="0B0CE2E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81664D3" w14:textId="77777777" w:rsidR="007C0D2E" w:rsidRDefault="00764F54">
            <w:pPr>
              <w:pStyle w:val="TableText"/>
            </w:pPr>
            <w:r>
              <w:t>Vision DataTypes</w:t>
            </w:r>
          </w:p>
        </w:tc>
      </w:tr>
    </w:tbl>
    <w:p w14:paraId="307CDCD2" w14:textId="77777777" w:rsidR="007C0D2E" w:rsidRDefault="007C0D2E">
      <w:pPr>
        <w:pStyle w:val="spacer"/>
      </w:pPr>
    </w:p>
    <w:p w14:paraId="395B42BF" w14:textId="77777777" w:rsidR="007C0D2E" w:rsidRDefault="00764F54">
      <w:pPr>
        <w:pStyle w:val="Heading2"/>
      </w:pPr>
      <w:bookmarkStart w:id="619" w:name="_Clause_c8_10"/>
      <w:bookmarkStart w:id="620" w:name="_Toc237449296"/>
      <w:r>
        <w:t>VisionCalibrationMountEnum</w:t>
      </w:r>
      <w:bookmarkEnd w:id="619"/>
      <w:bookmarkEnd w:id="620"/>
    </w:p>
    <w:p w14:paraId="47B3C0E0" w14:textId="77777777" w:rsidR="007C0D2E" w:rsidRDefault="00764F54">
      <w:pPr>
        <w:pStyle w:val="PARAGRAPH"/>
      </w:pPr>
      <w:r>
        <w:t>Physical relationship between a camera and the kinematic chain it is calibrated against.</w:t>
      </w:r>
    </w:p>
    <w:p w14:paraId="7F7D4B5C" w14:textId="28CB9FF1" w:rsidR="007C0D2E" w:rsidRDefault="00764F54">
      <w:pPr>
        <w:pStyle w:val="TABLE-title"/>
      </w:pPr>
      <w:bookmarkStart w:id="621" w:name="_Tab_c8_10_items_items"/>
      <w:bookmarkStart w:id="622" w:name="_Toc237449484"/>
      <w:r>
        <w:t xml:space="preserve">Table </w:t>
      </w:r>
      <w:r>
        <w:fldChar w:fldCharType="begin"/>
      </w:r>
      <w:r>
        <w:instrText xml:space="preserve"> SEQ Table \* ARABIC </w:instrText>
      </w:r>
      <w:r>
        <w:fldChar w:fldCharType="separate"/>
      </w:r>
      <w:r w:rsidR="00CB4E28">
        <w:rPr>
          <w:noProof/>
        </w:rPr>
        <w:t>97</w:t>
      </w:r>
      <w:r>
        <w:fldChar w:fldCharType="end"/>
      </w:r>
      <w:r>
        <w:t xml:space="preserve"> – VisionCalibrationMountEnum Items</w:t>
      </w:r>
      <w:bookmarkEnd w:id="621"/>
      <w:bookmarkEnd w:id="62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7C0D2E" w14:paraId="08692783"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37C2286" w14:textId="77777777" w:rsidR="007C0D2E" w:rsidRDefault="00764F54">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BE58649" w14:textId="77777777" w:rsidR="007C0D2E" w:rsidRDefault="00764F54">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EE8306D" w14:textId="77777777" w:rsidR="007C0D2E" w:rsidRDefault="00764F54">
            <w:pPr>
              <w:pStyle w:val="TableText"/>
            </w:pPr>
            <w:r>
              <w:rPr>
                <w:b/>
              </w:rPr>
              <w:t>Description</w:t>
            </w:r>
          </w:p>
        </w:tc>
      </w:tr>
      <w:tr w:rsidR="007C0D2E" w14:paraId="451D888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46A1875" w14:textId="77777777" w:rsidR="007C0D2E" w:rsidRDefault="00764F54">
            <w:pPr>
              <w:pStyle w:val="TableText"/>
            </w:pPr>
            <w:r>
              <w:t>EyeInHand</w:t>
            </w:r>
          </w:p>
        </w:tc>
        <w:tc>
          <w:tcPr>
            <w:tcW w:w="1200" w:type="dxa"/>
            <w:tcBorders>
              <w:top w:val="single" w:sz="4" w:space="0" w:color="auto"/>
              <w:left w:val="single" w:sz="4" w:space="0" w:color="auto"/>
              <w:bottom w:val="single" w:sz="4" w:space="0" w:color="auto"/>
              <w:right w:val="single" w:sz="4" w:space="0" w:color="auto"/>
            </w:tcBorders>
          </w:tcPr>
          <w:p w14:paraId="10621878" w14:textId="77777777" w:rsidR="007C0D2E" w:rsidRDefault="00764F54">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3A8E3239" w14:textId="77777777" w:rsidR="007C0D2E" w:rsidRDefault="00764F54">
            <w:pPr>
              <w:pStyle w:val="TableText"/>
            </w:pPr>
            <w:r>
              <w:t>Camera mounted on the moving flange or tool.</w:t>
            </w:r>
          </w:p>
        </w:tc>
      </w:tr>
      <w:tr w:rsidR="007C0D2E" w14:paraId="190BAF3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6E3FC20" w14:textId="77777777" w:rsidR="007C0D2E" w:rsidRDefault="00764F54">
            <w:pPr>
              <w:pStyle w:val="TableText"/>
            </w:pPr>
            <w:r>
              <w:t>EyeToHand</w:t>
            </w:r>
          </w:p>
        </w:tc>
        <w:tc>
          <w:tcPr>
            <w:tcW w:w="1200" w:type="dxa"/>
            <w:tcBorders>
              <w:top w:val="single" w:sz="4" w:space="0" w:color="auto"/>
              <w:left w:val="single" w:sz="4" w:space="0" w:color="auto"/>
              <w:bottom w:val="single" w:sz="4" w:space="0" w:color="auto"/>
              <w:right w:val="single" w:sz="4" w:space="0" w:color="auto"/>
            </w:tcBorders>
          </w:tcPr>
          <w:p w14:paraId="53B47F06" w14:textId="77777777" w:rsidR="007C0D2E" w:rsidRDefault="00764F54">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0C79865A" w14:textId="77777777" w:rsidR="007C0D2E" w:rsidRDefault="00764F54">
            <w:pPr>
              <w:pStyle w:val="TableText"/>
            </w:pPr>
            <w:r>
              <w:t>Camera fixed in the workspace observing the tool.</w:t>
            </w:r>
          </w:p>
        </w:tc>
      </w:tr>
      <w:tr w:rsidR="007C0D2E" w14:paraId="704E64D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652710D" w14:textId="77777777" w:rsidR="007C0D2E" w:rsidRDefault="00764F54">
            <w:pPr>
              <w:pStyle w:val="TableText"/>
            </w:pPr>
            <w:r>
              <w:t>Fixed</w:t>
            </w:r>
          </w:p>
        </w:tc>
        <w:tc>
          <w:tcPr>
            <w:tcW w:w="1200" w:type="dxa"/>
            <w:tcBorders>
              <w:top w:val="single" w:sz="4" w:space="0" w:color="auto"/>
              <w:left w:val="single" w:sz="4" w:space="0" w:color="auto"/>
              <w:bottom w:val="single" w:sz="4" w:space="0" w:color="auto"/>
              <w:right w:val="single" w:sz="4" w:space="0" w:color="auto"/>
            </w:tcBorders>
          </w:tcPr>
          <w:p w14:paraId="5DCF5160" w14:textId="77777777" w:rsidR="007C0D2E" w:rsidRDefault="00764F54">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18623EA6" w14:textId="77777777" w:rsidR="007C0D2E" w:rsidRDefault="00764F54">
            <w:pPr>
              <w:pStyle w:val="TableText"/>
            </w:pPr>
            <w:r>
              <w:t>Camera fixed with no associated kinematic chain.</w:t>
            </w:r>
          </w:p>
        </w:tc>
      </w:tr>
      <w:tr w:rsidR="007C0D2E" w14:paraId="0A806AD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AFE4D4B" w14:textId="77777777" w:rsidR="007C0D2E" w:rsidRDefault="00764F54">
            <w:pPr>
              <w:pStyle w:val="TableText"/>
            </w:pPr>
            <w:r>
              <w:t>Unknown</w:t>
            </w:r>
          </w:p>
        </w:tc>
        <w:tc>
          <w:tcPr>
            <w:tcW w:w="1200" w:type="dxa"/>
            <w:tcBorders>
              <w:top w:val="single" w:sz="4" w:space="0" w:color="auto"/>
              <w:left w:val="single" w:sz="4" w:space="0" w:color="auto"/>
              <w:bottom w:val="single" w:sz="4" w:space="0" w:color="auto"/>
              <w:right w:val="single" w:sz="4" w:space="0" w:color="auto"/>
            </w:tcBorders>
          </w:tcPr>
          <w:p w14:paraId="36801BCA" w14:textId="77777777" w:rsidR="007C0D2E" w:rsidRDefault="00764F54">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2B1CDA80" w14:textId="77777777" w:rsidR="007C0D2E" w:rsidRDefault="007C0D2E">
            <w:pPr>
              <w:pStyle w:val="TableText"/>
            </w:pPr>
          </w:p>
        </w:tc>
      </w:tr>
    </w:tbl>
    <w:p w14:paraId="2733E45A" w14:textId="77777777" w:rsidR="007C0D2E" w:rsidRDefault="007C0D2E">
      <w:pPr>
        <w:pStyle w:val="spacer"/>
      </w:pPr>
    </w:p>
    <w:p w14:paraId="4C1DCE13" w14:textId="596E1087" w:rsidR="007C0D2E" w:rsidRDefault="00764F54">
      <w:pPr>
        <w:pStyle w:val="TABLE-title"/>
      </w:pPr>
      <w:bookmarkStart w:id="623" w:name="_Tab_c8_10_def"/>
      <w:bookmarkStart w:id="624" w:name="_Toc237449485"/>
      <w:r>
        <w:lastRenderedPageBreak/>
        <w:t xml:space="preserve">Table </w:t>
      </w:r>
      <w:r>
        <w:fldChar w:fldCharType="begin"/>
      </w:r>
      <w:r>
        <w:instrText xml:space="preserve"> SEQ Table \* ARABIC </w:instrText>
      </w:r>
      <w:r>
        <w:fldChar w:fldCharType="separate"/>
      </w:r>
      <w:r w:rsidR="00CB4E28">
        <w:rPr>
          <w:noProof/>
        </w:rPr>
        <w:t>98</w:t>
      </w:r>
      <w:r>
        <w:fldChar w:fldCharType="end"/>
      </w:r>
      <w:r>
        <w:t xml:space="preserve"> – VisionCalibrationMountEnum definition</w:t>
      </w:r>
      <w:bookmarkEnd w:id="623"/>
      <w:bookmarkEnd w:id="62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C0D2E" w14:paraId="7B8FC45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C9A2CCE" w14:textId="77777777" w:rsidR="007C0D2E" w:rsidRDefault="00764F5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E5CB1E1" w14:textId="77777777" w:rsidR="007C0D2E" w:rsidRDefault="00764F54">
            <w:pPr>
              <w:pStyle w:val="TableText"/>
            </w:pPr>
            <w:r>
              <w:rPr>
                <w:b/>
              </w:rPr>
              <w:t>Value</w:t>
            </w:r>
          </w:p>
        </w:tc>
      </w:tr>
      <w:tr w:rsidR="007C0D2E" w14:paraId="556C690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CEEBC95" w14:textId="77777777" w:rsidR="007C0D2E" w:rsidRDefault="00764F5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7CCD467" w14:textId="77777777" w:rsidR="007C0D2E" w:rsidRDefault="00764F54">
            <w:pPr>
              <w:pStyle w:val="TableText"/>
            </w:pPr>
            <w:r>
              <w:t>1:VisionCalibrationMountEnum</w:t>
            </w:r>
          </w:p>
        </w:tc>
      </w:tr>
      <w:tr w:rsidR="007C0D2E" w14:paraId="3B06954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B98C31" w14:textId="77777777" w:rsidR="007C0D2E" w:rsidRDefault="00764F5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C0F6897" w14:textId="77777777" w:rsidR="007C0D2E" w:rsidRDefault="00764F54">
            <w:pPr>
              <w:pStyle w:val="TableText"/>
            </w:pPr>
            <w:r>
              <w:t>False</w:t>
            </w:r>
          </w:p>
        </w:tc>
      </w:tr>
      <w:tr w:rsidR="007C0D2E" w14:paraId="0698925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7DD0F34" w14:textId="77777777" w:rsidR="007C0D2E" w:rsidRDefault="00764F5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B8F9B78" w14:textId="77777777" w:rsidR="007C0D2E" w:rsidRDefault="00764F5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F8A47F5" w14:textId="77777777" w:rsidR="007C0D2E" w:rsidRDefault="00764F5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ECF9E0C" w14:textId="77777777" w:rsidR="007C0D2E" w:rsidRDefault="00764F5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620D777" w14:textId="77777777" w:rsidR="007C0D2E" w:rsidRDefault="00764F5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4434030" w14:textId="77777777" w:rsidR="007C0D2E" w:rsidRDefault="00764F54">
            <w:pPr>
              <w:pStyle w:val="TableText"/>
            </w:pPr>
            <w:r>
              <w:rPr>
                <w:b/>
              </w:rPr>
              <w:t>Other</w:t>
            </w:r>
          </w:p>
        </w:tc>
      </w:tr>
      <w:tr w:rsidR="007C0D2E" w14:paraId="2631EDA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D664BD" w14:textId="77777777" w:rsidR="007C0D2E" w:rsidRDefault="00764F54">
            <w:pPr>
              <w:pStyle w:val="TableText"/>
            </w:pPr>
            <w:r>
              <w:t>Subtype of the 0:Enumeration defined in OPC 10000-5, i.e. inheriting the InstanceDeclarations of that Node.</w:t>
            </w:r>
          </w:p>
        </w:tc>
      </w:tr>
      <w:tr w:rsidR="007C0D2E" w14:paraId="6476799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A417150"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6F524D0"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ECBD989" w14:textId="77777777" w:rsidR="007C0D2E" w:rsidRDefault="00764F54">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0E781CDB" w14:textId="77777777" w:rsidR="007C0D2E" w:rsidRDefault="00764F54">
            <w:pPr>
              <w:pStyle w:val="TableText"/>
            </w:pPr>
            <w:r>
              <w:t>0:LocalizedText[4]</w:t>
            </w:r>
          </w:p>
        </w:tc>
        <w:tc>
          <w:tcPr>
            <w:tcW w:w="1843" w:type="dxa"/>
            <w:tcBorders>
              <w:top w:val="single" w:sz="4" w:space="0" w:color="auto"/>
              <w:left w:val="single" w:sz="4" w:space="0" w:color="auto"/>
              <w:bottom w:val="single" w:sz="4" w:space="0" w:color="auto"/>
              <w:right w:val="single" w:sz="4" w:space="0" w:color="auto"/>
            </w:tcBorders>
          </w:tcPr>
          <w:p w14:paraId="33FD03A1"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42A2C77" w14:textId="77777777" w:rsidR="007C0D2E" w:rsidRDefault="00764F54">
            <w:pPr>
              <w:pStyle w:val="TableText"/>
            </w:pPr>
            <w:r>
              <w:t>M</w:t>
            </w:r>
          </w:p>
        </w:tc>
      </w:tr>
      <w:tr w:rsidR="007C0D2E" w14:paraId="3023FEA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243393B" w14:textId="77777777" w:rsidR="007C0D2E" w:rsidRDefault="00764F54">
            <w:pPr>
              <w:pStyle w:val="TableText"/>
            </w:pPr>
            <w:r>
              <w:rPr>
                <w:b/>
              </w:rPr>
              <w:t>Conformance Units</w:t>
            </w:r>
          </w:p>
        </w:tc>
      </w:tr>
      <w:tr w:rsidR="007C0D2E" w14:paraId="6FED5A9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14B2EAF" w14:textId="77777777" w:rsidR="007C0D2E" w:rsidRDefault="00764F54">
            <w:pPr>
              <w:pStyle w:val="TableText"/>
            </w:pPr>
            <w:r>
              <w:t>Vision DataTypes</w:t>
            </w:r>
          </w:p>
        </w:tc>
      </w:tr>
    </w:tbl>
    <w:p w14:paraId="4D730690" w14:textId="77777777" w:rsidR="007C0D2E" w:rsidRDefault="007C0D2E">
      <w:pPr>
        <w:pStyle w:val="spacer"/>
      </w:pPr>
    </w:p>
    <w:p w14:paraId="39CBDFB7" w14:textId="77777777" w:rsidR="007C0D2E" w:rsidRDefault="00764F54">
      <w:pPr>
        <w:pStyle w:val="Heading2"/>
      </w:pPr>
      <w:bookmarkStart w:id="625" w:name="_Clause_c8_11"/>
      <w:bookmarkStart w:id="626" w:name="_Toc237449297"/>
      <w:r>
        <w:t>VisionFrameRoleEnum</w:t>
      </w:r>
      <w:bookmarkEnd w:id="625"/>
      <w:bookmarkEnd w:id="626"/>
    </w:p>
    <w:p w14:paraId="37EC7C9A" w14:textId="77777777" w:rsidR="007C0D2E" w:rsidRDefault="00764F54">
      <w:pPr>
        <w:pStyle w:val="PARAGRAPH"/>
      </w:pPr>
      <w:r>
        <w:t>Role of a coordinate frame, following the ISO 9787 frame vocabulary. The mechanical interface and the tool are DISTINCT roles: a camera on a robot flange is calibrated to the mechanical interface, while a pick pose has to reach the tool centre point, and a model that cannot tell them apart cannot express the offset between them.</w:t>
      </w:r>
    </w:p>
    <w:p w14:paraId="2C93A2DB" w14:textId="4827DA3F" w:rsidR="007C0D2E" w:rsidRDefault="00764F54">
      <w:pPr>
        <w:pStyle w:val="TABLE-title"/>
      </w:pPr>
      <w:bookmarkStart w:id="627" w:name="_Tab_c8_11_items_items"/>
      <w:bookmarkStart w:id="628" w:name="_Toc237449486"/>
      <w:r>
        <w:t xml:space="preserve">Table </w:t>
      </w:r>
      <w:r>
        <w:fldChar w:fldCharType="begin"/>
      </w:r>
      <w:r>
        <w:instrText xml:space="preserve"> SEQ Table \* ARABIC </w:instrText>
      </w:r>
      <w:r>
        <w:fldChar w:fldCharType="separate"/>
      </w:r>
      <w:r w:rsidR="00CB4E28">
        <w:rPr>
          <w:noProof/>
        </w:rPr>
        <w:t>99</w:t>
      </w:r>
      <w:r>
        <w:fldChar w:fldCharType="end"/>
      </w:r>
      <w:r>
        <w:t xml:space="preserve"> – VisionFrameRoleEnum Items</w:t>
      </w:r>
      <w:bookmarkEnd w:id="627"/>
      <w:bookmarkEnd w:id="62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7C0D2E" w14:paraId="7FB8E103"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0A953F2" w14:textId="77777777" w:rsidR="007C0D2E" w:rsidRDefault="00764F54">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57B657F" w14:textId="77777777" w:rsidR="007C0D2E" w:rsidRDefault="00764F54">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598C6EC" w14:textId="77777777" w:rsidR="007C0D2E" w:rsidRDefault="00764F54">
            <w:pPr>
              <w:pStyle w:val="TableText"/>
            </w:pPr>
            <w:r>
              <w:rPr>
                <w:b/>
              </w:rPr>
              <w:t>Description</w:t>
            </w:r>
          </w:p>
        </w:tc>
      </w:tr>
      <w:tr w:rsidR="007C0D2E" w14:paraId="729D3D0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F821B58" w14:textId="77777777" w:rsidR="007C0D2E" w:rsidRDefault="00764F54">
            <w:pPr>
              <w:pStyle w:val="TableText"/>
            </w:pPr>
            <w:r>
              <w:t>World</w:t>
            </w:r>
          </w:p>
        </w:tc>
        <w:tc>
          <w:tcPr>
            <w:tcW w:w="1200" w:type="dxa"/>
            <w:tcBorders>
              <w:top w:val="single" w:sz="4" w:space="0" w:color="auto"/>
              <w:left w:val="single" w:sz="4" w:space="0" w:color="auto"/>
              <w:bottom w:val="single" w:sz="4" w:space="0" w:color="auto"/>
              <w:right w:val="single" w:sz="4" w:space="0" w:color="auto"/>
            </w:tcBorders>
          </w:tcPr>
          <w:p w14:paraId="1D581E0B" w14:textId="77777777" w:rsidR="007C0D2E" w:rsidRDefault="00764F54">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108CCB8A" w14:textId="77777777" w:rsidR="007C0D2E" w:rsidRDefault="007C0D2E">
            <w:pPr>
              <w:pStyle w:val="TableText"/>
            </w:pPr>
          </w:p>
        </w:tc>
      </w:tr>
      <w:tr w:rsidR="007C0D2E" w14:paraId="153B290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2650253" w14:textId="77777777" w:rsidR="007C0D2E" w:rsidRDefault="00764F54">
            <w:pPr>
              <w:pStyle w:val="TableText"/>
            </w:pPr>
            <w:r>
              <w:t>Base</w:t>
            </w:r>
          </w:p>
        </w:tc>
        <w:tc>
          <w:tcPr>
            <w:tcW w:w="1200" w:type="dxa"/>
            <w:tcBorders>
              <w:top w:val="single" w:sz="4" w:space="0" w:color="auto"/>
              <w:left w:val="single" w:sz="4" w:space="0" w:color="auto"/>
              <w:bottom w:val="single" w:sz="4" w:space="0" w:color="auto"/>
              <w:right w:val="single" w:sz="4" w:space="0" w:color="auto"/>
            </w:tcBorders>
          </w:tcPr>
          <w:p w14:paraId="61E7BD34" w14:textId="77777777" w:rsidR="007C0D2E" w:rsidRDefault="00764F54">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64EF9C1D" w14:textId="77777777" w:rsidR="007C0D2E" w:rsidRDefault="007C0D2E">
            <w:pPr>
              <w:pStyle w:val="TableText"/>
            </w:pPr>
          </w:p>
        </w:tc>
      </w:tr>
      <w:tr w:rsidR="007C0D2E" w14:paraId="19A1081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F6BC863" w14:textId="77777777" w:rsidR="007C0D2E" w:rsidRDefault="00764F54">
            <w:pPr>
              <w:pStyle w:val="TableText"/>
            </w:pPr>
            <w:r>
              <w:t>MechanicalInterface</w:t>
            </w:r>
          </w:p>
        </w:tc>
        <w:tc>
          <w:tcPr>
            <w:tcW w:w="1200" w:type="dxa"/>
            <w:tcBorders>
              <w:top w:val="single" w:sz="4" w:space="0" w:color="auto"/>
              <w:left w:val="single" w:sz="4" w:space="0" w:color="auto"/>
              <w:bottom w:val="single" w:sz="4" w:space="0" w:color="auto"/>
              <w:right w:val="single" w:sz="4" w:space="0" w:color="auto"/>
            </w:tcBorders>
          </w:tcPr>
          <w:p w14:paraId="385CDF58" w14:textId="77777777" w:rsidR="007C0D2E" w:rsidRDefault="00764F54">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335DF9EE" w14:textId="77777777" w:rsidR="007C0D2E" w:rsidRDefault="00764F54">
            <w:pPr>
              <w:pStyle w:val="TableText"/>
            </w:pPr>
            <w:r>
              <w:t>The flange at the end of the last link, to which an end effector is fitted. This is what an eye-in-hand extrinsic calibration resolves to.</w:t>
            </w:r>
          </w:p>
        </w:tc>
      </w:tr>
      <w:tr w:rsidR="007C0D2E" w14:paraId="51C1514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C211D4C" w14:textId="77777777" w:rsidR="007C0D2E" w:rsidRDefault="00764F54">
            <w:pPr>
              <w:pStyle w:val="TableText"/>
            </w:pPr>
            <w:r>
              <w:t>Tool</w:t>
            </w:r>
          </w:p>
        </w:tc>
        <w:tc>
          <w:tcPr>
            <w:tcW w:w="1200" w:type="dxa"/>
            <w:tcBorders>
              <w:top w:val="single" w:sz="4" w:space="0" w:color="auto"/>
              <w:left w:val="single" w:sz="4" w:space="0" w:color="auto"/>
              <w:bottom w:val="single" w:sz="4" w:space="0" w:color="auto"/>
              <w:right w:val="single" w:sz="4" w:space="0" w:color="auto"/>
            </w:tcBorders>
          </w:tcPr>
          <w:p w14:paraId="32939E2D" w14:textId="77777777" w:rsidR="007C0D2E" w:rsidRDefault="00764F54">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64D47F37" w14:textId="77777777" w:rsidR="007C0D2E" w:rsidRDefault="00764F54">
            <w:pPr>
              <w:pStyle w:val="TableText"/>
            </w:pPr>
            <w:r>
              <w:t>A tool frame, whose origin is a tool centre point.</w:t>
            </w:r>
          </w:p>
        </w:tc>
      </w:tr>
      <w:tr w:rsidR="007C0D2E" w14:paraId="0058A7C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733BDCA" w14:textId="77777777" w:rsidR="007C0D2E" w:rsidRDefault="00764F54">
            <w:pPr>
              <w:pStyle w:val="TableText"/>
            </w:pPr>
            <w:r>
              <w:t>Object</w:t>
            </w:r>
          </w:p>
        </w:tc>
        <w:tc>
          <w:tcPr>
            <w:tcW w:w="1200" w:type="dxa"/>
            <w:tcBorders>
              <w:top w:val="single" w:sz="4" w:space="0" w:color="auto"/>
              <w:left w:val="single" w:sz="4" w:space="0" w:color="auto"/>
              <w:bottom w:val="single" w:sz="4" w:space="0" w:color="auto"/>
              <w:right w:val="single" w:sz="4" w:space="0" w:color="auto"/>
            </w:tcBorders>
          </w:tcPr>
          <w:p w14:paraId="4EEA9C21" w14:textId="77777777" w:rsidR="007C0D2E" w:rsidRDefault="00764F54">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23AE2003" w14:textId="77777777" w:rsidR="007C0D2E" w:rsidRDefault="007C0D2E">
            <w:pPr>
              <w:pStyle w:val="TableText"/>
            </w:pPr>
          </w:p>
        </w:tc>
      </w:tr>
      <w:tr w:rsidR="007C0D2E" w14:paraId="6428541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188B61D" w14:textId="77777777" w:rsidR="007C0D2E" w:rsidRDefault="00764F54">
            <w:pPr>
              <w:pStyle w:val="TableText"/>
            </w:pPr>
            <w:r>
              <w:t>Other</w:t>
            </w:r>
          </w:p>
        </w:tc>
        <w:tc>
          <w:tcPr>
            <w:tcW w:w="1200" w:type="dxa"/>
            <w:tcBorders>
              <w:top w:val="single" w:sz="4" w:space="0" w:color="auto"/>
              <w:left w:val="single" w:sz="4" w:space="0" w:color="auto"/>
              <w:bottom w:val="single" w:sz="4" w:space="0" w:color="auto"/>
              <w:right w:val="single" w:sz="4" w:space="0" w:color="auto"/>
            </w:tcBorders>
          </w:tcPr>
          <w:p w14:paraId="1217E55C" w14:textId="77777777" w:rsidR="007C0D2E" w:rsidRDefault="00764F54">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4A90835A" w14:textId="77777777" w:rsidR="007C0D2E" w:rsidRDefault="007C0D2E">
            <w:pPr>
              <w:pStyle w:val="TableText"/>
            </w:pPr>
          </w:p>
        </w:tc>
      </w:tr>
      <w:tr w:rsidR="007C0D2E" w14:paraId="7A2F641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D81F95F" w14:textId="77777777" w:rsidR="007C0D2E" w:rsidRDefault="00764F54">
            <w:pPr>
              <w:pStyle w:val="TableText"/>
            </w:pPr>
            <w:r>
              <w:t>Camera</w:t>
            </w:r>
          </w:p>
        </w:tc>
        <w:tc>
          <w:tcPr>
            <w:tcW w:w="1200" w:type="dxa"/>
            <w:tcBorders>
              <w:top w:val="single" w:sz="4" w:space="0" w:color="auto"/>
              <w:left w:val="single" w:sz="4" w:space="0" w:color="auto"/>
              <w:bottom w:val="single" w:sz="4" w:space="0" w:color="auto"/>
              <w:right w:val="single" w:sz="4" w:space="0" w:color="auto"/>
            </w:tcBorders>
          </w:tcPr>
          <w:p w14:paraId="735F2C78" w14:textId="77777777" w:rsidR="007C0D2E" w:rsidRDefault="00764F54">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14CC991E" w14:textId="77777777" w:rsidR="007C0D2E" w:rsidRDefault="00764F54">
            <w:pPr>
              <w:pStyle w:val="TableText"/>
            </w:pPr>
            <w:r>
              <w:t>A camera frame. Numbered after the ISO 9787 roles because it is not one of them.</w:t>
            </w:r>
          </w:p>
        </w:tc>
      </w:tr>
    </w:tbl>
    <w:p w14:paraId="29DE4091" w14:textId="77777777" w:rsidR="007C0D2E" w:rsidRDefault="007C0D2E">
      <w:pPr>
        <w:pStyle w:val="spacer"/>
      </w:pPr>
    </w:p>
    <w:p w14:paraId="21AAE60E" w14:textId="1E76593F" w:rsidR="007C0D2E" w:rsidRDefault="00764F54">
      <w:pPr>
        <w:pStyle w:val="TABLE-title"/>
      </w:pPr>
      <w:bookmarkStart w:id="629" w:name="_Tab_c8_11_def"/>
      <w:bookmarkStart w:id="630" w:name="_Toc237449487"/>
      <w:r>
        <w:t xml:space="preserve">Table </w:t>
      </w:r>
      <w:r>
        <w:fldChar w:fldCharType="begin"/>
      </w:r>
      <w:r>
        <w:instrText xml:space="preserve"> SEQ Table \* ARABIC </w:instrText>
      </w:r>
      <w:r>
        <w:fldChar w:fldCharType="separate"/>
      </w:r>
      <w:r w:rsidR="00CB4E28">
        <w:rPr>
          <w:noProof/>
        </w:rPr>
        <w:t>100</w:t>
      </w:r>
      <w:r>
        <w:fldChar w:fldCharType="end"/>
      </w:r>
      <w:r>
        <w:t xml:space="preserve"> – VisionFrameRoleEnum definition</w:t>
      </w:r>
      <w:bookmarkEnd w:id="629"/>
      <w:bookmarkEnd w:id="63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C0D2E" w14:paraId="07202EF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FE8C4FE" w14:textId="77777777" w:rsidR="007C0D2E" w:rsidRDefault="00764F5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E0CE976" w14:textId="77777777" w:rsidR="007C0D2E" w:rsidRDefault="00764F54">
            <w:pPr>
              <w:pStyle w:val="TableText"/>
            </w:pPr>
            <w:r>
              <w:rPr>
                <w:b/>
              </w:rPr>
              <w:t>Value</w:t>
            </w:r>
          </w:p>
        </w:tc>
      </w:tr>
      <w:tr w:rsidR="007C0D2E" w14:paraId="78B5597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2F5017D" w14:textId="77777777" w:rsidR="007C0D2E" w:rsidRDefault="00764F5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3D3BBB1" w14:textId="77777777" w:rsidR="007C0D2E" w:rsidRDefault="00764F54">
            <w:pPr>
              <w:pStyle w:val="TableText"/>
            </w:pPr>
            <w:r>
              <w:t>1:VisionFrameRoleEnum</w:t>
            </w:r>
          </w:p>
        </w:tc>
      </w:tr>
      <w:tr w:rsidR="007C0D2E" w14:paraId="603637D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9F0E81" w14:textId="77777777" w:rsidR="007C0D2E" w:rsidRDefault="00764F5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7C3BB45" w14:textId="77777777" w:rsidR="007C0D2E" w:rsidRDefault="00764F54">
            <w:pPr>
              <w:pStyle w:val="TableText"/>
            </w:pPr>
            <w:r>
              <w:t>False</w:t>
            </w:r>
          </w:p>
        </w:tc>
      </w:tr>
      <w:tr w:rsidR="007C0D2E" w14:paraId="1B093F0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4CB06D4" w14:textId="77777777" w:rsidR="007C0D2E" w:rsidRDefault="00764F5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4E38A44" w14:textId="77777777" w:rsidR="007C0D2E" w:rsidRDefault="00764F5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0187404" w14:textId="77777777" w:rsidR="007C0D2E" w:rsidRDefault="00764F5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280346A" w14:textId="77777777" w:rsidR="007C0D2E" w:rsidRDefault="00764F5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0E9A7D7" w14:textId="77777777" w:rsidR="007C0D2E" w:rsidRDefault="00764F5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AE0932D" w14:textId="77777777" w:rsidR="007C0D2E" w:rsidRDefault="00764F54">
            <w:pPr>
              <w:pStyle w:val="TableText"/>
            </w:pPr>
            <w:r>
              <w:rPr>
                <w:b/>
              </w:rPr>
              <w:t>Other</w:t>
            </w:r>
          </w:p>
        </w:tc>
      </w:tr>
      <w:tr w:rsidR="007C0D2E" w14:paraId="4CC29B3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839516E" w14:textId="77777777" w:rsidR="007C0D2E" w:rsidRDefault="00764F54">
            <w:pPr>
              <w:pStyle w:val="TableText"/>
            </w:pPr>
            <w:r>
              <w:t>Subtype of the 0:Enumeration defined in OPC 10000-5, i.e. inheriting the InstanceDeclarations of that Node.</w:t>
            </w:r>
          </w:p>
        </w:tc>
      </w:tr>
      <w:tr w:rsidR="007C0D2E" w14:paraId="60C8AFD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68FAD1E"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C23E8BB"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658EDE4" w14:textId="77777777" w:rsidR="007C0D2E" w:rsidRDefault="00764F54">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629416D7" w14:textId="77777777" w:rsidR="007C0D2E" w:rsidRDefault="00764F54">
            <w:pPr>
              <w:pStyle w:val="TableText"/>
            </w:pPr>
            <w:r>
              <w:t>0:LocalizedText[7]</w:t>
            </w:r>
          </w:p>
        </w:tc>
        <w:tc>
          <w:tcPr>
            <w:tcW w:w="1843" w:type="dxa"/>
            <w:tcBorders>
              <w:top w:val="single" w:sz="4" w:space="0" w:color="auto"/>
              <w:left w:val="single" w:sz="4" w:space="0" w:color="auto"/>
              <w:bottom w:val="single" w:sz="4" w:space="0" w:color="auto"/>
              <w:right w:val="single" w:sz="4" w:space="0" w:color="auto"/>
            </w:tcBorders>
          </w:tcPr>
          <w:p w14:paraId="5B168957"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066F7B5" w14:textId="77777777" w:rsidR="007C0D2E" w:rsidRDefault="00764F54">
            <w:pPr>
              <w:pStyle w:val="TableText"/>
            </w:pPr>
            <w:r>
              <w:t>M</w:t>
            </w:r>
          </w:p>
        </w:tc>
      </w:tr>
      <w:tr w:rsidR="007C0D2E" w14:paraId="0E0ED3C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7C4618B" w14:textId="77777777" w:rsidR="007C0D2E" w:rsidRDefault="00764F54">
            <w:pPr>
              <w:pStyle w:val="TableText"/>
            </w:pPr>
            <w:r>
              <w:rPr>
                <w:b/>
              </w:rPr>
              <w:t>Conformance Units</w:t>
            </w:r>
          </w:p>
        </w:tc>
      </w:tr>
      <w:tr w:rsidR="007C0D2E" w14:paraId="69DF38C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51F3655" w14:textId="77777777" w:rsidR="007C0D2E" w:rsidRDefault="00764F54">
            <w:pPr>
              <w:pStyle w:val="TableText"/>
            </w:pPr>
            <w:r>
              <w:t>Vision DataTypes</w:t>
            </w:r>
          </w:p>
        </w:tc>
      </w:tr>
    </w:tbl>
    <w:p w14:paraId="370B8235" w14:textId="77777777" w:rsidR="007C0D2E" w:rsidRDefault="007C0D2E">
      <w:pPr>
        <w:pStyle w:val="spacer"/>
      </w:pPr>
    </w:p>
    <w:p w14:paraId="4565BB9E" w14:textId="77777777" w:rsidR="007C0D2E" w:rsidRDefault="00764F54">
      <w:pPr>
        <w:pStyle w:val="Heading2"/>
      </w:pPr>
      <w:bookmarkStart w:id="631" w:name="_Clause_c8_12"/>
      <w:bookmarkStart w:id="632" w:name="_Toc237449298"/>
      <w:r>
        <w:t>VisionDistortionModelEnum</w:t>
      </w:r>
      <w:bookmarkEnd w:id="631"/>
      <w:bookmarkEnd w:id="632"/>
    </w:p>
    <w:p w14:paraId="07F8D5A0" w14:textId="77777777" w:rsidR="007C0D2E" w:rsidRDefault="00764F54">
      <w:pPr>
        <w:pStyle w:val="PARAGRAPH"/>
      </w:pPr>
      <w:r>
        <w:t>Lens distortion model the coefficients belong to.</w:t>
      </w:r>
    </w:p>
    <w:p w14:paraId="61014E9F" w14:textId="2A2B2B1A" w:rsidR="007C0D2E" w:rsidRDefault="00764F54">
      <w:pPr>
        <w:pStyle w:val="TABLE-title"/>
      </w:pPr>
      <w:bookmarkStart w:id="633" w:name="_Tab_c8_12_items_items"/>
      <w:bookmarkStart w:id="634" w:name="_Toc237449488"/>
      <w:r>
        <w:t xml:space="preserve">Table </w:t>
      </w:r>
      <w:r>
        <w:fldChar w:fldCharType="begin"/>
      </w:r>
      <w:r>
        <w:instrText xml:space="preserve"> SEQ Table \* ARABIC </w:instrText>
      </w:r>
      <w:r>
        <w:fldChar w:fldCharType="separate"/>
      </w:r>
      <w:r w:rsidR="00CB4E28">
        <w:rPr>
          <w:noProof/>
        </w:rPr>
        <w:t>101</w:t>
      </w:r>
      <w:r>
        <w:fldChar w:fldCharType="end"/>
      </w:r>
      <w:r>
        <w:t xml:space="preserve"> – VisionDistortionModelEnum Items</w:t>
      </w:r>
      <w:bookmarkEnd w:id="633"/>
      <w:bookmarkEnd w:id="63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7C0D2E" w14:paraId="33913E8C"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82944E2" w14:textId="77777777" w:rsidR="007C0D2E" w:rsidRDefault="00764F54">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22505C8" w14:textId="77777777" w:rsidR="007C0D2E" w:rsidRDefault="00764F54">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81D8EEB" w14:textId="77777777" w:rsidR="007C0D2E" w:rsidRDefault="00764F54">
            <w:pPr>
              <w:pStyle w:val="TableText"/>
            </w:pPr>
            <w:r>
              <w:rPr>
                <w:b/>
              </w:rPr>
              <w:t>Description</w:t>
            </w:r>
          </w:p>
        </w:tc>
      </w:tr>
      <w:tr w:rsidR="007C0D2E" w14:paraId="6619530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1C47670" w14:textId="77777777" w:rsidR="007C0D2E" w:rsidRDefault="00764F54">
            <w:pPr>
              <w:pStyle w:val="TableText"/>
            </w:pPr>
            <w:r>
              <w:t>None</w:t>
            </w:r>
          </w:p>
        </w:tc>
        <w:tc>
          <w:tcPr>
            <w:tcW w:w="1200" w:type="dxa"/>
            <w:tcBorders>
              <w:top w:val="single" w:sz="4" w:space="0" w:color="auto"/>
              <w:left w:val="single" w:sz="4" w:space="0" w:color="auto"/>
              <w:bottom w:val="single" w:sz="4" w:space="0" w:color="auto"/>
              <w:right w:val="single" w:sz="4" w:space="0" w:color="auto"/>
            </w:tcBorders>
          </w:tcPr>
          <w:p w14:paraId="33267795" w14:textId="77777777" w:rsidR="007C0D2E" w:rsidRDefault="00764F54">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74B38980" w14:textId="77777777" w:rsidR="007C0D2E" w:rsidRDefault="007C0D2E">
            <w:pPr>
              <w:pStyle w:val="TableText"/>
            </w:pPr>
          </w:p>
        </w:tc>
      </w:tr>
      <w:tr w:rsidR="007C0D2E" w14:paraId="749423E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BB61F7A" w14:textId="77777777" w:rsidR="007C0D2E" w:rsidRDefault="00764F54">
            <w:pPr>
              <w:pStyle w:val="TableText"/>
            </w:pPr>
            <w:r>
              <w:t>BrownConrady</w:t>
            </w:r>
          </w:p>
        </w:tc>
        <w:tc>
          <w:tcPr>
            <w:tcW w:w="1200" w:type="dxa"/>
            <w:tcBorders>
              <w:top w:val="single" w:sz="4" w:space="0" w:color="auto"/>
              <w:left w:val="single" w:sz="4" w:space="0" w:color="auto"/>
              <w:bottom w:val="single" w:sz="4" w:space="0" w:color="auto"/>
              <w:right w:val="single" w:sz="4" w:space="0" w:color="auto"/>
            </w:tcBorders>
          </w:tcPr>
          <w:p w14:paraId="4CF827EA" w14:textId="77777777" w:rsidR="007C0D2E" w:rsidRDefault="00764F54">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0E1096D" w14:textId="77777777" w:rsidR="007C0D2E" w:rsidRDefault="00764F54">
            <w:pPr>
              <w:pStyle w:val="TableText"/>
            </w:pPr>
            <w:r>
              <w:t>Radial and tangential (k1, k2, p1, p2, k3...).</w:t>
            </w:r>
          </w:p>
        </w:tc>
      </w:tr>
      <w:tr w:rsidR="007C0D2E" w14:paraId="7231B99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06E5C0F" w14:textId="77777777" w:rsidR="007C0D2E" w:rsidRDefault="00764F54">
            <w:pPr>
              <w:pStyle w:val="TableText"/>
            </w:pPr>
            <w:r>
              <w:t>KannalaBrandt</w:t>
            </w:r>
          </w:p>
        </w:tc>
        <w:tc>
          <w:tcPr>
            <w:tcW w:w="1200" w:type="dxa"/>
            <w:tcBorders>
              <w:top w:val="single" w:sz="4" w:space="0" w:color="auto"/>
              <w:left w:val="single" w:sz="4" w:space="0" w:color="auto"/>
              <w:bottom w:val="single" w:sz="4" w:space="0" w:color="auto"/>
              <w:right w:val="single" w:sz="4" w:space="0" w:color="auto"/>
            </w:tcBorders>
          </w:tcPr>
          <w:p w14:paraId="78C77E76" w14:textId="77777777" w:rsidR="007C0D2E" w:rsidRDefault="00764F54">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571BBED3" w14:textId="77777777" w:rsidR="007C0D2E" w:rsidRDefault="00764F54">
            <w:pPr>
              <w:pStyle w:val="TableText"/>
            </w:pPr>
            <w:r>
              <w:t>Fisheye / equidistant.</w:t>
            </w:r>
          </w:p>
        </w:tc>
      </w:tr>
      <w:tr w:rsidR="007C0D2E" w14:paraId="78A8E47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069EC38" w14:textId="77777777" w:rsidR="007C0D2E" w:rsidRDefault="00764F54">
            <w:pPr>
              <w:pStyle w:val="TableText"/>
            </w:pPr>
            <w:r>
              <w:t>RationalPolynomial</w:t>
            </w:r>
          </w:p>
        </w:tc>
        <w:tc>
          <w:tcPr>
            <w:tcW w:w="1200" w:type="dxa"/>
            <w:tcBorders>
              <w:top w:val="single" w:sz="4" w:space="0" w:color="auto"/>
              <w:left w:val="single" w:sz="4" w:space="0" w:color="auto"/>
              <w:bottom w:val="single" w:sz="4" w:space="0" w:color="auto"/>
              <w:right w:val="single" w:sz="4" w:space="0" w:color="auto"/>
            </w:tcBorders>
          </w:tcPr>
          <w:p w14:paraId="3986428F" w14:textId="77777777" w:rsidR="007C0D2E" w:rsidRDefault="00764F54">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798DD41D" w14:textId="77777777" w:rsidR="007C0D2E" w:rsidRDefault="007C0D2E">
            <w:pPr>
              <w:pStyle w:val="TableText"/>
            </w:pPr>
          </w:p>
        </w:tc>
      </w:tr>
      <w:tr w:rsidR="007C0D2E" w14:paraId="0252702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152A47E" w14:textId="77777777" w:rsidR="007C0D2E" w:rsidRDefault="00764F54">
            <w:pPr>
              <w:pStyle w:val="TableText"/>
            </w:pPr>
            <w:r>
              <w:t>Other</w:t>
            </w:r>
          </w:p>
        </w:tc>
        <w:tc>
          <w:tcPr>
            <w:tcW w:w="1200" w:type="dxa"/>
            <w:tcBorders>
              <w:top w:val="single" w:sz="4" w:space="0" w:color="auto"/>
              <w:left w:val="single" w:sz="4" w:space="0" w:color="auto"/>
              <w:bottom w:val="single" w:sz="4" w:space="0" w:color="auto"/>
              <w:right w:val="single" w:sz="4" w:space="0" w:color="auto"/>
            </w:tcBorders>
          </w:tcPr>
          <w:p w14:paraId="5664BC57" w14:textId="77777777" w:rsidR="007C0D2E" w:rsidRDefault="00764F54">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76B08962" w14:textId="77777777" w:rsidR="007C0D2E" w:rsidRDefault="007C0D2E">
            <w:pPr>
              <w:pStyle w:val="TableText"/>
            </w:pPr>
          </w:p>
        </w:tc>
      </w:tr>
    </w:tbl>
    <w:p w14:paraId="6FF17555" w14:textId="77777777" w:rsidR="007C0D2E" w:rsidRDefault="007C0D2E">
      <w:pPr>
        <w:pStyle w:val="spacer"/>
      </w:pPr>
    </w:p>
    <w:p w14:paraId="13B14A1C" w14:textId="7AF68FBE" w:rsidR="007C0D2E" w:rsidRDefault="00764F54">
      <w:pPr>
        <w:pStyle w:val="TABLE-title"/>
      </w:pPr>
      <w:bookmarkStart w:id="635" w:name="_Tab_c8_12_def"/>
      <w:bookmarkStart w:id="636" w:name="_Toc237449489"/>
      <w:r>
        <w:lastRenderedPageBreak/>
        <w:t xml:space="preserve">Table </w:t>
      </w:r>
      <w:r>
        <w:fldChar w:fldCharType="begin"/>
      </w:r>
      <w:r>
        <w:instrText xml:space="preserve"> SEQ Table \* ARABIC </w:instrText>
      </w:r>
      <w:r>
        <w:fldChar w:fldCharType="separate"/>
      </w:r>
      <w:r w:rsidR="00CB4E28">
        <w:rPr>
          <w:noProof/>
        </w:rPr>
        <w:t>102</w:t>
      </w:r>
      <w:r>
        <w:fldChar w:fldCharType="end"/>
      </w:r>
      <w:r>
        <w:t xml:space="preserve"> – VisionDistortionModelEnum definition</w:t>
      </w:r>
      <w:bookmarkEnd w:id="635"/>
      <w:bookmarkEnd w:id="63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C0D2E" w14:paraId="2FA5021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DD27EB1" w14:textId="77777777" w:rsidR="007C0D2E" w:rsidRDefault="00764F5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1BA98C1" w14:textId="77777777" w:rsidR="007C0D2E" w:rsidRDefault="00764F54">
            <w:pPr>
              <w:pStyle w:val="TableText"/>
            </w:pPr>
            <w:r>
              <w:rPr>
                <w:b/>
              </w:rPr>
              <w:t>Value</w:t>
            </w:r>
          </w:p>
        </w:tc>
      </w:tr>
      <w:tr w:rsidR="007C0D2E" w14:paraId="684E5DF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566CD8A" w14:textId="77777777" w:rsidR="007C0D2E" w:rsidRDefault="00764F5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AD5588A" w14:textId="77777777" w:rsidR="007C0D2E" w:rsidRDefault="00764F54">
            <w:pPr>
              <w:pStyle w:val="TableText"/>
            </w:pPr>
            <w:r>
              <w:t>1:VisionDistortionModelEnum</w:t>
            </w:r>
          </w:p>
        </w:tc>
      </w:tr>
      <w:tr w:rsidR="007C0D2E" w14:paraId="21769D6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EE882C6" w14:textId="77777777" w:rsidR="007C0D2E" w:rsidRDefault="00764F5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EE370F8" w14:textId="77777777" w:rsidR="007C0D2E" w:rsidRDefault="00764F54">
            <w:pPr>
              <w:pStyle w:val="TableText"/>
            </w:pPr>
            <w:r>
              <w:t>False</w:t>
            </w:r>
          </w:p>
        </w:tc>
      </w:tr>
      <w:tr w:rsidR="007C0D2E" w14:paraId="5E812A6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969713F" w14:textId="77777777" w:rsidR="007C0D2E" w:rsidRDefault="00764F5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5EE072B" w14:textId="77777777" w:rsidR="007C0D2E" w:rsidRDefault="00764F5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5990B07" w14:textId="77777777" w:rsidR="007C0D2E" w:rsidRDefault="00764F5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13B84BE" w14:textId="77777777" w:rsidR="007C0D2E" w:rsidRDefault="00764F5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99400AA" w14:textId="77777777" w:rsidR="007C0D2E" w:rsidRDefault="00764F5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04AB4CB" w14:textId="77777777" w:rsidR="007C0D2E" w:rsidRDefault="00764F54">
            <w:pPr>
              <w:pStyle w:val="TableText"/>
            </w:pPr>
            <w:r>
              <w:rPr>
                <w:b/>
              </w:rPr>
              <w:t>Other</w:t>
            </w:r>
          </w:p>
        </w:tc>
      </w:tr>
      <w:tr w:rsidR="007C0D2E" w14:paraId="1C44447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5E27CC5" w14:textId="77777777" w:rsidR="007C0D2E" w:rsidRDefault="00764F54">
            <w:pPr>
              <w:pStyle w:val="TableText"/>
            </w:pPr>
            <w:r>
              <w:t>Subtype of the 0:Enumeration defined in OPC 10000-5, i.e. inheriting the InstanceDeclarations of that Node.</w:t>
            </w:r>
          </w:p>
        </w:tc>
      </w:tr>
      <w:tr w:rsidR="007C0D2E" w14:paraId="0202CED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3647CD"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183F1C9"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A19173F" w14:textId="77777777" w:rsidR="007C0D2E" w:rsidRDefault="00764F54">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4EE3AF8B" w14:textId="77777777" w:rsidR="007C0D2E" w:rsidRDefault="00764F54">
            <w:pPr>
              <w:pStyle w:val="TableText"/>
            </w:pPr>
            <w:r>
              <w:t>0:LocalizedText[5]</w:t>
            </w:r>
          </w:p>
        </w:tc>
        <w:tc>
          <w:tcPr>
            <w:tcW w:w="1843" w:type="dxa"/>
            <w:tcBorders>
              <w:top w:val="single" w:sz="4" w:space="0" w:color="auto"/>
              <w:left w:val="single" w:sz="4" w:space="0" w:color="auto"/>
              <w:bottom w:val="single" w:sz="4" w:space="0" w:color="auto"/>
              <w:right w:val="single" w:sz="4" w:space="0" w:color="auto"/>
            </w:tcBorders>
          </w:tcPr>
          <w:p w14:paraId="1781F17C"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D40EB56" w14:textId="77777777" w:rsidR="007C0D2E" w:rsidRDefault="00764F54">
            <w:pPr>
              <w:pStyle w:val="TableText"/>
            </w:pPr>
            <w:r>
              <w:t>M</w:t>
            </w:r>
          </w:p>
        </w:tc>
      </w:tr>
      <w:tr w:rsidR="007C0D2E" w14:paraId="40C6BB0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70E987B" w14:textId="77777777" w:rsidR="007C0D2E" w:rsidRDefault="00764F54">
            <w:pPr>
              <w:pStyle w:val="TableText"/>
            </w:pPr>
            <w:r>
              <w:rPr>
                <w:b/>
              </w:rPr>
              <w:t>Conformance Units</w:t>
            </w:r>
          </w:p>
        </w:tc>
      </w:tr>
      <w:tr w:rsidR="007C0D2E" w14:paraId="2301744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4582C78" w14:textId="77777777" w:rsidR="007C0D2E" w:rsidRDefault="00764F54">
            <w:pPr>
              <w:pStyle w:val="TableText"/>
            </w:pPr>
            <w:r>
              <w:t>Vision DataTypes</w:t>
            </w:r>
          </w:p>
        </w:tc>
      </w:tr>
    </w:tbl>
    <w:p w14:paraId="42AD4D6C" w14:textId="77777777" w:rsidR="007C0D2E" w:rsidRDefault="007C0D2E">
      <w:pPr>
        <w:pStyle w:val="spacer"/>
      </w:pPr>
    </w:p>
    <w:p w14:paraId="779FB7FA" w14:textId="77777777" w:rsidR="007C0D2E" w:rsidRDefault="00764F54">
      <w:pPr>
        <w:pStyle w:val="Heading2"/>
      </w:pPr>
      <w:bookmarkStart w:id="637" w:name="_Clause_c8_13"/>
      <w:bookmarkStart w:id="638" w:name="_Toc237449299"/>
      <w:r>
        <w:t>VisionSensorModalityEnum</w:t>
      </w:r>
      <w:bookmarkEnd w:id="637"/>
      <w:bookmarkEnd w:id="638"/>
    </w:p>
    <w:p w14:paraId="6A08F959" w14:textId="77777777" w:rsidR="007C0D2E" w:rsidRDefault="00764F54">
      <w:pPr>
        <w:pStyle w:val="PARAGRAPH"/>
      </w:pPr>
      <w:r>
        <w:t>What the sensor measures.</w:t>
      </w:r>
    </w:p>
    <w:p w14:paraId="725CC785" w14:textId="040B2E2B" w:rsidR="007C0D2E" w:rsidRDefault="00764F54">
      <w:pPr>
        <w:pStyle w:val="TABLE-title"/>
      </w:pPr>
      <w:bookmarkStart w:id="639" w:name="_Tab_c8_13_items_items"/>
      <w:bookmarkStart w:id="640" w:name="_Toc237449490"/>
      <w:r>
        <w:t xml:space="preserve">Table </w:t>
      </w:r>
      <w:r>
        <w:fldChar w:fldCharType="begin"/>
      </w:r>
      <w:r>
        <w:instrText xml:space="preserve"> SEQ Table \* ARABIC </w:instrText>
      </w:r>
      <w:r>
        <w:fldChar w:fldCharType="separate"/>
      </w:r>
      <w:r w:rsidR="00CB4E28">
        <w:rPr>
          <w:noProof/>
        </w:rPr>
        <w:t>103</w:t>
      </w:r>
      <w:r>
        <w:fldChar w:fldCharType="end"/>
      </w:r>
      <w:r>
        <w:t xml:space="preserve"> – VisionSensorModalityEnum Items</w:t>
      </w:r>
      <w:bookmarkEnd w:id="639"/>
      <w:bookmarkEnd w:id="64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7C0D2E" w14:paraId="09D6A0E3"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C8EC96F" w14:textId="77777777" w:rsidR="007C0D2E" w:rsidRDefault="00764F54">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DAB23CC" w14:textId="77777777" w:rsidR="007C0D2E" w:rsidRDefault="00764F54">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555CF773" w14:textId="77777777" w:rsidR="007C0D2E" w:rsidRDefault="00764F54">
            <w:pPr>
              <w:pStyle w:val="TableText"/>
            </w:pPr>
            <w:r>
              <w:rPr>
                <w:b/>
              </w:rPr>
              <w:t>Description</w:t>
            </w:r>
          </w:p>
        </w:tc>
      </w:tr>
      <w:tr w:rsidR="007C0D2E" w14:paraId="09E6D6D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E0EE6C6" w14:textId="77777777" w:rsidR="007C0D2E" w:rsidRDefault="00764F54">
            <w:pPr>
              <w:pStyle w:val="TableText"/>
            </w:pPr>
            <w:r>
              <w:t>Area2D</w:t>
            </w:r>
          </w:p>
        </w:tc>
        <w:tc>
          <w:tcPr>
            <w:tcW w:w="1200" w:type="dxa"/>
            <w:tcBorders>
              <w:top w:val="single" w:sz="4" w:space="0" w:color="auto"/>
              <w:left w:val="single" w:sz="4" w:space="0" w:color="auto"/>
              <w:bottom w:val="single" w:sz="4" w:space="0" w:color="auto"/>
              <w:right w:val="single" w:sz="4" w:space="0" w:color="auto"/>
            </w:tcBorders>
          </w:tcPr>
          <w:p w14:paraId="1E27E458" w14:textId="77777777" w:rsidR="007C0D2E" w:rsidRDefault="00764F54">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27BCA755" w14:textId="77777777" w:rsidR="007C0D2E" w:rsidRDefault="00764F54">
            <w:pPr>
              <w:pStyle w:val="TableText"/>
            </w:pPr>
            <w:r>
              <w:t>Two-dimensional area-scan imaging.</w:t>
            </w:r>
          </w:p>
        </w:tc>
      </w:tr>
      <w:tr w:rsidR="007C0D2E" w14:paraId="77CBEC2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4EC0647" w14:textId="77777777" w:rsidR="007C0D2E" w:rsidRDefault="00764F54">
            <w:pPr>
              <w:pStyle w:val="TableText"/>
            </w:pPr>
            <w:r>
              <w:t>Line2D</w:t>
            </w:r>
          </w:p>
        </w:tc>
        <w:tc>
          <w:tcPr>
            <w:tcW w:w="1200" w:type="dxa"/>
            <w:tcBorders>
              <w:top w:val="single" w:sz="4" w:space="0" w:color="auto"/>
              <w:left w:val="single" w:sz="4" w:space="0" w:color="auto"/>
              <w:bottom w:val="single" w:sz="4" w:space="0" w:color="auto"/>
              <w:right w:val="single" w:sz="4" w:space="0" w:color="auto"/>
            </w:tcBorders>
          </w:tcPr>
          <w:p w14:paraId="0EDD56FB" w14:textId="77777777" w:rsidR="007C0D2E" w:rsidRDefault="00764F54">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2D7169CC" w14:textId="77777777" w:rsidR="007C0D2E" w:rsidRDefault="00764F54">
            <w:pPr>
              <w:pStyle w:val="TableText"/>
            </w:pPr>
            <w:r>
              <w:t>Line-scan imaging.</w:t>
            </w:r>
          </w:p>
        </w:tc>
      </w:tr>
      <w:tr w:rsidR="007C0D2E" w14:paraId="652FD1B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E6FB00" w14:textId="77777777" w:rsidR="007C0D2E" w:rsidRDefault="00764F54">
            <w:pPr>
              <w:pStyle w:val="TableText"/>
            </w:pPr>
            <w:r>
              <w:t>Depth3D</w:t>
            </w:r>
          </w:p>
        </w:tc>
        <w:tc>
          <w:tcPr>
            <w:tcW w:w="1200" w:type="dxa"/>
            <w:tcBorders>
              <w:top w:val="single" w:sz="4" w:space="0" w:color="auto"/>
              <w:left w:val="single" w:sz="4" w:space="0" w:color="auto"/>
              <w:bottom w:val="single" w:sz="4" w:space="0" w:color="auto"/>
              <w:right w:val="single" w:sz="4" w:space="0" w:color="auto"/>
            </w:tcBorders>
          </w:tcPr>
          <w:p w14:paraId="3144F9D4" w14:textId="77777777" w:rsidR="007C0D2E" w:rsidRDefault="00764F54">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0C6AEE5B" w14:textId="77777777" w:rsidR="007C0D2E" w:rsidRDefault="00764F54">
            <w:pPr>
              <w:pStyle w:val="TableText"/>
            </w:pPr>
            <w:r>
              <w:t>Depth or point-cloud sensing.</w:t>
            </w:r>
          </w:p>
        </w:tc>
      </w:tr>
      <w:tr w:rsidR="007C0D2E" w14:paraId="768E086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33EEE52" w14:textId="77777777" w:rsidR="007C0D2E" w:rsidRDefault="00764F54">
            <w:pPr>
              <w:pStyle w:val="TableText"/>
            </w:pPr>
            <w:r>
              <w:t>Thermal</w:t>
            </w:r>
          </w:p>
        </w:tc>
        <w:tc>
          <w:tcPr>
            <w:tcW w:w="1200" w:type="dxa"/>
            <w:tcBorders>
              <w:top w:val="single" w:sz="4" w:space="0" w:color="auto"/>
              <w:left w:val="single" w:sz="4" w:space="0" w:color="auto"/>
              <w:bottom w:val="single" w:sz="4" w:space="0" w:color="auto"/>
              <w:right w:val="single" w:sz="4" w:space="0" w:color="auto"/>
            </w:tcBorders>
          </w:tcPr>
          <w:p w14:paraId="5517E57F" w14:textId="77777777" w:rsidR="007C0D2E" w:rsidRDefault="00764F54">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1CA9EE28" w14:textId="77777777" w:rsidR="007C0D2E" w:rsidRDefault="007C0D2E">
            <w:pPr>
              <w:pStyle w:val="TableText"/>
            </w:pPr>
          </w:p>
        </w:tc>
      </w:tr>
      <w:tr w:rsidR="007C0D2E" w14:paraId="41E5B2A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69D3A46" w14:textId="77777777" w:rsidR="007C0D2E" w:rsidRDefault="00764F54">
            <w:pPr>
              <w:pStyle w:val="TableText"/>
            </w:pPr>
            <w:r>
              <w:t>Multispectral</w:t>
            </w:r>
          </w:p>
        </w:tc>
        <w:tc>
          <w:tcPr>
            <w:tcW w:w="1200" w:type="dxa"/>
            <w:tcBorders>
              <w:top w:val="single" w:sz="4" w:space="0" w:color="auto"/>
              <w:left w:val="single" w:sz="4" w:space="0" w:color="auto"/>
              <w:bottom w:val="single" w:sz="4" w:space="0" w:color="auto"/>
              <w:right w:val="single" w:sz="4" w:space="0" w:color="auto"/>
            </w:tcBorders>
          </w:tcPr>
          <w:p w14:paraId="3B994BDE" w14:textId="77777777" w:rsidR="007C0D2E" w:rsidRDefault="00764F54">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06BB128D" w14:textId="77777777" w:rsidR="007C0D2E" w:rsidRDefault="007C0D2E">
            <w:pPr>
              <w:pStyle w:val="TableText"/>
            </w:pPr>
          </w:p>
        </w:tc>
      </w:tr>
      <w:tr w:rsidR="007C0D2E" w14:paraId="2403C37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6BA1DC" w14:textId="77777777" w:rsidR="007C0D2E" w:rsidRDefault="00764F54">
            <w:pPr>
              <w:pStyle w:val="TableText"/>
            </w:pPr>
            <w:r>
              <w:t>Event</w:t>
            </w:r>
          </w:p>
        </w:tc>
        <w:tc>
          <w:tcPr>
            <w:tcW w:w="1200" w:type="dxa"/>
            <w:tcBorders>
              <w:top w:val="single" w:sz="4" w:space="0" w:color="auto"/>
              <w:left w:val="single" w:sz="4" w:space="0" w:color="auto"/>
              <w:bottom w:val="single" w:sz="4" w:space="0" w:color="auto"/>
              <w:right w:val="single" w:sz="4" w:space="0" w:color="auto"/>
            </w:tcBorders>
          </w:tcPr>
          <w:p w14:paraId="374BD34E" w14:textId="77777777" w:rsidR="007C0D2E" w:rsidRDefault="00764F54">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3C0F2E62" w14:textId="77777777" w:rsidR="007C0D2E" w:rsidRDefault="00764F54">
            <w:pPr>
              <w:pStyle w:val="TableText"/>
            </w:pPr>
            <w:r>
              <w:t>Event / neuromorphic camera.</w:t>
            </w:r>
          </w:p>
        </w:tc>
      </w:tr>
      <w:tr w:rsidR="007C0D2E" w14:paraId="3F6E0C9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BDA6F79" w14:textId="77777777" w:rsidR="007C0D2E" w:rsidRDefault="00764F54">
            <w:pPr>
              <w:pStyle w:val="TableText"/>
            </w:pPr>
            <w:r>
              <w:t>Other</w:t>
            </w:r>
          </w:p>
        </w:tc>
        <w:tc>
          <w:tcPr>
            <w:tcW w:w="1200" w:type="dxa"/>
            <w:tcBorders>
              <w:top w:val="single" w:sz="4" w:space="0" w:color="auto"/>
              <w:left w:val="single" w:sz="4" w:space="0" w:color="auto"/>
              <w:bottom w:val="single" w:sz="4" w:space="0" w:color="auto"/>
              <w:right w:val="single" w:sz="4" w:space="0" w:color="auto"/>
            </w:tcBorders>
          </w:tcPr>
          <w:p w14:paraId="3DF19449" w14:textId="77777777" w:rsidR="007C0D2E" w:rsidRDefault="00764F54">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373AD3F8" w14:textId="77777777" w:rsidR="007C0D2E" w:rsidRDefault="007C0D2E">
            <w:pPr>
              <w:pStyle w:val="TableText"/>
            </w:pPr>
          </w:p>
        </w:tc>
      </w:tr>
    </w:tbl>
    <w:p w14:paraId="64F31602" w14:textId="77777777" w:rsidR="007C0D2E" w:rsidRDefault="007C0D2E">
      <w:pPr>
        <w:pStyle w:val="spacer"/>
      </w:pPr>
    </w:p>
    <w:p w14:paraId="47CD7EE9" w14:textId="6433D802" w:rsidR="007C0D2E" w:rsidRDefault="00764F54">
      <w:pPr>
        <w:pStyle w:val="TABLE-title"/>
      </w:pPr>
      <w:bookmarkStart w:id="641" w:name="_Tab_c8_13_def"/>
      <w:bookmarkStart w:id="642" w:name="_Toc237449491"/>
      <w:r>
        <w:t xml:space="preserve">Table </w:t>
      </w:r>
      <w:r>
        <w:fldChar w:fldCharType="begin"/>
      </w:r>
      <w:r>
        <w:instrText xml:space="preserve"> SEQ Table \* ARABIC </w:instrText>
      </w:r>
      <w:r>
        <w:fldChar w:fldCharType="separate"/>
      </w:r>
      <w:r w:rsidR="00CB4E28">
        <w:rPr>
          <w:noProof/>
        </w:rPr>
        <w:t>104</w:t>
      </w:r>
      <w:r>
        <w:fldChar w:fldCharType="end"/>
      </w:r>
      <w:r>
        <w:t xml:space="preserve"> – VisionSensorModalityEnum definition</w:t>
      </w:r>
      <w:bookmarkEnd w:id="641"/>
      <w:bookmarkEnd w:id="64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C0D2E" w14:paraId="7BE6A3D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079F48E" w14:textId="77777777" w:rsidR="007C0D2E" w:rsidRDefault="00764F5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091249C" w14:textId="77777777" w:rsidR="007C0D2E" w:rsidRDefault="00764F54">
            <w:pPr>
              <w:pStyle w:val="TableText"/>
            </w:pPr>
            <w:r>
              <w:rPr>
                <w:b/>
              </w:rPr>
              <w:t>Value</w:t>
            </w:r>
          </w:p>
        </w:tc>
      </w:tr>
      <w:tr w:rsidR="007C0D2E" w14:paraId="5A289A3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DFE29A7" w14:textId="77777777" w:rsidR="007C0D2E" w:rsidRDefault="00764F5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6A61317" w14:textId="77777777" w:rsidR="007C0D2E" w:rsidRDefault="00764F54">
            <w:pPr>
              <w:pStyle w:val="TableText"/>
            </w:pPr>
            <w:r>
              <w:t>1:VisionSensorModalityEnum</w:t>
            </w:r>
          </w:p>
        </w:tc>
      </w:tr>
      <w:tr w:rsidR="007C0D2E" w14:paraId="62B2114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CCD713A" w14:textId="77777777" w:rsidR="007C0D2E" w:rsidRDefault="00764F5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59AF86E" w14:textId="77777777" w:rsidR="007C0D2E" w:rsidRDefault="00764F54">
            <w:pPr>
              <w:pStyle w:val="TableText"/>
            </w:pPr>
            <w:r>
              <w:t>False</w:t>
            </w:r>
          </w:p>
        </w:tc>
      </w:tr>
      <w:tr w:rsidR="007C0D2E" w14:paraId="644D484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29BC906" w14:textId="77777777" w:rsidR="007C0D2E" w:rsidRDefault="00764F5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CFB3635" w14:textId="77777777" w:rsidR="007C0D2E" w:rsidRDefault="00764F5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98CE893" w14:textId="77777777" w:rsidR="007C0D2E" w:rsidRDefault="00764F5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7B948C0" w14:textId="77777777" w:rsidR="007C0D2E" w:rsidRDefault="00764F5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D0998DB" w14:textId="77777777" w:rsidR="007C0D2E" w:rsidRDefault="00764F5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4DD5514" w14:textId="77777777" w:rsidR="007C0D2E" w:rsidRDefault="00764F54">
            <w:pPr>
              <w:pStyle w:val="TableText"/>
            </w:pPr>
            <w:r>
              <w:rPr>
                <w:b/>
              </w:rPr>
              <w:t>Other</w:t>
            </w:r>
          </w:p>
        </w:tc>
      </w:tr>
      <w:tr w:rsidR="007C0D2E" w14:paraId="03D9A45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2313442" w14:textId="77777777" w:rsidR="007C0D2E" w:rsidRDefault="00764F54">
            <w:pPr>
              <w:pStyle w:val="TableText"/>
            </w:pPr>
            <w:r>
              <w:t>Subtype of the 0:Enumeration defined in OPC 10000-5, i.e. inheriting the InstanceDeclarations of that Node.</w:t>
            </w:r>
          </w:p>
        </w:tc>
      </w:tr>
      <w:tr w:rsidR="007C0D2E" w14:paraId="4F8205A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4DC7E9A"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DA5C6C2"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35D2E2B" w14:textId="77777777" w:rsidR="007C0D2E" w:rsidRDefault="00764F54">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1FFA0A78" w14:textId="77777777" w:rsidR="007C0D2E" w:rsidRDefault="00764F54">
            <w:pPr>
              <w:pStyle w:val="TableText"/>
            </w:pPr>
            <w:r>
              <w:t>0:LocalizedText[7]</w:t>
            </w:r>
          </w:p>
        </w:tc>
        <w:tc>
          <w:tcPr>
            <w:tcW w:w="1843" w:type="dxa"/>
            <w:tcBorders>
              <w:top w:val="single" w:sz="4" w:space="0" w:color="auto"/>
              <w:left w:val="single" w:sz="4" w:space="0" w:color="auto"/>
              <w:bottom w:val="single" w:sz="4" w:space="0" w:color="auto"/>
              <w:right w:val="single" w:sz="4" w:space="0" w:color="auto"/>
            </w:tcBorders>
          </w:tcPr>
          <w:p w14:paraId="3AFD8A71"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8BFA3D0" w14:textId="77777777" w:rsidR="007C0D2E" w:rsidRDefault="00764F54">
            <w:pPr>
              <w:pStyle w:val="TableText"/>
            </w:pPr>
            <w:r>
              <w:t>M</w:t>
            </w:r>
          </w:p>
        </w:tc>
      </w:tr>
      <w:tr w:rsidR="007C0D2E" w14:paraId="4A1EC68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988CDDF" w14:textId="77777777" w:rsidR="007C0D2E" w:rsidRDefault="00764F54">
            <w:pPr>
              <w:pStyle w:val="TableText"/>
            </w:pPr>
            <w:r>
              <w:rPr>
                <w:b/>
              </w:rPr>
              <w:t>Conformance Units</w:t>
            </w:r>
          </w:p>
        </w:tc>
      </w:tr>
      <w:tr w:rsidR="007C0D2E" w14:paraId="19B32F7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053292D" w14:textId="77777777" w:rsidR="007C0D2E" w:rsidRDefault="00764F54">
            <w:pPr>
              <w:pStyle w:val="TableText"/>
            </w:pPr>
            <w:r>
              <w:t>Vision DataTypes</w:t>
            </w:r>
          </w:p>
        </w:tc>
      </w:tr>
    </w:tbl>
    <w:p w14:paraId="6584941D" w14:textId="77777777" w:rsidR="007C0D2E" w:rsidRDefault="007C0D2E">
      <w:pPr>
        <w:pStyle w:val="spacer"/>
      </w:pPr>
    </w:p>
    <w:p w14:paraId="3ADBA664" w14:textId="77777777" w:rsidR="007C0D2E" w:rsidRDefault="00764F54">
      <w:pPr>
        <w:pStyle w:val="Heading2"/>
      </w:pPr>
      <w:bookmarkStart w:id="643" w:name="_Clause_c8_14"/>
      <w:bookmarkStart w:id="644" w:name="_Toc237449300"/>
      <w:r>
        <w:t>VisionLampTypeEnum</w:t>
      </w:r>
      <w:bookmarkEnd w:id="643"/>
      <w:bookmarkEnd w:id="644"/>
    </w:p>
    <w:p w14:paraId="186C02AE" w14:textId="77777777" w:rsidR="007C0D2E" w:rsidRDefault="00764F54">
      <w:pPr>
        <w:pStyle w:val="PARAGRAPH"/>
      </w:pPr>
      <w:r>
        <w:t>Emitter technology of a light source. The named values are those OPC 40100-2 gives as examples for ILampType.LampType, which is a free String there.</w:t>
      </w:r>
    </w:p>
    <w:p w14:paraId="711DF418" w14:textId="46B501C3" w:rsidR="007C0D2E" w:rsidRDefault="00764F54">
      <w:pPr>
        <w:pStyle w:val="TABLE-title"/>
      </w:pPr>
      <w:bookmarkStart w:id="645" w:name="_Tab_c8_14_items_items"/>
      <w:bookmarkStart w:id="646" w:name="_Toc237449492"/>
      <w:r>
        <w:t xml:space="preserve">Table </w:t>
      </w:r>
      <w:r>
        <w:fldChar w:fldCharType="begin"/>
      </w:r>
      <w:r>
        <w:instrText xml:space="preserve"> SEQ Table \* ARABIC </w:instrText>
      </w:r>
      <w:r>
        <w:fldChar w:fldCharType="separate"/>
      </w:r>
      <w:r w:rsidR="00CB4E28">
        <w:rPr>
          <w:noProof/>
        </w:rPr>
        <w:t>105</w:t>
      </w:r>
      <w:r>
        <w:fldChar w:fldCharType="end"/>
      </w:r>
      <w:r>
        <w:t xml:space="preserve"> – VisionLampTypeEnum Items</w:t>
      </w:r>
      <w:bookmarkEnd w:id="645"/>
      <w:bookmarkEnd w:id="64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7C0D2E" w14:paraId="0A30BCD4"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6EAFB3A" w14:textId="77777777" w:rsidR="007C0D2E" w:rsidRDefault="00764F54">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1CD53C3D" w14:textId="77777777" w:rsidR="007C0D2E" w:rsidRDefault="00764F54">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F28D06D" w14:textId="77777777" w:rsidR="007C0D2E" w:rsidRDefault="00764F54">
            <w:pPr>
              <w:pStyle w:val="TableText"/>
            </w:pPr>
            <w:r>
              <w:rPr>
                <w:b/>
              </w:rPr>
              <w:t>Description</w:t>
            </w:r>
          </w:p>
        </w:tc>
      </w:tr>
      <w:tr w:rsidR="007C0D2E" w14:paraId="0AC8C74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DC01993" w14:textId="77777777" w:rsidR="007C0D2E" w:rsidRDefault="00764F54">
            <w:pPr>
              <w:pStyle w:val="TableText"/>
            </w:pPr>
            <w:r>
              <w:t>Led</w:t>
            </w:r>
          </w:p>
        </w:tc>
        <w:tc>
          <w:tcPr>
            <w:tcW w:w="1200" w:type="dxa"/>
            <w:tcBorders>
              <w:top w:val="single" w:sz="4" w:space="0" w:color="auto"/>
              <w:left w:val="single" w:sz="4" w:space="0" w:color="auto"/>
              <w:bottom w:val="single" w:sz="4" w:space="0" w:color="auto"/>
              <w:right w:val="single" w:sz="4" w:space="0" w:color="auto"/>
            </w:tcBorders>
          </w:tcPr>
          <w:p w14:paraId="6494445B" w14:textId="77777777" w:rsidR="007C0D2E" w:rsidRDefault="00764F54">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2943905D" w14:textId="77777777" w:rsidR="007C0D2E" w:rsidRDefault="00764F54">
            <w:pPr>
              <w:pStyle w:val="TableText"/>
            </w:pPr>
            <w:r>
              <w:t>Light-emitting diode. The default because it is what the overwhelming majority of machine-vision illuminators use.</w:t>
            </w:r>
          </w:p>
        </w:tc>
      </w:tr>
      <w:tr w:rsidR="007C0D2E" w14:paraId="539142A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98C9C82" w14:textId="77777777" w:rsidR="007C0D2E" w:rsidRDefault="00764F54">
            <w:pPr>
              <w:pStyle w:val="TableText"/>
            </w:pPr>
            <w:r>
              <w:t>Fluorescent</w:t>
            </w:r>
          </w:p>
        </w:tc>
        <w:tc>
          <w:tcPr>
            <w:tcW w:w="1200" w:type="dxa"/>
            <w:tcBorders>
              <w:top w:val="single" w:sz="4" w:space="0" w:color="auto"/>
              <w:left w:val="single" w:sz="4" w:space="0" w:color="auto"/>
              <w:bottom w:val="single" w:sz="4" w:space="0" w:color="auto"/>
              <w:right w:val="single" w:sz="4" w:space="0" w:color="auto"/>
            </w:tcBorders>
          </w:tcPr>
          <w:p w14:paraId="7D4EAF32" w14:textId="77777777" w:rsidR="007C0D2E" w:rsidRDefault="00764F54">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F1C7F99" w14:textId="77777777" w:rsidR="007C0D2E" w:rsidRDefault="007C0D2E">
            <w:pPr>
              <w:pStyle w:val="TableText"/>
            </w:pPr>
          </w:p>
        </w:tc>
      </w:tr>
      <w:tr w:rsidR="007C0D2E" w14:paraId="06B727C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D5AEA02" w14:textId="77777777" w:rsidR="007C0D2E" w:rsidRDefault="00764F54">
            <w:pPr>
              <w:pStyle w:val="TableText"/>
            </w:pPr>
            <w:r>
              <w:t>Laser</w:t>
            </w:r>
          </w:p>
        </w:tc>
        <w:tc>
          <w:tcPr>
            <w:tcW w:w="1200" w:type="dxa"/>
            <w:tcBorders>
              <w:top w:val="single" w:sz="4" w:space="0" w:color="auto"/>
              <w:left w:val="single" w:sz="4" w:space="0" w:color="auto"/>
              <w:bottom w:val="single" w:sz="4" w:space="0" w:color="auto"/>
              <w:right w:val="single" w:sz="4" w:space="0" w:color="auto"/>
            </w:tcBorders>
          </w:tcPr>
          <w:p w14:paraId="6F1A3572" w14:textId="77777777" w:rsidR="007C0D2E" w:rsidRDefault="00764F54">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281D091B" w14:textId="77777777" w:rsidR="007C0D2E" w:rsidRDefault="00764F54">
            <w:pPr>
              <w:pStyle w:val="TableText"/>
            </w:pPr>
            <w:r>
              <w:t>Includes the line and pattern projectors of laser-triangulation and structured-light sensors.</w:t>
            </w:r>
          </w:p>
        </w:tc>
      </w:tr>
      <w:tr w:rsidR="007C0D2E" w14:paraId="3B7D199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136D2B0" w14:textId="77777777" w:rsidR="007C0D2E" w:rsidRDefault="00764F54">
            <w:pPr>
              <w:pStyle w:val="TableText"/>
            </w:pPr>
            <w:r>
              <w:t>Xenon</w:t>
            </w:r>
          </w:p>
        </w:tc>
        <w:tc>
          <w:tcPr>
            <w:tcW w:w="1200" w:type="dxa"/>
            <w:tcBorders>
              <w:top w:val="single" w:sz="4" w:space="0" w:color="auto"/>
              <w:left w:val="single" w:sz="4" w:space="0" w:color="auto"/>
              <w:bottom w:val="single" w:sz="4" w:space="0" w:color="auto"/>
              <w:right w:val="single" w:sz="4" w:space="0" w:color="auto"/>
            </w:tcBorders>
          </w:tcPr>
          <w:p w14:paraId="25046D4F" w14:textId="77777777" w:rsidR="007C0D2E" w:rsidRDefault="00764F54">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33E80423" w14:textId="77777777" w:rsidR="007C0D2E" w:rsidRDefault="007C0D2E">
            <w:pPr>
              <w:pStyle w:val="TableText"/>
            </w:pPr>
          </w:p>
        </w:tc>
      </w:tr>
      <w:tr w:rsidR="007C0D2E" w14:paraId="494A8C3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F2C0773" w14:textId="77777777" w:rsidR="007C0D2E" w:rsidRDefault="00764F54">
            <w:pPr>
              <w:pStyle w:val="TableText"/>
            </w:pPr>
            <w:r>
              <w:t>Halogen</w:t>
            </w:r>
          </w:p>
        </w:tc>
        <w:tc>
          <w:tcPr>
            <w:tcW w:w="1200" w:type="dxa"/>
            <w:tcBorders>
              <w:top w:val="single" w:sz="4" w:space="0" w:color="auto"/>
              <w:left w:val="single" w:sz="4" w:space="0" w:color="auto"/>
              <w:bottom w:val="single" w:sz="4" w:space="0" w:color="auto"/>
              <w:right w:val="single" w:sz="4" w:space="0" w:color="auto"/>
            </w:tcBorders>
          </w:tcPr>
          <w:p w14:paraId="783772A5" w14:textId="77777777" w:rsidR="007C0D2E" w:rsidRDefault="00764F54">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606755FC" w14:textId="77777777" w:rsidR="007C0D2E" w:rsidRDefault="007C0D2E">
            <w:pPr>
              <w:pStyle w:val="TableText"/>
            </w:pPr>
          </w:p>
        </w:tc>
      </w:tr>
      <w:tr w:rsidR="007C0D2E" w14:paraId="4BF2113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9D876D2" w14:textId="77777777" w:rsidR="007C0D2E" w:rsidRDefault="00764F54">
            <w:pPr>
              <w:pStyle w:val="TableText"/>
            </w:pPr>
            <w:r>
              <w:t>Other</w:t>
            </w:r>
          </w:p>
        </w:tc>
        <w:tc>
          <w:tcPr>
            <w:tcW w:w="1200" w:type="dxa"/>
            <w:tcBorders>
              <w:top w:val="single" w:sz="4" w:space="0" w:color="auto"/>
              <w:left w:val="single" w:sz="4" w:space="0" w:color="auto"/>
              <w:bottom w:val="single" w:sz="4" w:space="0" w:color="auto"/>
              <w:right w:val="single" w:sz="4" w:space="0" w:color="auto"/>
            </w:tcBorders>
          </w:tcPr>
          <w:p w14:paraId="1FFB2D9C" w14:textId="77777777" w:rsidR="007C0D2E" w:rsidRDefault="00764F54">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7680390F" w14:textId="77777777" w:rsidR="007C0D2E" w:rsidRDefault="00764F54">
            <w:pPr>
              <w:pStyle w:val="TableText"/>
            </w:pPr>
            <w:r>
              <w:t>An emitter technology none of the above names.</w:t>
            </w:r>
          </w:p>
        </w:tc>
      </w:tr>
    </w:tbl>
    <w:p w14:paraId="01493FE9" w14:textId="77777777" w:rsidR="007C0D2E" w:rsidRDefault="007C0D2E">
      <w:pPr>
        <w:pStyle w:val="spacer"/>
      </w:pPr>
    </w:p>
    <w:p w14:paraId="5D739BE0" w14:textId="1D7F7742" w:rsidR="007C0D2E" w:rsidRDefault="00764F54">
      <w:pPr>
        <w:pStyle w:val="TABLE-title"/>
      </w:pPr>
      <w:bookmarkStart w:id="647" w:name="_Tab_c8_14_def"/>
      <w:bookmarkStart w:id="648" w:name="_Toc237449493"/>
      <w:r>
        <w:lastRenderedPageBreak/>
        <w:t xml:space="preserve">Table </w:t>
      </w:r>
      <w:r>
        <w:fldChar w:fldCharType="begin"/>
      </w:r>
      <w:r>
        <w:instrText xml:space="preserve"> SEQ Table \* ARABIC </w:instrText>
      </w:r>
      <w:r>
        <w:fldChar w:fldCharType="separate"/>
      </w:r>
      <w:r w:rsidR="00CB4E28">
        <w:rPr>
          <w:noProof/>
        </w:rPr>
        <w:t>106</w:t>
      </w:r>
      <w:r>
        <w:fldChar w:fldCharType="end"/>
      </w:r>
      <w:r>
        <w:t xml:space="preserve"> – VisionLampTypeEnum definition</w:t>
      </w:r>
      <w:bookmarkEnd w:id="647"/>
      <w:bookmarkEnd w:id="64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C0D2E" w14:paraId="208A5E4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BE2B6D8" w14:textId="77777777" w:rsidR="007C0D2E" w:rsidRDefault="00764F5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661A6C2" w14:textId="77777777" w:rsidR="007C0D2E" w:rsidRDefault="00764F54">
            <w:pPr>
              <w:pStyle w:val="TableText"/>
            </w:pPr>
            <w:r>
              <w:rPr>
                <w:b/>
              </w:rPr>
              <w:t>Value</w:t>
            </w:r>
          </w:p>
        </w:tc>
      </w:tr>
      <w:tr w:rsidR="007C0D2E" w14:paraId="774F2BE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5C5E311" w14:textId="77777777" w:rsidR="007C0D2E" w:rsidRDefault="00764F5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2C9BB8F" w14:textId="77777777" w:rsidR="007C0D2E" w:rsidRDefault="00764F54">
            <w:pPr>
              <w:pStyle w:val="TableText"/>
            </w:pPr>
            <w:r>
              <w:t>1:VisionLampTypeEnum</w:t>
            </w:r>
          </w:p>
        </w:tc>
      </w:tr>
      <w:tr w:rsidR="007C0D2E" w14:paraId="3353DE3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D6F6B6" w14:textId="77777777" w:rsidR="007C0D2E" w:rsidRDefault="00764F5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61B419D" w14:textId="77777777" w:rsidR="007C0D2E" w:rsidRDefault="00764F54">
            <w:pPr>
              <w:pStyle w:val="TableText"/>
            </w:pPr>
            <w:r>
              <w:t>False</w:t>
            </w:r>
          </w:p>
        </w:tc>
      </w:tr>
      <w:tr w:rsidR="007C0D2E" w14:paraId="337FA3C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88F258E" w14:textId="77777777" w:rsidR="007C0D2E" w:rsidRDefault="00764F5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A88EA95" w14:textId="77777777" w:rsidR="007C0D2E" w:rsidRDefault="00764F5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190F78E" w14:textId="77777777" w:rsidR="007C0D2E" w:rsidRDefault="00764F5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540A453" w14:textId="77777777" w:rsidR="007C0D2E" w:rsidRDefault="00764F5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3D6E604" w14:textId="77777777" w:rsidR="007C0D2E" w:rsidRDefault="00764F5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C5DC36B" w14:textId="77777777" w:rsidR="007C0D2E" w:rsidRDefault="00764F54">
            <w:pPr>
              <w:pStyle w:val="TableText"/>
            </w:pPr>
            <w:r>
              <w:rPr>
                <w:b/>
              </w:rPr>
              <w:t>Other</w:t>
            </w:r>
          </w:p>
        </w:tc>
      </w:tr>
      <w:tr w:rsidR="007C0D2E" w14:paraId="42BB59B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FA249EA" w14:textId="77777777" w:rsidR="007C0D2E" w:rsidRDefault="00764F54">
            <w:pPr>
              <w:pStyle w:val="TableText"/>
            </w:pPr>
            <w:r>
              <w:t>Subtype of the 0:Enumeration defined in OPC 10000-5, i.e. inheriting the InstanceDeclarations of that Node.</w:t>
            </w:r>
          </w:p>
        </w:tc>
      </w:tr>
      <w:tr w:rsidR="007C0D2E" w14:paraId="286EB44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CF70C7F"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EA468F4"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FC85E1C" w14:textId="77777777" w:rsidR="007C0D2E" w:rsidRDefault="00764F54">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122D8506" w14:textId="77777777" w:rsidR="007C0D2E" w:rsidRDefault="00764F54">
            <w:pPr>
              <w:pStyle w:val="TableText"/>
            </w:pPr>
            <w:r>
              <w:t>0:LocalizedText[6]</w:t>
            </w:r>
          </w:p>
        </w:tc>
        <w:tc>
          <w:tcPr>
            <w:tcW w:w="1843" w:type="dxa"/>
            <w:tcBorders>
              <w:top w:val="single" w:sz="4" w:space="0" w:color="auto"/>
              <w:left w:val="single" w:sz="4" w:space="0" w:color="auto"/>
              <w:bottom w:val="single" w:sz="4" w:space="0" w:color="auto"/>
              <w:right w:val="single" w:sz="4" w:space="0" w:color="auto"/>
            </w:tcBorders>
          </w:tcPr>
          <w:p w14:paraId="626A8987"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4287581" w14:textId="77777777" w:rsidR="007C0D2E" w:rsidRDefault="00764F54">
            <w:pPr>
              <w:pStyle w:val="TableText"/>
            </w:pPr>
            <w:r>
              <w:t>M</w:t>
            </w:r>
          </w:p>
        </w:tc>
      </w:tr>
      <w:tr w:rsidR="007C0D2E" w14:paraId="3A07C57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9859CB2" w14:textId="77777777" w:rsidR="007C0D2E" w:rsidRDefault="00764F54">
            <w:pPr>
              <w:pStyle w:val="TableText"/>
            </w:pPr>
            <w:r>
              <w:rPr>
                <w:b/>
              </w:rPr>
              <w:t>Conformance Units</w:t>
            </w:r>
          </w:p>
        </w:tc>
      </w:tr>
      <w:tr w:rsidR="007C0D2E" w14:paraId="57302C3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CDEFB43" w14:textId="77777777" w:rsidR="007C0D2E" w:rsidRDefault="00764F54">
            <w:pPr>
              <w:pStyle w:val="TableText"/>
            </w:pPr>
            <w:r>
              <w:t>Vision DataTypes</w:t>
            </w:r>
          </w:p>
        </w:tc>
      </w:tr>
    </w:tbl>
    <w:p w14:paraId="48C9054E" w14:textId="77777777" w:rsidR="007C0D2E" w:rsidRDefault="007C0D2E">
      <w:pPr>
        <w:pStyle w:val="spacer"/>
      </w:pPr>
    </w:p>
    <w:p w14:paraId="5492D6D2" w14:textId="77777777" w:rsidR="007C0D2E" w:rsidRDefault="00764F54">
      <w:pPr>
        <w:pStyle w:val="Heading2"/>
      </w:pPr>
      <w:bookmarkStart w:id="649" w:name="_Clause_c8_15"/>
      <w:bookmarkStart w:id="650" w:name="_Toc237449301"/>
      <w:r>
        <w:t>VisionLightingModeEnum</w:t>
      </w:r>
      <w:bookmarkEnd w:id="649"/>
      <w:bookmarkEnd w:id="650"/>
    </w:p>
    <w:p w14:paraId="67640747" w14:textId="77777777" w:rsidR="007C0D2E" w:rsidRDefault="00764F54">
      <w:pPr>
        <w:pStyle w:val="PARAGRAPH"/>
      </w:pPr>
      <w:r>
        <w:t>How a light source is being driven. The named values are those OPC 40100-2 gives as examples for ILightingControllerType.LightingMode, which is an unconstrained UInt32 there.</w:t>
      </w:r>
    </w:p>
    <w:p w14:paraId="5823B9BE" w14:textId="4C358B5E" w:rsidR="007C0D2E" w:rsidRDefault="00764F54">
      <w:pPr>
        <w:pStyle w:val="TABLE-title"/>
      </w:pPr>
      <w:bookmarkStart w:id="651" w:name="_Tab_c8_15_items_items"/>
      <w:bookmarkStart w:id="652" w:name="_Toc237449494"/>
      <w:r>
        <w:t xml:space="preserve">Table </w:t>
      </w:r>
      <w:r>
        <w:fldChar w:fldCharType="begin"/>
      </w:r>
      <w:r>
        <w:instrText xml:space="preserve"> SEQ Table \* ARABIC </w:instrText>
      </w:r>
      <w:r>
        <w:fldChar w:fldCharType="separate"/>
      </w:r>
      <w:r w:rsidR="00CB4E28">
        <w:rPr>
          <w:noProof/>
        </w:rPr>
        <w:t>107</w:t>
      </w:r>
      <w:r>
        <w:fldChar w:fldCharType="end"/>
      </w:r>
      <w:r>
        <w:t xml:space="preserve"> – VisionLightingModeEnum Items</w:t>
      </w:r>
      <w:bookmarkEnd w:id="651"/>
      <w:bookmarkEnd w:id="65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7C0D2E" w14:paraId="6E1E2C93"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64CD1AA" w14:textId="77777777" w:rsidR="007C0D2E" w:rsidRDefault="00764F54">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2C8EFD28" w14:textId="77777777" w:rsidR="007C0D2E" w:rsidRDefault="00764F54">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2CB6350" w14:textId="77777777" w:rsidR="007C0D2E" w:rsidRDefault="00764F54">
            <w:pPr>
              <w:pStyle w:val="TableText"/>
            </w:pPr>
            <w:r>
              <w:rPr>
                <w:b/>
              </w:rPr>
              <w:t>Description</w:t>
            </w:r>
          </w:p>
        </w:tc>
      </w:tr>
      <w:tr w:rsidR="007C0D2E" w14:paraId="16A0EC6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DF557ED" w14:textId="77777777" w:rsidR="007C0D2E" w:rsidRDefault="00764F54">
            <w:pPr>
              <w:pStyle w:val="TableText"/>
            </w:pPr>
            <w:r>
              <w:t>Continuous</w:t>
            </w:r>
          </w:p>
        </w:tc>
        <w:tc>
          <w:tcPr>
            <w:tcW w:w="1200" w:type="dxa"/>
            <w:tcBorders>
              <w:top w:val="single" w:sz="4" w:space="0" w:color="auto"/>
              <w:left w:val="single" w:sz="4" w:space="0" w:color="auto"/>
              <w:bottom w:val="single" w:sz="4" w:space="0" w:color="auto"/>
              <w:right w:val="single" w:sz="4" w:space="0" w:color="auto"/>
            </w:tcBorders>
          </w:tcPr>
          <w:p w14:paraId="443A95EC" w14:textId="77777777" w:rsidR="007C0D2E" w:rsidRDefault="00764F54">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260A9184" w14:textId="77777777" w:rsidR="007C0D2E" w:rsidRDefault="00764F54">
            <w:pPr>
              <w:pStyle w:val="TableText"/>
            </w:pPr>
            <w:r>
              <w:t>Constant output, not synchronised to acquisition.</w:t>
            </w:r>
          </w:p>
        </w:tc>
      </w:tr>
      <w:tr w:rsidR="007C0D2E" w14:paraId="36990B2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E065C99" w14:textId="77777777" w:rsidR="007C0D2E" w:rsidRDefault="00764F54">
            <w:pPr>
              <w:pStyle w:val="TableText"/>
            </w:pPr>
            <w:r>
              <w:t>Strobe</w:t>
            </w:r>
          </w:p>
        </w:tc>
        <w:tc>
          <w:tcPr>
            <w:tcW w:w="1200" w:type="dxa"/>
            <w:tcBorders>
              <w:top w:val="single" w:sz="4" w:space="0" w:color="auto"/>
              <w:left w:val="single" w:sz="4" w:space="0" w:color="auto"/>
              <w:bottom w:val="single" w:sz="4" w:space="0" w:color="auto"/>
              <w:right w:val="single" w:sz="4" w:space="0" w:color="auto"/>
            </w:tcBorders>
          </w:tcPr>
          <w:p w14:paraId="0962CA62" w14:textId="77777777" w:rsidR="007C0D2E" w:rsidRDefault="00764F54">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42D4FF1" w14:textId="77777777" w:rsidR="007C0D2E" w:rsidRDefault="00764F54">
            <w:pPr>
              <w:pStyle w:val="TableText"/>
            </w:pPr>
            <w:r>
              <w:t>Pulsed in synchronisation with acquisition, which is what makes a short exposure viable on a moving part.</w:t>
            </w:r>
          </w:p>
        </w:tc>
      </w:tr>
      <w:tr w:rsidR="007C0D2E" w14:paraId="284D765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452DA95" w14:textId="77777777" w:rsidR="007C0D2E" w:rsidRDefault="00764F54">
            <w:pPr>
              <w:pStyle w:val="TableText"/>
            </w:pPr>
            <w:r>
              <w:t>Modulated</w:t>
            </w:r>
          </w:p>
        </w:tc>
        <w:tc>
          <w:tcPr>
            <w:tcW w:w="1200" w:type="dxa"/>
            <w:tcBorders>
              <w:top w:val="single" w:sz="4" w:space="0" w:color="auto"/>
              <w:left w:val="single" w:sz="4" w:space="0" w:color="auto"/>
              <w:bottom w:val="single" w:sz="4" w:space="0" w:color="auto"/>
              <w:right w:val="single" w:sz="4" w:space="0" w:color="auto"/>
            </w:tcBorders>
          </w:tcPr>
          <w:p w14:paraId="24FDEA31" w14:textId="77777777" w:rsidR="007C0D2E" w:rsidRDefault="00764F54">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0EBA3661" w14:textId="77777777" w:rsidR="007C0D2E" w:rsidRDefault="00764F54">
            <w:pPr>
              <w:pStyle w:val="TableText"/>
            </w:pPr>
            <w:r>
              <w:t>Driven at a carrier frequency, so the contribution of the illuminator can be separated from ambient light.</w:t>
            </w:r>
          </w:p>
        </w:tc>
      </w:tr>
      <w:tr w:rsidR="007C0D2E" w14:paraId="3EC1B0A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4E4DC5D" w14:textId="77777777" w:rsidR="007C0D2E" w:rsidRDefault="00764F54">
            <w:pPr>
              <w:pStyle w:val="TableText"/>
            </w:pPr>
            <w:r>
              <w:t>Other</w:t>
            </w:r>
          </w:p>
        </w:tc>
        <w:tc>
          <w:tcPr>
            <w:tcW w:w="1200" w:type="dxa"/>
            <w:tcBorders>
              <w:top w:val="single" w:sz="4" w:space="0" w:color="auto"/>
              <w:left w:val="single" w:sz="4" w:space="0" w:color="auto"/>
              <w:bottom w:val="single" w:sz="4" w:space="0" w:color="auto"/>
              <w:right w:val="single" w:sz="4" w:space="0" w:color="auto"/>
            </w:tcBorders>
          </w:tcPr>
          <w:p w14:paraId="1CA0366F" w14:textId="77777777" w:rsidR="007C0D2E" w:rsidRDefault="00764F54">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06FDCCA7" w14:textId="77777777" w:rsidR="007C0D2E" w:rsidRDefault="00764F54">
            <w:pPr>
              <w:pStyle w:val="TableText"/>
            </w:pPr>
            <w:r>
              <w:t>A drive mode none of the above names.</w:t>
            </w:r>
          </w:p>
        </w:tc>
      </w:tr>
    </w:tbl>
    <w:p w14:paraId="3CB68112" w14:textId="77777777" w:rsidR="007C0D2E" w:rsidRDefault="007C0D2E">
      <w:pPr>
        <w:pStyle w:val="spacer"/>
      </w:pPr>
    </w:p>
    <w:p w14:paraId="7EE39AC8" w14:textId="4BA6CF64" w:rsidR="007C0D2E" w:rsidRDefault="00764F54">
      <w:pPr>
        <w:pStyle w:val="TABLE-title"/>
      </w:pPr>
      <w:bookmarkStart w:id="653" w:name="_Tab_c8_15_def"/>
      <w:bookmarkStart w:id="654" w:name="_Toc237449495"/>
      <w:r>
        <w:t xml:space="preserve">Table </w:t>
      </w:r>
      <w:r>
        <w:fldChar w:fldCharType="begin"/>
      </w:r>
      <w:r>
        <w:instrText xml:space="preserve"> SEQ Table \* ARABIC </w:instrText>
      </w:r>
      <w:r>
        <w:fldChar w:fldCharType="separate"/>
      </w:r>
      <w:r w:rsidR="00CB4E28">
        <w:rPr>
          <w:noProof/>
        </w:rPr>
        <w:t>108</w:t>
      </w:r>
      <w:r>
        <w:fldChar w:fldCharType="end"/>
      </w:r>
      <w:r>
        <w:t xml:space="preserve"> – VisionLightingModeEnum definition</w:t>
      </w:r>
      <w:bookmarkEnd w:id="653"/>
      <w:bookmarkEnd w:id="65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C0D2E" w14:paraId="27A3210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31A3213" w14:textId="77777777" w:rsidR="007C0D2E" w:rsidRDefault="00764F5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227885C" w14:textId="77777777" w:rsidR="007C0D2E" w:rsidRDefault="00764F54">
            <w:pPr>
              <w:pStyle w:val="TableText"/>
            </w:pPr>
            <w:r>
              <w:rPr>
                <w:b/>
              </w:rPr>
              <w:t>Value</w:t>
            </w:r>
          </w:p>
        </w:tc>
      </w:tr>
      <w:tr w:rsidR="007C0D2E" w14:paraId="3837F1E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FBC57B7" w14:textId="77777777" w:rsidR="007C0D2E" w:rsidRDefault="00764F5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516CDBF" w14:textId="77777777" w:rsidR="007C0D2E" w:rsidRDefault="00764F54">
            <w:pPr>
              <w:pStyle w:val="TableText"/>
            </w:pPr>
            <w:r>
              <w:t>1:VisionLightingModeEnum</w:t>
            </w:r>
          </w:p>
        </w:tc>
      </w:tr>
      <w:tr w:rsidR="007C0D2E" w14:paraId="5546E56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C24ED37" w14:textId="77777777" w:rsidR="007C0D2E" w:rsidRDefault="00764F5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72A9387" w14:textId="77777777" w:rsidR="007C0D2E" w:rsidRDefault="00764F54">
            <w:pPr>
              <w:pStyle w:val="TableText"/>
            </w:pPr>
            <w:r>
              <w:t>False</w:t>
            </w:r>
          </w:p>
        </w:tc>
      </w:tr>
      <w:tr w:rsidR="007C0D2E" w14:paraId="1BDBA81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A6A3810" w14:textId="77777777" w:rsidR="007C0D2E" w:rsidRDefault="00764F5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90470FC" w14:textId="77777777" w:rsidR="007C0D2E" w:rsidRDefault="00764F5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05959B2" w14:textId="77777777" w:rsidR="007C0D2E" w:rsidRDefault="00764F5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54C2F87" w14:textId="77777777" w:rsidR="007C0D2E" w:rsidRDefault="00764F5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946208C" w14:textId="77777777" w:rsidR="007C0D2E" w:rsidRDefault="00764F5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2226E5E" w14:textId="77777777" w:rsidR="007C0D2E" w:rsidRDefault="00764F54">
            <w:pPr>
              <w:pStyle w:val="TableText"/>
            </w:pPr>
            <w:r>
              <w:rPr>
                <w:b/>
              </w:rPr>
              <w:t>Other</w:t>
            </w:r>
          </w:p>
        </w:tc>
      </w:tr>
      <w:tr w:rsidR="007C0D2E" w14:paraId="54CD388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066AADB" w14:textId="77777777" w:rsidR="007C0D2E" w:rsidRDefault="00764F54">
            <w:pPr>
              <w:pStyle w:val="TableText"/>
            </w:pPr>
            <w:r>
              <w:t>Subtype of the 0:Enumeration defined in OPC 10000-5, i.e. inheriting the InstanceDeclarations of that Node.</w:t>
            </w:r>
          </w:p>
        </w:tc>
      </w:tr>
      <w:tr w:rsidR="007C0D2E" w14:paraId="5FFD69C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17721C2" w14:textId="77777777" w:rsidR="007C0D2E" w:rsidRDefault="00764F5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2AD4E1E" w14:textId="77777777" w:rsidR="007C0D2E" w:rsidRDefault="00764F5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3390C23" w14:textId="77777777" w:rsidR="007C0D2E" w:rsidRDefault="00764F54">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3F15B0A3" w14:textId="77777777" w:rsidR="007C0D2E" w:rsidRDefault="00764F54">
            <w:pPr>
              <w:pStyle w:val="TableText"/>
            </w:pPr>
            <w:r>
              <w:t>0:LocalizedText[4]</w:t>
            </w:r>
          </w:p>
        </w:tc>
        <w:tc>
          <w:tcPr>
            <w:tcW w:w="1843" w:type="dxa"/>
            <w:tcBorders>
              <w:top w:val="single" w:sz="4" w:space="0" w:color="auto"/>
              <w:left w:val="single" w:sz="4" w:space="0" w:color="auto"/>
              <w:bottom w:val="single" w:sz="4" w:space="0" w:color="auto"/>
              <w:right w:val="single" w:sz="4" w:space="0" w:color="auto"/>
            </w:tcBorders>
          </w:tcPr>
          <w:p w14:paraId="465F9140" w14:textId="77777777" w:rsidR="007C0D2E" w:rsidRDefault="00764F5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12996BF" w14:textId="77777777" w:rsidR="007C0D2E" w:rsidRDefault="00764F54">
            <w:pPr>
              <w:pStyle w:val="TableText"/>
            </w:pPr>
            <w:r>
              <w:t>M</w:t>
            </w:r>
          </w:p>
        </w:tc>
      </w:tr>
      <w:tr w:rsidR="007C0D2E" w14:paraId="17CFEAF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92583A9" w14:textId="77777777" w:rsidR="007C0D2E" w:rsidRDefault="00764F54">
            <w:pPr>
              <w:pStyle w:val="TableText"/>
            </w:pPr>
            <w:r>
              <w:rPr>
                <w:b/>
              </w:rPr>
              <w:t>Conformance Units</w:t>
            </w:r>
          </w:p>
        </w:tc>
      </w:tr>
      <w:tr w:rsidR="007C0D2E" w14:paraId="1E768A6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EFC2A35" w14:textId="77777777" w:rsidR="007C0D2E" w:rsidRDefault="00764F54">
            <w:pPr>
              <w:pStyle w:val="TableText"/>
            </w:pPr>
            <w:r>
              <w:t>Vision DataTypes</w:t>
            </w:r>
          </w:p>
        </w:tc>
      </w:tr>
    </w:tbl>
    <w:p w14:paraId="6E5E7CE1" w14:textId="77777777" w:rsidR="007C0D2E" w:rsidRDefault="007C0D2E">
      <w:pPr>
        <w:pStyle w:val="spacer"/>
      </w:pPr>
    </w:p>
    <w:p w14:paraId="0DB1FB85" w14:textId="77777777" w:rsidR="007C0D2E" w:rsidRDefault="00764F54">
      <w:pPr>
        <w:pStyle w:val="Heading2"/>
      </w:pPr>
      <w:bookmarkStart w:id="655" w:name="_Clause_c8_16"/>
      <w:bookmarkStart w:id="656" w:name="_Toc237449302"/>
      <w:r>
        <w:t>VisionPose3DDataType</w:t>
      </w:r>
      <w:bookmarkEnd w:id="655"/>
      <w:bookmarkEnd w:id="656"/>
    </w:p>
    <w:p w14:paraId="557CAA27" w14:textId="77777777" w:rsidR="007C0D2E" w:rsidRDefault="00764F54">
      <w:pPr>
        <w:pStyle w:val="PARAGRAPH"/>
      </w:pPr>
      <w:r>
        <w:t>A rigid-body pose expressed in a named coordinate frame. Position is metres; Orientation is a unit quaternion ordered (x, y, z, w). Covariance is an optional row-major 6x6 matrix over (x, y, z, rx, ry, rz); an empty array means the uncertainty is not reported.</w:t>
      </w:r>
    </w:p>
    <w:p w14:paraId="74BB01B2" w14:textId="5494C8B4" w:rsidR="007C0D2E" w:rsidRDefault="00764F54">
      <w:pPr>
        <w:pStyle w:val="TABLE-title"/>
      </w:pPr>
      <w:bookmarkStart w:id="657" w:name="_Tab_c8_16_items_items"/>
      <w:bookmarkStart w:id="658" w:name="_Toc237449496"/>
      <w:r>
        <w:t xml:space="preserve">Table </w:t>
      </w:r>
      <w:r>
        <w:fldChar w:fldCharType="begin"/>
      </w:r>
      <w:r>
        <w:instrText xml:space="preserve"> SEQ Table \* ARABIC </w:instrText>
      </w:r>
      <w:r>
        <w:fldChar w:fldCharType="separate"/>
      </w:r>
      <w:r w:rsidR="00CB4E28">
        <w:rPr>
          <w:noProof/>
        </w:rPr>
        <w:t>109</w:t>
      </w:r>
      <w:r>
        <w:fldChar w:fldCharType="end"/>
      </w:r>
      <w:r>
        <w:t xml:space="preserve"> – VisionPose3DDataType Items</w:t>
      </w:r>
      <w:bookmarkEnd w:id="657"/>
      <w:bookmarkEnd w:id="65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7C0D2E" w14:paraId="44A88ED9"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D94E520" w14:textId="77777777" w:rsidR="007C0D2E" w:rsidRDefault="00764F54">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4922A093" w14:textId="77777777" w:rsidR="007C0D2E" w:rsidRDefault="00764F54">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FA1B252" w14:textId="77777777" w:rsidR="007C0D2E" w:rsidRDefault="00764F54">
            <w:pPr>
              <w:pStyle w:val="TableText"/>
            </w:pPr>
            <w:r>
              <w:rPr>
                <w:b/>
              </w:rPr>
              <w:t>Description</w:t>
            </w:r>
          </w:p>
        </w:tc>
      </w:tr>
      <w:tr w:rsidR="007C0D2E" w14:paraId="117CF73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009FE14" w14:textId="77777777" w:rsidR="007C0D2E" w:rsidRDefault="00764F54">
            <w:pPr>
              <w:pStyle w:val="TableText"/>
            </w:pPr>
            <w:r>
              <w:t>FrameId</w:t>
            </w:r>
          </w:p>
        </w:tc>
        <w:tc>
          <w:tcPr>
            <w:tcW w:w="1200" w:type="dxa"/>
            <w:tcBorders>
              <w:top w:val="single" w:sz="4" w:space="0" w:color="auto"/>
              <w:left w:val="single" w:sz="4" w:space="0" w:color="auto"/>
              <w:bottom w:val="single" w:sz="4" w:space="0" w:color="auto"/>
              <w:right w:val="single" w:sz="4" w:space="0" w:color="auto"/>
            </w:tcBorders>
          </w:tcPr>
          <w:p w14:paraId="5B40BBC8" w14:textId="77777777" w:rsidR="007C0D2E" w:rsidRDefault="007C0D2E">
            <w:pPr>
              <w:pStyle w:val="TableText"/>
            </w:pPr>
          </w:p>
        </w:tc>
        <w:tc>
          <w:tcPr>
            <w:tcW w:w="5526" w:type="dxa"/>
            <w:tcBorders>
              <w:top w:val="single" w:sz="4" w:space="0" w:color="auto"/>
              <w:left w:val="single" w:sz="4" w:space="0" w:color="auto"/>
              <w:bottom w:val="single" w:sz="4" w:space="0" w:color="auto"/>
              <w:right w:val="single" w:sz="4" w:space="0" w:color="auto"/>
            </w:tcBorders>
          </w:tcPr>
          <w:p w14:paraId="4FE7764C" w14:textId="77777777" w:rsidR="007C0D2E" w:rsidRDefault="00764F54">
            <w:pPr>
              <w:pStyle w:val="TableText"/>
            </w:pPr>
            <w:r>
              <w:t>FrameId of the CoordinateFrame this pose is expressed in.</w:t>
            </w:r>
          </w:p>
        </w:tc>
      </w:tr>
      <w:tr w:rsidR="007C0D2E" w14:paraId="0224F7C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E724F33" w14:textId="77777777" w:rsidR="007C0D2E" w:rsidRDefault="00764F54">
            <w:pPr>
              <w:pStyle w:val="TableText"/>
            </w:pPr>
            <w:r>
              <w:t>Position</w:t>
            </w:r>
          </w:p>
        </w:tc>
        <w:tc>
          <w:tcPr>
            <w:tcW w:w="1200" w:type="dxa"/>
            <w:tcBorders>
              <w:top w:val="single" w:sz="4" w:space="0" w:color="auto"/>
              <w:left w:val="single" w:sz="4" w:space="0" w:color="auto"/>
              <w:bottom w:val="single" w:sz="4" w:space="0" w:color="auto"/>
              <w:right w:val="single" w:sz="4" w:space="0" w:color="auto"/>
            </w:tcBorders>
          </w:tcPr>
          <w:p w14:paraId="2A4159ED" w14:textId="77777777" w:rsidR="007C0D2E" w:rsidRDefault="007C0D2E">
            <w:pPr>
              <w:pStyle w:val="TableText"/>
            </w:pPr>
          </w:p>
        </w:tc>
        <w:tc>
          <w:tcPr>
            <w:tcW w:w="5526" w:type="dxa"/>
            <w:tcBorders>
              <w:top w:val="single" w:sz="4" w:space="0" w:color="auto"/>
              <w:left w:val="single" w:sz="4" w:space="0" w:color="auto"/>
              <w:bottom w:val="single" w:sz="4" w:space="0" w:color="auto"/>
              <w:right w:val="single" w:sz="4" w:space="0" w:color="auto"/>
            </w:tcBorders>
          </w:tcPr>
          <w:p w14:paraId="4A7A7F55" w14:textId="77777777" w:rsidR="007C0D2E" w:rsidRDefault="00764F54">
            <w:pPr>
              <w:pStyle w:val="TableText"/>
            </w:pPr>
            <w:r>
              <w:t>Translation (x, y, z) in metres.</w:t>
            </w:r>
          </w:p>
        </w:tc>
      </w:tr>
      <w:tr w:rsidR="007C0D2E" w14:paraId="5F41B43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A661FEF" w14:textId="77777777" w:rsidR="007C0D2E" w:rsidRDefault="00764F54">
            <w:pPr>
              <w:pStyle w:val="TableText"/>
            </w:pPr>
            <w:r>
              <w:t>Orientation</w:t>
            </w:r>
          </w:p>
        </w:tc>
        <w:tc>
          <w:tcPr>
            <w:tcW w:w="1200" w:type="dxa"/>
            <w:tcBorders>
              <w:top w:val="single" w:sz="4" w:space="0" w:color="auto"/>
              <w:left w:val="single" w:sz="4" w:space="0" w:color="auto"/>
              <w:bottom w:val="single" w:sz="4" w:space="0" w:color="auto"/>
              <w:right w:val="single" w:sz="4" w:space="0" w:color="auto"/>
            </w:tcBorders>
          </w:tcPr>
          <w:p w14:paraId="1EC8E33F" w14:textId="77777777" w:rsidR="007C0D2E" w:rsidRDefault="007C0D2E">
            <w:pPr>
              <w:pStyle w:val="TableText"/>
            </w:pPr>
          </w:p>
        </w:tc>
        <w:tc>
          <w:tcPr>
            <w:tcW w:w="5526" w:type="dxa"/>
            <w:tcBorders>
              <w:top w:val="single" w:sz="4" w:space="0" w:color="auto"/>
              <w:left w:val="single" w:sz="4" w:space="0" w:color="auto"/>
              <w:bottom w:val="single" w:sz="4" w:space="0" w:color="auto"/>
              <w:right w:val="single" w:sz="4" w:space="0" w:color="auto"/>
            </w:tcBorders>
          </w:tcPr>
          <w:p w14:paraId="512257FF" w14:textId="77777777" w:rsidR="007C0D2E" w:rsidRDefault="00764F54">
            <w:pPr>
              <w:pStyle w:val="TableText"/>
            </w:pPr>
            <w:r>
              <w:t>Unit quaternion (x, y, z, w).</w:t>
            </w:r>
          </w:p>
        </w:tc>
      </w:tr>
      <w:tr w:rsidR="007C0D2E" w14:paraId="76AB09D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BAD91AA" w14:textId="77777777" w:rsidR="007C0D2E" w:rsidRDefault="00764F54">
            <w:pPr>
              <w:pStyle w:val="TableText"/>
            </w:pPr>
            <w:r>
              <w:t>Covariance</w:t>
            </w:r>
          </w:p>
        </w:tc>
        <w:tc>
          <w:tcPr>
            <w:tcW w:w="1200" w:type="dxa"/>
            <w:tcBorders>
              <w:top w:val="single" w:sz="4" w:space="0" w:color="auto"/>
              <w:left w:val="single" w:sz="4" w:space="0" w:color="auto"/>
              <w:bottom w:val="single" w:sz="4" w:space="0" w:color="auto"/>
              <w:right w:val="single" w:sz="4" w:space="0" w:color="auto"/>
            </w:tcBorders>
          </w:tcPr>
          <w:p w14:paraId="7E9C9F3E" w14:textId="77777777" w:rsidR="007C0D2E" w:rsidRDefault="007C0D2E">
            <w:pPr>
              <w:pStyle w:val="TableText"/>
            </w:pPr>
          </w:p>
        </w:tc>
        <w:tc>
          <w:tcPr>
            <w:tcW w:w="5526" w:type="dxa"/>
            <w:tcBorders>
              <w:top w:val="single" w:sz="4" w:space="0" w:color="auto"/>
              <w:left w:val="single" w:sz="4" w:space="0" w:color="auto"/>
              <w:bottom w:val="single" w:sz="4" w:space="0" w:color="auto"/>
              <w:right w:val="single" w:sz="4" w:space="0" w:color="auto"/>
            </w:tcBorders>
          </w:tcPr>
          <w:p w14:paraId="24D193E7" w14:textId="77777777" w:rsidR="007C0D2E" w:rsidRDefault="00764F54">
            <w:pPr>
              <w:pStyle w:val="TableText"/>
            </w:pPr>
            <w:r>
              <w:t>Row-major 6x6 covariance, or empty.</w:t>
            </w:r>
          </w:p>
        </w:tc>
      </w:tr>
    </w:tbl>
    <w:p w14:paraId="106B23AF" w14:textId="77777777" w:rsidR="007C0D2E" w:rsidRDefault="007C0D2E">
      <w:pPr>
        <w:pStyle w:val="spacer"/>
      </w:pPr>
    </w:p>
    <w:p w14:paraId="51BB2EE5" w14:textId="26E7CA51" w:rsidR="007C0D2E" w:rsidRDefault="00764F54">
      <w:pPr>
        <w:pStyle w:val="TABLE-title"/>
      </w:pPr>
      <w:bookmarkStart w:id="659" w:name="_Tab_c8_16_def"/>
      <w:bookmarkStart w:id="660" w:name="_Toc237449497"/>
      <w:r>
        <w:lastRenderedPageBreak/>
        <w:t xml:space="preserve">Table </w:t>
      </w:r>
      <w:r>
        <w:fldChar w:fldCharType="begin"/>
      </w:r>
      <w:r>
        <w:instrText xml:space="preserve"> SEQ Table \* ARABIC </w:instrText>
      </w:r>
      <w:r>
        <w:fldChar w:fldCharType="separate"/>
      </w:r>
      <w:r w:rsidR="00CB4E28">
        <w:rPr>
          <w:noProof/>
        </w:rPr>
        <w:t>110</w:t>
      </w:r>
      <w:r>
        <w:fldChar w:fldCharType="end"/>
      </w:r>
      <w:r>
        <w:t xml:space="preserve"> – VisionPose3DDataType definition</w:t>
      </w:r>
      <w:bookmarkEnd w:id="659"/>
      <w:bookmarkEnd w:id="66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C0D2E" w14:paraId="1AA5F4A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16B593C" w14:textId="77777777" w:rsidR="007C0D2E" w:rsidRDefault="00764F5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552CA2A" w14:textId="77777777" w:rsidR="007C0D2E" w:rsidRDefault="00764F54">
            <w:pPr>
              <w:pStyle w:val="TableText"/>
            </w:pPr>
            <w:r>
              <w:rPr>
                <w:b/>
              </w:rPr>
              <w:t>Value</w:t>
            </w:r>
          </w:p>
        </w:tc>
      </w:tr>
      <w:tr w:rsidR="007C0D2E" w14:paraId="6BA8235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C8F0DDE" w14:textId="77777777" w:rsidR="007C0D2E" w:rsidRDefault="00764F5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BACE5FF" w14:textId="77777777" w:rsidR="007C0D2E" w:rsidRDefault="00764F54">
            <w:pPr>
              <w:pStyle w:val="TableText"/>
            </w:pPr>
            <w:r>
              <w:t>1:VisionPose3DDataType</w:t>
            </w:r>
          </w:p>
        </w:tc>
      </w:tr>
      <w:tr w:rsidR="007C0D2E" w14:paraId="2C612EB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A58AF83" w14:textId="77777777" w:rsidR="007C0D2E" w:rsidRDefault="00764F5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CC89076" w14:textId="77777777" w:rsidR="007C0D2E" w:rsidRDefault="00764F54">
            <w:pPr>
              <w:pStyle w:val="TableText"/>
            </w:pPr>
            <w:r>
              <w:t>False</w:t>
            </w:r>
          </w:p>
        </w:tc>
      </w:tr>
      <w:tr w:rsidR="007C0D2E" w14:paraId="274A794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2F92FDB" w14:textId="77777777" w:rsidR="007C0D2E" w:rsidRDefault="00764F5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1F33561" w14:textId="77777777" w:rsidR="007C0D2E" w:rsidRDefault="00764F5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BBE73BA" w14:textId="77777777" w:rsidR="007C0D2E" w:rsidRDefault="00764F5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F819C5F" w14:textId="77777777" w:rsidR="007C0D2E" w:rsidRDefault="00764F5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26E2C1E" w14:textId="77777777" w:rsidR="007C0D2E" w:rsidRDefault="00764F5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B508B35" w14:textId="77777777" w:rsidR="007C0D2E" w:rsidRDefault="00764F54">
            <w:pPr>
              <w:pStyle w:val="TableText"/>
            </w:pPr>
            <w:r>
              <w:rPr>
                <w:b/>
              </w:rPr>
              <w:t>Other</w:t>
            </w:r>
          </w:p>
        </w:tc>
      </w:tr>
      <w:tr w:rsidR="007C0D2E" w14:paraId="6F1C4FB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20062BF" w14:textId="77777777" w:rsidR="007C0D2E" w:rsidRDefault="00764F54">
            <w:pPr>
              <w:pStyle w:val="TableText"/>
            </w:pPr>
            <w:r>
              <w:t>Subtype of the 0:Structure defined in OPC 10000-5, i.e. inheriting the InstanceDeclarations of that Node.</w:t>
            </w:r>
          </w:p>
        </w:tc>
      </w:tr>
      <w:tr w:rsidR="007C0D2E" w14:paraId="2C2C24E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5B3B581" w14:textId="77777777" w:rsidR="007C0D2E" w:rsidRDefault="00764F54">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2ADB381B" w14:textId="77777777" w:rsidR="007C0D2E" w:rsidRDefault="00764F54">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FC137F1" w14:textId="77777777" w:rsidR="007C0D2E" w:rsidRDefault="00764F54">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33BB1943" w14:textId="77777777" w:rsidR="007C0D2E" w:rsidRDefault="007C0D2E">
            <w:pPr>
              <w:pStyle w:val="TableText"/>
            </w:pPr>
          </w:p>
        </w:tc>
        <w:tc>
          <w:tcPr>
            <w:tcW w:w="1843" w:type="dxa"/>
            <w:tcBorders>
              <w:top w:val="single" w:sz="4" w:space="0" w:color="auto"/>
              <w:left w:val="single" w:sz="4" w:space="0" w:color="auto"/>
              <w:bottom w:val="single" w:sz="4" w:space="0" w:color="auto"/>
              <w:right w:val="single" w:sz="4" w:space="0" w:color="auto"/>
            </w:tcBorders>
          </w:tcPr>
          <w:p w14:paraId="7E229092" w14:textId="77777777" w:rsidR="007C0D2E" w:rsidRDefault="00764F54">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128FE2A9" w14:textId="77777777" w:rsidR="007C0D2E" w:rsidRDefault="007C0D2E">
            <w:pPr>
              <w:pStyle w:val="TableText"/>
            </w:pPr>
          </w:p>
        </w:tc>
      </w:tr>
      <w:tr w:rsidR="007C0D2E" w14:paraId="348FCB7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7D5D4FD" w14:textId="77777777" w:rsidR="007C0D2E" w:rsidRDefault="00764F54">
            <w:pPr>
              <w:pStyle w:val="TableText"/>
            </w:pPr>
            <w:r>
              <w:rPr>
                <w:b/>
              </w:rPr>
              <w:t>Conformance Units</w:t>
            </w:r>
          </w:p>
        </w:tc>
      </w:tr>
      <w:tr w:rsidR="007C0D2E" w14:paraId="0B7E6F0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6C107BE" w14:textId="77777777" w:rsidR="007C0D2E" w:rsidRDefault="00764F54">
            <w:pPr>
              <w:pStyle w:val="TableText"/>
            </w:pPr>
            <w:r>
              <w:t>Vision DataTypes</w:t>
            </w:r>
          </w:p>
        </w:tc>
      </w:tr>
    </w:tbl>
    <w:p w14:paraId="16159DE5" w14:textId="77777777" w:rsidR="007C0D2E" w:rsidRDefault="007C0D2E">
      <w:pPr>
        <w:pStyle w:val="spacer"/>
      </w:pPr>
    </w:p>
    <w:p w14:paraId="7523259D" w14:textId="77777777" w:rsidR="007C0D2E" w:rsidRDefault="00764F54">
      <w:pPr>
        <w:pStyle w:val="Heading2"/>
      </w:pPr>
      <w:bookmarkStart w:id="661" w:name="_Clause_c8_17"/>
      <w:bookmarkStart w:id="662" w:name="_Toc237449303"/>
      <w:r>
        <w:t>VisionBoundingBox2DDataType</w:t>
      </w:r>
      <w:bookmarkEnd w:id="661"/>
      <w:bookmarkEnd w:id="662"/>
    </w:p>
    <w:p w14:paraId="1547920C" w14:textId="77777777" w:rsidR="007C0D2E" w:rsidRDefault="00764F54">
      <w:pPr>
        <w:pStyle w:val="PARAGRAPH"/>
      </w:pPr>
      <w:r>
        <w:t>A box in image space. The origin is the top-left pixel; Rotation is degrees clockwise about the box centre, so 0 denotes an axis-aligned box.</w:t>
      </w:r>
    </w:p>
    <w:p w14:paraId="1B6C3891" w14:textId="008A0745" w:rsidR="007C0D2E" w:rsidRDefault="00764F54">
      <w:pPr>
        <w:pStyle w:val="TABLE-title"/>
      </w:pPr>
      <w:bookmarkStart w:id="663" w:name="_Tab_c8_17_items_items"/>
      <w:bookmarkStart w:id="664" w:name="_Toc237449498"/>
      <w:r>
        <w:t xml:space="preserve">Table </w:t>
      </w:r>
      <w:r>
        <w:fldChar w:fldCharType="begin"/>
      </w:r>
      <w:r>
        <w:instrText xml:space="preserve"> SEQ Table \* ARABIC </w:instrText>
      </w:r>
      <w:r>
        <w:fldChar w:fldCharType="separate"/>
      </w:r>
      <w:r w:rsidR="00CB4E28">
        <w:rPr>
          <w:noProof/>
        </w:rPr>
        <w:t>111</w:t>
      </w:r>
      <w:r>
        <w:fldChar w:fldCharType="end"/>
      </w:r>
      <w:r>
        <w:t xml:space="preserve"> – VisionBoundingBox2DDataType Items</w:t>
      </w:r>
      <w:bookmarkEnd w:id="663"/>
      <w:bookmarkEnd w:id="66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7C0D2E" w14:paraId="0C751EC2"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0577591E" w14:textId="77777777" w:rsidR="007C0D2E" w:rsidRDefault="00764F54">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2F2A86F8" w14:textId="77777777" w:rsidR="007C0D2E" w:rsidRDefault="00764F54">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3569D48" w14:textId="77777777" w:rsidR="007C0D2E" w:rsidRDefault="00764F54">
            <w:pPr>
              <w:pStyle w:val="TableText"/>
            </w:pPr>
            <w:r>
              <w:rPr>
                <w:b/>
              </w:rPr>
              <w:t>Description</w:t>
            </w:r>
          </w:p>
        </w:tc>
      </w:tr>
      <w:tr w:rsidR="007C0D2E" w14:paraId="04299E1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40F8D4B" w14:textId="77777777" w:rsidR="007C0D2E" w:rsidRDefault="00764F54">
            <w:pPr>
              <w:pStyle w:val="TableText"/>
            </w:pPr>
            <w:r>
              <w:t>CenterX</w:t>
            </w:r>
          </w:p>
        </w:tc>
        <w:tc>
          <w:tcPr>
            <w:tcW w:w="1200" w:type="dxa"/>
            <w:tcBorders>
              <w:top w:val="single" w:sz="4" w:space="0" w:color="auto"/>
              <w:left w:val="single" w:sz="4" w:space="0" w:color="auto"/>
              <w:bottom w:val="single" w:sz="4" w:space="0" w:color="auto"/>
              <w:right w:val="single" w:sz="4" w:space="0" w:color="auto"/>
            </w:tcBorders>
          </w:tcPr>
          <w:p w14:paraId="7A89EA7C" w14:textId="77777777" w:rsidR="007C0D2E" w:rsidRDefault="007C0D2E">
            <w:pPr>
              <w:pStyle w:val="TableText"/>
            </w:pPr>
          </w:p>
        </w:tc>
        <w:tc>
          <w:tcPr>
            <w:tcW w:w="5526" w:type="dxa"/>
            <w:tcBorders>
              <w:top w:val="single" w:sz="4" w:space="0" w:color="auto"/>
              <w:left w:val="single" w:sz="4" w:space="0" w:color="auto"/>
              <w:bottom w:val="single" w:sz="4" w:space="0" w:color="auto"/>
              <w:right w:val="single" w:sz="4" w:space="0" w:color="auto"/>
            </w:tcBorders>
          </w:tcPr>
          <w:p w14:paraId="512C7875" w14:textId="77777777" w:rsidR="007C0D2E" w:rsidRDefault="00764F54">
            <w:pPr>
              <w:pStyle w:val="TableText"/>
            </w:pPr>
            <w:r>
              <w:t>Box centre x, in pixels.</w:t>
            </w:r>
          </w:p>
        </w:tc>
      </w:tr>
      <w:tr w:rsidR="007C0D2E" w14:paraId="4BA2B93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44FF101" w14:textId="77777777" w:rsidR="007C0D2E" w:rsidRDefault="00764F54">
            <w:pPr>
              <w:pStyle w:val="TableText"/>
            </w:pPr>
            <w:r>
              <w:t>CenterY</w:t>
            </w:r>
          </w:p>
        </w:tc>
        <w:tc>
          <w:tcPr>
            <w:tcW w:w="1200" w:type="dxa"/>
            <w:tcBorders>
              <w:top w:val="single" w:sz="4" w:space="0" w:color="auto"/>
              <w:left w:val="single" w:sz="4" w:space="0" w:color="auto"/>
              <w:bottom w:val="single" w:sz="4" w:space="0" w:color="auto"/>
              <w:right w:val="single" w:sz="4" w:space="0" w:color="auto"/>
            </w:tcBorders>
          </w:tcPr>
          <w:p w14:paraId="792F1921" w14:textId="77777777" w:rsidR="007C0D2E" w:rsidRDefault="007C0D2E">
            <w:pPr>
              <w:pStyle w:val="TableText"/>
            </w:pPr>
          </w:p>
        </w:tc>
        <w:tc>
          <w:tcPr>
            <w:tcW w:w="5526" w:type="dxa"/>
            <w:tcBorders>
              <w:top w:val="single" w:sz="4" w:space="0" w:color="auto"/>
              <w:left w:val="single" w:sz="4" w:space="0" w:color="auto"/>
              <w:bottom w:val="single" w:sz="4" w:space="0" w:color="auto"/>
              <w:right w:val="single" w:sz="4" w:space="0" w:color="auto"/>
            </w:tcBorders>
          </w:tcPr>
          <w:p w14:paraId="67A92A41" w14:textId="77777777" w:rsidR="007C0D2E" w:rsidRDefault="00764F54">
            <w:pPr>
              <w:pStyle w:val="TableText"/>
            </w:pPr>
            <w:r>
              <w:t>Box centre y, in pixels.</w:t>
            </w:r>
          </w:p>
        </w:tc>
      </w:tr>
      <w:tr w:rsidR="007C0D2E" w14:paraId="3CA92DA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DC2E354" w14:textId="77777777" w:rsidR="007C0D2E" w:rsidRDefault="00764F54">
            <w:pPr>
              <w:pStyle w:val="TableText"/>
            </w:pPr>
            <w:r>
              <w:t>Width</w:t>
            </w:r>
          </w:p>
        </w:tc>
        <w:tc>
          <w:tcPr>
            <w:tcW w:w="1200" w:type="dxa"/>
            <w:tcBorders>
              <w:top w:val="single" w:sz="4" w:space="0" w:color="auto"/>
              <w:left w:val="single" w:sz="4" w:space="0" w:color="auto"/>
              <w:bottom w:val="single" w:sz="4" w:space="0" w:color="auto"/>
              <w:right w:val="single" w:sz="4" w:space="0" w:color="auto"/>
            </w:tcBorders>
          </w:tcPr>
          <w:p w14:paraId="26CB31CD" w14:textId="77777777" w:rsidR="007C0D2E" w:rsidRDefault="007C0D2E">
            <w:pPr>
              <w:pStyle w:val="TableText"/>
            </w:pPr>
          </w:p>
        </w:tc>
        <w:tc>
          <w:tcPr>
            <w:tcW w:w="5526" w:type="dxa"/>
            <w:tcBorders>
              <w:top w:val="single" w:sz="4" w:space="0" w:color="auto"/>
              <w:left w:val="single" w:sz="4" w:space="0" w:color="auto"/>
              <w:bottom w:val="single" w:sz="4" w:space="0" w:color="auto"/>
              <w:right w:val="single" w:sz="4" w:space="0" w:color="auto"/>
            </w:tcBorders>
          </w:tcPr>
          <w:p w14:paraId="2A83AEC4" w14:textId="77777777" w:rsidR="007C0D2E" w:rsidRDefault="00764F54">
            <w:pPr>
              <w:pStyle w:val="TableText"/>
            </w:pPr>
            <w:r>
              <w:t>Box width, in pixels.</w:t>
            </w:r>
          </w:p>
        </w:tc>
      </w:tr>
      <w:tr w:rsidR="007C0D2E" w14:paraId="414A41D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1EF7BD4" w14:textId="77777777" w:rsidR="007C0D2E" w:rsidRDefault="00764F54">
            <w:pPr>
              <w:pStyle w:val="TableText"/>
            </w:pPr>
            <w:r>
              <w:t>Height</w:t>
            </w:r>
          </w:p>
        </w:tc>
        <w:tc>
          <w:tcPr>
            <w:tcW w:w="1200" w:type="dxa"/>
            <w:tcBorders>
              <w:top w:val="single" w:sz="4" w:space="0" w:color="auto"/>
              <w:left w:val="single" w:sz="4" w:space="0" w:color="auto"/>
              <w:bottom w:val="single" w:sz="4" w:space="0" w:color="auto"/>
              <w:right w:val="single" w:sz="4" w:space="0" w:color="auto"/>
            </w:tcBorders>
          </w:tcPr>
          <w:p w14:paraId="01FF1C7B" w14:textId="77777777" w:rsidR="007C0D2E" w:rsidRDefault="007C0D2E">
            <w:pPr>
              <w:pStyle w:val="TableText"/>
            </w:pPr>
          </w:p>
        </w:tc>
        <w:tc>
          <w:tcPr>
            <w:tcW w:w="5526" w:type="dxa"/>
            <w:tcBorders>
              <w:top w:val="single" w:sz="4" w:space="0" w:color="auto"/>
              <w:left w:val="single" w:sz="4" w:space="0" w:color="auto"/>
              <w:bottom w:val="single" w:sz="4" w:space="0" w:color="auto"/>
              <w:right w:val="single" w:sz="4" w:space="0" w:color="auto"/>
            </w:tcBorders>
          </w:tcPr>
          <w:p w14:paraId="50EF09CA" w14:textId="77777777" w:rsidR="007C0D2E" w:rsidRDefault="00764F54">
            <w:pPr>
              <w:pStyle w:val="TableText"/>
            </w:pPr>
            <w:r>
              <w:t>Box height, in pixels.</w:t>
            </w:r>
          </w:p>
        </w:tc>
      </w:tr>
      <w:tr w:rsidR="007C0D2E" w14:paraId="58CD39A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2D51B03" w14:textId="77777777" w:rsidR="007C0D2E" w:rsidRDefault="00764F54">
            <w:pPr>
              <w:pStyle w:val="TableText"/>
            </w:pPr>
            <w:r>
              <w:t>Rotation</w:t>
            </w:r>
          </w:p>
        </w:tc>
        <w:tc>
          <w:tcPr>
            <w:tcW w:w="1200" w:type="dxa"/>
            <w:tcBorders>
              <w:top w:val="single" w:sz="4" w:space="0" w:color="auto"/>
              <w:left w:val="single" w:sz="4" w:space="0" w:color="auto"/>
              <w:bottom w:val="single" w:sz="4" w:space="0" w:color="auto"/>
              <w:right w:val="single" w:sz="4" w:space="0" w:color="auto"/>
            </w:tcBorders>
          </w:tcPr>
          <w:p w14:paraId="288D5BAA" w14:textId="77777777" w:rsidR="007C0D2E" w:rsidRDefault="007C0D2E">
            <w:pPr>
              <w:pStyle w:val="TableText"/>
            </w:pPr>
          </w:p>
        </w:tc>
        <w:tc>
          <w:tcPr>
            <w:tcW w:w="5526" w:type="dxa"/>
            <w:tcBorders>
              <w:top w:val="single" w:sz="4" w:space="0" w:color="auto"/>
              <w:left w:val="single" w:sz="4" w:space="0" w:color="auto"/>
              <w:bottom w:val="single" w:sz="4" w:space="0" w:color="auto"/>
              <w:right w:val="single" w:sz="4" w:space="0" w:color="auto"/>
            </w:tcBorders>
          </w:tcPr>
          <w:p w14:paraId="398109D8" w14:textId="77777777" w:rsidR="007C0D2E" w:rsidRDefault="00764F54">
            <w:pPr>
              <w:pStyle w:val="TableText"/>
            </w:pPr>
            <w:r>
              <w:t>Rotation about the centre, in degrees.</w:t>
            </w:r>
          </w:p>
        </w:tc>
      </w:tr>
    </w:tbl>
    <w:p w14:paraId="01015140" w14:textId="77777777" w:rsidR="007C0D2E" w:rsidRDefault="007C0D2E">
      <w:pPr>
        <w:pStyle w:val="spacer"/>
      </w:pPr>
    </w:p>
    <w:p w14:paraId="440F7502" w14:textId="3660A8A7" w:rsidR="007C0D2E" w:rsidRDefault="00764F54">
      <w:pPr>
        <w:pStyle w:val="TABLE-title"/>
      </w:pPr>
      <w:bookmarkStart w:id="665" w:name="_Tab_c8_17_def"/>
      <w:bookmarkStart w:id="666" w:name="_Toc237449499"/>
      <w:r>
        <w:t xml:space="preserve">Table </w:t>
      </w:r>
      <w:r>
        <w:fldChar w:fldCharType="begin"/>
      </w:r>
      <w:r>
        <w:instrText xml:space="preserve"> SEQ Table \* ARABIC </w:instrText>
      </w:r>
      <w:r>
        <w:fldChar w:fldCharType="separate"/>
      </w:r>
      <w:r w:rsidR="00CB4E28">
        <w:rPr>
          <w:noProof/>
        </w:rPr>
        <w:t>112</w:t>
      </w:r>
      <w:r>
        <w:fldChar w:fldCharType="end"/>
      </w:r>
      <w:r>
        <w:t xml:space="preserve"> – VisionBoundingBox2DDataType definition</w:t>
      </w:r>
      <w:bookmarkEnd w:id="665"/>
      <w:bookmarkEnd w:id="66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C0D2E" w14:paraId="5428FC3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FA77467" w14:textId="77777777" w:rsidR="007C0D2E" w:rsidRDefault="00764F5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F2D951E" w14:textId="77777777" w:rsidR="007C0D2E" w:rsidRDefault="00764F54">
            <w:pPr>
              <w:pStyle w:val="TableText"/>
            </w:pPr>
            <w:r>
              <w:rPr>
                <w:b/>
              </w:rPr>
              <w:t>Value</w:t>
            </w:r>
          </w:p>
        </w:tc>
      </w:tr>
      <w:tr w:rsidR="007C0D2E" w14:paraId="4360368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2425815" w14:textId="77777777" w:rsidR="007C0D2E" w:rsidRDefault="00764F5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1A1846B" w14:textId="77777777" w:rsidR="007C0D2E" w:rsidRDefault="00764F54">
            <w:pPr>
              <w:pStyle w:val="TableText"/>
            </w:pPr>
            <w:r>
              <w:t>1:VisionBoundingBox2DDataType</w:t>
            </w:r>
          </w:p>
        </w:tc>
      </w:tr>
      <w:tr w:rsidR="007C0D2E" w14:paraId="5D179DA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370530" w14:textId="77777777" w:rsidR="007C0D2E" w:rsidRDefault="00764F5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078E86E" w14:textId="77777777" w:rsidR="007C0D2E" w:rsidRDefault="00764F54">
            <w:pPr>
              <w:pStyle w:val="TableText"/>
            </w:pPr>
            <w:r>
              <w:t>False</w:t>
            </w:r>
          </w:p>
        </w:tc>
      </w:tr>
      <w:tr w:rsidR="007C0D2E" w14:paraId="6E07B84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02FCD58" w14:textId="77777777" w:rsidR="007C0D2E" w:rsidRDefault="00764F5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692437D" w14:textId="77777777" w:rsidR="007C0D2E" w:rsidRDefault="00764F5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0175803" w14:textId="77777777" w:rsidR="007C0D2E" w:rsidRDefault="00764F5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FEBDD01" w14:textId="77777777" w:rsidR="007C0D2E" w:rsidRDefault="00764F5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CD1E0B3" w14:textId="77777777" w:rsidR="007C0D2E" w:rsidRDefault="00764F5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CCDC3E5" w14:textId="77777777" w:rsidR="007C0D2E" w:rsidRDefault="00764F54">
            <w:pPr>
              <w:pStyle w:val="TableText"/>
            </w:pPr>
            <w:r>
              <w:rPr>
                <w:b/>
              </w:rPr>
              <w:t>Other</w:t>
            </w:r>
          </w:p>
        </w:tc>
      </w:tr>
      <w:tr w:rsidR="007C0D2E" w14:paraId="393566D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0789496" w14:textId="77777777" w:rsidR="007C0D2E" w:rsidRDefault="00764F54">
            <w:pPr>
              <w:pStyle w:val="TableText"/>
            </w:pPr>
            <w:r>
              <w:t>Subtype of the 0:Structure defined in OPC 10000-5, i.e. inheriting the InstanceDeclarations of that Node.</w:t>
            </w:r>
          </w:p>
        </w:tc>
      </w:tr>
      <w:tr w:rsidR="007C0D2E" w14:paraId="50B81BD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EB8A59" w14:textId="77777777" w:rsidR="007C0D2E" w:rsidRDefault="00764F54">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66698F41" w14:textId="77777777" w:rsidR="007C0D2E" w:rsidRDefault="00764F54">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E281258" w14:textId="77777777" w:rsidR="007C0D2E" w:rsidRDefault="00764F54">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12092A21" w14:textId="77777777" w:rsidR="007C0D2E" w:rsidRDefault="007C0D2E">
            <w:pPr>
              <w:pStyle w:val="TableText"/>
            </w:pPr>
          </w:p>
        </w:tc>
        <w:tc>
          <w:tcPr>
            <w:tcW w:w="1843" w:type="dxa"/>
            <w:tcBorders>
              <w:top w:val="single" w:sz="4" w:space="0" w:color="auto"/>
              <w:left w:val="single" w:sz="4" w:space="0" w:color="auto"/>
              <w:bottom w:val="single" w:sz="4" w:space="0" w:color="auto"/>
              <w:right w:val="single" w:sz="4" w:space="0" w:color="auto"/>
            </w:tcBorders>
          </w:tcPr>
          <w:p w14:paraId="50D2581B" w14:textId="77777777" w:rsidR="007C0D2E" w:rsidRDefault="00764F54">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54F0F169" w14:textId="77777777" w:rsidR="007C0D2E" w:rsidRDefault="007C0D2E">
            <w:pPr>
              <w:pStyle w:val="TableText"/>
            </w:pPr>
          </w:p>
        </w:tc>
      </w:tr>
      <w:tr w:rsidR="007C0D2E" w14:paraId="421165C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4498797" w14:textId="77777777" w:rsidR="007C0D2E" w:rsidRDefault="00764F54">
            <w:pPr>
              <w:pStyle w:val="TableText"/>
            </w:pPr>
            <w:r>
              <w:rPr>
                <w:b/>
              </w:rPr>
              <w:t>Conformance Units</w:t>
            </w:r>
          </w:p>
        </w:tc>
      </w:tr>
      <w:tr w:rsidR="007C0D2E" w14:paraId="307AF04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77F1870" w14:textId="77777777" w:rsidR="007C0D2E" w:rsidRDefault="00764F54">
            <w:pPr>
              <w:pStyle w:val="TableText"/>
            </w:pPr>
            <w:r>
              <w:t>Vision DataTypes</w:t>
            </w:r>
          </w:p>
        </w:tc>
      </w:tr>
    </w:tbl>
    <w:p w14:paraId="3A56C0DA" w14:textId="77777777" w:rsidR="007C0D2E" w:rsidRDefault="007C0D2E">
      <w:pPr>
        <w:pStyle w:val="spacer"/>
      </w:pPr>
    </w:p>
    <w:p w14:paraId="7877ECB4" w14:textId="77777777" w:rsidR="007C0D2E" w:rsidRDefault="00764F54">
      <w:pPr>
        <w:pStyle w:val="Heading2"/>
      </w:pPr>
      <w:bookmarkStart w:id="667" w:name="_Clause_c8_18"/>
      <w:bookmarkStart w:id="668" w:name="_Toc237449304"/>
      <w:r>
        <w:t>VisionBoundingBox3DDataType</w:t>
      </w:r>
      <w:bookmarkEnd w:id="667"/>
      <w:bookmarkEnd w:id="668"/>
    </w:p>
    <w:p w14:paraId="7D204706" w14:textId="77777777" w:rsidR="007C0D2E" w:rsidRDefault="00764F54">
      <w:pPr>
        <w:pStyle w:val="PARAGRAPH"/>
      </w:pPr>
      <w:r>
        <w:t>An oriented box in three-dimensional space, given by a centre pose and an extent.</w:t>
      </w:r>
    </w:p>
    <w:p w14:paraId="4CAB9DED" w14:textId="49E124DF" w:rsidR="007C0D2E" w:rsidRDefault="00764F54">
      <w:pPr>
        <w:pStyle w:val="TABLE-title"/>
      </w:pPr>
      <w:bookmarkStart w:id="669" w:name="_Tab_c8_18_items_items"/>
      <w:bookmarkStart w:id="670" w:name="_Toc237449500"/>
      <w:r>
        <w:t xml:space="preserve">Table </w:t>
      </w:r>
      <w:r>
        <w:fldChar w:fldCharType="begin"/>
      </w:r>
      <w:r>
        <w:instrText xml:space="preserve"> SEQ Table \* ARABIC </w:instrText>
      </w:r>
      <w:r>
        <w:fldChar w:fldCharType="separate"/>
      </w:r>
      <w:r w:rsidR="00CB4E28">
        <w:rPr>
          <w:noProof/>
        </w:rPr>
        <w:t>113</w:t>
      </w:r>
      <w:r>
        <w:fldChar w:fldCharType="end"/>
      </w:r>
      <w:r>
        <w:t xml:space="preserve"> – VisionBoundingBox3DDataType Items</w:t>
      </w:r>
      <w:bookmarkEnd w:id="669"/>
      <w:bookmarkEnd w:id="67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7C0D2E" w14:paraId="77613506"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66C90CC" w14:textId="77777777" w:rsidR="007C0D2E" w:rsidRDefault="00764F54">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19B3F0F" w14:textId="77777777" w:rsidR="007C0D2E" w:rsidRDefault="00764F54">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49022FD" w14:textId="77777777" w:rsidR="007C0D2E" w:rsidRDefault="00764F54">
            <w:pPr>
              <w:pStyle w:val="TableText"/>
            </w:pPr>
            <w:r>
              <w:rPr>
                <w:b/>
              </w:rPr>
              <w:t>Description</w:t>
            </w:r>
          </w:p>
        </w:tc>
      </w:tr>
      <w:tr w:rsidR="007C0D2E" w14:paraId="673C27D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551DFB0" w14:textId="77777777" w:rsidR="007C0D2E" w:rsidRDefault="00764F54">
            <w:pPr>
              <w:pStyle w:val="TableText"/>
            </w:pPr>
            <w:r>
              <w:t>Center</w:t>
            </w:r>
          </w:p>
        </w:tc>
        <w:tc>
          <w:tcPr>
            <w:tcW w:w="1200" w:type="dxa"/>
            <w:tcBorders>
              <w:top w:val="single" w:sz="4" w:space="0" w:color="auto"/>
              <w:left w:val="single" w:sz="4" w:space="0" w:color="auto"/>
              <w:bottom w:val="single" w:sz="4" w:space="0" w:color="auto"/>
              <w:right w:val="single" w:sz="4" w:space="0" w:color="auto"/>
            </w:tcBorders>
          </w:tcPr>
          <w:p w14:paraId="109F2427" w14:textId="77777777" w:rsidR="007C0D2E" w:rsidRDefault="007C0D2E">
            <w:pPr>
              <w:pStyle w:val="TableText"/>
            </w:pPr>
          </w:p>
        </w:tc>
        <w:tc>
          <w:tcPr>
            <w:tcW w:w="5526" w:type="dxa"/>
            <w:tcBorders>
              <w:top w:val="single" w:sz="4" w:space="0" w:color="auto"/>
              <w:left w:val="single" w:sz="4" w:space="0" w:color="auto"/>
              <w:bottom w:val="single" w:sz="4" w:space="0" w:color="auto"/>
              <w:right w:val="single" w:sz="4" w:space="0" w:color="auto"/>
            </w:tcBorders>
          </w:tcPr>
          <w:p w14:paraId="446206F2" w14:textId="77777777" w:rsidR="007C0D2E" w:rsidRDefault="00764F54">
            <w:pPr>
              <w:pStyle w:val="TableText"/>
            </w:pPr>
            <w:r>
              <w:t>Centre pose of the box.</w:t>
            </w:r>
          </w:p>
        </w:tc>
      </w:tr>
      <w:tr w:rsidR="007C0D2E" w14:paraId="09D0EB9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F8CB61C" w14:textId="77777777" w:rsidR="007C0D2E" w:rsidRDefault="00764F54">
            <w:pPr>
              <w:pStyle w:val="TableText"/>
            </w:pPr>
            <w:r>
              <w:t>Size</w:t>
            </w:r>
          </w:p>
        </w:tc>
        <w:tc>
          <w:tcPr>
            <w:tcW w:w="1200" w:type="dxa"/>
            <w:tcBorders>
              <w:top w:val="single" w:sz="4" w:space="0" w:color="auto"/>
              <w:left w:val="single" w:sz="4" w:space="0" w:color="auto"/>
              <w:bottom w:val="single" w:sz="4" w:space="0" w:color="auto"/>
              <w:right w:val="single" w:sz="4" w:space="0" w:color="auto"/>
            </w:tcBorders>
          </w:tcPr>
          <w:p w14:paraId="39F0B935" w14:textId="77777777" w:rsidR="007C0D2E" w:rsidRDefault="007C0D2E">
            <w:pPr>
              <w:pStyle w:val="TableText"/>
            </w:pPr>
          </w:p>
        </w:tc>
        <w:tc>
          <w:tcPr>
            <w:tcW w:w="5526" w:type="dxa"/>
            <w:tcBorders>
              <w:top w:val="single" w:sz="4" w:space="0" w:color="auto"/>
              <w:left w:val="single" w:sz="4" w:space="0" w:color="auto"/>
              <w:bottom w:val="single" w:sz="4" w:space="0" w:color="auto"/>
              <w:right w:val="single" w:sz="4" w:space="0" w:color="auto"/>
            </w:tcBorders>
          </w:tcPr>
          <w:p w14:paraId="3EE55A7A" w14:textId="77777777" w:rsidR="007C0D2E" w:rsidRDefault="00764F54">
            <w:pPr>
              <w:pStyle w:val="TableText"/>
            </w:pPr>
            <w:r>
              <w:t>Extent (x, y, z) in metres.</w:t>
            </w:r>
          </w:p>
        </w:tc>
      </w:tr>
    </w:tbl>
    <w:p w14:paraId="3EE8140D" w14:textId="77777777" w:rsidR="007C0D2E" w:rsidRDefault="007C0D2E">
      <w:pPr>
        <w:pStyle w:val="spacer"/>
      </w:pPr>
    </w:p>
    <w:p w14:paraId="0D82AB35" w14:textId="7FB15258" w:rsidR="007C0D2E" w:rsidRDefault="00764F54">
      <w:pPr>
        <w:pStyle w:val="TABLE-title"/>
      </w:pPr>
      <w:bookmarkStart w:id="671" w:name="_Tab_c8_18_def"/>
      <w:bookmarkStart w:id="672" w:name="_Toc237449501"/>
      <w:r>
        <w:lastRenderedPageBreak/>
        <w:t xml:space="preserve">Table </w:t>
      </w:r>
      <w:r>
        <w:fldChar w:fldCharType="begin"/>
      </w:r>
      <w:r>
        <w:instrText xml:space="preserve"> SEQ Table \* ARABIC </w:instrText>
      </w:r>
      <w:r>
        <w:fldChar w:fldCharType="separate"/>
      </w:r>
      <w:r w:rsidR="00CB4E28">
        <w:rPr>
          <w:noProof/>
        </w:rPr>
        <w:t>114</w:t>
      </w:r>
      <w:r>
        <w:fldChar w:fldCharType="end"/>
      </w:r>
      <w:r>
        <w:t xml:space="preserve"> – VisionBoundingBox3DDataType definition</w:t>
      </w:r>
      <w:bookmarkEnd w:id="671"/>
      <w:bookmarkEnd w:id="67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C0D2E" w14:paraId="2EEA2E0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F44EF57" w14:textId="77777777" w:rsidR="007C0D2E" w:rsidRDefault="00764F5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7D20D31" w14:textId="77777777" w:rsidR="007C0D2E" w:rsidRDefault="00764F54">
            <w:pPr>
              <w:pStyle w:val="TableText"/>
            </w:pPr>
            <w:r>
              <w:rPr>
                <w:b/>
              </w:rPr>
              <w:t>Value</w:t>
            </w:r>
          </w:p>
        </w:tc>
      </w:tr>
      <w:tr w:rsidR="007C0D2E" w14:paraId="68F4DB9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8422EF9" w14:textId="77777777" w:rsidR="007C0D2E" w:rsidRDefault="00764F5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057C20F" w14:textId="77777777" w:rsidR="007C0D2E" w:rsidRDefault="00764F54">
            <w:pPr>
              <w:pStyle w:val="TableText"/>
            </w:pPr>
            <w:r>
              <w:t>1:VisionBoundingBox3DDataType</w:t>
            </w:r>
          </w:p>
        </w:tc>
      </w:tr>
      <w:tr w:rsidR="007C0D2E" w14:paraId="149A402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7E6F68C" w14:textId="77777777" w:rsidR="007C0D2E" w:rsidRDefault="00764F5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8B56189" w14:textId="77777777" w:rsidR="007C0D2E" w:rsidRDefault="00764F54">
            <w:pPr>
              <w:pStyle w:val="TableText"/>
            </w:pPr>
            <w:r>
              <w:t>False</w:t>
            </w:r>
          </w:p>
        </w:tc>
      </w:tr>
      <w:tr w:rsidR="007C0D2E" w14:paraId="7C9ACB8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70CDB8B" w14:textId="77777777" w:rsidR="007C0D2E" w:rsidRDefault="00764F5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CD51828" w14:textId="77777777" w:rsidR="007C0D2E" w:rsidRDefault="00764F5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886018A" w14:textId="77777777" w:rsidR="007C0D2E" w:rsidRDefault="00764F5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CD5AC86" w14:textId="77777777" w:rsidR="007C0D2E" w:rsidRDefault="00764F5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218A47D" w14:textId="77777777" w:rsidR="007C0D2E" w:rsidRDefault="00764F5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A51CDF9" w14:textId="77777777" w:rsidR="007C0D2E" w:rsidRDefault="00764F54">
            <w:pPr>
              <w:pStyle w:val="TableText"/>
            </w:pPr>
            <w:r>
              <w:rPr>
                <w:b/>
              </w:rPr>
              <w:t>Other</w:t>
            </w:r>
          </w:p>
        </w:tc>
      </w:tr>
      <w:tr w:rsidR="007C0D2E" w14:paraId="597F44A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B67B92E" w14:textId="77777777" w:rsidR="007C0D2E" w:rsidRDefault="00764F54">
            <w:pPr>
              <w:pStyle w:val="TableText"/>
            </w:pPr>
            <w:r>
              <w:t>Subtype of the 0:Structure defined in OPC 10000-5, i.e. inheriting the InstanceDeclarations of that Node.</w:t>
            </w:r>
          </w:p>
        </w:tc>
      </w:tr>
      <w:tr w:rsidR="007C0D2E" w14:paraId="0279742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AC93DB4" w14:textId="77777777" w:rsidR="007C0D2E" w:rsidRDefault="00764F54">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4AC7E5C3" w14:textId="77777777" w:rsidR="007C0D2E" w:rsidRDefault="00764F54">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2EA1317" w14:textId="77777777" w:rsidR="007C0D2E" w:rsidRDefault="00764F54">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0DD3EBDF" w14:textId="77777777" w:rsidR="007C0D2E" w:rsidRDefault="007C0D2E">
            <w:pPr>
              <w:pStyle w:val="TableText"/>
            </w:pPr>
          </w:p>
        </w:tc>
        <w:tc>
          <w:tcPr>
            <w:tcW w:w="1843" w:type="dxa"/>
            <w:tcBorders>
              <w:top w:val="single" w:sz="4" w:space="0" w:color="auto"/>
              <w:left w:val="single" w:sz="4" w:space="0" w:color="auto"/>
              <w:bottom w:val="single" w:sz="4" w:space="0" w:color="auto"/>
              <w:right w:val="single" w:sz="4" w:space="0" w:color="auto"/>
            </w:tcBorders>
          </w:tcPr>
          <w:p w14:paraId="5F6C5CAE" w14:textId="77777777" w:rsidR="007C0D2E" w:rsidRDefault="00764F54">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56FA9AD1" w14:textId="77777777" w:rsidR="007C0D2E" w:rsidRDefault="007C0D2E">
            <w:pPr>
              <w:pStyle w:val="TableText"/>
            </w:pPr>
          </w:p>
        </w:tc>
      </w:tr>
      <w:tr w:rsidR="007C0D2E" w14:paraId="086948C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33122A0" w14:textId="77777777" w:rsidR="007C0D2E" w:rsidRDefault="00764F54">
            <w:pPr>
              <w:pStyle w:val="TableText"/>
            </w:pPr>
            <w:r>
              <w:rPr>
                <w:b/>
              </w:rPr>
              <w:t>Conformance Units</w:t>
            </w:r>
          </w:p>
        </w:tc>
      </w:tr>
      <w:tr w:rsidR="007C0D2E" w14:paraId="4A19702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90C07C0" w14:textId="77777777" w:rsidR="007C0D2E" w:rsidRDefault="00764F54">
            <w:pPr>
              <w:pStyle w:val="TableText"/>
            </w:pPr>
            <w:r>
              <w:t>Vision DataTypes</w:t>
            </w:r>
          </w:p>
        </w:tc>
      </w:tr>
    </w:tbl>
    <w:p w14:paraId="1EEB6685" w14:textId="77777777" w:rsidR="007C0D2E" w:rsidRDefault="007C0D2E">
      <w:pPr>
        <w:pStyle w:val="spacer"/>
      </w:pPr>
    </w:p>
    <w:p w14:paraId="18AE3317" w14:textId="77777777" w:rsidR="007C0D2E" w:rsidRDefault="00764F54">
      <w:pPr>
        <w:pStyle w:val="Heading2"/>
      </w:pPr>
      <w:bookmarkStart w:id="673" w:name="_Clause_c8_19"/>
      <w:bookmarkStart w:id="674" w:name="_Toc237449305"/>
      <w:r>
        <w:t>VisionImageReferenceDataType</w:t>
      </w:r>
      <w:bookmarkEnd w:id="673"/>
      <w:bookmarkEnd w:id="674"/>
    </w:p>
    <w:p w14:paraId="60C15735" w14:textId="77777777" w:rsidR="007C0D2E" w:rsidRDefault="00764F54">
      <w:pPr>
        <w:pStyle w:val="PARAGRAPH"/>
      </w:pPr>
      <w:r>
        <w:t>A reference to image bytes that are NOT carried in the OPC UA payload. This is the default way results point at imagery: the Uri is resolved out-of-band, typically through a ClipEndpoint, and verified against Digest.</w:t>
      </w:r>
    </w:p>
    <w:p w14:paraId="42D1FFCC" w14:textId="422B9A4C" w:rsidR="007C0D2E" w:rsidRDefault="00764F54">
      <w:pPr>
        <w:pStyle w:val="TABLE-title"/>
      </w:pPr>
      <w:bookmarkStart w:id="675" w:name="_Tab_c8_19_items_items"/>
      <w:bookmarkStart w:id="676" w:name="_Toc237449502"/>
      <w:r>
        <w:t xml:space="preserve">Table </w:t>
      </w:r>
      <w:r>
        <w:fldChar w:fldCharType="begin"/>
      </w:r>
      <w:r>
        <w:instrText xml:space="preserve"> SEQ Table \* ARABIC </w:instrText>
      </w:r>
      <w:r>
        <w:fldChar w:fldCharType="separate"/>
      </w:r>
      <w:r w:rsidR="00CB4E28">
        <w:rPr>
          <w:noProof/>
        </w:rPr>
        <w:t>115</w:t>
      </w:r>
      <w:r>
        <w:fldChar w:fldCharType="end"/>
      </w:r>
      <w:r>
        <w:t xml:space="preserve"> – VisionImageReferenceDataType Items</w:t>
      </w:r>
      <w:bookmarkEnd w:id="675"/>
      <w:bookmarkEnd w:id="67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7C0D2E" w14:paraId="4CF1718A"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780FE92" w14:textId="77777777" w:rsidR="007C0D2E" w:rsidRDefault="00764F54">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86D27BD" w14:textId="77777777" w:rsidR="007C0D2E" w:rsidRDefault="00764F54">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D9AB991" w14:textId="77777777" w:rsidR="007C0D2E" w:rsidRDefault="00764F54">
            <w:pPr>
              <w:pStyle w:val="TableText"/>
            </w:pPr>
            <w:r>
              <w:rPr>
                <w:b/>
              </w:rPr>
              <w:t>Description</w:t>
            </w:r>
          </w:p>
        </w:tc>
      </w:tr>
      <w:tr w:rsidR="007C0D2E" w14:paraId="659D87B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62669C5" w14:textId="77777777" w:rsidR="007C0D2E" w:rsidRDefault="00764F54">
            <w:pPr>
              <w:pStyle w:val="TableText"/>
            </w:pPr>
            <w:r>
              <w:t>Uri</w:t>
            </w:r>
          </w:p>
        </w:tc>
        <w:tc>
          <w:tcPr>
            <w:tcW w:w="1200" w:type="dxa"/>
            <w:tcBorders>
              <w:top w:val="single" w:sz="4" w:space="0" w:color="auto"/>
              <w:left w:val="single" w:sz="4" w:space="0" w:color="auto"/>
              <w:bottom w:val="single" w:sz="4" w:space="0" w:color="auto"/>
              <w:right w:val="single" w:sz="4" w:space="0" w:color="auto"/>
            </w:tcBorders>
          </w:tcPr>
          <w:p w14:paraId="1B797448" w14:textId="77777777" w:rsidR="007C0D2E" w:rsidRDefault="007C0D2E">
            <w:pPr>
              <w:pStyle w:val="TableText"/>
            </w:pPr>
          </w:p>
        </w:tc>
        <w:tc>
          <w:tcPr>
            <w:tcW w:w="5526" w:type="dxa"/>
            <w:tcBorders>
              <w:top w:val="single" w:sz="4" w:space="0" w:color="auto"/>
              <w:left w:val="single" w:sz="4" w:space="0" w:color="auto"/>
              <w:bottom w:val="single" w:sz="4" w:space="0" w:color="auto"/>
              <w:right w:val="single" w:sz="4" w:space="0" w:color="auto"/>
            </w:tcBorders>
          </w:tcPr>
          <w:p w14:paraId="347DF62E" w14:textId="77777777" w:rsidR="007C0D2E" w:rsidRDefault="00764F54">
            <w:pPr>
              <w:pStyle w:val="TableText"/>
            </w:pPr>
            <w:r>
              <w:t>Location of the encoded image.</w:t>
            </w:r>
          </w:p>
        </w:tc>
      </w:tr>
      <w:tr w:rsidR="007C0D2E" w14:paraId="676C1D0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117BAB8" w14:textId="77777777" w:rsidR="007C0D2E" w:rsidRDefault="00764F54">
            <w:pPr>
              <w:pStyle w:val="TableText"/>
            </w:pPr>
            <w:r>
              <w:t>Digest</w:t>
            </w:r>
          </w:p>
        </w:tc>
        <w:tc>
          <w:tcPr>
            <w:tcW w:w="1200" w:type="dxa"/>
            <w:tcBorders>
              <w:top w:val="single" w:sz="4" w:space="0" w:color="auto"/>
              <w:left w:val="single" w:sz="4" w:space="0" w:color="auto"/>
              <w:bottom w:val="single" w:sz="4" w:space="0" w:color="auto"/>
              <w:right w:val="single" w:sz="4" w:space="0" w:color="auto"/>
            </w:tcBorders>
          </w:tcPr>
          <w:p w14:paraId="54AF4DD3" w14:textId="77777777" w:rsidR="007C0D2E" w:rsidRDefault="007C0D2E">
            <w:pPr>
              <w:pStyle w:val="TableText"/>
            </w:pPr>
          </w:p>
        </w:tc>
        <w:tc>
          <w:tcPr>
            <w:tcW w:w="5526" w:type="dxa"/>
            <w:tcBorders>
              <w:top w:val="single" w:sz="4" w:space="0" w:color="auto"/>
              <w:left w:val="single" w:sz="4" w:space="0" w:color="auto"/>
              <w:bottom w:val="single" w:sz="4" w:space="0" w:color="auto"/>
              <w:right w:val="single" w:sz="4" w:space="0" w:color="auto"/>
            </w:tcBorders>
          </w:tcPr>
          <w:p w14:paraId="5E718217" w14:textId="77777777" w:rsidR="007C0D2E" w:rsidRDefault="00764F54">
            <w:pPr>
              <w:pStyle w:val="TableText"/>
            </w:pPr>
            <w:r>
              <w:t>Cryptographic digest of the referenced bytes.</w:t>
            </w:r>
          </w:p>
        </w:tc>
      </w:tr>
      <w:tr w:rsidR="007C0D2E" w14:paraId="39A222B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5E117ED" w14:textId="77777777" w:rsidR="007C0D2E" w:rsidRDefault="00764F54">
            <w:pPr>
              <w:pStyle w:val="TableText"/>
            </w:pPr>
            <w:r>
              <w:t>DigestAlgorithm</w:t>
            </w:r>
          </w:p>
        </w:tc>
        <w:tc>
          <w:tcPr>
            <w:tcW w:w="1200" w:type="dxa"/>
            <w:tcBorders>
              <w:top w:val="single" w:sz="4" w:space="0" w:color="auto"/>
              <w:left w:val="single" w:sz="4" w:space="0" w:color="auto"/>
              <w:bottom w:val="single" w:sz="4" w:space="0" w:color="auto"/>
              <w:right w:val="single" w:sz="4" w:space="0" w:color="auto"/>
            </w:tcBorders>
          </w:tcPr>
          <w:p w14:paraId="59776B67" w14:textId="77777777" w:rsidR="007C0D2E" w:rsidRDefault="007C0D2E">
            <w:pPr>
              <w:pStyle w:val="TableText"/>
            </w:pPr>
          </w:p>
        </w:tc>
        <w:tc>
          <w:tcPr>
            <w:tcW w:w="5526" w:type="dxa"/>
            <w:tcBorders>
              <w:top w:val="single" w:sz="4" w:space="0" w:color="auto"/>
              <w:left w:val="single" w:sz="4" w:space="0" w:color="auto"/>
              <w:bottom w:val="single" w:sz="4" w:space="0" w:color="auto"/>
              <w:right w:val="single" w:sz="4" w:space="0" w:color="auto"/>
            </w:tcBorders>
          </w:tcPr>
          <w:p w14:paraId="0E7F26F3" w14:textId="77777777" w:rsidR="007C0D2E" w:rsidRDefault="00764F54">
            <w:pPr>
              <w:pStyle w:val="TableText"/>
            </w:pPr>
            <w:r>
              <w:t>Digest algorithm; default SHA-256.</w:t>
            </w:r>
          </w:p>
        </w:tc>
      </w:tr>
      <w:tr w:rsidR="007C0D2E" w14:paraId="1C1B389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EB4CD7C" w14:textId="77777777" w:rsidR="007C0D2E" w:rsidRDefault="00764F54">
            <w:pPr>
              <w:pStyle w:val="TableText"/>
            </w:pPr>
            <w:r>
              <w:t>Format</w:t>
            </w:r>
          </w:p>
        </w:tc>
        <w:tc>
          <w:tcPr>
            <w:tcW w:w="1200" w:type="dxa"/>
            <w:tcBorders>
              <w:top w:val="single" w:sz="4" w:space="0" w:color="auto"/>
              <w:left w:val="single" w:sz="4" w:space="0" w:color="auto"/>
              <w:bottom w:val="single" w:sz="4" w:space="0" w:color="auto"/>
              <w:right w:val="single" w:sz="4" w:space="0" w:color="auto"/>
            </w:tcBorders>
          </w:tcPr>
          <w:p w14:paraId="46657E09" w14:textId="77777777" w:rsidR="007C0D2E" w:rsidRDefault="007C0D2E">
            <w:pPr>
              <w:pStyle w:val="TableText"/>
            </w:pPr>
          </w:p>
        </w:tc>
        <w:tc>
          <w:tcPr>
            <w:tcW w:w="5526" w:type="dxa"/>
            <w:tcBorders>
              <w:top w:val="single" w:sz="4" w:space="0" w:color="auto"/>
              <w:left w:val="single" w:sz="4" w:space="0" w:color="auto"/>
              <w:bottom w:val="single" w:sz="4" w:space="0" w:color="auto"/>
              <w:right w:val="single" w:sz="4" w:space="0" w:color="auto"/>
            </w:tcBorders>
          </w:tcPr>
          <w:p w14:paraId="38586AD7" w14:textId="77777777" w:rsidR="007C0D2E" w:rsidRDefault="00764F54">
            <w:pPr>
              <w:pStyle w:val="TableText"/>
            </w:pPr>
            <w:r>
              <w:t>Container or encoding of the image.</w:t>
            </w:r>
          </w:p>
        </w:tc>
      </w:tr>
      <w:tr w:rsidR="007C0D2E" w14:paraId="5B5634A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FFA5D2E" w14:textId="77777777" w:rsidR="007C0D2E" w:rsidRDefault="00764F54">
            <w:pPr>
              <w:pStyle w:val="TableText"/>
            </w:pPr>
            <w:r>
              <w:t>PixelFormat</w:t>
            </w:r>
          </w:p>
        </w:tc>
        <w:tc>
          <w:tcPr>
            <w:tcW w:w="1200" w:type="dxa"/>
            <w:tcBorders>
              <w:top w:val="single" w:sz="4" w:space="0" w:color="auto"/>
              <w:left w:val="single" w:sz="4" w:space="0" w:color="auto"/>
              <w:bottom w:val="single" w:sz="4" w:space="0" w:color="auto"/>
              <w:right w:val="single" w:sz="4" w:space="0" w:color="auto"/>
            </w:tcBorders>
          </w:tcPr>
          <w:p w14:paraId="3CCD6631" w14:textId="77777777" w:rsidR="007C0D2E" w:rsidRDefault="007C0D2E">
            <w:pPr>
              <w:pStyle w:val="TableText"/>
            </w:pPr>
          </w:p>
        </w:tc>
        <w:tc>
          <w:tcPr>
            <w:tcW w:w="5526" w:type="dxa"/>
            <w:tcBorders>
              <w:top w:val="single" w:sz="4" w:space="0" w:color="auto"/>
              <w:left w:val="single" w:sz="4" w:space="0" w:color="auto"/>
              <w:bottom w:val="single" w:sz="4" w:space="0" w:color="auto"/>
              <w:right w:val="single" w:sz="4" w:space="0" w:color="auto"/>
            </w:tcBorders>
          </w:tcPr>
          <w:p w14:paraId="213E3F12" w14:textId="77777777" w:rsidR="007C0D2E" w:rsidRDefault="00764F54">
            <w:pPr>
              <w:pStyle w:val="TableText"/>
            </w:pPr>
            <w:r>
              <w:t>Pixel format using GenICam PFNC naming, for example Mono8, BayerRG12 or RGB8.</w:t>
            </w:r>
          </w:p>
        </w:tc>
      </w:tr>
      <w:tr w:rsidR="007C0D2E" w14:paraId="152F791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C14F4C3" w14:textId="77777777" w:rsidR="007C0D2E" w:rsidRDefault="00764F54">
            <w:pPr>
              <w:pStyle w:val="TableText"/>
            </w:pPr>
            <w:r>
              <w:t>Width</w:t>
            </w:r>
          </w:p>
        </w:tc>
        <w:tc>
          <w:tcPr>
            <w:tcW w:w="1200" w:type="dxa"/>
            <w:tcBorders>
              <w:top w:val="single" w:sz="4" w:space="0" w:color="auto"/>
              <w:left w:val="single" w:sz="4" w:space="0" w:color="auto"/>
              <w:bottom w:val="single" w:sz="4" w:space="0" w:color="auto"/>
              <w:right w:val="single" w:sz="4" w:space="0" w:color="auto"/>
            </w:tcBorders>
          </w:tcPr>
          <w:p w14:paraId="34DBFBDB" w14:textId="77777777" w:rsidR="007C0D2E" w:rsidRDefault="007C0D2E">
            <w:pPr>
              <w:pStyle w:val="TableText"/>
            </w:pPr>
          </w:p>
        </w:tc>
        <w:tc>
          <w:tcPr>
            <w:tcW w:w="5526" w:type="dxa"/>
            <w:tcBorders>
              <w:top w:val="single" w:sz="4" w:space="0" w:color="auto"/>
              <w:left w:val="single" w:sz="4" w:space="0" w:color="auto"/>
              <w:bottom w:val="single" w:sz="4" w:space="0" w:color="auto"/>
              <w:right w:val="single" w:sz="4" w:space="0" w:color="auto"/>
            </w:tcBorders>
          </w:tcPr>
          <w:p w14:paraId="52353AA0" w14:textId="77777777" w:rsidR="007C0D2E" w:rsidRDefault="00764F54">
            <w:pPr>
              <w:pStyle w:val="TableText"/>
            </w:pPr>
            <w:r>
              <w:t>Image width in pixels.</w:t>
            </w:r>
          </w:p>
        </w:tc>
      </w:tr>
      <w:tr w:rsidR="007C0D2E" w14:paraId="5945093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AB4617E" w14:textId="77777777" w:rsidR="007C0D2E" w:rsidRDefault="00764F54">
            <w:pPr>
              <w:pStyle w:val="TableText"/>
            </w:pPr>
            <w:r>
              <w:t>Height</w:t>
            </w:r>
          </w:p>
        </w:tc>
        <w:tc>
          <w:tcPr>
            <w:tcW w:w="1200" w:type="dxa"/>
            <w:tcBorders>
              <w:top w:val="single" w:sz="4" w:space="0" w:color="auto"/>
              <w:left w:val="single" w:sz="4" w:space="0" w:color="auto"/>
              <w:bottom w:val="single" w:sz="4" w:space="0" w:color="auto"/>
              <w:right w:val="single" w:sz="4" w:space="0" w:color="auto"/>
            </w:tcBorders>
          </w:tcPr>
          <w:p w14:paraId="726FE29C" w14:textId="77777777" w:rsidR="007C0D2E" w:rsidRDefault="007C0D2E">
            <w:pPr>
              <w:pStyle w:val="TableText"/>
            </w:pPr>
          </w:p>
        </w:tc>
        <w:tc>
          <w:tcPr>
            <w:tcW w:w="5526" w:type="dxa"/>
            <w:tcBorders>
              <w:top w:val="single" w:sz="4" w:space="0" w:color="auto"/>
              <w:left w:val="single" w:sz="4" w:space="0" w:color="auto"/>
              <w:bottom w:val="single" w:sz="4" w:space="0" w:color="auto"/>
              <w:right w:val="single" w:sz="4" w:space="0" w:color="auto"/>
            </w:tcBorders>
          </w:tcPr>
          <w:p w14:paraId="41D6346E" w14:textId="77777777" w:rsidR="007C0D2E" w:rsidRDefault="00764F54">
            <w:pPr>
              <w:pStyle w:val="TableText"/>
            </w:pPr>
            <w:r>
              <w:t>Image height in pixels.</w:t>
            </w:r>
          </w:p>
        </w:tc>
      </w:tr>
      <w:tr w:rsidR="007C0D2E" w14:paraId="487FAD7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E8B89B1" w14:textId="77777777" w:rsidR="007C0D2E" w:rsidRDefault="00764F54">
            <w:pPr>
              <w:pStyle w:val="TableText"/>
            </w:pPr>
            <w:r>
              <w:t>SizeBytes</w:t>
            </w:r>
          </w:p>
        </w:tc>
        <w:tc>
          <w:tcPr>
            <w:tcW w:w="1200" w:type="dxa"/>
            <w:tcBorders>
              <w:top w:val="single" w:sz="4" w:space="0" w:color="auto"/>
              <w:left w:val="single" w:sz="4" w:space="0" w:color="auto"/>
              <w:bottom w:val="single" w:sz="4" w:space="0" w:color="auto"/>
              <w:right w:val="single" w:sz="4" w:space="0" w:color="auto"/>
            </w:tcBorders>
          </w:tcPr>
          <w:p w14:paraId="18FAC65C" w14:textId="77777777" w:rsidR="007C0D2E" w:rsidRDefault="007C0D2E">
            <w:pPr>
              <w:pStyle w:val="TableText"/>
            </w:pPr>
          </w:p>
        </w:tc>
        <w:tc>
          <w:tcPr>
            <w:tcW w:w="5526" w:type="dxa"/>
            <w:tcBorders>
              <w:top w:val="single" w:sz="4" w:space="0" w:color="auto"/>
              <w:left w:val="single" w:sz="4" w:space="0" w:color="auto"/>
              <w:bottom w:val="single" w:sz="4" w:space="0" w:color="auto"/>
              <w:right w:val="single" w:sz="4" w:space="0" w:color="auto"/>
            </w:tcBorders>
          </w:tcPr>
          <w:p w14:paraId="0B8A35DA" w14:textId="77777777" w:rsidR="007C0D2E" w:rsidRDefault="00764F54">
            <w:pPr>
              <w:pStyle w:val="TableText"/>
            </w:pPr>
            <w:r>
              <w:t>Encoded size, so a client can decide whether to fetch.</w:t>
            </w:r>
          </w:p>
        </w:tc>
      </w:tr>
      <w:tr w:rsidR="007C0D2E" w14:paraId="652DAAC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8553AE8" w14:textId="77777777" w:rsidR="007C0D2E" w:rsidRDefault="00764F54">
            <w:pPr>
              <w:pStyle w:val="TableText"/>
            </w:pPr>
            <w:r>
              <w:t>Timestamp</w:t>
            </w:r>
          </w:p>
        </w:tc>
        <w:tc>
          <w:tcPr>
            <w:tcW w:w="1200" w:type="dxa"/>
            <w:tcBorders>
              <w:top w:val="single" w:sz="4" w:space="0" w:color="auto"/>
              <w:left w:val="single" w:sz="4" w:space="0" w:color="auto"/>
              <w:bottom w:val="single" w:sz="4" w:space="0" w:color="auto"/>
              <w:right w:val="single" w:sz="4" w:space="0" w:color="auto"/>
            </w:tcBorders>
          </w:tcPr>
          <w:p w14:paraId="53BB38F1" w14:textId="77777777" w:rsidR="007C0D2E" w:rsidRDefault="007C0D2E">
            <w:pPr>
              <w:pStyle w:val="TableText"/>
            </w:pPr>
          </w:p>
        </w:tc>
        <w:tc>
          <w:tcPr>
            <w:tcW w:w="5526" w:type="dxa"/>
            <w:tcBorders>
              <w:top w:val="single" w:sz="4" w:space="0" w:color="auto"/>
              <w:left w:val="single" w:sz="4" w:space="0" w:color="auto"/>
              <w:bottom w:val="single" w:sz="4" w:space="0" w:color="auto"/>
              <w:right w:val="single" w:sz="4" w:space="0" w:color="auto"/>
            </w:tcBorders>
          </w:tcPr>
          <w:p w14:paraId="66A4C872" w14:textId="77777777" w:rsidR="007C0D2E" w:rsidRDefault="00764F54">
            <w:pPr>
              <w:pStyle w:val="TableText"/>
            </w:pPr>
            <w:r>
              <w:t>Acquisition time of the frame.</w:t>
            </w:r>
          </w:p>
        </w:tc>
      </w:tr>
    </w:tbl>
    <w:p w14:paraId="6C91CC6E" w14:textId="77777777" w:rsidR="007C0D2E" w:rsidRDefault="007C0D2E">
      <w:pPr>
        <w:pStyle w:val="spacer"/>
      </w:pPr>
    </w:p>
    <w:p w14:paraId="6454BD39" w14:textId="1F91207B" w:rsidR="007C0D2E" w:rsidRDefault="00764F54">
      <w:pPr>
        <w:pStyle w:val="TABLE-title"/>
      </w:pPr>
      <w:bookmarkStart w:id="677" w:name="_Tab_c8_19_def"/>
      <w:bookmarkStart w:id="678" w:name="_Toc237449503"/>
      <w:r>
        <w:t xml:space="preserve">Table </w:t>
      </w:r>
      <w:r>
        <w:fldChar w:fldCharType="begin"/>
      </w:r>
      <w:r>
        <w:instrText xml:space="preserve"> SEQ Table \* ARABIC </w:instrText>
      </w:r>
      <w:r>
        <w:fldChar w:fldCharType="separate"/>
      </w:r>
      <w:r w:rsidR="00CB4E28">
        <w:rPr>
          <w:noProof/>
        </w:rPr>
        <w:t>116</w:t>
      </w:r>
      <w:r>
        <w:fldChar w:fldCharType="end"/>
      </w:r>
      <w:r>
        <w:t xml:space="preserve"> – VisionImageReferenceDataType definition</w:t>
      </w:r>
      <w:bookmarkEnd w:id="677"/>
      <w:bookmarkEnd w:id="67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C0D2E" w14:paraId="23FE8A1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1AA6449" w14:textId="77777777" w:rsidR="007C0D2E" w:rsidRDefault="00764F5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1BFDF94" w14:textId="77777777" w:rsidR="007C0D2E" w:rsidRDefault="00764F54">
            <w:pPr>
              <w:pStyle w:val="TableText"/>
            </w:pPr>
            <w:r>
              <w:rPr>
                <w:b/>
              </w:rPr>
              <w:t>Value</w:t>
            </w:r>
          </w:p>
        </w:tc>
      </w:tr>
      <w:tr w:rsidR="007C0D2E" w14:paraId="770535E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3D99B21" w14:textId="77777777" w:rsidR="007C0D2E" w:rsidRDefault="00764F5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7DB7BE3" w14:textId="77777777" w:rsidR="007C0D2E" w:rsidRDefault="00764F54">
            <w:pPr>
              <w:pStyle w:val="TableText"/>
            </w:pPr>
            <w:r>
              <w:t>1:VisionImageReferenceDataType</w:t>
            </w:r>
          </w:p>
        </w:tc>
      </w:tr>
      <w:tr w:rsidR="007C0D2E" w14:paraId="1DF0CD2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5C13285" w14:textId="77777777" w:rsidR="007C0D2E" w:rsidRDefault="00764F5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CC9CB6F" w14:textId="77777777" w:rsidR="007C0D2E" w:rsidRDefault="00764F54">
            <w:pPr>
              <w:pStyle w:val="TableText"/>
            </w:pPr>
            <w:r>
              <w:t>False</w:t>
            </w:r>
          </w:p>
        </w:tc>
      </w:tr>
      <w:tr w:rsidR="007C0D2E" w14:paraId="39FC52D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BD07CC8" w14:textId="77777777" w:rsidR="007C0D2E" w:rsidRDefault="00764F5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751F242" w14:textId="77777777" w:rsidR="007C0D2E" w:rsidRDefault="00764F5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919984E" w14:textId="77777777" w:rsidR="007C0D2E" w:rsidRDefault="00764F5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6F95D90" w14:textId="77777777" w:rsidR="007C0D2E" w:rsidRDefault="00764F5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5F738D3" w14:textId="77777777" w:rsidR="007C0D2E" w:rsidRDefault="00764F5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30CA91C" w14:textId="77777777" w:rsidR="007C0D2E" w:rsidRDefault="00764F54">
            <w:pPr>
              <w:pStyle w:val="TableText"/>
            </w:pPr>
            <w:r>
              <w:rPr>
                <w:b/>
              </w:rPr>
              <w:t>Other</w:t>
            </w:r>
          </w:p>
        </w:tc>
      </w:tr>
      <w:tr w:rsidR="007C0D2E" w14:paraId="20023ED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886CDD9" w14:textId="77777777" w:rsidR="007C0D2E" w:rsidRDefault="00764F54">
            <w:pPr>
              <w:pStyle w:val="TableText"/>
            </w:pPr>
            <w:r>
              <w:t>Subtype of the 0:Structure defined in OPC 10000-5, i.e. inheriting the InstanceDeclarations of that Node.</w:t>
            </w:r>
          </w:p>
        </w:tc>
      </w:tr>
      <w:tr w:rsidR="007C0D2E" w14:paraId="1130D3C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E056A05" w14:textId="77777777" w:rsidR="007C0D2E" w:rsidRDefault="00764F54">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1C98F6EC" w14:textId="77777777" w:rsidR="007C0D2E" w:rsidRDefault="00764F54">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1B27CC9" w14:textId="77777777" w:rsidR="007C0D2E" w:rsidRDefault="00764F54">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3DA2B4A3" w14:textId="77777777" w:rsidR="007C0D2E" w:rsidRDefault="007C0D2E">
            <w:pPr>
              <w:pStyle w:val="TableText"/>
            </w:pPr>
          </w:p>
        </w:tc>
        <w:tc>
          <w:tcPr>
            <w:tcW w:w="1843" w:type="dxa"/>
            <w:tcBorders>
              <w:top w:val="single" w:sz="4" w:space="0" w:color="auto"/>
              <w:left w:val="single" w:sz="4" w:space="0" w:color="auto"/>
              <w:bottom w:val="single" w:sz="4" w:space="0" w:color="auto"/>
              <w:right w:val="single" w:sz="4" w:space="0" w:color="auto"/>
            </w:tcBorders>
          </w:tcPr>
          <w:p w14:paraId="0BCCD5DB" w14:textId="77777777" w:rsidR="007C0D2E" w:rsidRDefault="00764F54">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453C4905" w14:textId="77777777" w:rsidR="007C0D2E" w:rsidRDefault="007C0D2E">
            <w:pPr>
              <w:pStyle w:val="TableText"/>
            </w:pPr>
          </w:p>
        </w:tc>
      </w:tr>
      <w:tr w:rsidR="007C0D2E" w14:paraId="1939832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48D6590" w14:textId="77777777" w:rsidR="007C0D2E" w:rsidRDefault="00764F54">
            <w:pPr>
              <w:pStyle w:val="TableText"/>
            </w:pPr>
            <w:r>
              <w:rPr>
                <w:b/>
              </w:rPr>
              <w:t>Conformance Units</w:t>
            </w:r>
          </w:p>
        </w:tc>
      </w:tr>
      <w:tr w:rsidR="007C0D2E" w14:paraId="4E699E2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2A20260" w14:textId="77777777" w:rsidR="007C0D2E" w:rsidRDefault="00764F54">
            <w:pPr>
              <w:pStyle w:val="TableText"/>
            </w:pPr>
            <w:r>
              <w:t>Vision DataTypes</w:t>
            </w:r>
          </w:p>
        </w:tc>
      </w:tr>
    </w:tbl>
    <w:p w14:paraId="17464C4A" w14:textId="77777777" w:rsidR="007C0D2E" w:rsidRDefault="007C0D2E">
      <w:pPr>
        <w:pStyle w:val="spacer"/>
      </w:pPr>
    </w:p>
    <w:p w14:paraId="4D1C9FA7" w14:textId="77777777" w:rsidR="007C0D2E" w:rsidRDefault="00764F54">
      <w:pPr>
        <w:pStyle w:val="Heading2"/>
      </w:pPr>
      <w:bookmarkStart w:id="679" w:name="_Clause_c8_20"/>
      <w:bookmarkStart w:id="680" w:name="_Toc237449306"/>
      <w:r>
        <w:t>VisionIntrinsicsDataType</w:t>
      </w:r>
      <w:bookmarkEnd w:id="679"/>
      <w:bookmarkEnd w:id="680"/>
    </w:p>
    <w:p w14:paraId="2EF09333" w14:textId="77777777" w:rsidR="007C0D2E" w:rsidRDefault="00764F54">
      <w:pPr>
        <w:pStyle w:val="PARAGRAPH"/>
      </w:pPr>
      <w:r>
        <w:t>Pinhole intrinsics plus a distortion model, in pixel units, valid for the stated image size. For a simulated sensor these are derived from the USD camera aperture and focal-length attributes.</w:t>
      </w:r>
    </w:p>
    <w:p w14:paraId="0E6A8EDF" w14:textId="5E0B7BE0" w:rsidR="007C0D2E" w:rsidRDefault="00764F54">
      <w:pPr>
        <w:pStyle w:val="TABLE-title"/>
      </w:pPr>
      <w:bookmarkStart w:id="681" w:name="_Tab_c8_20_items_items"/>
      <w:bookmarkStart w:id="682" w:name="_Toc237449504"/>
      <w:r>
        <w:lastRenderedPageBreak/>
        <w:t xml:space="preserve">Table </w:t>
      </w:r>
      <w:r>
        <w:fldChar w:fldCharType="begin"/>
      </w:r>
      <w:r>
        <w:instrText xml:space="preserve"> SEQ Table \* ARABIC </w:instrText>
      </w:r>
      <w:r>
        <w:fldChar w:fldCharType="separate"/>
      </w:r>
      <w:r w:rsidR="00CB4E28">
        <w:rPr>
          <w:noProof/>
        </w:rPr>
        <w:t>117</w:t>
      </w:r>
      <w:r>
        <w:fldChar w:fldCharType="end"/>
      </w:r>
      <w:r>
        <w:t xml:space="preserve"> – VisionIntrinsicsDataType Items</w:t>
      </w:r>
      <w:bookmarkEnd w:id="681"/>
      <w:bookmarkEnd w:id="68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7C0D2E" w14:paraId="44E4107C"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F4DD8A0" w14:textId="77777777" w:rsidR="007C0D2E" w:rsidRDefault="00764F54">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B50DB01" w14:textId="77777777" w:rsidR="007C0D2E" w:rsidRDefault="00764F54">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7149F32" w14:textId="77777777" w:rsidR="007C0D2E" w:rsidRDefault="00764F54">
            <w:pPr>
              <w:pStyle w:val="TableText"/>
            </w:pPr>
            <w:r>
              <w:rPr>
                <w:b/>
              </w:rPr>
              <w:t>Description</w:t>
            </w:r>
          </w:p>
        </w:tc>
      </w:tr>
      <w:tr w:rsidR="007C0D2E" w14:paraId="7C593D3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EB73F02" w14:textId="77777777" w:rsidR="007C0D2E" w:rsidRDefault="00764F54">
            <w:pPr>
              <w:pStyle w:val="TableText"/>
            </w:pPr>
            <w:r>
              <w:t>Fx</w:t>
            </w:r>
          </w:p>
        </w:tc>
        <w:tc>
          <w:tcPr>
            <w:tcW w:w="1200" w:type="dxa"/>
            <w:tcBorders>
              <w:top w:val="single" w:sz="4" w:space="0" w:color="auto"/>
              <w:left w:val="single" w:sz="4" w:space="0" w:color="auto"/>
              <w:bottom w:val="single" w:sz="4" w:space="0" w:color="auto"/>
              <w:right w:val="single" w:sz="4" w:space="0" w:color="auto"/>
            </w:tcBorders>
          </w:tcPr>
          <w:p w14:paraId="767606E7" w14:textId="77777777" w:rsidR="007C0D2E" w:rsidRDefault="007C0D2E">
            <w:pPr>
              <w:pStyle w:val="TableText"/>
            </w:pPr>
          </w:p>
        </w:tc>
        <w:tc>
          <w:tcPr>
            <w:tcW w:w="5526" w:type="dxa"/>
            <w:tcBorders>
              <w:top w:val="single" w:sz="4" w:space="0" w:color="auto"/>
              <w:left w:val="single" w:sz="4" w:space="0" w:color="auto"/>
              <w:bottom w:val="single" w:sz="4" w:space="0" w:color="auto"/>
              <w:right w:val="single" w:sz="4" w:space="0" w:color="auto"/>
            </w:tcBorders>
          </w:tcPr>
          <w:p w14:paraId="52D9ED54" w14:textId="77777777" w:rsidR="007C0D2E" w:rsidRDefault="00764F54">
            <w:pPr>
              <w:pStyle w:val="TableText"/>
            </w:pPr>
            <w:r>
              <w:t>Focal length in pixels, x.</w:t>
            </w:r>
          </w:p>
        </w:tc>
      </w:tr>
      <w:tr w:rsidR="007C0D2E" w14:paraId="068F1EF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621E5B5" w14:textId="77777777" w:rsidR="007C0D2E" w:rsidRDefault="00764F54">
            <w:pPr>
              <w:pStyle w:val="TableText"/>
            </w:pPr>
            <w:r>
              <w:t>Fy</w:t>
            </w:r>
          </w:p>
        </w:tc>
        <w:tc>
          <w:tcPr>
            <w:tcW w:w="1200" w:type="dxa"/>
            <w:tcBorders>
              <w:top w:val="single" w:sz="4" w:space="0" w:color="auto"/>
              <w:left w:val="single" w:sz="4" w:space="0" w:color="auto"/>
              <w:bottom w:val="single" w:sz="4" w:space="0" w:color="auto"/>
              <w:right w:val="single" w:sz="4" w:space="0" w:color="auto"/>
            </w:tcBorders>
          </w:tcPr>
          <w:p w14:paraId="34DD319E" w14:textId="77777777" w:rsidR="007C0D2E" w:rsidRDefault="007C0D2E">
            <w:pPr>
              <w:pStyle w:val="TableText"/>
            </w:pPr>
          </w:p>
        </w:tc>
        <w:tc>
          <w:tcPr>
            <w:tcW w:w="5526" w:type="dxa"/>
            <w:tcBorders>
              <w:top w:val="single" w:sz="4" w:space="0" w:color="auto"/>
              <w:left w:val="single" w:sz="4" w:space="0" w:color="auto"/>
              <w:bottom w:val="single" w:sz="4" w:space="0" w:color="auto"/>
              <w:right w:val="single" w:sz="4" w:space="0" w:color="auto"/>
            </w:tcBorders>
          </w:tcPr>
          <w:p w14:paraId="6E072A3E" w14:textId="77777777" w:rsidR="007C0D2E" w:rsidRDefault="00764F54">
            <w:pPr>
              <w:pStyle w:val="TableText"/>
            </w:pPr>
            <w:r>
              <w:t>Focal length in pixels, y.</w:t>
            </w:r>
          </w:p>
        </w:tc>
      </w:tr>
      <w:tr w:rsidR="007C0D2E" w14:paraId="3BA46A8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E97A1F7" w14:textId="77777777" w:rsidR="007C0D2E" w:rsidRDefault="00764F54">
            <w:pPr>
              <w:pStyle w:val="TableText"/>
            </w:pPr>
            <w:r>
              <w:t>Cx</w:t>
            </w:r>
          </w:p>
        </w:tc>
        <w:tc>
          <w:tcPr>
            <w:tcW w:w="1200" w:type="dxa"/>
            <w:tcBorders>
              <w:top w:val="single" w:sz="4" w:space="0" w:color="auto"/>
              <w:left w:val="single" w:sz="4" w:space="0" w:color="auto"/>
              <w:bottom w:val="single" w:sz="4" w:space="0" w:color="auto"/>
              <w:right w:val="single" w:sz="4" w:space="0" w:color="auto"/>
            </w:tcBorders>
          </w:tcPr>
          <w:p w14:paraId="7055C01C" w14:textId="77777777" w:rsidR="007C0D2E" w:rsidRDefault="007C0D2E">
            <w:pPr>
              <w:pStyle w:val="TableText"/>
            </w:pPr>
          </w:p>
        </w:tc>
        <w:tc>
          <w:tcPr>
            <w:tcW w:w="5526" w:type="dxa"/>
            <w:tcBorders>
              <w:top w:val="single" w:sz="4" w:space="0" w:color="auto"/>
              <w:left w:val="single" w:sz="4" w:space="0" w:color="auto"/>
              <w:bottom w:val="single" w:sz="4" w:space="0" w:color="auto"/>
              <w:right w:val="single" w:sz="4" w:space="0" w:color="auto"/>
            </w:tcBorders>
          </w:tcPr>
          <w:p w14:paraId="6D54C8A4" w14:textId="77777777" w:rsidR="007C0D2E" w:rsidRDefault="00764F54">
            <w:pPr>
              <w:pStyle w:val="TableText"/>
            </w:pPr>
            <w:r>
              <w:t>Principal point x, in pixels.</w:t>
            </w:r>
          </w:p>
        </w:tc>
      </w:tr>
      <w:tr w:rsidR="007C0D2E" w14:paraId="2D96E99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477E774" w14:textId="77777777" w:rsidR="007C0D2E" w:rsidRDefault="00764F54">
            <w:pPr>
              <w:pStyle w:val="TableText"/>
            </w:pPr>
            <w:r>
              <w:t>Cy</w:t>
            </w:r>
          </w:p>
        </w:tc>
        <w:tc>
          <w:tcPr>
            <w:tcW w:w="1200" w:type="dxa"/>
            <w:tcBorders>
              <w:top w:val="single" w:sz="4" w:space="0" w:color="auto"/>
              <w:left w:val="single" w:sz="4" w:space="0" w:color="auto"/>
              <w:bottom w:val="single" w:sz="4" w:space="0" w:color="auto"/>
              <w:right w:val="single" w:sz="4" w:space="0" w:color="auto"/>
            </w:tcBorders>
          </w:tcPr>
          <w:p w14:paraId="3FA34B66" w14:textId="77777777" w:rsidR="007C0D2E" w:rsidRDefault="007C0D2E">
            <w:pPr>
              <w:pStyle w:val="TableText"/>
            </w:pPr>
          </w:p>
        </w:tc>
        <w:tc>
          <w:tcPr>
            <w:tcW w:w="5526" w:type="dxa"/>
            <w:tcBorders>
              <w:top w:val="single" w:sz="4" w:space="0" w:color="auto"/>
              <w:left w:val="single" w:sz="4" w:space="0" w:color="auto"/>
              <w:bottom w:val="single" w:sz="4" w:space="0" w:color="auto"/>
              <w:right w:val="single" w:sz="4" w:space="0" w:color="auto"/>
            </w:tcBorders>
          </w:tcPr>
          <w:p w14:paraId="6E680038" w14:textId="77777777" w:rsidR="007C0D2E" w:rsidRDefault="00764F54">
            <w:pPr>
              <w:pStyle w:val="TableText"/>
            </w:pPr>
            <w:r>
              <w:t>Principal point y, in pixels.</w:t>
            </w:r>
          </w:p>
        </w:tc>
      </w:tr>
      <w:tr w:rsidR="007C0D2E" w14:paraId="118B78E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C80F93C" w14:textId="77777777" w:rsidR="007C0D2E" w:rsidRDefault="00764F54">
            <w:pPr>
              <w:pStyle w:val="TableText"/>
            </w:pPr>
            <w:r>
              <w:t>Skew</w:t>
            </w:r>
          </w:p>
        </w:tc>
        <w:tc>
          <w:tcPr>
            <w:tcW w:w="1200" w:type="dxa"/>
            <w:tcBorders>
              <w:top w:val="single" w:sz="4" w:space="0" w:color="auto"/>
              <w:left w:val="single" w:sz="4" w:space="0" w:color="auto"/>
              <w:bottom w:val="single" w:sz="4" w:space="0" w:color="auto"/>
              <w:right w:val="single" w:sz="4" w:space="0" w:color="auto"/>
            </w:tcBorders>
          </w:tcPr>
          <w:p w14:paraId="629B4C3C" w14:textId="77777777" w:rsidR="007C0D2E" w:rsidRDefault="007C0D2E">
            <w:pPr>
              <w:pStyle w:val="TableText"/>
            </w:pPr>
          </w:p>
        </w:tc>
        <w:tc>
          <w:tcPr>
            <w:tcW w:w="5526" w:type="dxa"/>
            <w:tcBorders>
              <w:top w:val="single" w:sz="4" w:space="0" w:color="auto"/>
              <w:left w:val="single" w:sz="4" w:space="0" w:color="auto"/>
              <w:bottom w:val="single" w:sz="4" w:space="0" w:color="auto"/>
              <w:right w:val="single" w:sz="4" w:space="0" w:color="auto"/>
            </w:tcBorders>
          </w:tcPr>
          <w:p w14:paraId="550A778F" w14:textId="77777777" w:rsidR="007C0D2E" w:rsidRDefault="00764F54">
            <w:pPr>
              <w:pStyle w:val="TableText"/>
            </w:pPr>
            <w:r>
              <w:t>Axis skew; 0 for square pixels.</w:t>
            </w:r>
          </w:p>
        </w:tc>
      </w:tr>
      <w:tr w:rsidR="007C0D2E" w14:paraId="2EAA213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7E1F7FA" w14:textId="77777777" w:rsidR="007C0D2E" w:rsidRDefault="00764F54">
            <w:pPr>
              <w:pStyle w:val="TableText"/>
            </w:pPr>
            <w:r>
              <w:t>DistortionModel</w:t>
            </w:r>
          </w:p>
        </w:tc>
        <w:tc>
          <w:tcPr>
            <w:tcW w:w="1200" w:type="dxa"/>
            <w:tcBorders>
              <w:top w:val="single" w:sz="4" w:space="0" w:color="auto"/>
              <w:left w:val="single" w:sz="4" w:space="0" w:color="auto"/>
              <w:bottom w:val="single" w:sz="4" w:space="0" w:color="auto"/>
              <w:right w:val="single" w:sz="4" w:space="0" w:color="auto"/>
            </w:tcBorders>
          </w:tcPr>
          <w:p w14:paraId="33A13047" w14:textId="77777777" w:rsidR="007C0D2E" w:rsidRDefault="007C0D2E">
            <w:pPr>
              <w:pStyle w:val="TableText"/>
            </w:pPr>
          </w:p>
        </w:tc>
        <w:tc>
          <w:tcPr>
            <w:tcW w:w="5526" w:type="dxa"/>
            <w:tcBorders>
              <w:top w:val="single" w:sz="4" w:space="0" w:color="auto"/>
              <w:left w:val="single" w:sz="4" w:space="0" w:color="auto"/>
              <w:bottom w:val="single" w:sz="4" w:space="0" w:color="auto"/>
              <w:right w:val="single" w:sz="4" w:space="0" w:color="auto"/>
            </w:tcBorders>
          </w:tcPr>
          <w:p w14:paraId="3E216F95" w14:textId="77777777" w:rsidR="007C0D2E" w:rsidRDefault="00764F54">
            <w:pPr>
              <w:pStyle w:val="TableText"/>
            </w:pPr>
            <w:r>
              <w:t>Model the coefficients belong to.</w:t>
            </w:r>
          </w:p>
        </w:tc>
      </w:tr>
      <w:tr w:rsidR="007C0D2E" w14:paraId="4FC9190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523CF8C" w14:textId="77777777" w:rsidR="007C0D2E" w:rsidRDefault="00764F54">
            <w:pPr>
              <w:pStyle w:val="TableText"/>
            </w:pPr>
            <w:r>
              <w:t>DistortionCoefficients</w:t>
            </w:r>
          </w:p>
        </w:tc>
        <w:tc>
          <w:tcPr>
            <w:tcW w:w="1200" w:type="dxa"/>
            <w:tcBorders>
              <w:top w:val="single" w:sz="4" w:space="0" w:color="auto"/>
              <w:left w:val="single" w:sz="4" w:space="0" w:color="auto"/>
              <w:bottom w:val="single" w:sz="4" w:space="0" w:color="auto"/>
              <w:right w:val="single" w:sz="4" w:space="0" w:color="auto"/>
            </w:tcBorders>
          </w:tcPr>
          <w:p w14:paraId="6359B607" w14:textId="77777777" w:rsidR="007C0D2E" w:rsidRDefault="007C0D2E">
            <w:pPr>
              <w:pStyle w:val="TableText"/>
            </w:pPr>
          </w:p>
        </w:tc>
        <w:tc>
          <w:tcPr>
            <w:tcW w:w="5526" w:type="dxa"/>
            <w:tcBorders>
              <w:top w:val="single" w:sz="4" w:space="0" w:color="auto"/>
              <w:left w:val="single" w:sz="4" w:space="0" w:color="auto"/>
              <w:bottom w:val="single" w:sz="4" w:space="0" w:color="auto"/>
              <w:right w:val="single" w:sz="4" w:space="0" w:color="auto"/>
            </w:tcBorders>
          </w:tcPr>
          <w:p w14:paraId="77E99AEF" w14:textId="77777777" w:rsidR="007C0D2E" w:rsidRDefault="00764F54">
            <w:pPr>
              <w:pStyle w:val="TableText"/>
            </w:pPr>
            <w:r>
              <w:t>Coefficients, model-ordered.</w:t>
            </w:r>
          </w:p>
        </w:tc>
      </w:tr>
      <w:tr w:rsidR="007C0D2E" w14:paraId="70D186B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103571E" w14:textId="77777777" w:rsidR="007C0D2E" w:rsidRDefault="00764F54">
            <w:pPr>
              <w:pStyle w:val="TableText"/>
            </w:pPr>
            <w:r>
              <w:t>Width</w:t>
            </w:r>
          </w:p>
        </w:tc>
        <w:tc>
          <w:tcPr>
            <w:tcW w:w="1200" w:type="dxa"/>
            <w:tcBorders>
              <w:top w:val="single" w:sz="4" w:space="0" w:color="auto"/>
              <w:left w:val="single" w:sz="4" w:space="0" w:color="auto"/>
              <w:bottom w:val="single" w:sz="4" w:space="0" w:color="auto"/>
              <w:right w:val="single" w:sz="4" w:space="0" w:color="auto"/>
            </w:tcBorders>
          </w:tcPr>
          <w:p w14:paraId="4A73ECA7" w14:textId="77777777" w:rsidR="007C0D2E" w:rsidRDefault="007C0D2E">
            <w:pPr>
              <w:pStyle w:val="TableText"/>
            </w:pPr>
          </w:p>
        </w:tc>
        <w:tc>
          <w:tcPr>
            <w:tcW w:w="5526" w:type="dxa"/>
            <w:tcBorders>
              <w:top w:val="single" w:sz="4" w:space="0" w:color="auto"/>
              <w:left w:val="single" w:sz="4" w:space="0" w:color="auto"/>
              <w:bottom w:val="single" w:sz="4" w:space="0" w:color="auto"/>
              <w:right w:val="single" w:sz="4" w:space="0" w:color="auto"/>
            </w:tcBorders>
          </w:tcPr>
          <w:p w14:paraId="49F42381" w14:textId="77777777" w:rsidR="007C0D2E" w:rsidRDefault="00764F54">
            <w:pPr>
              <w:pStyle w:val="TableText"/>
            </w:pPr>
            <w:r>
              <w:t>Image width these intrinsics are valid for.</w:t>
            </w:r>
          </w:p>
        </w:tc>
      </w:tr>
      <w:tr w:rsidR="007C0D2E" w14:paraId="312A19A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C85B9FE" w14:textId="77777777" w:rsidR="007C0D2E" w:rsidRDefault="00764F54">
            <w:pPr>
              <w:pStyle w:val="TableText"/>
            </w:pPr>
            <w:r>
              <w:t>Height</w:t>
            </w:r>
          </w:p>
        </w:tc>
        <w:tc>
          <w:tcPr>
            <w:tcW w:w="1200" w:type="dxa"/>
            <w:tcBorders>
              <w:top w:val="single" w:sz="4" w:space="0" w:color="auto"/>
              <w:left w:val="single" w:sz="4" w:space="0" w:color="auto"/>
              <w:bottom w:val="single" w:sz="4" w:space="0" w:color="auto"/>
              <w:right w:val="single" w:sz="4" w:space="0" w:color="auto"/>
            </w:tcBorders>
          </w:tcPr>
          <w:p w14:paraId="10093D84" w14:textId="77777777" w:rsidR="007C0D2E" w:rsidRDefault="007C0D2E">
            <w:pPr>
              <w:pStyle w:val="TableText"/>
            </w:pPr>
          </w:p>
        </w:tc>
        <w:tc>
          <w:tcPr>
            <w:tcW w:w="5526" w:type="dxa"/>
            <w:tcBorders>
              <w:top w:val="single" w:sz="4" w:space="0" w:color="auto"/>
              <w:left w:val="single" w:sz="4" w:space="0" w:color="auto"/>
              <w:bottom w:val="single" w:sz="4" w:space="0" w:color="auto"/>
              <w:right w:val="single" w:sz="4" w:space="0" w:color="auto"/>
            </w:tcBorders>
          </w:tcPr>
          <w:p w14:paraId="38626B9D" w14:textId="77777777" w:rsidR="007C0D2E" w:rsidRDefault="00764F54">
            <w:pPr>
              <w:pStyle w:val="TableText"/>
            </w:pPr>
            <w:r>
              <w:t>Image height these intrinsics are valid for.</w:t>
            </w:r>
          </w:p>
        </w:tc>
      </w:tr>
    </w:tbl>
    <w:p w14:paraId="128AFB7F" w14:textId="77777777" w:rsidR="007C0D2E" w:rsidRDefault="007C0D2E">
      <w:pPr>
        <w:pStyle w:val="spacer"/>
      </w:pPr>
    </w:p>
    <w:p w14:paraId="37C2EFB3" w14:textId="6D0B0743" w:rsidR="007C0D2E" w:rsidRDefault="00764F54">
      <w:pPr>
        <w:pStyle w:val="TABLE-title"/>
      </w:pPr>
      <w:bookmarkStart w:id="683" w:name="_Tab_c8_20_def"/>
      <w:bookmarkStart w:id="684" w:name="_Toc237449505"/>
      <w:r>
        <w:t xml:space="preserve">Table </w:t>
      </w:r>
      <w:r>
        <w:fldChar w:fldCharType="begin"/>
      </w:r>
      <w:r>
        <w:instrText xml:space="preserve"> SEQ Table \* ARABIC </w:instrText>
      </w:r>
      <w:r>
        <w:fldChar w:fldCharType="separate"/>
      </w:r>
      <w:r w:rsidR="00CB4E28">
        <w:rPr>
          <w:noProof/>
        </w:rPr>
        <w:t>118</w:t>
      </w:r>
      <w:r>
        <w:fldChar w:fldCharType="end"/>
      </w:r>
      <w:r>
        <w:t xml:space="preserve"> – VisionIntrinsicsDataType definition</w:t>
      </w:r>
      <w:bookmarkEnd w:id="683"/>
      <w:bookmarkEnd w:id="68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C0D2E" w14:paraId="37263F2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25F4362" w14:textId="77777777" w:rsidR="007C0D2E" w:rsidRDefault="00764F5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7C86AF4" w14:textId="77777777" w:rsidR="007C0D2E" w:rsidRDefault="00764F54">
            <w:pPr>
              <w:pStyle w:val="TableText"/>
            </w:pPr>
            <w:r>
              <w:rPr>
                <w:b/>
              </w:rPr>
              <w:t>Value</w:t>
            </w:r>
          </w:p>
        </w:tc>
      </w:tr>
      <w:tr w:rsidR="007C0D2E" w14:paraId="5150C8A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D2D1C1A" w14:textId="77777777" w:rsidR="007C0D2E" w:rsidRDefault="00764F5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42D124B" w14:textId="77777777" w:rsidR="007C0D2E" w:rsidRDefault="00764F54">
            <w:pPr>
              <w:pStyle w:val="TableText"/>
            </w:pPr>
            <w:r>
              <w:t>1:VisionIntrinsicsDataType</w:t>
            </w:r>
          </w:p>
        </w:tc>
      </w:tr>
      <w:tr w:rsidR="007C0D2E" w14:paraId="232F801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D072B68" w14:textId="77777777" w:rsidR="007C0D2E" w:rsidRDefault="00764F5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16B9270" w14:textId="77777777" w:rsidR="007C0D2E" w:rsidRDefault="00764F54">
            <w:pPr>
              <w:pStyle w:val="TableText"/>
            </w:pPr>
            <w:r>
              <w:t>False</w:t>
            </w:r>
          </w:p>
        </w:tc>
      </w:tr>
      <w:tr w:rsidR="007C0D2E" w14:paraId="7051099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68DE329" w14:textId="77777777" w:rsidR="007C0D2E" w:rsidRDefault="00764F5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10B8C47" w14:textId="77777777" w:rsidR="007C0D2E" w:rsidRDefault="00764F5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233293F" w14:textId="77777777" w:rsidR="007C0D2E" w:rsidRDefault="00764F5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C9BB0FD" w14:textId="77777777" w:rsidR="007C0D2E" w:rsidRDefault="00764F5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3949277" w14:textId="77777777" w:rsidR="007C0D2E" w:rsidRDefault="00764F5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7FB8776" w14:textId="77777777" w:rsidR="007C0D2E" w:rsidRDefault="00764F54">
            <w:pPr>
              <w:pStyle w:val="TableText"/>
            </w:pPr>
            <w:r>
              <w:rPr>
                <w:b/>
              </w:rPr>
              <w:t>Other</w:t>
            </w:r>
          </w:p>
        </w:tc>
      </w:tr>
      <w:tr w:rsidR="007C0D2E" w14:paraId="6FEA5BB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86D7FCF" w14:textId="77777777" w:rsidR="007C0D2E" w:rsidRDefault="00764F54">
            <w:pPr>
              <w:pStyle w:val="TableText"/>
            </w:pPr>
            <w:r>
              <w:t>Subtype of the 0:Structure defined in OPC 10000-5, i.e. inheriting the InstanceDeclarations of that Node.</w:t>
            </w:r>
          </w:p>
        </w:tc>
      </w:tr>
      <w:tr w:rsidR="007C0D2E" w14:paraId="0CCC942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E090C70" w14:textId="77777777" w:rsidR="007C0D2E" w:rsidRDefault="00764F54">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47B3F356" w14:textId="77777777" w:rsidR="007C0D2E" w:rsidRDefault="00764F54">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DDAA7DF" w14:textId="77777777" w:rsidR="007C0D2E" w:rsidRDefault="00764F54">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5574EA0C" w14:textId="77777777" w:rsidR="007C0D2E" w:rsidRDefault="007C0D2E">
            <w:pPr>
              <w:pStyle w:val="TableText"/>
            </w:pPr>
          </w:p>
        </w:tc>
        <w:tc>
          <w:tcPr>
            <w:tcW w:w="1843" w:type="dxa"/>
            <w:tcBorders>
              <w:top w:val="single" w:sz="4" w:space="0" w:color="auto"/>
              <w:left w:val="single" w:sz="4" w:space="0" w:color="auto"/>
              <w:bottom w:val="single" w:sz="4" w:space="0" w:color="auto"/>
              <w:right w:val="single" w:sz="4" w:space="0" w:color="auto"/>
            </w:tcBorders>
          </w:tcPr>
          <w:p w14:paraId="5691954E" w14:textId="77777777" w:rsidR="007C0D2E" w:rsidRDefault="00764F54">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6400D4F4" w14:textId="77777777" w:rsidR="007C0D2E" w:rsidRDefault="007C0D2E">
            <w:pPr>
              <w:pStyle w:val="TableText"/>
            </w:pPr>
          </w:p>
        </w:tc>
      </w:tr>
      <w:tr w:rsidR="007C0D2E" w14:paraId="1F5C89F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39E2B71" w14:textId="77777777" w:rsidR="007C0D2E" w:rsidRDefault="00764F54">
            <w:pPr>
              <w:pStyle w:val="TableText"/>
            </w:pPr>
            <w:r>
              <w:rPr>
                <w:b/>
              </w:rPr>
              <w:t>Conformance Units</w:t>
            </w:r>
          </w:p>
        </w:tc>
      </w:tr>
      <w:tr w:rsidR="007C0D2E" w14:paraId="3C249A0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EEFB022" w14:textId="77777777" w:rsidR="007C0D2E" w:rsidRDefault="00764F54">
            <w:pPr>
              <w:pStyle w:val="TableText"/>
            </w:pPr>
            <w:r>
              <w:t>Vision DataTypes</w:t>
            </w:r>
          </w:p>
        </w:tc>
      </w:tr>
    </w:tbl>
    <w:p w14:paraId="5013AABC" w14:textId="77777777" w:rsidR="007C0D2E" w:rsidRDefault="007C0D2E">
      <w:pPr>
        <w:pStyle w:val="spacer"/>
      </w:pPr>
    </w:p>
    <w:p w14:paraId="52C7D3FF" w14:textId="77777777" w:rsidR="007C0D2E" w:rsidRDefault="00764F54">
      <w:pPr>
        <w:pStyle w:val="Heading2"/>
      </w:pPr>
      <w:bookmarkStart w:id="685" w:name="_Clause_c8_21"/>
      <w:bookmarkStart w:id="686" w:name="_Toc237449307"/>
      <w:r>
        <w:t>VisionDetectionDataType</w:t>
      </w:r>
      <w:bookmarkEnd w:id="685"/>
      <w:bookmarkEnd w:id="686"/>
    </w:p>
    <w:p w14:paraId="1F220B3A" w14:textId="77777777" w:rsidR="007C0D2E" w:rsidRDefault="00764F54">
      <w:pPr>
        <w:pStyle w:val="PARAGRAPH"/>
      </w:pPr>
      <w:r>
        <w:t>One detected instance. This is the robotics-vision payload: a class, a score, and enough geometry to act on - a 2-D box for image-space work, a 3-D box and a 6-DoF pose for picking and visual servoing. Field naming follows the ROS 2 vision_msgs conventions so that a bridge is mechanical.</w:t>
      </w:r>
    </w:p>
    <w:p w14:paraId="10EC75A9" w14:textId="4AC4FB98" w:rsidR="007C0D2E" w:rsidRDefault="00764F54">
      <w:pPr>
        <w:pStyle w:val="TABLE-title"/>
      </w:pPr>
      <w:bookmarkStart w:id="687" w:name="_Tab_c8_21_items_items"/>
      <w:bookmarkStart w:id="688" w:name="_Toc237449506"/>
      <w:r>
        <w:t xml:space="preserve">Table </w:t>
      </w:r>
      <w:r>
        <w:fldChar w:fldCharType="begin"/>
      </w:r>
      <w:r>
        <w:instrText xml:space="preserve"> SEQ Table \* ARABIC </w:instrText>
      </w:r>
      <w:r>
        <w:fldChar w:fldCharType="separate"/>
      </w:r>
      <w:r w:rsidR="00CB4E28">
        <w:rPr>
          <w:noProof/>
        </w:rPr>
        <w:t>119</w:t>
      </w:r>
      <w:r>
        <w:fldChar w:fldCharType="end"/>
      </w:r>
      <w:r>
        <w:t xml:space="preserve"> – VisionDetectionDataType Items</w:t>
      </w:r>
      <w:bookmarkEnd w:id="687"/>
      <w:bookmarkEnd w:id="68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7C0D2E" w14:paraId="6334B55C"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118AE0E" w14:textId="77777777" w:rsidR="007C0D2E" w:rsidRDefault="00764F54">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47D94571" w14:textId="77777777" w:rsidR="007C0D2E" w:rsidRDefault="00764F54">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F940287" w14:textId="77777777" w:rsidR="007C0D2E" w:rsidRDefault="00764F54">
            <w:pPr>
              <w:pStyle w:val="TableText"/>
            </w:pPr>
            <w:r>
              <w:rPr>
                <w:b/>
              </w:rPr>
              <w:t>Description</w:t>
            </w:r>
          </w:p>
        </w:tc>
      </w:tr>
      <w:tr w:rsidR="007C0D2E" w14:paraId="781E6F9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6C4C068" w14:textId="77777777" w:rsidR="007C0D2E" w:rsidRDefault="00764F54">
            <w:pPr>
              <w:pStyle w:val="TableText"/>
            </w:pPr>
            <w:r>
              <w:t>DetectionId</w:t>
            </w:r>
          </w:p>
        </w:tc>
        <w:tc>
          <w:tcPr>
            <w:tcW w:w="1200" w:type="dxa"/>
            <w:tcBorders>
              <w:top w:val="single" w:sz="4" w:space="0" w:color="auto"/>
              <w:left w:val="single" w:sz="4" w:space="0" w:color="auto"/>
              <w:bottom w:val="single" w:sz="4" w:space="0" w:color="auto"/>
              <w:right w:val="single" w:sz="4" w:space="0" w:color="auto"/>
            </w:tcBorders>
          </w:tcPr>
          <w:p w14:paraId="5CF38237" w14:textId="77777777" w:rsidR="007C0D2E" w:rsidRDefault="007C0D2E">
            <w:pPr>
              <w:pStyle w:val="TableText"/>
            </w:pPr>
          </w:p>
        </w:tc>
        <w:tc>
          <w:tcPr>
            <w:tcW w:w="5526" w:type="dxa"/>
            <w:tcBorders>
              <w:top w:val="single" w:sz="4" w:space="0" w:color="auto"/>
              <w:left w:val="single" w:sz="4" w:space="0" w:color="auto"/>
              <w:bottom w:val="single" w:sz="4" w:space="0" w:color="auto"/>
              <w:right w:val="single" w:sz="4" w:space="0" w:color="auto"/>
            </w:tcBorders>
          </w:tcPr>
          <w:p w14:paraId="00653AAD" w14:textId="77777777" w:rsidR="007C0D2E" w:rsidRDefault="00764F54">
            <w:pPr>
              <w:pStyle w:val="TableText"/>
            </w:pPr>
            <w:r>
              <w:t>Identifier unique within the result.</w:t>
            </w:r>
          </w:p>
        </w:tc>
      </w:tr>
      <w:tr w:rsidR="007C0D2E" w14:paraId="42AB3C7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6E3A8EC" w14:textId="77777777" w:rsidR="007C0D2E" w:rsidRDefault="00764F54">
            <w:pPr>
              <w:pStyle w:val="TableText"/>
            </w:pPr>
            <w:r>
              <w:t>ClassLabel</w:t>
            </w:r>
          </w:p>
        </w:tc>
        <w:tc>
          <w:tcPr>
            <w:tcW w:w="1200" w:type="dxa"/>
            <w:tcBorders>
              <w:top w:val="single" w:sz="4" w:space="0" w:color="auto"/>
              <w:left w:val="single" w:sz="4" w:space="0" w:color="auto"/>
              <w:bottom w:val="single" w:sz="4" w:space="0" w:color="auto"/>
              <w:right w:val="single" w:sz="4" w:space="0" w:color="auto"/>
            </w:tcBorders>
          </w:tcPr>
          <w:p w14:paraId="3A6D532A" w14:textId="77777777" w:rsidR="007C0D2E" w:rsidRDefault="007C0D2E">
            <w:pPr>
              <w:pStyle w:val="TableText"/>
            </w:pPr>
          </w:p>
        </w:tc>
        <w:tc>
          <w:tcPr>
            <w:tcW w:w="5526" w:type="dxa"/>
            <w:tcBorders>
              <w:top w:val="single" w:sz="4" w:space="0" w:color="auto"/>
              <w:left w:val="single" w:sz="4" w:space="0" w:color="auto"/>
              <w:bottom w:val="single" w:sz="4" w:space="0" w:color="auto"/>
              <w:right w:val="single" w:sz="4" w:space="0" w:color="auto"/>
            </w:tcBorders>
          </w:tcPr>
          <w:p w14:paraId="3623A4EB" w14:textId="77777777" w:rsidR="007C0D2E" w:rsidRDefault="00764F54">
            <w:pPr>
              <w:pStyle w:val="TableText"/>
            </w:pPr>
            <w:r>
              <w:t>Human-readable class name.</w:t>
            </w:r>
          </w:p>
        </w:tc>
      </w:tr>
      <w:tr w:rsidR="007C0D2E" w14:paraId="3E3C320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07FB922" w14:textId="77777777" w:rsidR="007C0D2E" w:rsidRDefault="00764F54">
            <w:pPr>
              <w:pStyle w:val="TableText"/>
            </w:pPr>
            <w:r>
              <w:t>ClassId</w:t>
            </w:r>
          </w:p>
        </w:tc>
        <w:tc>
          <w:tcPr>
            <w:tcW w:w="1200" w:type="dxa"/>
            <w:tcBorders>
              <w:top w:val="single" w:sz="4" w:space="0" w:color="auto"/>
              <w:left w:val="single" w:sz="4" w:space="0" w:color="auto"/>
              <w:bottom w:val="single" w:sz="4" w:space="0" w:color="auto"/>
              <w:right w:val="single" w:sz="4" w:space="0" w:color="auto"/>
            </w:tcBorders>
          </w:tcPr>
          <w:p w14:paraId="1181E250" w14:textId="77777777" w:rsidR="007C0D2E" w:rsidRDefault="007C0D2E">
            <w:pPr>
              <w:pStyle w:val="TableText"/>
            </w:pPr>
          </w:p>
        </w:tc>
        <w:tc>
          <w:tcPr>
            <w:tcW w:w="5526" w:type="dxa"/>
            <w:tcBorders>
              <w:top w:val="single" w:sz="4" w:space="0" w:color="auto"/>
              <w:left w:val="single" w:sz="4" w:space="0" w:color="auto"/>
              <w:bottom w:val="single" w:sz="4" w:space="0" w:color="auto"/>
              <w:right w:val="single" w:sz="4" w:space="0" w:color="auto"/>
            </w:tcBorders>
          </w:tcPr>
          <w:p w14:paraId="7BA54471" w14:textId="77777777" w:rsidR="007C0D2E" w:rsidRDefault="00764F54">
            <w:pPr>
              <w:pStyle w:val="TableText"/>
            </w:pPr>
            <w:r>
              <w:t>Numeric class identifier within the model label set.</w:t>
            </w:r>
          </w:p>
        </w:tc>
      </w:tr>
      <w:tr w:rsidR="007C0D2E" w14:paraId="2658B76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9B14B0D" w14:textId="77777777" w:rsidR="007C0D2E" w:rsidRDefault="00764F54">
            <w:pPr>
              <w:pStyle w:val="TableText"/>
            </w:pPr>
            <w:r>
              <w:t>Confidence</w:t>
            </w:r>
          </w:p>
        </w:tc>
        <w:tc>
          <w:tcPr>
            <w:tcW w:w="1200" w:type="dxa"/>
            <w:tcBorders>
              <w:top w:val="single" w:sz="4" w:space="0" w:color="auto"/>
              <w:left w:val="single" w:sz="4" w:space="0" w:color="auto"/>
              <w:bottom w:val="single" w:sz="4" w:space="0" w:color="auto"/>
              <w:right w:val="single" w:sz="4" w:space="0" w:color="auto"/>
            </w:tcBorders>
          </w:tcPr>
          <w:p w14:paraId="286D926E" w14:textId="77777777" w:rsidR="007C0D2E" w:rsidRDefault="007C0D2E">
            <w:pPr>
              <w:pStyle w:val="TableText"/>
            </w:pPr>
          </w:p>
        </w:tc>
        <w:tc>
          <w:tcPr>
            <w:tcW w:w="5526" w:type="dxa"/>
            <w:tcBorders>
              <w:top w:val="single" w:sz="4" w:space="0" w:color="auto"/>
              <w:left w:val="single" w:sz="4" w:space="0" w:color="auto"/>
              <w:bottom w:val="single" w:sz="4" w:space="0" w:color="auto"/>
              <w:right w:val="single" w:sz="4" w:space="0" w:color="auto"/>
            </w:tcBorders>
          </w:tcPr>
          <w:p w14:paraId="7842DB42" w14:textId="77777777" w:rsidR="007C0D2E" w:rsidRDefault="00764F54">
            <w:pPr>
              <w:pStyle w:val="TableText"/>
            </w:pPr>
            <w:r>
              <w:t>Score in the range 0.0 to 1.0.</w:t>
            </w:r>
          </w:p>
        </w:tc>
      </w:tr>
      <w:tr w:rsidR="007C0D2E" w14:paraId="3480910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92700E5" w14:textId="77777777" w:rsidR="007C0D2E" w:rsidRDefault="00764F54">
            <w:pPr>
              <w:pStyle w:val="TableText"/>
            </w:pPr>
            <w:r>
              <w:t>HasBoundingBox2D</w:t>
            </w:r>
          </w:p>
        </w:tc>
        <w:tc>
          <w:tcPr>
            <w:tcW w:w="1200" w:type="dxa"/>
            <w:tcBorders>
              <w:top w:val="single" w:sz="4" w:space="0" w:color="auto"/>
              <w:left w:val="single" w:sz="4" w:space="0" w:color="auto"/>
              <w:bottom w:val="single" w:sz="4" w:space="0" w:color="auto"/>
              <w:right w:val="single" w:sz="4" w:space="0" w:color="auto"/>
            </w:tcBorders>
          </w:tcPr>
          <w:p w14:paraId="7132CF06" w14:textId="77777777" w:rsidR="007C0D2E" w:rsidRDefault="007C0D2E">
            <w:pPr>
              <w:pStyle w:val="TableText"/>
            </w:pPr>
          </w:p>
        </w:tc>
        <w:tc>
          <w:tcPr>
            <w:tcW w:w="5526" w:type="dxa"/>
            <w:tcBorders>
              <w:top w:val="single" w:sz="4" w:space="0" w:color="auto"/>
              <w:left w:val="single" w:sz="4" w:space="0" w:color="auto"/>
              <w:bottom w:val="single" w:sz="4" w:space="0" w:color="auto"/>
              <w:right w:val="single" w:sz="4" w:space="0" w:color="auto"/>
            </w:tcBorders>
          </w:tcPr>
          <w:p w14:paraId="65B829B3" w14:textId="77777777" w:rsidR="007C0D2E" w:rsidRDefault="00764F54">
            <w:pPr>
              <w:pStyle w:val="TableText"/>
            </w:pPr>
            <w:r>
              <w:t>True when BoundingBox2D is meaningful.</w:t>
            </w:r>
          </w:p>
        </w:tc>
      </w:tr>
      <w:tr w:rsidR="007C0D2E" w14:paraId="4347C21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0B1F5BC" w14:textId="77777777" w:rsidR="007C0D2E" w:rsidRDefault="00764F54">
            <w:pPr>
              <w:pStyle w:val="TableText"/>
            </w:pPr>
            <w:r>
              <w:t>BoundingBox2D</w:t>
            </w:r>
          </w:p>
        </w:tc>
        <w:tc>
          <w:tcPr>
            <w:tcW w:w="1200" w:type="dxa"/>
            <w:tcBorders>
              <w:top w:val="single" w:sz="4" w:space="0" w:color="auto"/>
              <w:left w:val="single" w:sz="4" w:space="0" w:color="auto"/>
              <w:bottom w:val="single" w:sz="4" w:space="0" w:color="auto"/>
              <w:right w:val="single" w:sz="4" w:space="0" w:color="auto"/>
            </w:tcBorders>
          </w:tcPr>
          <w:p w14:paraId="59A460B2" w14:textId="77777777" w:rsidR="007C0D2E" w:rsidRDefault="007C0D2E">
            <w:pPr>
              <w:pStyle w:val="TableText"/>
            </w:pPr>
          </w:p>
        </w:tc>
        <w:tc>
          <w:tcPr>
            <w:tcW w:w="5526" w:type="dxa"/>
            <w:tcBorders>
              <w:top w:val="single" w:sz="4" w:space="0" w:color="auto"/>
              <w:left w:val="single" w:sz="4" w:space="0" w:color="auto"/>
              <w:bottom w:val="single" w:sz="4" w:space="0" w:color="auto"/>
              <w:right w:val="single" w:sz="4" w:space="0" w:color="auto"/>
            </w:tcBorders>
          </w:tcPr>
          <w:p w14:paraId="04502950" w14:textId="77777777" w:rsidR="007C0D2E" w:rsidRDefault="00764F54">
            <w:pPr>
              <w:pStyle w:val="TableText"/>
            </w:pPr>
            <w:r>
              <w:t>Image-space box.</w:t>
            </w:r>
          </w:p>
        </w:tc>
      </w:tr>
      <w:tr w:rsidR="007C0D2E" w14:paraId="32EE717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9B4BE56" w14:textId="77777777" w:rsidR="007C0D2E" w:rsidRDefault="00764F54">
            <w:pPr>
              <w:pStyle w:val="TableText"/>
            </w:pPr>
            <w:r>
              <w:t>HasBoundingBox3D</w:t>
            </w:r>
          </w:p>
        </w:tc>
        <w:tc>
          <w:tcPr>
            <w:tcW w:w="1200" w:type="dxa"/>
            <w:tcBorders>
              <w:top w:val="single" w:sz="4" w:space="0" w:color="auto"/>
              <w:left w:val="single" w:sz="4" w:space="0" w:color="auto"/>
              <w:bottom w:val="single" w:sz="4" w:space="0" w:color="auto"/>
              <w:right w:val="single" w:sz="4" w:space="0" w:color="auto"/>
            </w:tcBorders>
          </w:tcPr>
          <w:p w14:paraId="5343B732" w14:textId="77777777" w:rsidR="007C0D2E" w:rsidRDefault="007C0D2E">
            <w:pPr>
              <w:pStyle w:val="TableText"/>
            </w:pPr>
          </w:p>
        </w:tc>
        <w:tc>
          <w:tcPr>
            <w:tcW w:w="5526" w:type="dxa"/>
            <w:tcBorders>
              <w:top w:val="single" w:sz="4" w:space="0" w:color="auto"/>
              <w:left w:val="single" w:sz="4" w:space="0" w:color="auto"/>
              <w:bottom w:val="single" w:sz="4" w:space="0" w:color="auto"/>
              <w:right w:val="single" w:sz="4" w:space="0" w:color="auto"/>
            </w:tcBorders>
          </w:tcPr>
          <w:p w14:paraId="08FC25EF" w14:textId="77777777" w:rsidR="007C0D2E" w:rsidRDefault="00764F54">
            <w:pPr>
              <w:pStyle w:val="TableText"/>
            </w:pPr>
            <w:r>
              <w:t>True when BoundingBox3D is meaningful.</w:t>
            </w:r>
          </w:p>
        </w:tc>
      </w:tr>
      <w:tr w:rsidR="007C0D2E" w14:paraId="0084563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CEFD111" w14:textId="77777777" w:rsidR="007C0D2E" w:rsidRDefault="00764F54">
            <w:pPr>
              <w:pStyle w:val="TableText"/>
            </w:pPr>
            <w:r>
              <w:t>BoundingBox3D</w:t>
            </w:r>
          </w:p>
        </w:tc>
        <w:tc>
          <w:tcPr>
            <w:tcW w:w="1200" w:type="dxa"/>
            <w:tcBorders>
              <w:top w:val="single" w:sz="4" w:space="0" w:color="auto"/>
              <w:left w:val="single" w:sz="4" w:space="0" w:color="auto"/>
              <w:bottom w:val="single" w:sz="4" w:space="0" w:color="auto"/>
              <w:right w:val="single" w:sz="4" w:space="0" w:color="auto"/>
            </w:tcBorders>
          </w:tcPr>
          <w:p w14:paraId="7021D3EE" w14:textId="77777777" w:rsidR="007C0D2E" w:rsidRDefault="007C0D2E">
            <w:pPr>
              <w:pStyle w:val="TableText"/>
            </w:pPr>
          </w:p>
        </w:tc>
        <w:tc>
          <w:tcPr>
            <w:tcW w:w="5526" w:type="dxa"/>
            <w:tcBorders>
              <w:top w:val="single" w:sz="4" w:space="0" w:color="auto"/>
              <w:left w:val="single" w:sz="4" w:space="0" w:color="auto"/>
              <w:bottom w:val="single" w:sz="4" w:space="0" w:color="auto"/>
              <w:right w:val="single" w:sz="4" w:space="0" w:color="auto"/>
            </w:tcBorders>
          </w:tcPr>
          <w:p w14:paraId="1A43837E" w14:textId="77777777" w:rsidR="007C0D2E" w:rsidRDefault="00764F54">
            <w:pPr>
              <w:pStyle w:val="TableText"/>
            </w:pPr>
            <w:r>
              <w:t>Object-space box.</w:t>
            </w:r>
          </w:p>
        </w:tc>
      </w:tr>
      <w:tr w:rsidR="007C0D2E" w14:paraId="6FEBA62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0108A43" w14:textId="77777777" w:rsidR="007C0D2E" w:rsidRDefault="00764F54">
            <w:pPr>
              <w:pStyle w:val="TableText"/>
            </w:pPr>
            <w:r>
              <w:t>HasPose</w:t>
            </w:r>
          </w:p>
        </w:tc>
        <w:tc>
          <w:tcPr>
            <w:tcW w:w="1200" w:type="dxa"/>
            <w:tcBorders>
              <w:top w:val="single" w:sz="4" w:space="0" w:color="auto"/>
              <w:left w:val="single" w:sz="4" w:space="0" w:color="auto"/>
              <w:bottom w:val="single" w:sz="4" w:space="0" w:color="auto"/>
              <w:right w:val="single" w:sz="4" w:space="0" w:color="auto"/>
            </w:tcBorders>
          </w:tcPr>
          <w:p w14:paraId="775E5592" w14:textId="77777777" w:rsidR="007C0D2E" w:rsidRDefault="007C0D2E">
            <w:pPr>
              <w:pStyle w:val="TableText"/>
            </w:pPr>
          </w:p>
        </w:tc>
        <w:tc>
          <w:tcPr>
            <w:tcW w:w="5526" w:type="dxa"/>
            <w:tcBorders>
              <w:top w:val="single" w:sz="4" w:space="0" w:color="auto"/>
              <w:left w:val="single" w:sz="4" w:space="0" w:color="auto"/>
              <w:bottom w:val="single" w:sz="4" w:space="0" w:color="auto"/>
              <w:right w:val="single" w:sz="4" w:space="0" w:color="auto"/>
            </w:tcBorders>
          </w:tcPr>
          <w:p w14:paraId="40ABAC55" w14:textId="77777777" w:rsidR="007C0D2E" w:rsidRDefault="00764F54">
            <w:pPr>
              <w:pStyle w:val="TableText"/>
            </w:pPr>
            <w:r>
              <w:t>True when Pose is meaningful.</w:t>
            </w:r>
          </w:p>
        </w:tc>
      </w:tr>
      <w:tr w:rsidR="007C0D2E" w14:paraId="3E535A1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AF91A42" w14:textId="77777777" w:rsidR="007C0D2E" w:rsidRDefault="00764F54">
            <w:pPr>
              <w:pStyle w:val="TableText"/>
            </w:pPr>
            <w:r>
              <w:t>Pose</w:t>
            </w:r>
          </w:p>
        </w:tc>
        <w:tc>
          <w:tcPr>
            <w:tcW w:w="1200" w:type="dxa"/>
            <w:tcBorders>
              <w:top w:val="single" w:sz="4" w:space="0" w:color="auto"/>
              <w:left w:val="single" w:sz="4" w:space="0" w:color="auto"/>
              <w:bottom w:val="single" w:sz="4" w:space="0" w:color="auto"/>
              <w:right w:val="single" w:sz="4" w:space="0" w:color="auto"/>
            </w:tcBorders>
          </w:tcPr>
          <w:p w14:paraId="5D161E4C" w14:textId="77777777" w:rsidR="007C0D2E" w:rsidRDefault="007C0D2E">
            <w:pPr>
              <w:pStyle w:val="TableText"/>
            </w:pPr>
          </w:p>
        </w:tc>
        <w:tc>
          <w:tcPr>
            <w:tcW w:w="5526" w:type="dxa"/>
            <w:tcBorders>
              <w:top w:val="single" w:sz="4" w:space="0" w:color="auto"/>
              <w:left w:val="single" w:sz="4" w:space="0" w:color="auto"/>
              <w:bottom w:val="single" w:sz="4" w:space="0" w:color="auto"/>
              <w:right w:val="single" w:sz="4" w:space="0" w:color="auto"/>
            </w:tcBorders>
          </w:tcPr>
          <w:p w14:paraId="621DA665" w14:textId="77777777" w:rsidR="007C0D2E" w:rsidRDefault="00764F54">
            <w:pPr>
              <w:pStyle w:val="TableText"/>
            </w:pPr>
            <w:r>
              <w:t>6-DoF pose, for example a grasp pose.</w:t>
            </w:r>
          </w:p>
        </w:tc>
      </w:tr>
      <w:tr w:rsidR="007C0D2E" w14:paraId="1EB4749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E394E5D" w14:textId="77777777" w:rsidR="007C0D2E" w:rsidRDefault="00764F54">
            <w:pPr>
              <w:pStyle w:val="TableText"/>
            </w:pPr>
            <w:r>
              <w:t>TrackId</w:t>
            </w:r>
          </w:p>
        </w:tc>
        <w:tc>
          <w:tcPr>
            <w:tcW w:w="1200" w:type="dxa"/>
            <w:tcBorders>
              <w:top w:val="single" w:sz="4" w:space="0" w:color="auto"/>
              <w:left w:val="single" w:sz="4" w:space="0" w:color="auto"/>
              <w:bottom w:val="single" w:sz="4" w:space="0" w:color="auto"/>
              <w:right w:val="single" w:sz="4" w:space="0" w:color="auto"/>
            </w:tcBorders>
          </w:tcPr>
          <w:p w14:paraId="60E8B4C5" w14:textId="77777777" w:rsidR="007C0D2E" w:rsidRDefault="007C0D2E">
            <w:pPr>
              <w:pStyle w:val="TableText"/>
            </w:pPr>
          </w:p>
        </w:tc>
        <w:tc>
          <w:tcPr>
            <w:tcW w:w="5526" w:type="dxa"/>
            <w:tcBorders>
              <w:top w:val="single" w:sz="4" w:space="0" w:color="auto"/>
              <w:left w:val="single" w:sz="4" w:space="0" w:color="auto"/>
              <w:bottom w:val="single" w:sz="4" w:space="0" w:color="auto"/>
              <w:right w:val="single" w:sz="4" w:space="0" w:color="auto"/>
            </w:tcBorders>
          </w:tcPr>
          <w:p w14:paraId="1CAED897" w14:textId="77777777" w:rsidR="007C0D2E" w:rsidRDefault="00764F54">
            <w:pPr>
              <w:pStyle w:val="TableText"/>
            </w:pPr>
            <w:r>
              <w:t>Stable identity across frames, when tracking is done.</w:t>
            </w:r>
          </w:p>
        </w:tc>
      </w:tr>
    </w:tbl>
    <w:p w14:paraId="39D3F76B" w14:textId="77777777" w:rsidR="007C0D2E" w:rsidRDefault="007C0D2E">
      <w:pPr>
        <w:pStyle w:val="spacer"/>
      </w:pPr>
    </w:p>
    <w:p w14:paraId="07AE9FC3" w14:textId="2551EFF8" w:rsidR="007C0D2E" w:rsidRDefault="00764F54">
      <w:pPr>
        <w:pStyle w:val="TABLE-title"/>
      </w:pPr>
      <w:bookmarkStart w:id="689" w:name="_Tab_c8_21_def"/>
      <w:bookmarkStart w:id="690" w:name="_Toc237449507"/>
      <w:r>
        <w:t xml:space="preserve">Table </w:t>
      </w:r>
      <w:r>
        <w:fldChar w:fldCharType="begin"/>
      </w:r>
      <w:r>
        <w:instrText xml:space="preserve"> SEQ Table \* ARABIC </w:instrText>
      </w:r>
      <w:r>
        <w:fldChar w:fldCharType="separate"/>
      </w:r>
      <w:r w:rsidR="00CB4E28">
        <w:rPr>
          <w:noProof/>
        </w:rPr>
        <w:t>120</w:t>
      </w:r>
      <w:r>
        <w:fldChar w:fldCharType="end"/>
      </w:r>
      <w:r>
        <w:t xml:space="preserve"> – VisionDetectionDataType definition</w:t>
      </w:r>
      <w:bookmarkEnd w:id="689"/>
      <w:bookmarkEnd w:id="69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C0D2E" w14:paraId="0BE9498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34D2236" w14:textId="77777777" w:rsidR="007C0D2E" w:rsidRDefault="00764F5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34E9326" w14:textId="77777777" w:rsidR="007C0D2E" w:rsidRDefault="00764F54">
            <w:pPr>
              <w:pStyle w:val="TableText"/>
            </w:pPr>
            <w:r>
              <w:rPr>
                <w:b/>
              </w:rPr>
              <w:t>Value</w:t>
            </w:r>
          </w:p>
        </w:tc>
      </w:tr>
      <w:tr w:rsidR="007C0D2E" w14:paraId="0FB5976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FD7872F" w14:textId="77777777" w:rsidR="007C0D2E" w:rsidRDefault="00764F5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5744281" w14:textId="77777777" w:rsidR="007C0D2E" w:rsidRDefault="00764F54">
            <w:pPr>
              <w:pStyle w:val="TableText"/>
            </w:pPr>
            <w:r>
              <w:t>1:VisionDetectionDataType</w:t>
            </w:r>
          </w:p>
        </w:tc>
      </w:tr>
      <w:tr w:rsidR="007C0D2E" w14:paraId="447D42F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118C19D" w14:textId="77777777" w:rsidR="007C0D2E" w:rsidRDefault="00764F5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036D82F" w14:textId="77777777" w:rsidR="007C0D2E" w:rsidRDefault="00764F54">
            <w:pPr>
              <w:pStyle w:val="TableText"/>
            </w:pPr>
            <w:r>
              <w:t>False</w:t>
            </w:r>
          </w:p>
        </w:tc>
      </w:tr>
      <w:tr w:rsidR="007C0D2E" w14:paraId="147E2E8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2F9B011" w14:textId="77777777" w:rsidR="007C0D2E" w:rsidRDefault="00764F5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6E51E08" w14:textId="77777777" w:rsidR="007C0D2E" w:rsidRDefault="00764F5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FC1A1D4" w14:textId="77777777" w:rsidR="007C0D2E" w:rsidRDefault="00764F5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B93B2CA" w14:textId="77777777" w:rsidR="007C0D2E" w:rsidRDefault="00764F5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7633F77" w14:textId="77777777" w:rsidR="007C0D2E" w:rsidRDefault="00764F5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C0C2C50" w14:textId="77777777" w:rsidR="007C0D2E" w:rsidRDefault="00764F54">
            <w:pPr>
              <w:pStyle w:val="TableText"/>
            </w:pPr>
            <w:r>
              <w:rPr>
                <w:b/>
              </w:rPr>
              <w:t>Other</w:t>
            </w:r>
          </w:p>
        </w:tc>
      </w:tr>
      <w:tr w:rsidR="007C0D2E" w14:paraId="47CBF17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CDFC10A" w14:textId="77777777" w:rsidR="007C0D2E" w:rsidRDefault="00764F54">
            <w:pPr>
              <w:pStyle w:val="TableText"/>
            </w:pPr>
            <w:r>
              <w:t>Subtype of the 0:Structure defined in OPC 10000-5, i.e. inheriting the InstanceDeclarations of that Node.</w:t>
            </w:r>
          </w:p>
        </w:tc>
      </w:tr>
      <w:tr w:rsidR="007C0D2E" w14:paraId="75FB6F2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9736B96" w14:textId="77777777" w:rsidR="007C0D2E" w:rsidRDefault="00764F54">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39E29A37" w14:textId="77777777" w:rsidR="007C0D2E" w:rsidRDefault="00764F54">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F9D85FD" w14:textId="77777777" w:rsidR="007C0D2E" w:rsidRDefault="00764F54">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3F186A55" w14:textId="77777777" w:rsidR="007C0D2E" w:rsidRDefault="007C0D2E">
            <w:pPr>
              <w:pStyle w:val="TableText"/>
            </w:pPr>
          </w:p>
        </w:tc>
        <w:tc>
          <w:tcPr>
            <w:tcW w:w="1843" w:type="dxa"/>
            <w:tcBorders>
              <w:top w:val="single" w:sz="4" w:space="0" w:color="auto"/>
              <w:left w:val="single" w:sz="4" w:space="0" w:color="auto"/>
              <w:bottom w:val="single" w:sz="4" w:space="0" w:color="auto"/>
              <w:right w:val="single" w:sz="4" w:space="0" w:color="auto"/>
            </w:tcBorders>
          </w:tcPr>
          <w:p w14:paraId="389AFAEA" w14:textId="77777777" w:rsidR="007C0D2E" w:rsidRDefault="00764F54">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57E5FB71" w14:textId="77777777" w:rsidR="007C0D2E" w:rsidRDefault="007C0D2E">
            <w:pPr>
              <w:pStyle w:val="TableText"/>
            </w:pPr>
          </w:p>
        </w:tc>
      </w:tr>
      <w:tr w:rsidR="007C0D2E" w14:paraId="49E4B80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B9F4BBC" w14:textId="77777777" w:rsidR="007C0D2E" w:rsidRDefault="00764F54">
            <w:pPr>
              <w:pStyle w:val="TableText"/>
            </w:pPr>
            <w:r>
              <w:rPr>
                <w:b/>
              </w:rPr>
              <w:t>Conformance Units</w:t>
            </w:r>
          </w:p>
        </w:tc>
      </w:tr>
      <w:tr w:rsidR="007C0D2E" w14:paraId="66741A7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275B81B" w14:textId="77777777" w:rsidR="007C0D2E" w:rsidRDefault="00764F54">
            <w:pPr>
              <w:pStyle w:val="TableText"/>
            </w:pPr>
            <w:r>
              <w:t>Vision DataTypes</w:t>
            </w:r>
          </w:p>
        </w:tc>
      </w:tr>
    </w:tbl>
    <w:p w14:paraId="3DA9CC38" w14:textId="77777777" w:rsidR="007C0D2E" w:rsidRDefault="007C0D2E">
      <w:pPr>
        <w:pStyle w:val="spacer"/>
      </w:pPr>
    </w:p>
    <w:p w14:paraId="6EC80761" w14:textId="77777777" w:rsidR="007C0D2E" w:rsidRDefault="00764F54">
      <w:pPr>
        <w:pStyle w:val="Heading2"/>
      </w:pPr>
      <w:bookmarkStart w:id="691" w:name="_Clause_c8_22"/>
      <w:bookmarkStart w:id="692" w:name="_Toc237449308"/>
      <w:r>
        <w:lastRenderedPageBreak/>
        <w:t>VisionCharacteristicDataType</w:t>
      </w:r>
      <w:bookmarkEnd w:id="691"/>
      <w:bookmarkEnd w:id="692"/>
    </w:p>
    <w:p w14:paraId="7DDA176B" w14:textId="77777777" w:rsidR="007C0D2E" w:rsidRDefault="00764F54">
      <w:pPr>
        <w:pStyle w:val="PARAGRAPH"/>
      </w:pPr>
      <w:r>
        <w:t>One measured characteristic of an inspected part. This is the machine-vision payload, and the field set deliberately mirrors QIF (ISO 23952) Results, including measurement uncertainty, so that a QIF document can be produced from it without inventing information.</w:t>
      </w:r>
    </w:p>
    <w:p w14:paraId="26FDA324" w14:textId="45240912" w:rsidR="007C0D2E" w:rsidRDefault="00764F54">
      <w:pPr>
        <w:pStyle w:val="TABLE-title"/>
      </w:pPr>
      <w:bookmarkStart w:id="693" w:name="_Tab_c8_22_items_items"/>
      <w:bookmarkStart w:id="694" w:name="_Toc237449508"/>
      <w:r>
        <w:t xml:space="preserve">Table </w:t>
      </w:r>
      <w:r>
        <w:fldChar w:fldCharType="begin"/>
      </w:r>
      <w:r>
        <w:instrText xml:space="preserve"> SEQ Table \* ARABIC </w:instrText>
      </w:r>
      <w:r>
        <w:fldChar w:fldCharType="separate"/>
      </w:r>
      <w:r w:rsidR="00CB4E28">
        <w:rPr>
          <w:noProof/>
        </w:rPr>
        <w:t>121</w:t>
      </w:r>
      <w:r>
        <w:fldChar w:fldCharType="end"/>
      </w:r>
      <w:r>
        <w:t xml:space="preserve"> – VisionCharacteristicDataType Items</w:t>
      </w:r>
      <w:bookmarkEnd w:id="693"/>
      <w:bookmarkEnd w:id="69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7C0D2E" w14:paraId="0F27223E"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16F9641" w14:textId="77777777" w:rsidR="007C0D2E" w:rsidRDefault="00764F54">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06B8C1B" w14:textId="77777777" w:rsidR="007C0D2E" w:rsidRDefault="00764F54">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0923A106" w14:textId="77777777" w:rsidR="007C0D2E" w:rsidRDefault="00764F54">
            <w:pPr>
              <w:pStyle w:val="TableText"/>
            </w:pPr>
            <w:r>
              <w:rPr>
                <w:b/>
              </w:rPr>
              <w:t>Description</w:t>
            </w:r>
          </w:p>
        </w:tc>
      </w:tr>
      <w:tr w:rsidR="007C0D2E" w14:paraId="6B59590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FBD64FC" w14:textId="77777777" w:rsidR="007C0D2E" w:rsidRDefault="00764F54">
            <w:pPr>
              <w:pStyle w:val="TableText"/>
            </w:pPr>
            <w:r>
              <w:t>CharacteristicId</w:t>
            </w:r>
          </w:p>
        </w:tc>
        <w:tc>
          <w:tcPr>
            <w:tcW w:w="1200" w:type="dxa"/>
            <w:tcBorders>
              <w:top w:val="single" w:sz="4" w:space="0" w:color="auto"/>
              <w:left w:val="single" w:sz="4" w:space="0" w:color="auto"/>
              <w:bottom w:val="single" w:sz="4" w:space="0" w:color="auto"/>
              <w:right w:val="single" w:sz="4" w:space="0" w:color="auto"/>
            </w:tcBorders>
          </w:tcPr>
          <w:p w14:paraId="4C07CBFF" w14:textId="77777777" w:rsidR="007C0D2E" w:rsidRDefault="007C0D2E">
            <w:pPr>
              <w:pStyle w:val="TableText"/>
            </w:pPr>
          </w:p>
        </w:tc>
        <w:tc>
          <w:tcPr>
            <w:tcW w:w="5526" w:type="dxa"/>
            <w:tcBorders>
              <w:top w:val="single" w:sz="4" w:space="0" w:color="auto"/>
              <w:left w:val="single" w:sz="4" w:space="0" w:color="auto"/>
              <w:bottom w:val="single" w:sz="4" w:space="0" w:color="auto"/>
              <w:right w:val="single" w:sz="4" w:space="0" w:color="auto"/>
            </w:tcBorders>
          </w:tcPr>
          <w:p w14:paraId="2FA92F9E" w14:textId="77777777" w:rsidR="007C0D2E" w:rsidRDefault="00764F54">
            <w:pPr>
              <w:pStyle w:val="TableText"/>
            </w:pPr>
            <w:r>
              <w:t>Identifier of the characteristic measured.</w:t>
            </w:r>
          </w:p>
        </w:tc>
      </w:tr>
      <w:tr w:rsidR="007C0D2E" w14:paraId="5DBA07D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C9D5F8F" w14:textId="77777777" w:rsidR="007C0D2E" w:rsidRDefault="00764F54">
            <w:pPr>
              <w:pStyle w:val="TableText"/>
            </w:pPr>
            <w:r>
              <w:t>Name</w:t>
            </w:r>
          </w:p>
        </w:tc>
        <w:tc>
          <w:tcPr>
            <w:tcW w:w="1200" w:type="dxa"/>
            <w:tcBorders>
              <w:top w:val="single" w:sz="4" w:space="0" w:color="auto"/>
              <w:left w:val="single" w:sz="4" w:space="0" w:color="auto"/>
              <w:bottom w:val="single" w:sz="4" w:space="0" w:color="auto"/>
              <w:right w:val="single" w:sz="4" w:space="0" w:color="auto"/>
            </w:tcBorders>
          </w:tcPr>
          <w:p w14:paraId="3C427B2E" w14:textId="77777777" w:rsidR="007C0D2E" w:rsidRDefault="007C0D2E">
            <w:pPr>
              <w:pStyle w:val="TableText"/>
            </w:pPr>
          </w:p>
        </w:tc>
        <w:tc>
          <w:tcPr>
            <w:tcW w:w="5526" w:type="dxa"/>
            <w:tcBorders>
              <w:top w:val="single" w:sz="4" w:space="0" w:color="auto"/>
              <w:left w:val="single" w:sz="4" w:space="0" w:color="auto"/>
              <w:bottom w:val="single" w:sz="4" w:space="0" w:color="auto"/>
              <w:right w:val="single" w:sz="4" w:space="0" w:color="auto"/>
            </w:tcBorders>
          </w:tcPr>
          <w:p w14:paraId="6A30BF20" w14:textId="77777777" w:rsidR="007C0D2E" w:rsidRDefault="00764F54">
            <w:pPr>
              <w:pStyle w:val="TableText"/>
            </w:pPr>
            <w:r>
              <w:t>Human-readable characteristic name.</w:t>
            </w:r>
          </w:p>
        </w:tc>
      </w:tr>
      <w:tr w:rsidR="007C0D2E" w14:paraId="44CC6F5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90CCD0" w14:textId="77777777" w:rsidR="007C0D2E" w:rsidRDefault="00764F54">
            <w:pPr>
              <w:pStyle w:val="TableText"/>
            </w:pPr>
            <w:r>
              <w:t>Nominal</w:t>
            </w:r>
          </w:p>
        </w:tc>
        <w:tc>
          <w:tcPr>
            <w:tcW w:w="1200" w:type="dxa"/>
            <w:tcBorders>
              <w:top w:val="single" w:sz="4" w:space="0" w:color="auto"/>
              <w:left w:val="single" w:sz="4" w:space="0" w:color="auto"/>
              <w:bottom w:val="single" w:sz="4" w:space="0" w:color="auto"/>
              <w:right w:val="single" w:sz="4" w:space="0" w:color="auto"/>
            </w:tcBorders>
          </w:tcPr>
          <w:p w14:paraId="0D89336A" w14:textId="77777777" w:rsidR="007C0D2E" w:rsidRDefault="007C0D2E">
            <w:pPr>
              <w:pStyle w:val="TableText"/>
            </w:pPr>
          </w:p>
        </w:tc>
        <w:tc>
          <w:tcPr>
            <w:tcW w:w="5526" w:type="dxa"/>
            <w:tcBorders>
              <w:top w:val="single" w:sz="4" w:space="0" w:color="auto"/>
              <w:left w:val="single" w:sz="4" w:space="0" w:color="auto"/>
              <w:bottom w:val="single" w:sz="4" w:space="0" w:color="auto"/>
              <w:right w:val="single" w:sz="4" w:space="0" w:color="auto"/>
            </w:tcBorders>
          </w:tcPr>
          <w:p w14:paraId="7CC33598" w14:textId="77777777" w:rsidR="007C0D2E" w:rsidRDefault="00764F54">
            <w:pPr>
              <w:pStyle w:val="TableText"/>
            </w:pPr>
            <w:r>
              <w:t>Design or target value.</w:t>
            </w:r>
          </w:p>
        </w:tc>
      </w:tr>
      <w:tr w:rsidR="007C0D2E" w14:paraId="71D8567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7207467" w14:textId="77777777" w:rsidR="007C0D2E" w:rsidRDefault="00764F54">
            <w:pPr>
              <w:pStyle w:val="TableText"/>
            </w:pPr>
            <w:r>
              <w:t>Actual</w:t>
            </w:r>
          </w:p>
        </w:tc>
        <w:tc>
          <w:tcPr>
            <w:tcW w:w="1200" w:type="dxa"/>
            <w:tcBorders>
              <w:top w:val="single" w:sz="4" w:space="0" w:color="auto"/>
              <w:left w:val="single" w:sz="4" w:space="0" w:color="auto"/>
              <w:bottom w:val="single" w:sz="4" w:space="0" w:color="auto"/>
              <w:right w:val="single" w:sz="4" w:space="0" w:color="auto"/>
            </w:tcBorders>
          </w:tcPr>
          <w:p w14:paraId="482EFC13" w14:textId="77777777" w:rsidR="007C0D2E" w:rsidRDefault="007C0D2E">
            <w:pPr>
              <w:pStyle w:val="TableText"/>
            </w:pPr>
          </w:p>
        </w:tc>
        <w:tc>
          <w:tcPr>
            <w:tcW w:w="5526" w:type="dxa"/>
            <w:tcBorders>
              <w:top w:val="single" w:sz="4" w:space="0" w:color="auto"/>
              <w:left w:val="single" w:sz="4" w:space="0" w:color="auto"/>
              <w:bottom w:val="single" w:sz="4" w:space="0" w:color="auto"/>
              <w:right w:val="single" w:sz="4" w:space="0" w:color="auto"/>
            </w:tcBorders>
          </w:tcPr>
          <w:p w14:paraId="0514694F" w14:textId="77777777" w:rsidR="007C0D2E" w:rsidRDefault="00764F54">
            <w:pPr>
              <w:pStyle w:val="TableText"/>
            </w:pPr>
            <w:r>
              <w:t>Measured value.</w:t>
            </w:r>
          </w:p>
        </w:tc>
      </w:tr>
      <w:tr w:rsidR="007C0D2E" w14:paraId="1378EDD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27AD097" w14:textId="77777777" w:rsidR="007C0D2E" w:rsidRDefault="00764F54">
            <w:pPr>
              <w:pStyle w:val="TableText"/>
            </w:pPr>
            <w:r>
              <w:t>Deviation</w:t>
            </w:r>
          </w:p>
        </w:tc>
        <w:tc>
          <w:tcPr>
            <w:tcW w:w="1200" w:type="dxa"/>
            <w:tcBorders>
              <w:top w:val="single" w:sz="4" w:space="0" w:color="auto"/>
              <w:left w:val="single" w:sz="4" w:space="0" w:color="auto"/>
              <w:bottom w:val="single" w:sz="4" w:space="0" w:color="auto"/>
              <w:right w:val="single" w:sz="4" w:space="0" w:color="auto"/>
            </w:tcBorders>
          </w:tcPr>
          <w:p w14:paraId="15444FB1" w14:textId="77777777" w:rsidR="007C0D2E" w:rsidRDefault="007C0D2E">
            <w:pPr>
              <w:pStyle w:val="TableText"/>
            </w:pPr>
          </w:p>
        </w:tc>
        <w:tc>
          <w:tcPr>
            <w:tcW w:w="5526" w:type="dxa"/>
            <w:tcBorders>
              <w:top w:val="single" w:sz="4" w:space="0" w:color="auto"/>
              <w:left w:val="single" w:sz="4" w:space="0" w:color="auto"/>
              <w:bottom w:val="single" w:sz="4" w:space="0" w:color="auto"/>
              <w:right w:val="single" w:sz="4" w:space="0" w:color="auto"/>
            </w:tcBorders>
          </w:tcPr>
          <w:p w14:paraId="7EC82A28" w14:textId="77777777" w:rsidR="007C0D2E" w:rsidRDefault="00764F54">
            <w:pPr>
              <w:pStyle w:val="TableText"/>
            </w:pPr>
            <w:r>
              <w:t>Actual minus Nominal.</w:t>
            </w:r>
          </w:p>
        </w:tc>
      </w:tr>
      <w:tr w:rsidR="007C0D2E" w14:paraId="214A15C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25CE694" w14:textId="77777777" w:rsidR="007C0D2E" w:rsidRDefault="00764F54">
            <w:pPr>
              <w:pStyle w:val="TableText"/>
            </w:pPr>
            <w:r>
              <w:t>LowerTolerance</w:t>
            </w:r>
          </w:p>
        </w:tc>
        <w:tc>
          <w:tcPr>
            <w:tcW w:w="1200" w:type="dxa"/>
            <w:tcBorders>
              <w:top w:val="single" w:sz="4" w:space="0" w:color="auto"/>
              <w:left w:val="single" w:sz="4" w:space="0" w:color="auto"/>
              <w:bottom w:val="single" w:sz="4" w:space="0" w:color="auto"/>
              <w:right w:val="single" w:sz="4" w:space="0" w:color="auto"/>
            </w:tcBorders>
          </w:tcPr>
          <w:p w14:paraId="2F087470" w14:textId="77777777" w:rsidR="007C0D2E" w:rsidRDefault="007C0D2E">
            <w:pPr>
              <w:pStyle w:val="TableText"/>
            </w:pPr>
          </w:p>
        </w:tc>
        <w:tc>
          <w:tcPr>
            <w:tcW w:w="5526" w:type="dxa"/>
            <w:tcBorders>
              <w:top w:val="single" w:sz="4" w:space="0" w:color="auto"/>
              <w:left w:val="single" w:sz="4" w:space="0" w:color="auto"/>
              <w:bottom w:val="single" w:sz="4" w:space="0" w:color="auto"/>
              <w:right w:val="single" w:sz="4" w:space="0" w:color="auto"/>
            </w:tcBorders>
          </w:tcPr>
          <w:p w14:paraId="7B8C26CB" w14:textId="77777777" w:rsidR="007C0D2E" w:rsidRDefault="00764F54">
            <w:pPr>
              <w:pStyle w:val="TableText"/>
            </w:pPr>
            <w:r>
              <w:t>Lower tolerance limit, relative to Nominal.</w:t>
            </w:r>
          </w:p>
        </w:tc>
      </w:tr>
      <w:tr w:rsidR="007C0D2E" w14:paraId="3232024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E1D342E" w14:textId="77777777" w:rsidR="007C0D2E" w:rsidRDefault="00764F54">
            <w:pPr>
              <w:pStyle w:val="TableText"/>
            </w:pPr>
            <w:r>
              <w:t>UpperTolerance</w:t>
            </w:r>
          </w:p>
        </w:tc>
        <w:tc>
          <w:tcPr>
            <w:tcW w:w="1200" w:type="dxa"/>
            <w:tcBorders>
              <w:top w:val="single" w:sz="4" w:space="0" w:color="auto"/>
              <w:left w:val="single" w:sz="4" w:space="0" w:color="auto"/>
              <w:bottom w:val="single" w:sz="4" w:space="0" w:color="auto"/>
              <w:right w:val="single" w:sz="4" w:space="0" w:color="auto"/>
            </w:tcBorders>
          </w:tcPr>
          <w:p w14:paraId="7C163C8B" w14:textId="77777777" w:rsidR="007C0D2E" w:rsidRDefault="007C0D2E">
            <w:pPr>
              <w:pStyle w:val="TableText"/>
            </w:pPr>
          </w:p>
        </w:tc>
        <w:tc>
          <w:tcPr>
            <w:tcW w:w="5526" w:type="dxa"/>
            <w:tcBorders>
              <w:top w:val="single" w:sz="4" w:space="0" w:color="auto"/>
              <w:left w:val="single" w:sz="4" w:space="0" w:color="auto"/>
              <w:bottom w:val="single" w:sz="4" w:space="0" w:color="auto"/>
              <w:right w:val="single" w:sz="4" w:space="0" w:color="auto"/>
            </w:tcBorders>
          </w:tcPr>
          <w:p w14:paraId="18371A1F" w14:textId="77777777" w:rsidR="007C0D2E" w:rsidRDefault="00764F54">
            <w:pPr>
              <w:pStyle w:val="TableText"/>
            </w:pPr>
            <w:r>
              <w:t>Upper tolerance limit, relative to Nominal.</w:t>
            </w:r>
          </w:p>
        </w:tc>
      </w:tr>
      <w:tr w:rsidR="007C0D2E" w14:paraId="438E443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7937EA0" w14:textId="77777777" w:rsidR="007C0D2E" w:rsidRDefault="00764F54">
            <w:pPr>
              <w:pStyle w:val="TableText"/>
            </w:pPr>
            <w:r>
              <w:t>Uncertainty</w:t>
            </w:r>
          </w:p>
        </w:tc>
        <w:tc>
          <w:tcPr>
            <w:tcW w:w="1200" w:type="dxa"/>
            <w:tcBorders>
              <w:top w:val="single" w:sz="4" w:space="0" w:color="auto"/>
              <w:left w:val="single" w:sz="4" w:space="0" w:color="auto"/>
              <w:bottom w:val="single" w:sz="4" w:space="0" w:color="auto"/>
              <w:right w:val="single" w:sz="4" w:space="0" w:color="auto"/>
            </w:tcBorders>
          </w:tcPr>
          <w:p w14:paraId="06EED2E3" w14:textId="77777777" w:rsidR="007C0D2E" w:rsidRDefault="007C0D2E">
            <w:pPr>
              <w:pStyle w:val="TableText"/>
            </w:pPr>
          </w:p>
        </w:tc>
        <w:tc>
          <w:tcPr>
            <w:tcW w:w="5526" w:type="dxa"/>
            <w:tcBorders>
              <w:top w:val="single" w:sz="4" w:space="0" w:color="auto"/>
              <w:left w:val="single" w:sz="4" w:space="0" w:color="auto"/>
              <w:bottom w:val="single" w:sz="4" w:space="0" w:color="auto"/>
              <w:right w:val="single" w:sz="4" w:space="0" w:color="auto"/>
            </w:tcBorders>
          </w:tcPr>
          <w:p w14:paraId="4EC7B201" w14:textId="77777777" w:rsidR="007C0D2E" w:rsidRDefault="00764F54">
            <w:pPr>
              <w:pStyle w:val="TableText"/>
            </w:pPr>
            <w:r>
              <w:t>Expanded measurement uncertainty (ISO 14253), in the same unit as Actual. 0 means not reported.</w:t>
            </w:r>
          </w:p>
        </w:tc>
      </w:tr>
      <w:tr w:rsidR="007C0D2E" w14:paraId="43DBFDC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CB54191" w14:textId="77777777" w:rsidR="007C0D2E" w:rsidRDefault="00764F54">
            <w:pPr>
              <w:pStyle w:val="TableText"/>
            </w:pPr>
            <w:r>
              <w:t>Unit</w:t>
            </w:r>
          </w:p>
        </w:tc>
        <w:tc>
          <w:tcPr>
            <w:tcW w:w="1200" w:type="dxa"/>
            <w:tcBorders>
              <w:top w:val="single" w:sz="4" w:space="0" w:color="auto"/>
              <w:left w:val="single" w:sz="4" w:space="0" w:color="auto"/>
              <w:bottom w:val="single" w:sz="4" w:space="0" w:color="auto"/>
              <w:right w:val="single" w:sz="4" w:space="0" w:color="auto"/>
            </w:tcBorders>
          </w:tcPr>
          <w:p w14:paraId="7529D7C0" w14:textId="77777777" w:rsidR="007C0D2E" w:rsidRDefault="007C0D2E">
            <w:pPr>
              <w:pStyle w:val="TableText"/>
            </w:pPr>
          </w:p>
        </w:tc>
        <w:tc>
          <w:tcPr>
            <w:tcW w:w="5526" w:type="dxa"/>
            <w:tcBorders>
              <w:top w:val="single" w:sz="4" w:space="0" w:color="auto"/>
              <w:left w:val="single" w:sz="4" w:space="0" w:color="auto"/>
              <w:bottom w:val="single" w:sz="4" w:space="0" w:color="auto"/>
              <w:right w:val="single" w:sz="4" w:space="0" w:color="auto"/>
            </w:tcBorders>
          </w:tcPr>
          <w:p w14:paraId="6D57195E" w14:textId="77777777" w:rsidR="007C0D2E" w:rsidRDefault="00764F54">
            <w:pPr>
              <w:pStyle w:val="TableText"/>
            </w:pPr>
            <w:r>
              <w:t>Engineering unit of Nominal, Actual and Deviation.</w:t>
            </w:r>
          </w:p>
        </w:tc>
      </w:tr>
      <w:tr w:rsidR="007C0D2E" w14:paraId="69A452B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9538611" w14:textId="77777777" w:rsidR="007C0D2E" w:rsidRDefault="00764F54">
            <w:pPr>
              <w:pStyle w:val="TableText"/>
            </w:pPr>
            <w:r>
              <w:t>Status</w:t>
            </w:r>
          </w:p>
        </w:tc>
        <w:tc>
          <w:tcPr>
            <w:tcW w:w="1200" w:type="dxa"/>
            <w:tcBorders>
              <w:top w:val="single" w:sz="4" w:space="0" w:color="auto"/>
              <w:left w:val="single" w:sz="4" w:space="0" w:color="auto"/>
              <w:bottom w:val="single" w:sz="4" w:space="0" w:color="auto"/>
              <w:right w:val="single" w:sz="4" w:space="0" w:color="auto"/>
            </w:tcBorders>
          </w:tcPr>
          <w:p w14:paraId="1E1D76C7" w14:textId="77777777" w:rsidR="007C0D2E" w:rsidRDefault="007C0D2E">
            <w:pPr>
              <w:pStyle w:val="TableText"/>
            </w:pPr>
          </w:p>
        </w:tc>
        <w:tc>
          <w:tcPr>
            <w:tcW w:w="5526" w:type="dxa"/>
            <w:tcBorders>
              <w:top w:val="single" w:sz="4" w:space="0" w:color="auto"/>
              <w:left w:val="single" w:sz="4" w:space="0" w:color="auto"/>
              <w:bottom w:val="single" w:sz="4" w:space="0" w:color="auto"/>
              <w:right w:val="single" w:sz="4" w:space="0" w:color="auto"/>
            </w:tcBorders>
          </w:tcPr>
          <w:p w14:paraId="52CB5256" w14:textId="77777777" w:rsidR="007C0D2E" w:rsidRDefault="00764F54">
            <w:pPr>
              <w:pStyle w:val="TableText"/>
            </w:pPr>
            <w:r>
              <w:t>Per-characteristic outcome.</w:t>
            </w:r>
          </w:p>
        </w:tc>
      </w:tr>
    </w:tbl>
    <w:p w14:paraId="6F0D84FB" w14:textId="77777777" w:rsidR="007C0D2E" w:rsidRDefault="007C0D2E">
      <w:pPr>
        <w:pStyle w:val="spacer"/>
      </w:pPr>
    </w:p>
    <w:p w14:paraId="27A66FA3" w14:textId="1A66AEC1" w:rsidR="007C0D2E" w:rsidRDefault="00764F54">
      <w:pPr>
        <w:pStyle w:val="TABLE-title"/>
      </w:pPr>
      <w:bookmarkStart w:id="695" w:name="_Tab_c8_22_def"/>
      <w:bookmarkStart w:id="696" w:name="_Toc237449509"/>
      <w:r>
        <w:t xml:space="preserve">Table </w:t>
      </w:r>
      <w:r>
        <w:fldChar w:fldCharType="begin"/>
      </w:r>
      <w:r>
        <w:instrText xml:space="preserve"> SEQ Table \* ARABIC </w:instrText>
      </w:r>
      <w:r>
        <w:fldChar w:fldCharType="separate"/>
      </w:r>
      <w:r w:rsidR="00CB4E28">
        <w:rPr>
          <w:noProof/>
        </w:rPr>
        <w:t>122</w:t>
      </w:r>
      <w:r>
        <w:fldChar w:fldCharType="end"/>
      </w:r>
      <w:r>
        <w:t xml:space="preserve"> – VisionCharacteristicDataType definition</w:t>
      </w:r>
      <w:bookmarkEnd w:id="695"/>
      <w:bookmarkEnd w:id="69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C0D2E" w14:paraId="600583D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5A88F8F" w14:textId="77777777" w:rsidR="007C0D2E" w:rsidRDefault="00764F5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EC49F37" w14:textId="77777777" w:rsidR="007C0D2E" w:rsidRDefault="00764F54">
            <w:pPr>
              <w:pStyle w:val="TableText"/>
            </w:pPr>
            <w:r>
              <w:rPr>
                <w:b/>
              </w:rPr>
              <w:t>Value</w:t>
            </w:r>
          </w:p>
        </w:tc>
      </w:tr>
      <w:tr w:rsidR="007C0D2E" w14:paraId="4E9F3DF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C29DD1C" w14:textId="77777777" w:rsidR="007C0D2E" w:rsidRDefault="00764F5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23D585C" w14:textId="77777777" w:rsidR="007C0D2E" w:rsidRDefault="00764F54">
            <w:pPr>
              <w:pStyle w:val="TableText"/>
            </w:pPr>
            <w:r>
              <w:t>1:VisionCharacteristicDataType</w:t>
            </w:r>
          </w:p>
        </w:tc>
      </w:tr>
      <w:tr w:rsidR="007C0D2E" w14:paraId="4E18564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763FAD6" w14:textId="77777777" w:rsidR="007C0D2E" w:rsidRDefault="00764F5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D315D03" w14:textId="77777777" w:rsidR="007C0D2E" w:rsidRDefault="00764F54">
            <w:pPr>
              <w:pStyle w:val="TableText"/>
            </w:pPr>
            <w:r>
              <w:t>False</w:t>
            </w:r>
          </w:p>
        </w:tc>
      </w:tr>
      <w:tr w:rsidR="007C0D2E" w14:paraId="16B2310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E3E6569" w14:textId="77777777" w:rsidR="007C0D2E" w:rsidRDefault="00764F5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1F36D21" w14:textId="77777777" w:rsidR="007C0D2E" w:rsidRDefault="00764F5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590B291" w14:textId="77777777" w:rsidR="007C0D2E" w:rsidRDefault="00764F5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21958D7" w14:textId="77777777" w:rsidR="007C0D2E" w:rsidRDefault="00764F5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A2D3E25" w14:textId="77777777" w:rsidR="007C0D2E" w:rsidRDefault="00764F5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CACDB61" w14:textId="77777777" w:rsidR="007C0D2E" w:rsidRDefault="00764F54">
            <w:pPr>
              <w:pStyle w:val="TableText"/>
            </w:pPr>
            <w:r>
              <w:rPr>
                <w:b/>
              </w:rPr>
              <w:t>Other</w:t>
            </w:r>
          </w:p>
        </w:tc>
      </w:tr>
      <w:tr w:rsidR="007C0D2E" w14:paraId="4D0F36C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C03E068" w14:textId="77777777" w:rsidR="007C0D2E" w:rsidRDefault="00764F54">
            <w:pPr>
              <w:pStyle w:val="TableText"/>
            </w:pPr>
            <w:r>
              <w:t>Subtype of the 0:Structure defined in OPC 10000-5, i.e. inheriting the InstanceDeclarations of that Node.</w:t>
            </w:r>
          </w:p>
        </w:tc>
      </w:tr>
      <w:tr w:rsidR="007C0D2E" w14:paraId="5BB53F5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7F3ACBA" w14:textId="77777777" w:rsidR="007C0D2E" w:rsidRDefault="00764F54">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42E48A61" w14:textId="77777777" w:rsidR="007C0D2E" w:rsidRDefault="00764F54">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4B16CD3" w14:textId="77777777" w:rsidR="007C0D2E" w:rsidRDefault="00764F54">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5C662110" w14:textId="77777777" w:rsidR="007C0D2E" w:rsidRDefault="007C0D2E">
            <w:pPr>
              <w:pStyle w:val="TableText"/>
            </w:pPr>
          </w:p>
        </w:tc>
        <w:tc>
          <w:tcPr>
            <w:tcW w:w="1843" w:type="dxa"/>
            <w:tcBorders>
              <w:top w:val="single" w:sz="4" w:space="0" w:color="auto"/>
              <w:left w:val="single" w:sz="4" w:space="0" w:color="auto"/>
              <w:bottom w:val="single" w:sz="4" w:space="0" w:color="auto"/>
              <w:right w:val="single" w:sz="4" w:space="0" w:color="auto"/>
            </w:tcBorders>
          </w:tcPr>
          <w:p w14:paraId="769539A7" w14:textId="77777777" w:rsidR="007C0D2E" w:rsidRDefault="00764F54">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7A56382A" w14:textId="77777777" w:rsidR="007C0D2E" w:rsidRDefault="007C0D2E">
            <w:pPr>
              <w:pStyle w:val="TableText"/>
            </w:pPr>
          </w:p>
        </w:tc>
      </w:tr>
      <w:tr w:rsidR="007C0D2E" w14:paraId="534BDEA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2CAC489" w14:textId="77777777" w:rsidR="007C0D2E" w:rsidRDefault="00764F54">
            <w:pPr>
              <w:pStyle w:val="TableText"/>
            </w:pPr>
            <w:r>
              <w:rPr>
                <w:b/>
              </w:rPr>
              <w:t>Conformance Units</w:t>
            </w:r>
          </w:p>
        </w:tc>
      </w:tr>
      <w:tr w:rsidR="007C0D2E" w14:paraId="20A94B5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B3DC49C" w14:textId="77777777" w:rsidR="007C0D2E" w:rsidRDefault="00764F54">
            <w:pPr>
              <w:pStyle w:val="TableText"/>
            </w:pPr>
            <w:r>
              <w:t>Vision DataTypes</w:t>
            </w:r>
          </w:p>
        </w:tc>
      </w:tr>
    </w:tbl>
    <w:p w14:paraId="3DB573FF" w14:textId="77777777" w:rsidR="007C0D2E" w:rsidRDefault="007C0D2E">
      <w:pPr>
        <w:pStyle w:val="spacer"/>
      </w:pPr>
    </w:p>
    <w:p w14:paraId="22FD4426" w14:textId="77777777" w:rsidR="007C0D2E" w:rsidRDefault="00764F54">
      <w:pPr>
        <w:pStyle w:val="Heading2"/>
      </w:pPr>
      <w:bookmarkStart w:id="697" w:name="_Clause_c8_23"/>
      <w:bookmarkStart w:id="698" w:name="_Toc237449309"/>
      <w:r>
        <w:t>VisionStreamSessionDataType</w:t>
      </w:r>
      <w:bookmarkEnd w:id="697"/>
      <w:bookmarkEnd w:id="698"/>
    </w:p>
    <w:p w14:paraId="0CC2AC30" w14:textId="77777777" w:rsidR="007C0D2E" w:rsidRDefault="00764F54">
      <w:pPr>
        <w:pStyle w:val="PARAGRAPH"/>
      </w:pPr>
      <w:r>
        <w:t>A leased media session. The Uri may embed a single-use or time-limited credential, which is why it is returned by a Method rather than published as a browsable Variable.</w:t>
      </w:r>
    </w:p>
    <w:p w14:paraId="497AB5BC" w14:textId="4496589E" w:rsidR="007C0D2E" w:rsidRDefault="00764F54">
      <w:pPr>
        <w:pStyle w:val="TABLE-title"/>
      </w:pPr>
      <w:bookmarkStart w:id="699" w:name="_Tab_c8_23_items_items"/>
      <w:bookmarkStart w:id="700" w:name="_Toc237449510"/>
      <w:r>
        <w:t xml:space="preserve">Table </w:t>
      </w:r>
      <w:r>
        <w:fldChar w:fldCharType="begin"/>
      </w:r>
      <w:r>
        <w:instrText xml:space="preserve"> SEQ Table \* ARABIC </w:instrText>
      </w:r>
      <w:r>
        <w:fldChar w:fldCharType="separate"/>
      </w:r>
      <w:r w:rsidR="00CB4E28">
        <w:rPr>
          <w:noProof/>
        </w:rPr>
        <w:t>123</w:t>
      </w:r>
      <w:r>
        <w:fldChar w:fldCharType="end"/>
      </w:r>
      <w:r>
        <w:t xml:space="preserve"> – VisionStreamSessionDataType Items</w:t>
      </w:r>
      <w:bookmarkEnd w:id="699"/>
      <w:bookmarkEnd w:id="70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7C0D2E" w14:paraId="19BB2112"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731383F" w14:textId="77777777" w:rsidR="007C0D2E" w:rsidRDefault="00764F54">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FEDED82" w14:textId="77777777" w:rsidR="007C0D2E" w:rsidRDefault="00764F54">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7A24DC3" w14:textId="77777777" w:rsidR="007C0D2E" w:rsidRDefault="00764F54">
            <w:pPr>
              <w:pStyle w:val="TableText"/>
            </w:pPr>
            <w:r>
              <w:rPr>
                <w:b/>
              </w:rPr>
              <w:t>Description</w:t>
            </w:r>
          </w:p>
        </w:tc>
      </w:tr>
      <w:tr w:rsidR="007C0D2E" w14:paraId="3AF05D5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5C33C3A" w14:textId="77777777" w:rsidR="007C0D2E" w:rsidRDefault="00764F54">
            <w:pPr>
              <w:pStyle w:val="TableText"/>
            </w:pPr>
            <w:r>
              <w:t>SessionToken</w:t>
            </w:r>
          </w:p>
        </w:tc>
        <w:tc>
          <w:tcPr>
            <w:tcW w:w="1200" w:type="dxa"/>
            <w:tcBorders>
              <w:top w:val="single" w:sz="4" w:space="0" w:color="auto"/>
              <w:left w:val="single" w:sz="4" w:space="0" w:color="auto"/>
              <w:bottom w:val="single" w:sz="4" w:space="0" w:color="auto"/>
              <w:right w:val="single" w:sz="4" w:space="0" w:color="auto"/>
            </w:tcBorders>
          </w:tcPr>
          <w:p w14:paraId="12D7DD04" w14:textId="77777777" w:rsidR="007C0D2E" w:rsidRDefault="007C0D2E">
            <w:pPr>
              <w:pStyle w:val="TableText"/>
            </w:pPr>
          </w:p>
        </w:tc>
        <w:tc>
          <w:tcPr>
            <w:tcW w:w="5526" w:type="dxa"/>
            <w:tcBorders>
              <w:top w:val="single" w:sz="4" w:space="0" w:color="auto"/>
              <w:left w:val="single" w:sz="4" w:space="0" w:color="auto"/>
              <w:bottom w:val="single" w:sz="4" w:space="0" w:color="auto"/>
              <w:right w:val="single" w:sz="4" w:space="0" w:color="auto"/>
            </w:tcBorders>
          </w:tcPr>
          <w:p w14:paraId="2AE4B10E" w14:textId="77777777" w:rsidR="007C0D2E" w:rsidRDefault="00764F54">
            <w:pPr>
              <w:pStyle w:val="TableText"/>
            </w:pPr>
            <w:r>
              <w:t>Opaque token identifying the lease.</w:t>
            </w:r>
          </w:p>
        </w:tc>
      </w:tr>
      <w:tr w:rsidR="007C0D2E" w14:paraId="3238EBF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577CEB8" w14:textId="77777777" w:rsidR="007C0D2E" w:rsidRDefault="00764F54">
            <w:pPr>
              <w:pStyle w:val="TableText"/>
            </w:pPr>
            <w:r>
              <w:t>Uri</w:t>
            </w:r>
          </w:p>
        </w:tc>
        <w:tc>
          <w:tcPr>
            <w:tcW w:w="1200" w:type="dxa"/>
            <w:tcBorders>
              <w:top w:val="single" w:sz="4" w:space="0" w:color="auto"/>
              <w:left w:val="single" w:sz="4" w:space="0" w:color="auto"/>
              <w:bottom w:val="single" w:sz="4" w:space="0" w:color="auto"/>
              <w:right w:val="single" w:sz="4" w:space="0" w:color="auto"/>
            </w:tcBorders>
          </w:tcPr>
          <w:p w14:paraId="29498CD9" w14:textId="77777777" w:rsidR="007C0D2E" w:rsidRDefault="007C0D2E">
            <w:pPr>
              <w:pStyle w:val="TableText"/>
            </w:pPr>
          </w:p>
        </w:tc>
        <w:tc>
          <w:tcPr>
            <w:tcW w:w="5526" w:type="dxa"/>
            <w:tcBorders>
              <w:top w:val="single" w:sz="4" w:space="0" w:color="auto"/>
              <w:left w:val="single" w:sz="4" w:space="0" w:color="auto"/>
              <w:bottom w:val="single" w:sz="4" w:space="0" w:color="auto"/>
              <w:right w:val="single" w:sz="4" w:space="0" w:color="auto"/>
            </w:tcBorders>
          </w:tcPr>
          <w:p w14:paraId="5301D336" w14:textId="77777777" w:rsidR="007C0D2E" w:rsidRDefault="00764F54">
            <w:pPr>
              <w:pStyle w:val="TableText"/>
            </w:pPr>
            <w:r>
              <w:t>Media URI to open.</w:t>
            </w:r>
          </w:p>
        </w:tc>
      </w:tr>
      <w:tr w:rsidR="007C0D2E" w14:paraId="4CC0CF5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2AC5A38" w14:textId="77777777" w:rsidR="007C0D2E" w:rsidRDefault="00764F54">
            <w:pPr>
              <w:pStyle w:val="TableText"/>
            </w:pPr>
            <w:r>
              <w:t>Protocol</w:t>
            </w:r>
          </w:p>
        </w:tc>
        <w:tc>
          <w:tcPr>
            <w:tcW w:w="1200" w:type="dxa"/>
            <w:tcBorders>
              <w:top w:val="single" w:sz="4" w:space="0" w:color="auto"/>
              <w:left w:val="single" w:sz="4" w:space="0" w:color="auto"/>
              <w:bottom w:val="single" w:sz="4" w:space="0" w:color="auto"/>
              <w:right w:val="single" w:sz="4" w:space="0" w:color="auto"/>
            </w:tcBorders>
          </w:tcPr>
          <w:p w14:paraId="746AC587" w14:textId="77777777" w:rsidR="007C0D2E" w:rsidRDefault="007C0D2E">
            <w:pPr>
              <w:pStyle w:val="TableText"/>
            </w:pPr>
          </w:p>
        </w:tc>
        <w:tc>
          <w:tcPr>
            <w:tcW w:w="5526" w:type="dxa"/>
            <w:tcBorders>
              <w:top w:val="single" w:sz="4" w:space="0" w:color="auto"/>
              <w:left w:val="single" w:sz="4" w:space="0" w:color="auto"/>
              <w:bottom w:val="single" w:sz="4" w:space="0" w:color="auto"/>
              <w:right w:val="single" w:sz="4" w:space="0" w:color="auto"/>
            </w:tcBorders>
          </w:tcPr>
          <w:p w14:paraId="036EDF45" w14:textId="77777777" w:rsidR="007C0D2E" w:rsidRDefault="00764F54">
            <w:pPr>
              <w:pStyle w:val="TableText"/>
            </w:pPr>
            <w:r>
              <w:t>Protocol of the returned URI.</w:t>
            </w:r>
          </w:p>
        </w:tc>
      </w:tr>
      <w:tr w:rsidR="007C0D2E" w14:paraId="1BDE7B4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395F3DD" w14:textId="77777777" w:rsidR="007C0D2E" w:rsidRDefault="00764F54">
            <w:pPr>
              <w:pStyle w:val="TableText"/>
            </w:pPr>
            <w:r>
              <w:t>ExpiresAt</w:t>
            </w:r>
          </w:p>
        </w:tc>
        <w:tc>
          <w:tcPr>
            <w:tcW w:w="1200" w:type="dxa"/>
            <w:tcBorders>
              <w:top w:val="single" w:sz="4" w:space="0" w:color="auto"/>
              <w:left w:val="single" w:sz="4" w:space="0" w:color="auto"/>
              <w:bottom w:val="single" w:sz="4" w:space="0" w:color="auto"/>
              <w:right w:val="single" w:sz="4" w:space="0" w:color="auto"/>
            </w:tcBorders>
          </w:tcPr>
          <w:p w14:paraId="04F2BF68" w14:textId="77777777" w:rsidR="007C0D2E" w:rsidRDefault="007C0D2E">
            <w:pPr>
              <w:pStyle w:val="TableText"/>
            </w:pPr>
          </w:p>
        </w:tc>
        <w:tc>
          <w:tcPr>
            <w:tcW w:w="5526" w:type="dxa"/>
            <w:tcBorders>
              <w:top w:val="single" w:sz="4" w:space="0" w:color="auto"/>
              <w:left w:val="single" w:sz="4" w:space="0" w:color="auto"/>
              <w:bottom w:val="single" w:sz="4" w:space="0" w:color="auto"/>
              <w:right w:val="single" w:sz="4" w:space="0" w:color="auto"/>
            </w:tcBorders>
          </w:tcPr>
          <w:p w14:paraId="2D7DC772" w14:textId="77777777" w:rsidR="007C0D2E" w:rsidRDefault="00764F54">
            <w:pPr>
              <w:pStyle w:val="TableText"/>
            </w:pPr>
            <w:r>
              <w:t>Expiry after which the Uri is no longer valid.</w:t>
            </w:r>
          </w:p>
        </w:tc>
      </w:tr>
    </w:tbl>
    <w:p w14:paraId="0637D654" w14:textId="77777777" w:rsidR="007C0D2E" w:rsidRDefault="007C0D2E">
      <w:pPr>
        <w:pStyle w:val="spacer"/>
      </w:pPr>
    </w:p>
    <w:p w14:paraId="1BD41043" w14:textId="43FE67F0" w:rsidR="007C0D2E" w:rsidRDefault="00764F54">
      <w:pPr>
        <w:pStyle w:val="TABLE-title"/>
      </w:pPr>
      <w:bookmarkStart w:id="701" w:name="_Tab_c8_23_def"/>
      <w:bookmarkStart w:id="702" w:name="_Toc237449511"/>
      <w:r>
        <w:t xml:space="preserve">Table </w:t>
      </w:r>
      <w:r>
        <w:fldChar w:fldCharType="begin"/>
      </w:r>
      <w:r>
        <w:instrText xml:space="preserve"> SEQ Table \* ARABIC </w:instrText>
      </w:r>
      <w:r>
        <w:fldChar w:fldCharType="separate"/>
      </w:r>
      <w:r w:rsidR="00CB4E28">
        <w:rPr>
          <w:noProof/>
        </w:rPr>
        <w:t>124</w:t>
      </w:r>
      <w:r>
        <w:fldChar w:fldCharType="end"/>
      </w:r>
      <w:r>
        <w:t xml:space="preserve"> – VisionStreamSessionDataType definition</w:t>
      </w:r>
      <w:bookmarkEnd w:id="701"/>
      <w:bookmarkEnd w:id="70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C0D2E" w14:paraId="412BD0E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93200D4" w14:textId="77777777" w:rsidR="007C0D2E" w:rsidRDefault="00764F5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32C1FEB" w14:textId="77777777" w:rsidR="007C0D2E" w:rsidRDefault="00764F54">
            <w:pPr>
              <w:pStyle w:val="TableText"/>
            </w:pPr>
            <w:r>
              <w:rPr>
                <w:b/>
              </w:rPr>
              <w:t>Value</w:t>
            </w:r>
          </w:p>
        </w:tc>
      </w:tr>
      <w:tr w:rsidR="007C0D2E" w14:paraId="48FAB2D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5D3B430" w14:textId="77777777" w:rsidR="007C0D2E" w:rsidRDefault="00764F5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22860AE" w14:textId="77777777" w:rsidR="007C0D2E" w:rsidRDefault="00764F54">
            <w:pPr>
              <w:pStyle w:val="TableText"/>
            </w:pPr>
            <w:r>
              <w:t>1:VisionStreamSessionDataType</w:t>
            </w:r>
          </w:p>
        </w:tc>
      </w:tr>
      <w:tr w:rsidR="007C0D2E" w14:paraId="54AAE7E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8309C75" w14:textId="77777777" w:rsidR="007C0D2E" w:rsidRDefault="00764F5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203B313" w14:textId="77777777" w:rsidR="007C0D2E" w:rsidRDefault="00764F54">
            <w:pPr>
              <w:pStyle w:val="TableText"/>
            </w:pPr>
            <w:r>
              <w:t>False</w:t>
            </w:r>
          </w:p>
        </w:tc>
      </w:tr>
      <w:tr w:rsidR="007C0D2E" w14:paraId="3B8F329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ACA54C6" w14:textId="77777777" w:rsidR="007C0D2E" w:rsidRDefault="00764F5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928C02A" w14:textId="77777777" w:rsidR="007C0D2E" w:rsidRDefault="00764F5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D319EB2" w14:textId="77777777" w:rsidR="007C0D2E" w:rsidRDefault="00764F5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6A548FD" w14:textId="77777777" w:rsidR="007C0D2E" w:rsidRDefault="00764F5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D9365F9" w14:textId="77777777" w:rsidR="007C0D2E" w:rsidRDefault="00764F5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6A93A92" w14:textId="77777777" w:rsidR="007C0D2E" w:rsidRDefault="00764F54">
            <w:pPr>
              <w:pStyle w:val="TableText"/>
            </w:pPr>
            <w:r>
              <w:rPr>
                <w:b/>
              </w:rPr>
              <w:t>Other</w:t>
            </w:r>
          </w:p>
        </w:tc>
      </w:tr>
      <w:tr w:rsidR="007C0D2E" w14:paraId="7F94314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D8ADED4" w14:textId="77777777" w:rsidR="007C0D2E" w:rsidRDefault="00764F54">
            <w:pPr>
              <w:pStyle w:val="TableText"/>
            </w:pPr>
            <w:r>
              <w:t>Subtype of the 0:Structure defined in OPC 10000-5, i.e. inheriting the InstanceDeclarations of that Node.</w:t>
            </w:r>
          </w:p>
        </w:tc>
      </w:tr>
      <w:tr w:rsidR="007C0D2E" w14:paraId="7334597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D72495E" w14:textId="77777777" w:rsidR="007C0D2E" w:rsidRDefault="00764F54">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4ACE82AF" w14:textId="77777777" w:rsidR="007C0D2E" w:rsidRDefault="00764F54">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B2538B0" w14:textId="77777777" w:rsidR="007C0D2E" w:rsidRDefault="00764F54">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23F40F4B" w14:textId="77777777" w:rsidR="007C0D2E" w:rsidRDefault="007C0D2E">
            <w:pPr>
              <w:pStyle w:val="TableText"/>
            </w:pPr>
          </w:p>
        </w:tc>
        <w:tc>
          <w:tcPr>
            <w:tcW w:w="1843" w:type="dxa"/>
            <w:tcBorders>
              <w:top w:val="single" w:sz="4" w:space="0" w:color="auto"/>
              <w:left w:val="single" w:sz="4" w:space="0" w:color="auto"/>
              <w:bottom w:val="single" w:sz="4" w:space="0" w:color="auto"/>
              <w:right w:val="single" w:sz="4" w:space="0" w:color="auto"/>
            </w:tcBorders>
          </w:tcPr>
          <w:p w14:paraId="02A70D3F" w14:textId="77777777" w:rsidR="007C0D2E" w:rsidRDefault="00764F54">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29D2943D" w14:textId="77777777" w:rsidR="007C0D2E" w:rsidRDefault="007C0D2E">
            <w:pPr>
              <w:pStyle w:val="TableText"/>
            </w:pPr>
          </w:p>
        </w:tc>
      </w:tr>
      <w:tr w:rsidR="007C0D2E" w14:paraId="3A5A472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44476DC" w14:textId="77777777" w:rsidR="007C0D2E" w:rsidRDefault="00764F54">
            <w:pPr>
              <w:pStyle w:val="TableText"/>
            </w:pPr>
            <w:r>
              <w:rPr>
                <w:b/>
              </w:rPr>
              <w:t>Conformance Units</w:t>
            </w:r>
          </w:p>
        </w:tc>
      </w:tr>
      <w:tr w:rsidR="007C0D2E" w14:paraId="3468CAA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E0ABF44" w14:textId="77777777" w:rsidR="007C0D2E" w:rsidRDefault="00764F54">
            <w:pPr>
              <w:pStyle w:val="TableText"/>
            </w:pPr>
            <w:r>
              <w:t>Vision DataTypes</w:t>
            </w:r>
          </w:p>
        </w:tc>
      </w:tr>
    </w:tbl>
    <w:p w14:paraId="25F28ADE" w14:textId="77777777" w:rsidR="007C0D2E" w:rsidRDefault="007C0D2E">
      <w:pPr>
        <w:pStyle w:val="spacer"/>
      </w:pPr>
    </w:p>
    <w:p w14:paraId="592C07B7" w14:textId="77777777" w:rsidR="007C0D2E" w:rsidRDefault="00764F54">
      <w:pPr>
        <w:pStyle w:val="Heading1"/>
      </w:pPr>
      <w:bookmarkStart w:id="703" w:name="_Clause_c9"/>
      <w:bookmarkStart w:id="704" w:name="_Toc237449310"/>
      <w:r>
        <w:lastRenderedPageBreak/>
        <w:t>OPC UA ReferenceTypes</w:t>
      </w:r>
      <w:bookmarkEnd w:id="703"/>
      <w:bookmarkEnd w:id="704"/>
    </w:p>
    <w:p w14:paraId="35DEB9F9" w14:textId="77777777" w:rsidR="007C0D2E" w:rsidRDefault="00764F54">
      <w:pPr>
        <w:pStyle w:val="Heading2"/>
      </w:pPr>
      <w:bookmarkStart w:id="705" w:name="_Clause_c9_1"/>
      <w:bookmarkStart w:id="706" w:name="_Toc237449311"/>
      <w:r>
        <w:t>HasCalibration</w:t>
      </w:r>
      <w:bookmarkEnd w:id="705"/>
      <w:bookmarkEnd w:id="706"/>
    </w:p>
    <w:p w14:paraId="2DEBBE88" w14:textId="77777777" w:rsidR="007C0D2E" w:rsidRDefault="00764F54">
      <w:pPr>
        <w:pStyle w:val="PARAGRAPH"/>
      </w:pPr>
      <w:r>
        <w:t>Links a sensor to a calibration currently valid for it.</w:t>
      </w:r>
    </w:p>
    <w:p w14:paraId="234664B5" w14:textId="60182F2F" w:rsidR="007C0D2E" w:rsidRDefault="00764F54">
      <w:pPr>
        <w:pStyle w:val="TABLE-title"/>
      </w:pPr>
      <w:bookmarkStart w:id="707" w:name="_Tab_c9_1_def"/>
      <w:bookmarkStart w:id="708" w:name="_Toc237449512"/>
      <w:r>
        <w:t xml:space="preserve">Table </w:t>
      </w:r>
      <w:r>
        <w:fldChar w:fldCharType="begin"/>
      </w:r>
      <w:r>
        <w:instrText xml:space="preserve"> SEQ Table \* ARABIC </w:instrText>
      </w:r>
      <w:r>
        <w:fldChar w:fldCharType="separate"/>
      </w:r>
      <w:r w:rsidR="00CB4E28">
        <w:rPr>
          <w:noProof/>
        </w:rPr>
        <w:t>125</w:t>
      </w:r>
      <w:r>
        <w:fldChar w:fldCharType="end"/>
      </w:r>
      <w:r>
        <w:t xml:space="preserve"> – HasCalibration definition</w:t>
      </w:r>
      <w:bookmarkEnd w:id="707"/>
      <w:bookmarkEnd w:id="70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C0D2E" w14:paraId="3332816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A2303D6" w14:textId="77777777" w:rsidR="007C0D2E" w:rsidRDefault="00764F5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B77FFDD" w14:textId="77777777" w:rsidR="007C0D2E" w:rsidRDefault="00764F54">
            <w:pPr>
              <w:pStyle w:val="TableText"/>
            </w:pPr>
            <w:r>
              <w:rPr>
                <w:b/>
              </w:rPr>
              <w:t>Value</w:t>
            </w:r>
          </w:p>
        </w:tc>
      </w:tr>
      <w:tr w:rsidR="007C0D2E" w14:paraId="339BB42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FD49D4A" w14:textId="77777777" w:rsidR="007C0D2E" w:rsidRDefault="00764F5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AAD19E5" w14:textId="77777777" w:rsidR="007C0D2E" w:rsidRDefault="00764F54">
            <w:pPr>
              <w:pStyle w:val="TableText"/>
            </w:pPr>
            <w:r>
              <w:t>1:HasCalibration</w:t>
            </w:r>
          </w:p>
        </w:tc>
      </w:tr>
      <w:tr w:rsidR="007C0D2E" w14:paraId="775BCEB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5EA32C4" w14:textId="77777777" w:rsidR="007C0D2E" w:rsidRDefault="00764F5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0DE47FE" w14:textId="77777777" w:rsidR="007C0D2E" w:rsidRDefault="00764F54">
            <w:pPr>
              <w:pStyle w:val="TableText"/>
            </w:pPr>
            <w:r>
              <w:t>False</w:t>
            </w:r>
          </w:p>
        </w:tc>
      </w:tr>
      <w:tr w:rsidR="007C0D2E" w14:paraId="1815BD9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CEEB61F" w14:textId="77777777" w:rsidR="007C0D2E" w:rsidRDefault="00764F54">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3F8473C6" w14:textId="77777777" w:rsidR="007C0D2E" w:rsidRDefault="00764F54">
            <w:pPr>
              <w:pStyle w:val="TableText"/>
            </w:pPr>
            <w:r>
              <w:t>IsCalibrationOf</w:t>
            </w:r>
          </w:p>
        </w:tc>
      </w:tr>
      <w:tr w:rsidR="007C0D2E" w14:paraId="1517EB0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802DD23" w14:textId="77777777" w:rsidR="007C0D2E" w:rsidRDefault="00764F54">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5A344E56" w14:textId="77777777" w:rsidR="007C0D2E" w:rsidRDefault="00764F54">
            <w:pPr>
              <w:pStyle w:val="TableText"/>
            </w:pPr>
            <w:r>
              <w:t>False</w:t>
            </w:r>
          </w:p>
        </w:tc>
      </w:tr>
      <w:tr w:rsidR="007C0D2E" w14:paraId="519F5D5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516B949" w14:textId="77777777" w:rsidR="007C0D2E" w:rsidRDefault="00764F5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EAD7A06" w14:textId="77777777" w:rsidR="007C0D2E" w:rsidRDefault="00764F5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1F28C9F" w14:textId="77777777" w:rsidR="007C0D2E" w:rsidRDefault="00764F5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9C783A5" w14:textId="77777777" w:rsidR="007C0D2E" w:rsidRDefault="00764F5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FCB7578" w14:textId="77777777" w:rsidR="007C0D2E" w:rsidRDefault="00764F5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0250076" w14:textId="77777777" w:rsidR="007C0D2E" w:rsidRDefault="00764F54">
            <w:pPr>
              <w:pStyle w:val="TableText"/>
            </w:pPr>
            <w:r>
              <w:rPr>
                <w:b/>
              </w:rPr>
              <w:t>Other</w:t>
            </w:r>
          </w:p>
        </w:tc>
      </w:tr>
      <w:tr w:rsidR="007C0D2E" w14:paraId="69CC42C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8FAACAF" w14:textId="77777777" w:rsidR="007C0D2E" w:rsidRDefault="00764F54">
            <w:pPr>
              <w:pStyle w:val="TableText"/>
            </w:pPr>
            <w:r>
              <w:t>Subtype of the 0:NonHierarchicalReferences defined in OPC 10000-5, i.e. inheriting the InstanceDeclarations of that Node.</w:t>
            </w:r>
          </w:p>
        </w:tc>
      </w:tr>
      <w:tr w:rsidR="007C0D2E" w14:paraId="5C2B596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D24C59D" w14:textId="77777777" w:rsidR="007C0D2E" w:rsidRDefault="00764F54">
            <w:pPr>
              <w:pStyle w:val="TableText"/>
            </w:pPr>
            <w:r>
              <w:rPr>
                <w:b/>
              </w:rPr>
              <w:t>Conformance Units</w:t>
            </w:r>
          </w:p>
        </w:tc>
      </w:tr>
      <w:tr w:rsidR="007C0D2E" w14:paraId="0612E28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EC423AF" w14:textId="77777777" w:rsidR="007C0D2E" w:rsidRDefault="00764F54">
            <w:pPr>
              <w:pStyle w:val="TableText"/>
            </w:pPr>
            <w:r>
              <w:t>Vision ReferenceTypes</w:t>
            </w:r>
          </w:p>
        </w:tc>
      </w:tr>
    </w:tbl>
    <w:p w14:paraId="3C72D575" w14:textId="77777777" w:rsidR="007C0D2E" w:rsidRDefault="007C0D2E">
      <w:pPr>
        <w:pStyle w:val="spacer"/>
      </w:pPr>
    </w:p>
    <w:p w14:paraId="6F80AA72" w14:textId="77777777" w:rsidR="007C0D2E" w:rsidRDefault="00764F54">
      <w:pPr>
        <w:pStyle w:val="Heading2"/>
      </w:pPr>
      <w:bookmarkStart w:id="709" w:name="_Clause_c9_2"/>
      <w:bookmarkStart w:id="710" w:name="_Toc237449312"/>
      <w:r>
        <w:t>MountedOn</w:t>
      </w:r>
      <w:bookmarkEnd w:id="709"/>
      <w:bookmarkEnd w:id="710"/>
    </w:p>
    <w:p w14:paraId="41D74A1F" w14:textId="77777777" w:rsidR="007C0D2E" w:rsidRDefault="00764F54">
      <w:pPr>
        <w:pStyle w:val="PARAGRAPH"/>
      </w:pPr>
      <w:r>
        <w:t>Links a sensor to the CoordinateFrame it is rigidly mounted on, for example a robot flange frame for an eye-in-hand camera.</w:t>
      </w:r>
    </w:p>
    <w:p w14:paraId="1ABE9525" w14:textId="1D2D52FD" w:rsidR="007C0D2E" w:rsidRDefault="00764F54">
      <w:pPr>
        <w:pStyle w:val="TABLE-title"/>
      </w:pPr>
      <w:bookmarkStart w:id="711" w:name="_Tab_c9_2_def"/>
      <w:bookmarkStart w:id="712" w:name="_Toc237449513"/>
      <w:r>
        <w:t xml:space="preserve">Table </w:t>
      </w:r>
      <w:r>
        <w:fldChar w:fldCharType="begin"/>
      </w:r>
      <w:r>
        <w:instrText xml:space="preserve"> SEQ Table \* ARABIC </w:instrText>
      </w:r>
      <w:r>
        <w:fldChar w:fldCharType="separate"/>
      </w:r>
      <w:r w:rsidR="00CB4E28">
        <w:rPr>
          <w:noProof/>
        </w:rPr>
        <w:t>126</w:t>
      </w:r>
      <w:r>
        <w:fldChar w:fldCharType="end"/>
      </w:r>
      <w:r>
        <w:t xml:space="preserve"> – MountedOn definition</w:t>
      </w:r>
      <w:bookmarkEnd w:id="711"/>
      <w:bookmarkEnd w:id="71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C0D2E" w14:paraId="1D89EBE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FAD1B9A" w14:textId="77777777" w:rsidR="007C0D2E" w:rsidRDefault="00764F5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35C6AAE" w14:textId="77777777" w:rsidR="007C0D2E" w:rsidRDefault="00764F54">
            <w:pPr>
              <w:pStyle w:val="TableText"/>
            </w:pPr>
            <w:r>
              <w:rPr>
                <w:b/>
              </w:rPr>
              <w:t>Value</w:t>
            </w:r>
          </w:p>
        </w:tc>
      </w:tr>
      <w:tr w:rsidR="007C0D2E" w14:paraId="4F2CBF7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56A8112" w14:textId="77777777" w:rsidR="007C0D2E" w:rsidRDefault="00764F5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B1B4C07" w14:textId="77777777" w:rsidR="007C0D2E" w:rsidRDefault="00764F54">
            <w:pPr>
              <w:pStyle w:val="TableText"/>
            </w:pPr>
            <w:r>
              <w:t>1:MountedOn</w:t>
            </w:r>
          </w:p>
        </w:tc>
      </w:tr>
      <w:tr w:rsidR="007C0D2E" w14:paraId="02BAD07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FE4B8EE" w14:textId="77777777" w:rsidR="007C0D2E" w:rsidRDefault="00764F5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B36E912" w14:textId="77777777" w:rsidR="007C0D2E" w:rsidRDefault="00764F54">
            <w:pPr>
              <w:pStyle w:val="TableText"/>
            </w:pPr>
            <w:r>
              <w:t>False</w:t>
            </w:r>
          </w:p>
        </w:tc>
      </w:tr>
      <w:tr w:rsidR="007C0D2E" w14:paraId="53DC259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745857" w14:textId="77777777" w:rsidR="007C0D2E" w:rsidRDefault="00764F54">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561CD34F" w14:textId="77777777" w:rsidR="007C0D2E" w:rsidRDefault="00764F54">
            <w:pPr>
              <w:pStyle w:val="TableText"/>
            </w:pPr>
            <w:r>
              <w:t>HasMounted</w:t>
            </w:r>
          </w:p>
        </w:tc>
      </w:tr>
      <w:tr w:rsidR="007C0D2E" w14:paraId="3F9B132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B521C0" w14:textId="77777777" w:rsidR="007C0D2E" w:rsidRDefault="00764F54">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22D8C2BB" w14:textId="77777777" w:rsidR="007C0D2E" w:rsidRDefault="00764F54">
            <w:pPr>
              <w:pStyle w:val="TableText"/>
            </w:pPr>
            <w:r>
              <w:t>False</w:t>
            </w:r>
          </w:p>
        </w:tc>
      </w:tr>
      <w:tr w:rsidR="007C0D2E" w14:paraId="3B3BD02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240C79C" w14:textId="77777777" w:rsidR="007C0D2E" w:rsidRDefault="00764F5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4FD62A3" w14:textId="77777777" w:rsidR="007C0D2E" w:rsidRDefault="00764F5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27ECFA6" w14:textId="77777777" w:rsidR="007C0D2E" w:rsidRDefault="00764F5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47FF53C" w14:textId="77777777" w:rsidR="007C0D2E" w:rsidRDefault="00764F5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825EA8A" w14:textId="77777777" w:rsidR="007C0D2E" w:rsidRDefault="00764F5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DA383F2" w14:textId="77777777" w:rsidR="007C0D2E" w:rsidRDefault="00764F54">
            <w:pPr>
              <w:pStyle w:val="TableText"/>
            </w:pPr>
            <w:r>
              <w:rPr>
                <w:b/>
              </w:rPr>
              <w:t>Other</w:t>
            </w:r>
          </w:p>
        </w:tc>
      </w:tr>
      <w:tr w:rsidR="007C0D2E" w14:paraId="00AE7A5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996A383" w14:textId="77777777" w:rsidR="007C0D2E" w:rsidRDefault="00764F54">
            <w:pPr>
              <w:pStyle w:val="TableText"/>
            </w:pPr>
            <w:r>
              <w:t>Subtype of the 0:NonHierarchicalReferences defined in OPC 10000-5, i.e. inheriting the InstanceDeclarations of that Node.</w:t>
            </w:r>
          </w:p>
        </w:tc>
      </w:tr>
      <w:tr w:rsidR="007C0D2E" w14:paraId="4096FD5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306609A" w14:textId="77777777" w:rsidR="007C0D2E" w:rsidRDefault="00764F54">
            <w:pPr>
              <w:pStyle w:val="TableText"/>
            </w:pPr>
            <w:r>
              <w:rPr>
                <w:b/>
              </w:rPr>
              <w:t>Conformance Units</w:t>
            </w:r>
          </w:p>
        </w:tc>
      </w:tr>
      <w:tr w:rsidR="007C0D2E" w14:paraId="7B82E2B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A68916B" w14:textId="77777777" w:rsidR="007C0D2E" w:rsidRDefault="00764F54">
            <w:pPr>
              <w:pStyle w:val="TableText"/>
            </w:pPr>
            <w:r>
              <w:t>Vision ReferenceTypes</w:t>
            </w:r>
          </w:p>
        </w:tc>
      </w:tr>
    </w:tbl>
    <w:p w14:paraId="340D9E37" w14:textId="77777777" w:rsidR="007C0D2E" w:rsidRDefault="007C0D2E">
      <w:pPr>
        <w:pStyle w:val="spacer"/>
      </w:pPr>
    </w:p>
    <w:p w14:paraId="4F514B7B" w14:textId="77777777" w:rsidR="007C0D2E" w:rsidRDefault="00764F54">
      <w:pPr>
        <w:pStyle w:val="Heading2"/>
      </w:pPr>
      <w:bookmarkStart w:id="713" w:name="_Clause_c9_3"/>
      <w:bookmarkStart w:id="714" w:name="_Toc237449313"/>
      <w:r>
        <w:t>HasScenePrim</w:t>
      </w:r>
      <w:bookmarkEnd w:id="713"/>
      <w:bookmarkEnd w:id="714"/>
    </w:p>
    <w:p w14:paraId="5EE00F48" w14:textId="77777777" w:rsidR="007C0D2E" w:rsidRDefault="00764F54">
      <w:pPr>
        <w:pStyle w:val="PARAGRAPH"/>
      </w:pPr>
      <w:r>
        <w:t>Links a sensor to the materialized USD prim representing it, when the Server also implements OPC UA - OpenUSD Scene Materialization. The target is expected to be a UsdGeomCameraType instance. Optional: PrimPath remains the portable descriptor.</w:t>
      </w:r>
    </w:p>
    <w:p w14:paraId="563D8380" w14:textId="31DA699B" w:rsidR="007C0D2E" w:rsidRDefault="00764F54">
      <w:pPr>
        <w:pStyle w:val="TABLE-title"/>
      </w:pPr>
      <w:bookmarkStart w:id="715" w:name="_Tab_c9_3_def"/>
      <w:bookmarkStart w:id="716" w:name="_Toc237449514"/>
      <w:r>
        <w:t xml:space="preserve">Table </w:t>
      </w:r>
      <w:r>
        <w:fldChar w:fldCharType="begin"/>
      </w:r>
      <w:r>
        <w:instrText xml:space="preserve"> SEQ Table \* ARABIC </w:instrText>
      </w:r>
      <w:r>
        <w:fldChar w:fldCharType="separate"/>
      </w:r>
      <w:r w:rsidR="00CB4E28">
        <w:rPr>
          <w:noProof/>
        </w:rPr>
        <w:t>127</w:t>
      </w:r>
      <w:r>
        <w:fldChar w:fldCharType="end"/>
      </w:r>
      <w:r>
        <w:t xml:space="preserve"> – HasScenePrim definition</w:t>
      </w:r>
      <w:bookmarkEnd w:id="715"/>
      <w:bookmarkEnd w:id="71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C0D2E" w14:paraId="6740EE3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0B91FF4" w14:textId="77777777" w:rsidR="007C0D2E" w:rsidRDefault="00764F5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02FFCDB" w14:textId="77777777" w:rsidR="007C0D2E" w:rsidRDefault="00764F54">
            <w:pPr>
              <w:pStyle w:val="TableText"/>
            </w:pPr>
            <w:r>
              <w:rPr>
                <w:b/>
              </w:rPr>
              <w:t>Value</w:t>
            </w:r>
          </w:p>
        </w:tc>
      </w:tr>
      <w:tr w:rsidR="007C0D2E" w14:paraId="4100469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7C22F91" w14:textId="77777777" w:rsidR="007C0D2E" w:rsidRDefault="00764F5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B420663" w14:textId="77777777" w:rsidR="007C0D2E" w:rsidRDefault="00764F54">
            <w:pPr>
              <w:pStyle w:val="TableText"/>
            </w:pPr>
            <w:r>
              <w:t>1:HasScenePrim</w:t>
            </w:r>
          </w:p>
        </w:tc>
      </w:tr>
      <w:tr w:rsidR="007C0D2E" w14:paraId="42A1040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961BBB" w14:textId="77777777" w:rsidR="007C0D2E" w:rsidRDefault="00764F5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F6DF0C5" w14:textId="77777777" w:rsidR="007C0D2E" w:rsidRDefault="00764F54">
            <w:pPr>
              <w:pStyle w:val="TableText"/>
            </w:pPr>
            <w:r>
              <w:t>False</w:t>
            </w:r>
          </w:p>
        </w:tc>
      </w:tr>
      <w:tr w:rsidR="007C0D2E" w14:paraId="3624F72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E51BB1" w14:textId="77777777" w:rsidR="007C0D2E" w:rsidRDefault="00764F54">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517C41D8" w14:textId="77777777" w:rsidR="007C0D2E" w:rsidRDefault="00764F54">
            <w:pPr>
              <w:pStyle w:val="TableText"/>
            </w:pPr>
            <w:r>
              <w:t>IsScenePrimOf</w:t>
            </w:r>
          </w:p>
        </w:tc>
      </w:tr>
      <w:tr w:rsidR="007C0D2E" w14:paraId="4329A4B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5655931" w14:textId="77777777" w:rsidR="007C0D2E" w:rsidRDefault="00764F54">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4EC4BFEC" w14:textId="77777777" w:rsidR="007C0D2E" w:rsidRDefault="00764F54">
            <w:pPr>
              <w:pStyle w:val="TableText"/>
            </w:pPr>
            <w:r>
              <w:t>False</w:t>
            </w:r>
          </w:p>
        </w:tc>
      </w:tr>
      <w:tr w:rsidR="007C0D2E" w14:paraId="2FA1311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F1E638D" w14:textId="77777777" w:rsidR="007C0D2E" w:rsidRDefault="00764F5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21ED515" w14:textId="77777777" w:rsidR="007C0D2E" w:rsidRDefault="00764F5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A665978" w14:textId="77777777" w:rsidR="007C0D2E" w:rsidRDefault="00764F5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AB8F90D" w14:textId="77777777" w:rsidR="007C0D2E" w:rsidRDefault="00764F5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A5DA1A6" w14:textId="77777777" w:rsidR="007C0D2E" w:rsidRDefault="00764F5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85FE5ED" w14:textId="77777777" w:rsidR="007C0D2E" w:rsidRDefault="00764F54">
            <w:pPr>
              <w:pStyle w:val="TableText"/>
            </w:pPr>
            <w:r>
              <w:rPr>
                <w:b/>
              </w:rPr>
              <w:t>Other</w:t>
            </w:r>
          </w:p>
        </w:tc>
      </w:tr>
      <w:tr w:rsidR="007C0D2E" w14:paraId="55E4F7B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FA47E63" w14:textId="77777777" w:rsidR="007C0D2E" w:rsidRDefault="00764F54">
            <w:pPr>
              <w:pStyle w:val="TableText"/>
            </w:pPr>
            <w:r>
              <w:t>Subtype of the 0:NonHierarchicalReferences defined in OPC 10000-5, i.e. inheriting the InstanceDeclarations of that Node.</w:t>
            </w:r>
          </w:p>
        </w:tc>
      </w:tr>
      <w:tr w:rsidR="007C0D2E" w14:paraId="4BFF7EA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2F35195" w14:textId="77777777" w:rsidR="007C0D2E" w:rsidRDefault="00764F54">
            <w:pPr>
              <w:pStyle w:val="TableText"/>
            </w:pPr>
            <w:r>
              <w:rPr>
                <w:b/>
              </w:rPr>
              <w:t>Conformance Units</w:t>
            </w:r>
          </w:p>
        </w:tc>
      </w:tr>
      <w:tr w:rsidR="007C0D2E" w14:paraId="23AA5A0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BE60AD7" w14:textId="77777777" w:rsidR="007C0D2E" w:rsidRDefault="00764F54">
            <w:pPr>
              <w:pStyle w:val="TableText"/>
            </w:pPr>
            <w:r>
              <w:t>Vision ReferenceTypes</w:t>
            </w:r>
          </w:p>
        </w:tc>
      </w:tr>
    </w:tbl>
    <w:p w14:paraId="59B22D59" w14:textId="77777777" w:rsidR="007C0D2E" w:rsidRDefault="007C0D2E">
      <w:pPr>
        <w:pStyle w:val="spacer"/>
      </w:pPr>
    </w:p>
    <w:p w14:paraId="65643E97" w14:textId="77777777" w:rsidR="007C0D2E" w:rsidRDefault="00764F54">
      <w:pPr>
        <w:pStyle w:val="Heading2"/>
      </w:pPr>
      <w:bookmarkStart w:id="717" w:name="_Clause_c9_4"/>
      <w:bookmarkStart w:id="718" w:name="_Toc237449314"/>
      <w:r>
        <w:t>ProducedBy</w:t>
      </w:r>
      <w:bookmarkEnd w:id="717"/>
      <w:bookmarkEnd w:id="718"/>
    </w:p>
    <w:p w14:paraId="574863C4" w14:textId="77777777" w:rsidR="007C0D2E" w:rsidRDefault="00764F54">
      <w:pPr>
        <w:pStyle w:val="PARAGRAPH"/>
      </w:pPr>
      <w:r>
        <w:t>Links a result to the inference pipeline that produced it.</w:t>
      </w:r>
    </w:p>
    <w:p w14:paraId="33AD0C93" w14:textId="4DAAACEB" w:rsidR="007C0D2E" w:rsidRDefault="00764F54">
      <w:pPr>
        <w:pStyle w:val="TABLE-title"/>
      </w:pPr>
      <w:bookmarkStart w:id="719" w:name="_Tab_c9_4_def"/>
      <w:bookmarkStart w:id="720" w:name="_Toc237449515"/>
      <w:r>
        <w:lastRenderedPageBreak/>
        <w:t xml:space="preserve">Table </w:t>
      </w:r>
      <w:r>
        <w:fldChar w:fldCharType="begin"/>
      </w:r>
      <w:r>
        <w:instrText xml:space="preserve"> SEQ Table \* ARABIC </w:instrText>
      </w:r>
      <w:r>
        <w:fldChar w:fldCharType="separate"/>
      </w:r>
      <w:r w:rsidR="00CB4E28">
        <w:rPr>
          <w:noProof/>
        </w:rPr>
        <w:t>128</w:t>
      </w:r>
      <w:r>
        <w:fldChar w:fldCharType="end"/>
      </w:r>
      <w:r>
        <w:t xml:space="preserve"> – ProducedBy definition</w:t>
      </w:r>
      <w:bookmarkEnd w:id="719"/>
      <w:bookmarkEnd w:id="72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C0D2E" w14:paraId="594BBEF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871BA85" w14:textId="77777777" w:rsidR="007C0D2E" w:rsidRDefault="00764F5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698E47E" w14:textId="77777777" w:rsidR="007C0D2E" w:rsidRDefault="00764F54">
            <w:pPr>
              <w:pStyle w:val="TableText"/>
            </w:pPr>
            <w:r>
              <w:rPr>
                <w:b/>
              </w:rPr>
              <w:t>Value</w:t>
            </w:r>
          </w:p>
        </w:tc>
      </w:tr>
      <w:tr w:rsidR="007C0D2E" w14:paraId="49E8F09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07AD3FF" w14:textId="77777777" w:rsidR="007C0D2E" w:rsidRDefault="00764F5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C438C78" w14:textId="77777777" w:rsidR="007C0D2E" w:rsidRDefault="00764F54">
            <w:pPr>
              <w:pStyle w:val="TableText"/>
            </w:pPr>
            <w:r>
              <w:t>1:ProducedBy</w:t>
            </w:r>
          </w:p>
        </w:tc>
      </w:tr>
      <w:tr w:rsidR="007C0D2E" w14:paraId="08622D1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BC7FF02" w14:textId="77777777" w:rsidR="007C0D2E" w:rsidRDefault="00764F5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48EFC41" w14:textId="77777777" w:rsidR="007C0D2E" w:rsidRDefault="00764F54">
            <w:pPr>
              <w:pStyle w:val="TableText"/>
            </w:pPr>
            <w:r>
              <w:t>False</w:t>
            </w:r>
          </w:p>
        </w:tc>
      </w:tr>
      <w:tr w:rsidR="007C0D2E" w14:paraId="3969991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141C766" w14:textId="77777777" w:rsidR="007C0D2E" w:rsidRDefault="00764F54">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102ADB94" w14:textId="77777777" w:rsidR="007C0D2E" w:rsidRDefault="00764F54">
            <w:pPr>
              <w:pStyle w:val="TableText"/>
            </w:pPr>
            <w:r>
              <w:t>Produces</w:t>
            </w:r>
          </w:p>
        </w:tc>
      </w:tr>
      <w:tr w:rsidR="007C0D2E" w14:paraId="2322BBE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BD69E3E" w14:textId="77777777" w:rsidR="007C0D2E" w:rsidRDefault="00764F54">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74770035" w14:textId="77777777" w:rsidR="007C0D2E" w:rsidRDefault="00764F54">
            <w:pPr>
              <w:pStyle w:val="TableText"/>
            </w:pPr>
            <w:r>
              <w:t>False</w:t>
            </w:r>
          </w:p>
        </w:tc>
      </w:tr>
      <w:tr w:rsidR="007C0D2E" w14:paraId="068E8D3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88DF83A" w14:textId="77777777" w:rsidR="007C0D2E" w:rsidRDefault="00764F5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C62431B" w14:textId="77777777" w:rsidR="007C0D2E" w:rsidRDefault="00764F5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1A812F8" w14:textId="77777777" w:rsidR="007C0D2E" w:rsidRDefault="00764F5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9A853A5" w14:textId="77777777" w:rsidR="007C0D2E" w:rsidRDefault="00764F5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2391F23" w14:textId="77777777" w:rsidR="007C0D2E" w:rsidRDefault="00764F5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0965E83" w14:textId="77777777" w:rsidR="007C0D2E" w:rsidRDefault="00764F54">
            <w:pPr>
              <w:pStyle w:val="TableText"/>
            </w:pPr>
            <w:r>
              <w:rPr>
                <w:b/>
              </w:rPr>
              <w:t>Other</w:t>
            </w:r>
          </w:p>
        </w:tc>
      </w:tr>
      <w:tr w:rsidR="007C0D2E" w14:paraId="25CD499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9A7ECFA" w14:textId="77777777" w:rsidR="007C0D2E" w:rsidRDefault="00764F54">
            <w:pPr>
              <w:pStyle w:val="TableText"/>
            </w:pPr>
            <w:r>
              <w:t>Subtype of the 0:NonHierarchicalReferences defined in OPC 10000-5, i.e. inheriting the InstanceDeclarations of that Node.</w:t>
            </w:r>
          </w:p>
        </w:tc>
      </w:tr>
      <w:tr w:rsidR="007C0D2E" w14:paraId="4F8CAC9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9912E77" w14:textId="77777777" w:rsidR="007C0D2E" w:rsidRDefault="00764F54">
            <w:pPr>
              <w:pStyle w:val="TableText"/>
            </w:pPr>
            <w:r>
              <w:rPr>
                <w:b/>
              </w:rPr>
              <w:t>Conformance Units</w:t>
            </w:r>
          </w:p>
        </w:tc>
      </w:tr>
      <w:tr w:rsidR="007C0D2E" w14:paraId="62C650C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5D884F7" w14:textId="77777777" w:rsidR="007C0D2E" w:rsidRDefault="00764F54">
            <w:pPr>
              <w:pStyle w:val="TableText"/>
            </w:pPr>
            <w:r>
              <w:t>Vision ReferenceTypes</w:t>
            </w:r>
          </w:p>
        </w:tc>
      </w:tr>
    </w:tbl>
    <w:p w14:paraId="4E43A2D6" w14:textId="77777777" w:rsidR="007C0D2E" w:rsidRDefault="007C0D2E">
      <w:pPr>
        <w:pStyle w:val="spacer"/>
      </w:pPr>
    </w:p>
    <w:p w14:paraId="514672E3" w14:textId="77777777" w:rsidR="007C0D2E" w:rsidRDefault="00764F54">
      <w:pPr>
        <w:pStyle w:val="Heading1"/>
      </w:pPr>
      <w:bookmarkStart w:id="721" w:name="_Clause_c10"/>
      <w:bookmarkStart w:id="722" w:name="_Toc237449315"/>
      <w:r>
        <w:t>Instances</w:t>
      </w:r>
      <w:bookmarkEnd w:id="721"/>
      <w:bookmarkEnd w:id="722"/>
    </w:p>
    <w:p w14:paraId="00AEED57" w14:textId="77777777" w:rsidR="007C0D2E" w:rsidRDefault="00764F54">
      <w:pPr>
        <w:pStyle w:val="Heading2"/>
      </w:pPr>
      <w:bookmarkStart w:id="723" w:name="_Clause_c10_1"/>
      <w:bookmarkStart w:id="724" w:name="_Toc237449316"/>
      <w:r>
        <w:t>Default Binary</w:t>
      </w:r>
      <w:bookmarkEnd w:id="723"/>
      <w:bookmarkEnd w:id="724"/>
    </w:p>
    <w:p w14:paraId="0C70E716" w14:textId="77777777" w:rsidR="007C0D2E" w:rsidRDefault="00764F54">
      <w:pPr>
        <w:pStyle w:val="PARAGRAPH"/>
      </w:pPr>
      <w:r>
        <w:t>Default Binary encoding of the structure.</w:t>
      </w:r>
    </w:p>
    <w:p w14:paraId="3A9480FF" w14:textId="22D24C84" w:rsidR="007C0D2E" w:rsidRDefault="00764F54">
      <w:pPr>
        <w:pStyle w:val="TABLE-title"/>
      </w:pPr>
      <w:bookmarkStart w:id="725" w:name="_Tab_c10_1_def"/>
      <w:bookmarkStart w:id="726" w:name="_Toc237449516"/>
      <w:r>
        <w:t xml:space="preserve">Table </w:t>
      </w:r>
      <w:r>
        <w:fldChar w:fldCharType="begin"/>
      </w:r>
      <w:r>
        <w:instrText xml:space="preserve"> SEQ Table \* ARABIC </w:instrText>
      </w:r>
      <w:r>
        <w:fldChar w:fldCharType="separate"/>
      </w:r>
      <w:r w:rsidR="00CB4E28">
        <w:rPr>
          <w:noProof/>
        </w:rPr>
        <w:t>129</w:t>
      </w:r>
      <w:r>
        <w:fldChar w:fldCharType="end"/>
      </w:r>
      <w:r>
        <w:t xml:space="preserve"> – Default Binary definition</w:t>
      </w:r>
      <w:bookmarkEnd w:id="725"/>
      <w:bookmarkEnd w:id="72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C0D2E" w14:paraId="6D1500E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CA88F5F" w14:textId="77777777" w:rsidR="007C0D2E" w:rsidRDefault="00764F5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5913A86" w14:textId="77777777" w:rsidR="007C0D2E" w:rsidRDefault="00764F54">
            <w:pPr>
              <w:pStyle w:val="TableText"/>
            </w:pPr>
            <w:r>
              <w:rPr>
                <w:b/>
              </w:rPr>
              <w:t>Value</w:t>
            </w:r>
          </w:p>
        </w:tc>
      </w:tr>
      <w:tr w:rsidR="007C0D2E" w14:paraId="59CFD93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471B71B" w14:textId="77777777" w:rsidR="007C0D2E" w:rsidRDefault="00764F5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53BD7F4" w14:textId="77777777" w:rsidR="007C0D2E" w:rsidRDefault="00764F54">
            <w:pPr>
              <w:pStyle w:val="TableText"/>
            </w:pPr>
            <w:r>
              <w:t>0:Default Binary</w:t>
            </w:r>
          </w:p>
        </w:tc>
      </w:tr>
      <w:tr w:rsidR="007C0D2E" w14:paraId="15CCB0E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6E8298" w14:textId="77777777" w:rsidR="007C0D2E" w:rsidRDefault="00764F54">
            <w:pPr>
              <w:pStyle w:val="TableText"/>
            </w:pPr>
            <w:r>
              <w:t>TypeDefinition</w:t>
            </w:r>
          </w:p>
        </w:tc>
        <w:tc>
          <w:tcPr>
            <w:tcW w:w="7230" w:type="dxa"/>
            <w:gridSpan w:val="5"/>
            <w:tcBorders>
              <w:top w:val="single" w:sz="4" w:space="0" w:color="auto"/>
              <w:left w:val="single" w:sz="4" w:space="0" w:color="auto"/>
              <w:bottom w:val="single" w:sz="4" w:space="0" w:color="auto"/>
              <w:right w:val="single" w:sz="4" w:space="0" w:color="auto"/>
            </w:tcBorders>
          </w:tcPr>
          <w:p w14:paraId="02B2DC1B" w14:textId="77777777" w:rsidR="007C0D2E" w:rsidRDefault="00764F54">
            <w:pPr>
              <w:pStyle w:val="TableText"/>
            </w:pPr>
            <w:r>
              <w:t>0:DataTypeEncodingType</w:t>
            </w:r>
          </w:p>
        </w:tc>
      </w:tr>
      <w:tr w:rsidR="007C0D2E" w14:paraId="68AA6D6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260DC87" w14:textId="77777777" w:rsidR="007C0D2E" w:rsidRDefault="00764F5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02D5784" w14:textId="77777777" w:rsidR="007C0D2E" w:rsidRDefault="00764F5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170FB74" w14:textId="77777777" w:rsidR="007C0D2E" w:rsidRDefault="00764F5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BADC514" w14:textId="77777777" w:rsidR="007C0D2E" w:rsidRDefault="00764F5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622F10F" w14:textId="77777777" w:rsidR="007C0D2E" w:rsidRDefault="00764F5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D3C2F6B" w14:textId="77777777" w:rsidR="007C0D2E" w:rsidRDefault="00764F54">
            <w:pPr>
              <w:pStyle w:val="TableText"/>
            </w:pPr>
            <w:r>
              <w:rPr>
                <w:b/>
              </w:rPr>
              <w:t>Other</w:t>
            </w:r>
          </w:p>
        </w:tc>
      </w:tr>
      <w:tr w:rsidR="007C0D2E" w14:paraId="6D349F3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38F8996" w14:textId="77777777" w:rsidR="007C0D2E" w:rsidRDefault="00764F54">
            <w:pPr>
              <w:pStyle w:val="TableText"/>
            </w:pPr>
            <w:r>
              <w:rPr>
                <w:b/>
              </w:rPr>
              <w:t>Conformance Units</w:t>
            </w:r>
          </w:p>
        </w:tc>
      </w:tr>
      <w:tr w:rsidR="007C0D2E" w14:paraId="16CD497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536FE9E" w14:textId="77777777" w:rsidR="007C0D2E" w:rsidRDefault="00764F54">
            <w:pPr>
              <w:pStyle w:val="TableText"/>
            </w:pPr>
            <w:r>
              <w:t>OpenUSD Default Binary</w:t>
            </w:r>
          </w:p>
        </w:tc>
      </w:tr>
    </w:tbl>
    <w:p w14:paraId="33F63640" w14:textId="77777777" w:rsidR="007C0D2E" w:rsidRDefault="007C0D2E">
      <w:pPr>
        <w:pStyle w:val="spacer"/>
      </w:pPr>
    </w:p>
    <w:p w14:paraId="18132084" w14:textId="77777777" w:rsidR="007C0D2E" w:rsidRDefault="00764F54">
      <w:pPr>
        <w:pStyle w:val="Heading2"/>
      </w:pPr>
      <w:bookmarkStart w:id="727" w:name="_Clause_c10_2"/>
      <w:bookmarkStart w:id="728" w:name="_Toc237449317"/>
      <w:r>
        <w:t>Vision</w:t>
      </w:r>
      <w:bookmarkEnd w:id="727"/>
      <w:bookmarkEnd w:id="728"/>
    </w:p>
    <w:p w14:paraId="3B826C1E" w14:textId="77777777" w:rsidR="007C0D2E" w:rsidRDefault="00764F54">
      <w:pPr>
        <w:pStyle w:val="PARAGRAPH"/>
      </w:pPr>
      <w:r>
        <w:t>The well-known Vision entry point, a component of the Server object. A conformant Server exposes exactly one. It carries EventNotifier because it is the notifier for every Vision event in the Server (clause 7.5): a client subscribes here, or at the Server object above it, and does not have to find each pipeline first.</w:t>
      </w:r>
    </w:p>
    <w:p w14:paraId="272CDD54" w14:textId="14ED168A" w:rsidR="007C0D2E" w:rsidRDefault="00764F54">
      <w:pPr>
        <w:pStyle w:val="TABLE-title"/>
      </w:pPr>
      <w:bookmarkStart w:id="729" w:name="_Tab_c10_2_def"/>
      <w:bookmarkStart w:id="730" w:name="_Toc237449517"/>
      <w:r>
        <w:t xml:space="preserve">Table </w:t>
      </w:r>
      <w:r>
        <w:fldChar w:fldCharType="begin"/>
      </w:r>
      <w:r>
        <w:instrText xml:space="preserve"> SEQ Table \* ARABIC </w:instrText>
      </w:r>
      <w:r>
        <w:fldChar w:fldCharType="separate"/>
      </w:r>
      <w:r w:rsidR="00CB4E28">
        <w:rPr>
          <w:noProof/>
        </w:rPr>
        <w:t>130</w:t>
      </w:r>
      <w:r>
        <w:fldChar w:fldCharType="end"/>
      </w:r>
      <w:r>
        <w:t xml:space="preserve"> – Vision definition</w:t>
      </w:r>
      <w:bookmarkEnd w:id="729"/>
      <w:bookmarkEnd w:id="73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C0D2E" w14:paraId="5C891CF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176F225" w14:textId="77777777" w:rsidR="007C0D2E" w:rsidRDefault="00764F5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B0B3304" w14:textId="77777777" w:rsidR="007C0D2E" w:rsidRDefault="00764F54">
            <w:pPr>
              <w:pStyle w:val="TableText"/>
            </w:pPr>
            <w:r>
              <w:rPr>
                <w:b/>
              </w:rPr>
              <w:t>Value</w:t>
            </w:r>
          </w:p>
        </w:tc>
      </w:tr>
      <w:tr w:rsidR="007C0D2E" w14:paraId="1328564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ACBBAF3" w14:textId="77777777" w:rsidR="007C0D2E" w:rsidRDefault="00764F5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58EBC9F" w14:textId="77777777" w:rsidR="007C0D2E" w:rsidRDefault="00764F54">
            <w:pPr>
              <w:pStyle w:val="TableText"/>
            </w:pPr>
            <w:r>
              <w:t>1:Vision</w:t>
            </w:r>
          </w:p>
        </w:tc>
      </w:tr>
      <w:tr w:rsidR="007C0D2E" w14:paraId="0D824D3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1612F2" w14:textId="77777777" w:rsidR="007C0D2E" w:rsidRDefault="00764F54">
            <w:pPr>
              <w:pStyle w:val="TableText"/>
            </w:pPr>
            <w:r>
              <w:t>TypeDefinition</w:t>
            </w:r>
          </w:p>
        </w:tc>
        <w:tc>
          <w:tcPr>
            <w:tcW w:w="7230" w:type="dxa"/>
            <w:gridSpan w:val="5"/>
            <w:tcBorders>
              <w:top w:val="single" w:sz="4" w:space="0" w:color="auto"/>
              <w:left w:val="single" w:sz="4" w:space="0" w:color="auto"/>
              <w:bottom w:val="single" w:sz="4" w:space="0" w:color="auto"/>
              <w:right w:val="single" w:sz="4" w:space="0" w:color="auto"/>
            </w:tcBorders>
          </w:tcPr>
          <w:p w14:paraId="75645456" w14:textId="77777777" w:rsidR="007C0D2E" w:rsidRDefault="00764F54">
            <w:pPr>
              <w:pStyle w:val="TableText"/>
            </w:pPr>
            <w:r>
              <w:t>VisionRootType</w:t>
            </w:r>
          </w:p>
        </w:tc>
      </w:tr>
      <w:tr w:rsidR="007C0D2E" w14:paraId="5AD8062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67408EE" w14:textId="77777777" w:rsidR="007C0D2E" w:rsidRDefault="00764F5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B03B4CC" w14:textId="77777777" w:rsidR="007C0D2E" w:rsidRDefault="00764F5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EB5CA42" w14:textId="77777777" w:rsidR="007C0D2E" w:rsidRDefault="00764F5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71A8DDE" w14:textId="77777777" w:rsidR="007C0D2E" w:rsidRDefault="00764F5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5A19854" w14:textId="77777777" w:rsidR="007C0D2E" w:rsidRDefault="00764F5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D698EB8" w14:textId="77777777" w:rsidR="007C0D2E" w:rsidRDefault="00764F54">
            <w:pPr>
              <w:pStyle w:val="TableText"/>
            </w:pPr>
            <w:r>
              <w:rPr>
                <w:b/>
              </w:rPr>
              <w:t>Other</w:t>
            </w:r>
          </w:p>
        </w:tc>
      </w:tr>
      <w:tr w:rsidR="007C0D2E" w14:paraId="2C70C63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A90A3EB" w14:textId="77777777" w:rsidR="007C0D2E" w:rsidRDefault="00764F54">
            <w:pPr>
              <w:pStyle w:val="TableText"/>
            </w:pPr>
            <w:r>
              <w:rPr>
                <w:b/>
              </w:rPr>
              <w:t>Conformance Units</w:t>
            </w:r>
          </w:p>
        </w:tc>
      </w:tr>
      <w:tr w:rsidR="007C0D2E" w14:paraId="7D71AAE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0C8CA78" w14:textId="77777777" w:rsidR="007C0D2E" w:rsidRDefault="00764F54">
            <w:pPr>
              <w:pStyle w:val="TableText"/>
            </w:pPr>
            <w:r>
              <w:t>OpenUSD Vision</w:t>
            </w:r>
          </w:p>
        </w:tc>
      </w:tr>
    </w:tbl>
    <w:p w14:paraId="16390588" w14:textId="77777777" w:rsidR="007C0D2E" w:rsidRDefault="007C0D2E">
      <w:pPr>
        <w:pStyle w:val="spacer"/>
      </w:pPr>
    </w:p>
    <w:p w14:paraId="3BC1B8B8" w14:textId="12BB010D" w:rsidR="005E69BD" w:rsidRPr="00EC120D" w:rsidRDefault="006235B1" w:rsidP="002E7A22">
      <w:pPr>
        <w:pStyle w:val="Heading1"/>
        <w:pageBreakBefore/>
      </w:pPr>
      <w:bookmarkStart w:id="731" w:name="_Ref37835213"/>
      <w:bookmarkStart w:id="732" w:name="_Toc184117007"/>
      <w:bookmarkStart w:id="733" w:name="_Ref85018491"/>
      <w:bookmarkStart w:id="734" w:name="_Clause_c11"/>
      <w:bookmarkStart w:id="735" w:name="_Toc237449318"/>
      <w:r w:rsidRPr="00EC120D">
        <w:lastRenderedPageBreak/>
        <w:t>Profiles and conformance units</w:t>
      </w:r>
      <w:bookmarkEnd w:id="731"/>
      <w:bookmarkEnd w:id="732"/>
      <w:bookmarkEnd w:id="733"/>
      <w:bookmarkEnd w:id="734"/>
      <w:bookmarkEnd w:id="735"/>
    </w:p>
    <w:p w14:paraId="6A9A4545" w14:textId="77777777" w:rsidR="007C0D2E" w:rsidRDefault="00764F54">
      <w:pPr>
        <w:pStyle w:val="Heading2"/>
      </w:pPr>
      <w:bookmarkStart w:id="736" w:name="_Clause_c11_1"/>
      <w:bookmarkStart w:id="737" w:name="_Toc237449319"/>
      <w:r>
        <w:t>Declaring conformance</w:t>
      </w:r>
      <w:bookmarkEnd w:id="736"/>
      <w:bookmarkEnd w:id="737"/>
    </w:p>
    <w:p w14:paraId="53CD423C" w14:textId="4E1F9D8C" w:rsidR="007C0D2E" w:rsidRDefault="00764F54">
      <w:pPr>
        <w:pStyle w:val="PARAGRAPH"/>
      </w:pPr>
      <w:r>
        <w:rPr>
          <w:i/>
        </w:rPr>
        <w:t>VIS-Base</w:t>
      </w:r>
      <w:r>
        <w:t xml:space="preserve"> is </w:t>
      </w:r>
      <w:r>
        <w:rPr>
          <w:b/>
        </w:rPr>
        <w:t>mandatory</w:t>
      </w:r>
      <w:r>
        <w:t xml:space="preserve">: a Server </w:t>
      </w:r>
      <w:r>
        <w:rPr>
          <w:b/>
        </w:rPr>
        <w:t>shall not</w:t>
      </w:r>
      <w:r>
        <w:t xml:space="preserve"> claim conformance to this specification unless it satisfies </w:t>
      </w:r>
      <w:r>
        <w:rPr>
          <w:i/>
        </w:rPr>
        <w:t>VIS-Base</w:t>
      </w:r>
      <w:r>
        <w:t xml:space="preserve">. Every other facet is optional and additive. This is what makes the </w:t>
      </w:r>
      <w:r>
        <w:fldChar w:fldCharType="begin"/>
      </w:r>
      <w:r>
        <w:instrText xml:space="preserve"> REF _Clause_c6_18_2 \r \h </w:instrText>
      </w:r>
      <w:r>
        <w:fldChar w:fldCharType="separate"/>
      </w:r>
      <w:r w:rsidR="00CB4E28">
        <w:t>6.18.2</w:t>
      </w:r>
      <w:r>
        <w:fldChar w:fldCharType="end"/>
      </w:r>
      <w:r>
        <w:t xml:space="preserve"> guarantee unconditional — </w:t>
      </w:r>
      <w:r>
        <w:rPr>
          <w:i/>
        </w:rPr>
        <w:t>VIS-Base</w:t>
      </w:r>
      <w:r>
        <w:t xml:space="preserve"> requires </w:t>
      </w:r>
      <w:r>
        <w:rPr>
          <w:i/>
        </w:rPr>
        <w:t>VIS-Media-Rtsp</w:t>
      </w:r>
      <w:r>
        <w:t xml:space="preserve"> and </w:t>
      </w:r>
      <w:r>
        <w:rPr>
          <w:i/>
        </w:rPr>
        <w:t>VIS-Media-Jpeg</w:t>
      </w:r>
      <w:r>
        <w:t>, so a client may assume RTSP and JPEG on any conformant Server without negotiation.</w:t>
      </w:r>
    </w:p>
    <w:p w14:paraId="2EC3BEF3" w14:textId="77777777" w:rsidR="007C0D2E" w:rsidRDefault="00764F54">
      <w:pPr>
        <w:pStyle w:val="PARAGRAPH"/>
      </w:pPr>
      <w:r>
        <w:t xml:space="preserve">A claim </w:t>
      </w:r>
      <w:r>
        <w:rPr>
          <w:b/>
        </w:rPr>
        <w:t>shall</w:t>
      </w:r>
      <w:r>
        <w:t xml:space="preserve"> be discoverable. A Server </w:t>
      </w:r>
      <w:r>
        <w:rPr>
          <w:b/>
        </w:rPr>
        <w:t>shall</w:t>
      </w:r>
      <w:r>
        <w:t xml:space="preserve"> add the URI of each facet it implements to </w:t>
      </w:r>
      <w:r>
        <w:rPr>
          <w:rStyle w:val="VARIABLE"/>
        </w:rPr>
        <w:t>Server.ServerCapabilities.ServerProfileArray</w:t>
      </w:r>
      <w:r>
        <w:t xml:space="preserve">, and </w:t>
      </w:r>
      <w:r>
        <w:rPr>
          <w:b/>
        </w:rPr>
        <w:t>shall not</w:t>
      </w:r>
      <w:r>
        <w:t xml:space="preserve"> add the URI of a facet whose members and rules it does not satisfy. Facet URIs are formed by appending the facet identifier to </w:t>
      </w:r>
      <w:r>
        <w:rPr>
          <w:rStyle w:val="VARIABLE"/>
        </w:rPr>
        <w:t>http://opcfoundation.org/UA/Vision/Facet/</w:t>
      </w:r>
      <w:r>
        <w:t xml:space="preserve"> — for example </w:t>
      </w:r>
      <w:r>
        <w:rPr>
          <w:rStyle w:val="VARIABLE"/>
        </w:rPr>
        <w:t>http://opcfoundation.org/UA/Vision/Facet/VIS-Media-Inline</w:t>
      </w:r>
      <w:r>
        <w:t xml:space="preserve">. A client determines what a Server supports by reading </w:t>
      </w:r>
      <w:r>
        <w:rPr>
          <w:rStyle w:val="VARIABLE"/>
        </w:rPr>
        <w:t>ServerProfileArray</w:t>
      </w:r>
      <w:r>
        <w:t xml:space="preserve">; it </w:t>
      </w:r>
      <w:r>
        <w:rPr>
          <w:b/>
        </w:rPr>
        <w:t>should</w:t>
      </w:r>
      <w:r>
        <w:t xml:space="preserve"> additionally verify the members it depends on, because the address space, not the claim, is authoritative.</w:t>
      </w:r>
    </w:p>
    <w:p w14:paraId="36F85AEF" w14:textId="77777777" w:rsidR="007C0D2E" w:rsidRDefault="00764F54">
      <w:pPr>
        <w:pStyle w:val="PARAGRAPH"/>
      </w:pPr>
      <w:r>
        <w:t xml:space="preserve">Where a facet's row names members, a Server claiming it </w:t>
      </w:r>
      <w:r>
        <w:rPr>
          <w:b/>
        </w:rPr>
        <w:t>shall</w:t>
      </w:r>
      <w:r>
        <w:t xml:space="preserve"> instantiate every named member on every instance of the stated type — an Optional ModellingRule in the model becomes mandatory under the facet that names it. Where a row names a clause, every </w:t>
      </w:r>
      <w:r>
        <w:rPr>
          <w:b/>
        </w:rPr>
        <w:t>shall</w:t>
      </w:r>
      <w:r>
        <w:t xml:space="preserve"> in that clause applies.</w:t>
      </w:r>
    </w:p>
    <w:p w14:paraId="4FC681F3" w14:textId="4DEC9EF5" w:rsidR="007C0D2E" w:rsidRDefault="00764F54">
      <w:pPr>
        <w:pStyle w:val="PARAGRAPH"/>
      </w:pPr>
      <w:r>
        <w:t xml:space="preserve">The NodeSet assigns every Node to one of four conformance units: </w:t>
      </w:r>
      <w:r>
        <w:rPr>
          <w:rStyle w:val="VARIABLE"/>
        </w:rPr>
        <w:t>Vision</w:t>
      </w:r>
      <w:r>
        <w:t xml:space="preserve"> for the ObjectTypes and their members, </w:t>
      </w:r>
      <w:r>
        <w:rPr>
          <w:rStyle w:val="VARIABLE"/>
        </w:rPr>
        <w:t>Vision DataTypes</w:t>
      </w:r>
      <w:r>
        <w:t xml:space="preserve"> for the structures and enumerations, </w:t>
      </w:r>
      <w:r>
        <w:rPr>
          <w:rStyle w:val="VARIABLE"/>
        </w:rPr>
        <w:t>Vision ReferenceTypes</w:t>
      </w:r>
      <w:r>
        <w:t xml:space="preserve"> for the references, and </w:t>
      </w:r>
      <w:r>
        <w:rPr>
          <w:rStyle w:val="VARIABLE"/>
        </w:rPr>
        <w:t>Vision Events</w:t>
      </w:r>
      <w:r>
        <w:t xml:space="preserve"> for the EventTypes of </w:t>
      </w:r>
      <w:r>
        <w:fldChar w:fldCharType="begin"/>
      </w:r>
      <w:r>
        <w:instrText xml:space="preserve"> REF _Clause_c6_19_5 \r \h </w:instrText>
      </w:r>
      <w:r>
        <w:fldChar w:fldCharType="separate"/>
      </w:r>
      <w:r w:rsidR="00CB4E28">
        <w:t>6.19.5</w:t>
      </w:r>
      <w:r>
        <w:fldChar w:fldCharType="end"/>
      </w:r>
      <w:r>
        <w:t>. The facets below are expressed over those Nodes, so a Server claiming a facet implements the units the facet's members belong to.</w:t>
      </w:r>
    </w:p>
    <w:p w14:paraId="3D338387" w14:textId="77777777" w:rsidR="007C0D2E" w:rsidRDefault="00764F54">
      <w:pPr>
        <w:pStyle w:val="Heading2"/>
      </w:pPr>
      <w:bookmarkStart w:id="738" w:name="_Clause_c11_2"/>
      <w:bookmarkStart w:id="739" w:name="_Toc237449320"/>
      <w:r>
        <w:lastRenderedPageBreak/>
        <w:t>Facets</w:t>
      </w:r>
      <w:bookmarkEnd w:id="738"/>
      <w:bookmarkEnd w:id="739"/>
    </w:p>
    <w:p w14:paraId="2AFDC3B6" w14:textId="77BB730D" w:rsidR="007C0D2E" w:rsidRDefault="00764F54">
      <w:pPr>
        <w:pStyle w:val="TABLE-title"/>
      </w:pPr>
      <w:bookmarkStart w:id="740" w:name="_Tab_facets_tab1"/>
      <w:bookmarkStart w:id="741" w:name="_Toc237449518"/>
      <w:r>
        <w:t xml:space="preserve">Table </w:t>
      </w:r>
      <w:r>
        <w:fldChar w:fldCharType="begin"/>
      </w:r>
      <w:r>
        <w:instrText xml:space="preserve"> SEQ Table \* ARABIC </w:instrText>
      </w:r>
      <w:r>
        <w:fldChar w:fldCharType="separate"/>
      </w:r>
      <w:r w:rsidR="00CB4E28">
        <w:rPr>
          <w:noProof/>
        </w:rPr>
        <w:t>131</w:t>
      </w:r>
      <w:r>
        <w:fldChar w:fldCharType="end"/>
      </w:r>
      <w:r>
        <w:t xml:space="preserve"> – Facets</w:t>
      </w:r>
      <w:bookmarkEnd w:id="740"/>
      <w:bookmarkEnd w:id="74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7C0D2E" w14:paraId="0CB59E0F"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42911D56" w14:textId="77777777" w:rsidR="007C0D2E" w:rsidRDefault="00764F54">
            <w:pPr>
              <w:pStyle w:val="TableText"/>
            </w:pPr>
            <w:r>
              <w:lastRenderedPageBreak/>
              <w:t>Facet</w:t>
            </w:r>
          </w:p>
        </w:tc>
        <w:tc>
          <w:tcPr>
            <w:tcW w:w="4463" w:type="dxa"/>
            <w:tcBorders>
              <w:top w:val="single" w:sz="4" w:space="0" w:color="auto"/>
              <w:left w:val="single" w:sz="4" w:space="0" w:color="auto"/>
              <w:bottom w:val="double" w:sz="4" w:space="0" w:color="auto"/>
              <w:right w:val="single" w:sz="4" w:space="0" w:color="auto"/>
            </w:tcBorders>
          </w:tcPr>
          <w:p w14:paraId="1120B287" w14:textId="77777777" w:rsidR="007C0D2E" w:rsidRDefault="00764F54">
            <w:pPr>
              <w:pStyle w:val="TableText"/>
            </w:pPr>
            <w:r>
              <w:t>Requires</w:t>
            </w:r>
          </w:p>
        </w:tc>
      </w:tr>
      <w:tr w:rsidR="007C0D2E" w14:paraId="2E7D65F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42169EC" w14:textId="77777777" w:rsidR="007C0D2E" w:rsidRDefault="00764F54">
            <w:pPr>
              <w:pStyle w:val="TableText"/>
            </w:pPr>
            <w:r>
              <w:rPr>
                <w:b/>
              </w:rPr>
              <w:t>VIS-Base</w:t>
            </w:r>
            <w:r>
              <w:t xml:space="preserve"> </w:t>
            </w:r>
            <w:r>
              <w:rPr>
                <w:i/>
              </w:rPr>
              <w:t>(mandatory)</w:t>
            </w:r>
          </w:p>
        </w:tc>
        <w:tc>
          <w:tcPr>
            <w:tcW w:w="4463" w:type="dxa"/>
            <w:tcBorders>
              <w:top w:val="single" w:sz="4" w:space="0" w:color="auto"/>
              <w:left w:val="single" w:sz="4" w:space="0" w:color="auto"/>
              <w:bottom w:val="single" w:sz="4" w:space="0" w:color="auto"/>
              <w:right w:val="single" w:sz="4" w:space="0" w:color="auto"/>
            </w:tcBorders>
          </w:tcPr>
          <w:p w14:paraId="3F0ED987" w14:textId="592E9B66" w:rsidR="007C0D2E" w:rsidRDefault="00764F54">
            <w:pPr>
              <w:pStyle w:val="TableText"/>
            </w:pPr>
            <w:r>
              <w:t xml:space="preserve">The well-known </w:t>
            </w:r>
            <w:r>
              <w:rPr>
                <w:rStyle w:val="VARIABLE"/>
              </w:rPr>
              <w:t>Vision</w:t>
            </w:r>
            <w:r>
              <w:t xml:space="preserve"> object per </w:t>
            </w:r>
            <w:r>
              <w:fldChar w:fldCharType="begin"/>
            </w:r>
            <w:r>
              <w:instrText xml:space="preserve"> REF _Clause_c6_2 \r \h </w:instrText>
            </w:r>
            <w:r>
              <w:fldChar w:fldCharType="separate"/>
            </w:r>
            <w:r w:rsidR="00CB4E28">
              <w:t>6.2</w:t>
            </w:r>
            <w:r>
              <w:fldChar w:fldCharType="end"/>
            </w:r>
            <w:r>
              <w:t xml:space="preserve">, </w:t>
            </w:r>
            <w:r>
              <w:rPr>
                <w:rStyle w:val="VARIABLE"/>
              </w:rPr>
              <w:t>Sensors</w:t>
            </w:r>
            <w:r>
              <w:t xml:space="preserve">, and at least one sensor with </w:t>
            </w:r>
            <w:r>
              <w:rPr>
                <w:rStyle w:val="VARIABLE"/>
              </w:rPr>
              <w:t>SensorId</w:t>
            </w:r>
            <w:r>
              <w:t xml:space="preserve">, </w:t>
            </w:r>
            <w:r>
              <w:rPr>
                <w:rStyle w:val="VARIABLE"/>
              </w:rPr>
              <w:t>RealityKind</w:t>
            </w:r>
            <w:r>
              <w:t xml:space="preserve">, </w:t>
            </w:r>
            <w:r>
              <w:rPr>
                <w:rStyle w:val="VARIABLE"/>
              </w:rPr>
              <w:t>Modality</w:t>
            </w:r>
            <w:r>
              <w:t xml:space="preserve"> and </w:t>
            </w:r>
            <w:r>
              <w:rPr>
                <w:rStyle w:val="VARIABLE"/>
              </w:rPr>
              <w:t>Media</w:t>
            </w:r>
            <w:r>
              <w:t xml:space="preserve">. Requires </w:t>
            </w:r>
            <w:r>
              <w:rPr>
                <w:i/>
              </w:rPr>
              <w:t>VIS-Media-Rtsp</w:t>
            </w:r>
            <w:r>
              <w:t xml:space="preserve"> and </w:t>
            </w:r>
            <w:r>
              <w:rPr>
                <w:i/>
              </w:rPr>
              <w:t>VIS-Media-Jpeg</w:t>
            </w:r>
            <w:r>
              <w:t>.</w:t>
            </w:r>
          </w:p>
        </w:tc>
      </w:tr>
      <w:tr w:rsidR="007C0D2E" w14:paraId="1BBD774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4B83F4D" w14:textId="77777777" w:rsidR="007C0D2E" w:rsidRDefault="00764F54">
            <w:pPr>
              <w:pStyle w:val="TableText"/>
            </w:pPr>
            <w:r>
              <w:rPr>
                <w:b/>
              </w:rPr>
              <w:t>VIS-Sensor-Params</w:t>
            </w:r>
          </w:p>
        </w:tc>
        <w:tc>
          <w:tcPr>
            <w:tcW w:w="4463" w:type="dxa"/>
            <w:tcBorders>
              <w:top w:val="single" w:sz="4" w:space="0" w:color="auto"/>
              <w:left w:val="single" w:sz="4" w:space="0" w:color="auto"/>
              <w:bottom w:val="single" w:sz="4" w:space="0" w:color="auto"/>
              <w:right w:val="single" w:sz="4" w:space="0" w:color="auto"/>
            </w:tcBorders>
          </w:tcPr>
          <w:p w14:paraId="2FC53E14" w14:textId="77777777" w:rsidR="007C0D2E" w:rsidRDefault="00764F54">
            <w:pPr>
              <w:pStyle w:val="TableText"/>
            </w:pPr>
            <w:r>
              <w:rPr>
                <w:rStyle w:val="VARIABLE"/>
              </w:rPr>
              <w:t>ImageSensorType</w:t>
            </w:r>
            <w:r>
              <w:t xml:space="preserve"> with </w:t>
            </w:r>
            <w:r>
              <w:rPr>
                <w:rStyle w:val="VARIABLE"/>
              </w:rPr>
              <w:t>Width</w:t>
            </w:r>
            <w:r>
              <w:t xml:space="preserve">, </w:t>
            </w:r>
            <w:r>
              <w:rPr>
                <w:rStyle w:val="VARIABLE"/>
              </w:rPr>
              <w:t>Height</w:t>
            </w:r>
            <w:r>
              <w:t xml:space="preserve">, </w:t>
            </w:r>
            <w:r>
              <w:rPr>
                <w:rStyle w:val="VARIABLE"/>
              </w:rPr>
              <w:t>PixelFormat</w:t>
            </w:r>
          </w:p>
        </w:tc>
      </w:tr>
      <w:tr w:rsidR="007C0D2E" w14:paraId="4E9550E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C459782" w14:textId="77777777" w:rsidR="007C0D2E" w:rsidRDefault="00764F54">
            <w:pPr>
              <w:pStyle w:val="TableText"/>
            </w:pPr>
            <w:r>
              <w:rPr>
                <w:b/>
              </w:rPr>
              <w:t>VIS-Optics</w:t>
            </w:r>
          </w:p>
        </w:tc>
        <w:tc>
          <w:tcPr>
            <w:tcW w:w="4463" w:type="dxa"/>
            <w:tcBorders>
              <w:top w:val="single" w:sz="4" w:space="0" w:color="auto"/>
              <w:left w:val="single" w:sz="4" w:space="0" w:color="auto"/>
              <w:bottom w:val="single" w:sz="4" w:space="0" w:color="auto"/>
              <w:right w:val="single" w:sz="4" w:space="0" w:color="auto"/>
            </w:tcBorders>
          </w:tcPr>
          <w:p w14:paraId="222E74EA" w14:textId="77777777" w:rsidR="007C0D2E" w:rsidRDefault="00764F54">
            <w:pPr>
              <w:pStyle w:val="TableText"/>
            </w:pPr>
            <w:r>
              <w:rPr>
                <w:rStyle w:val="VARIABLE"/>
              </w:rPr>
              <w:t>OpticsType</w:t>
            </w:r>
            <w:r>
              <w:t xml:space="preserve"> and/or </w:t>
            </w:r>
            <w:r>
              <w:rPr>
                <w:rStyle w:val="VARIABLE"/>
              </w:rPr>
              <w:t>IlluminationType</w:t>
            </w:r>
          </w:p>
        </w:tc>
      </w:tr>
      <w:tr w:rsidR="007C0D2E" w14:paraId="514EA38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7912863" w14:textId="77777777" w:rsidR="007C0D2E" w:rsidRDefault="00764F54">
            <w:pPr>
              <w:pStyle w:val="TableText"/>
            </w:pPr>
            <w:r>
              <w:rPr>
                <w:b/>
              </w:rPr>
              <w:t>VIS-Media-Rtsp</w:t>
            </w:r>
          </w:p>
        </w:tc>
        <w:tc>
          <w:tcPr>
            <w:tcW w:w="4463" w:type="dxa"/>
            <w:tcBorders>
              <w:top w:val="single" w:sz="4" w:space="0" w:color="auto"/>
              <w:left w:val="single" w:sz="4" w:space="0" w:color="auto"/>
              <w:bottom w:val="single" w:sz="4" w:space="0" w:color="auto"/>
              <w:right w:val="single" w:sz="4" w:space="0" w:color="auto"/>
            </w:tcBorders>
          </w:tcPr>
          <w:p w14:paraId="19EED231" w14:textId="433E94B4" w:rsidR="007C0D2E" w:rsidRDefault="00764F54">
            <w:pPr>
              <w:pStyle w:val="TableText"/>
            </w:pPr>
            <w:r>
              <w:t xml:space="preserve">At least one </w:t>
            </w:r>
            <w:r>
              <w:rPr>
                <w:rStyle w:val="VARIABLE"/>
              </w:rPr>
              <w:t>StreamEndpointType</w:t>
            </w:r>
            <w:r>
              <w:t xml:space="preserve"> with </w:t>
            </w:r>
            <w:r>
              <w:rPr>
                <w:rStyle w:val="VARIABLE"/>
              </w:rPr>
              <w:t>StreamProtocol = Rtsp</w:t>
            </w:r>
            <w:r>
              <w:t xml:space="preserve">, </w:t>
            </w:r>
            <w:r>
              <w:rPr>
                <w:rStyle w:val="VARIABLE"/>
              </w:rPr>
              <w:t>ProtocolVersion</w:t>
            </w:r>
            <w:r>
              <w:t xml:space="preserve"> and </w:t>
            </w:r>
            <w:r>
              <w:rPr>
                <w:rStyle w:val="VARIABLE"/>
              </w:rPr>
              <w:t>SecureTransport</w:t>
            </w:r>
            <w:r>
              <w:t xml:space="preserve">; </w:t>
            </w:r>
            <w:r>
              <w:rPr>
                <w:rStyle w:val="VARIABLE"/>
              </w:rPr>
              <w:t>GetStreamEndpoint</w:t>
            </w:r>
            <w:r>
              <w:t xml:space="preserve">, </w:t>
            </w:r>
            <w:r>
              <w:rPr>
                <w:rStyle w:val="VARIABLE"/>
              </w:rPr>
              <w:t>ReleaseStreamEndpoint</w:t>
            </w:r>
            <w:r>
              <w:t xml:space="preserve"> (</w:t>
            </w:r>
            <w:r>
              <w:fldChar w:fldCharType="begin"/>
            </w:r>
            <w:r>
              <w:instrText xml:space="preserve"> REF _Clause_c6_18_5 \r \h </w:instrText>
            </w:r>
            <w:r>
              <w:fldChar w:fldCharType="separate"/>
            </w:r>
            <w:r w:rsidR="00CB4E28">
              <w:t>6.18.5</w:t>
            </w:r>
            <w:r>
              <w:fldChar w:fldCharType="end"/>
            </w:r>
            <w:r>
              <w:t xml:space="preserve">), and the </w:t>
            </w:r>
            <w:r>
              <w:fldChar w:fldCharType="begin"/>
            </w:r>
            <w:r>
              <w:instrText xml:space="preserve"> REF _Clause_c6_23_2 \r \h </w:instrText>
            </w:r>
            <w:r>
              <w:fldChar w:fldCharType="separate"/>
            </w:r>
            <w:r w:rsidR="00CB4E28">
              <w:t>6.23.2</w:t>
            </w:r>
            <w:r>
              <w:fldChar w:fldCharType="end"/>
            </w:r>
            <w:r>
              <w:t xml:space="preserve"> credential conditions</w:t>
            </w:r>
          </w:p>
        </w:tc>
      </w:tr>
      <w:tr w:rsidR="007C0D2E" w14:paraId="50E3A56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CC20B70" w14:textId="77777777" w:rsidR="007C0D2E" w:rsidRDefault="00764F54">
            <w:pPr>
              <w:pStyle w:val="TableText"/>
            </w:pPr>
            <w:r>
              <w:rPr>
                <w:b/>
              </w:rPr>
              <w:t>VIS-Media-Jpeg</w:t>
            </w:r>
          </w:p>
        </w:tc>
        <w:tc>
          <w:tcPr>
            <w:tcW w:w="4463" w:type="dxa"/>
            <w:tcBorders>
              <w:top w:val="single" w:sz="4" w:space="0" w:color="auto"/>
              <w:left w:val="single" w:sz="4" w:space="0" w:color="auto"/>
              <w:bottom w:val="single" w:sz="4" w:space="0" w:color="auto"/>
              <w:right w:val="single" w:sz="4" w:space="0" w:color="auto"/>
            </w:tcBorders>
          </w:tcPr>
          <w:p w14:paraId="6570A370" w14:textId="4DC9BE28" w:rsidR="007C0D2E" w:rsidRDefault="00764F54">
            <w:pPr>
              <w:pStyle w:val="TableText"/>
            </w:pPr>
            <w:r>
              <w:t xml:space="preserve">At least one </w:t>
            </w:r>
            <w:r>
              <w:rPr>
                <w:rStyle w:val="VARIABLE"/>
              </w:rPr>
              <w:t>ClipEndpointType</w:t>
            </w:r>
            <w:r>
              <w:t xml:space="preserve"> with </w:t>
            </w:r>
            <w:r>
              <w:rPr>
                <w:rStyle w:val="VARIABLE"/>
              </w:rPr>
              <w:t>ClipFormat = Jpeg</w:t>
            </w:r>
            <w:r>
              <w:t xml:space="preserve"> and </w:t>
            </w:r>
            <w:r>
              <w:rPr>
                <w:rStyle w:val="VARIABLE"/>
              </w:rPr>
              <w:t>SecureTransport</w:t>
            </w:r>
            <w:r>
              <w:t xml:space="preserve">; </w:t>
            </w:r>
            <w:r>
              <w:rPr>
                <w:rStyle w:val="VARIABLE"/>
              </w:rPr>
              <w:t>GetClip</w:t>
            </w:r>
            <w:r>
              <w:t xml:space="preserve"> (</w:t>
            </w:r>
            <w:r>
              <w:fldChar w:fldCharType="begin"/>
            </w:r>
            <w:r>
              <w:instrText xml:space="preserve"> REF _Clause_c6_18_5 \r \h </w:instrText>
            </w:r>
            <w:r>
              <w:fldChar w:fldCharType="separate"/>
            </w:r>
            <w:r w:rsidR="00CB4E28">
              <w:t>6.18.5</w:t>
            </w:r>
            <w:r>
              <w:fldChar w:fldCharType="end"/>
            </w:r>
            <w:r>
              <w:t>)</w:t>
            </w:r>
          </w:p>
        </w:tc>
      </w:tr>
      <w:tr w:rsidR="007C0D2E" w14:paraId="484CCE2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DEDFC4B" w14:textId="77777777" w:rsidR="007C0D2E" w:rsidRDefault="00764F54">
            <w:pPr>
              <w:pStyle w:val="TableText"/>
            </w:pPr>
            <w:r>
              <w:rPr>
                <w:b/>
              </w:rPr>
              <w:t>VIS-Media-Inline</w:t>
            </w:r>
          </w:p>
        </w:tc>
        <w:tc>
          <w:tcPr>
            <w:tcW w:w="4463" w:type="dxa"/>
            <w:tcBorders>
              <w:top w:val="single" w:sz="4" w:space="0" w:color="auto"/>
              <w:left w:val="single" w:sz="4" w:space="0" w:color="auto"/>
              <w:bottom w:val="single" w:sz="4" w:space="0" w:color="auto"/>
              <w:right w:val="single" w:sz="4" w:space="0" w:color="auto"/>
            </w:tcBorders>
          </w:tcPr>
          <w:p w14:paraId="73D72F33" w14:textId="03F4B115" w:rsidR="007C0D2E" w:rsidRDefault="00764F54">
            <w:pPr>
              <w:pStyle w:val="TableText"/>
            </w:pPr>
            <w:r>
              <w:t xml:space="preserve">On the same </w:t>
            </w:r>
            <w:r>
              <w:rPr>
                <w:rStyle w:val="VARIABLE"/>
              </w:rPr>
              <w:t>ClipEndpointType</w:t>
            </w:r>
            <w:r>
              <w:t xml:space="preserve"> instance: all four of </w:t>
            </w:r>
            <w:r>
              <w:rPr>
                <w:rStyle w:val="VARIABLE"/>
              </w:rPr>
              <w:t>LatestClip</w:t>
            </w:r>
            <w:r>
              <w:t xml:space="preserve">, </w:t>
            </w:r>
            <w:r>
              <w:rPr>
                <w:rStyle w:val="VARIABLE"/>
              </w:rPr>
              <w:t>LatestClipMetadata</w:t>
            </w:r>
            <w:r>
              <w:t xml:space="preserve">, </w:t>
            </w:r>
            <w:r>
              <w:rPr>
                <w:rStyle w:val="VARIABLE"/>
              </w:rPr>
              <w:t>MaxInlineClipSize</w:t>
            </w:r>
            <w:r>
              <w:t xml:space="preserve">, </w:t>
            </w:r>
            <w:r>
              <w:rPr>
                <w:rStyle w:val="VARIABLE"/>
              </w:rPr>
              <w:t>InlineDeliveryEnabled</w:t>
            </w:r>
            <w:r>
              <w:t xml:space="preserve">, and all five </w:t>
            </w:r>
            <w:r>
              <w:fldChar w:fldCharType="begin"/>
            </w:r>
            <w:r>
              <w:instrText xml:space="preserve"> REF _Clause_c6_18_4 \r \h </w:instrText>
            </w:r>
            <w:r>
              <w:fldChar w:fldCharType="separate"/>
            </w:r>
            <w:r w:rsidR="00CB4E28">
              <w:t>6.18.4</w:t>
            </w:r>
            <w:r>
              <w:fldChar w:fldCharType="end"/>
            </w:r>
            <w:r>
              <w:t xml:space="preserve"> rules. A Server </w:t>
            </w:r>
            <w:r>
              <w:rPr>
                <w:b/>
              </w:rPr>
              <w:t>shall not</w:t>
            </w:r>
            <w:r>
              <w:t xml:space="preserve"> instantiate a proper subset of the four.</w:t>
            </w:r>
          </w:p>
        </w:tc>
      </w:tr>
      <w:tr w:rsidR="007C0D2E" w14:paraId="458CE24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70E909C" w14:textId="77777777" w:rsidR="007C0D2E" w:rsidRDefault="00764F54">
            <w:pPr>
              <w:pStyle w:val="TableText"/>
            </w:pPr>
            <w:r>
              <w:rPr>
                <w:b/>
              </w:rPr>
              <w:t>VIS-Media-DataChannel</w:t>
            </w:r>
            <w:r>
              <w:t xml:space="preserve"> </w:t>
            </w:r>
            <w:r>
              <w:rPr>
                <w:i/>
              </w:rPr>
              <w:t>(depends on a draft)</w:t>
            </w:r>
          </w:p>
        </w:tc>
        <w:tc>
          <w:tcPr>
            <w:tcW w:w="4463" w:type="dxa"/>
            <w:tcBorders>
              <w:top w:val="single" w:sz="4" w:space="0" w:color="auto"/>
              <w:left w:val="single" w:sz="4" w:space="0" w:color="auto"/>
              <w:bottom w:val="single" w:sz="4" w:space="0" w:color="auto"/>
              <w:right w:val="single" w:sz="4" w:space="0" w:color="auto"/>
            </w:tcBorders>
          </w:tcPr>
          <w:p w14:paraId="33FFBA8F" w14:textId="76EFDCB5" w:rsidR="007C0D2E" w:rsidRDefault="00764F54">
            <w:pPr>
              <w:pStyle w:val="TableText"/>
            </w:pPr>
            <w:r>
              <w:t xml:space="preserve">On at least one </w:t>
            </w:r>
            <w:r>
              <w:rPr>
                <w:rStyle w:val="VARIABLE"/>
              </w:rPr>
              <w:t>MediaEndpointType</w:t>
            </w:r>
            <w:r>
              <w:t xml:space="preserve"> instance: </w:t>
            </w:r>
            <w:r>
              <w:rPr>
                <w:rStyle w:val="VARIABLE"/>
              </w:rPr>
              <w:t>DataChannelSource</w:t>
            </w:r>
            <w:r>
              <w:t xml:space="preserve"> non-null and </w:t>
            </w:r>
            <w:r>
              <w:rPr>
                <w:rStyle w:val="VARIABLE"/>
              </w:rPr>
              <w:t>DataChannelContentType</w:t>
            </w:r>
            <w:r>
              <w:t xml:space="preserve"> non-empty, plus all of </w:t>
            </w:r>
            <w:r>
              <w:fldChar w:fldCharType="begin"/>
            </w:r>
            <w:r>
              <w:instrText xml:space="preserve"> REF _Clause_c6_18_7 \r \h </w:instrText>
            </w:r>
            <w:r>
              <w:fldChar w:fldCharType="separate"/>
            </w:r>
            <w:r w:rsidR="00CB4E28">
              <w:t>6.18.7</w:t>
            </w:r>
            <w:r>
              <w:fldChar w:fldCharType="end"/>
            </w:r>
            <w:r>
              <w:t xml:space="preserve"> and the </w:t>
            </w:r>
            <w:r>
              <w:fldChar w:fldCharType="begin"/>
            </w:r>
            <w:r>
              <w:instrText xml:space="preserve"> REF _Clause_c6_18_3 \r \h </w:instrText>
            </w:r>
            <w:r>
              <w:fldChar w:fldCharType="separate"/>
            </w:r>
            <w:r w:rsidR="00CB4E28">
              <w:t>6.18.3</w:t>
            </w:r>
            <w:r>
              <w:fldChar w:fldCharType="end"/>
            </w:r>
            <w:r>
              <w:t xml:space="preserve"> no-implicit-selection rule. Requires the </w:t>
            </w:r>
            <w:r>
              <w:rPr>
                <w:i/>
              </w:rPr>
              <w:t>Data Channel Media Server Facet</w:t>
            </w:r>
            <w:r>
              <w:t xml:space="preserve"> of </w:t>
            </w:r>
            <w:r>
              <w:rPr>
                <w:i/>
              </w:rPr>
              <w:t>OPC UA — Data Channels</w:t>
            </w:r>
            <w:r>
              <w:t xml:space="preserve">, which is a </w:t>
            </w:r>
            <w:r>
              <w:rPr>
                <w:b/>
              </w:rPr>
              <w:t>working draft</w:t>
            </w:r>
            <w:r>
              <w:t xml:space="preserve"> (§2) — this facet is therefore provisional, is </w:t>
            </w:r>
            <w:r>
              <w:rPr>
                <w:b/>
              </w:rPr>
              <w:t>not</w:t>
            </w:r>
            <w:r>
              <w:t xml:space="preserve"> required by </w:t>
            </w:r>
            <w:r>
              <w:rPr>
                <w:i/>
              </w:rPr>
              <w:t>VIS-Base</w:t>
            </w:r>
            <w:r>
              <w:t xml:space="preserve">, and a Server claiming it </w:t>
            </w:r>
            <w:r>
              <w:rPr>
                <w:b/>
              </w:rPr>
              <w:t>shall</w:t>
            </w:r>
            <w:r>
              <w:t xml:space="preserve"> still satisfy </w:t>
            </w:r>
            <w:r>
              <w:rPr>
                <w:i/>
              </w:rPr>
              <w:t>VIS-Media-Rtsp</w:t>
            </w:r>
            <w:r>
              <w:t xml:space="preserve"> and </w:t>
            </w:r>
            <w:r>
              <w:rPr>
                <w:i/>
              </w:rPr>
              <w:t>VIS-Media-Jpeg</w:t>
            </w:r>
            <w:r>
              <w:t>.</w:t>
            </w:r>
          </w:p>
        </w:tc>
      </w:tr>
      <w:tr w:rsidR="007C0D2E" w14:paraId="48D1247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41E1373" w14:textId="77777777" w:rsidR="007C0D2E" w:rsidRDefault="00764F54">
            <w:pPr>
              <w:pStyle w:val="TableText"/>
            </w:pPr>
            <w:r>
              <w:rPr>
                <w:b/>
              </w:rPr>
              <w:t>VIS-Endpoint-Config</w:t>
            </w:r>
          </w:p>
        </w:tc>
        <w:tc>
          <w:tcPr>
            <w:tcW w:w="4463" w:type="dxa"/>
            <w:tcBorders>
              <w:top w:val="single" w:sz="4" w:space="0" w:color="auto"/>
              <w:left w:val="single" w:sz="4" w:space="0" w:color="auto"/>
              <w:bottom w:val="single" w:sz="4" w:space="0" w:color="auto"/>
              <w:right w:val="single" w:sz="4" w:space="0" w:color="auto"/>
            </w:tcBorders>
          </w:tcPr>
          <w:p w14:paraId="161DEF44" w14:textId="0569F26F" w:rsidR="007C0D2E" w:rsidRDefault="00764F54">
            <w:pPr>
              <w:pStyle w:val="TableText"/>
            </w:pPr>
            <w:r>
              <w:rPr>
                <w:rStyle w:val="VARIABLE"/>
              </w:rPr>
              <w:t>ConfigureStreamEndpoint</w:t>
            </w:r>
            <w:r>
              <w:t xml:space="preserve">, </w:t>
            </w:r>
            <w:r>
              <w:rPr>
                <w:rStyle w:val="VARIABLE"/>
              </w:rPr>
              <w:t>SelectEndpoint</w:t>
            </w:r>
            <w:r>
              <w:t xml:space="preserve"> (</w:t>
            </w:r>
            <w:r>
              <w:fldChar w:fldCharType="begin"/>
            </w:r>
            <w:r>
              <w:instrText xml:space="preserve"> REF _Clause_c6_18_5 \r \h </w:instrText>
            </w:r>
            <w:r>
              <w:fldChar w:fldCharType="separate"/>
            </w:r>
            <w:r w:rsidR="00CB4E28">
              <w:t>6.18.5</w:t>
            </w:r>
            <w:r>
              <w:fldChar w:fldCharType="end"/>
            </w:r>
            <w:r>
              <w:t>)</w:t>
            </w:r>
          </w:p>
        </w:tc>
      </w:tr>
      <w:tr w:rsidR="007C0D2E" w14:paraId="1A70DA4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3D5DA44" w14:textId="77777777" w:rsidR="007C0D2E" w:rsidRDefault="00764F54">
            <w:pPr>
              <w:pStyle w:val="TableText"/>
            </w:pPr>
            <w:r>
              <w:rPr>
                <w:b/>
              </w:rPr>
              <w:t>VIS-Calibration</w:t>
            </w:r>
          </w:p>
        </w:tc>
        <w:tc>
          <w:tcPr>
            <w:tcW w:w="4463" w:type="dxa"/>
            <w:tcBorders>
              <w:top w:val="single" w:sz="4" w:space="0" w:color="auto"/>
              <w:left w:val="single" w:sz="4" w:space="0" w:color="auto"/>
              <w:bottom w:val="single" w:sz="4" w:space="0" w:color="auto"/>
              <w:right w:val="single" w:sz="4" w:space="0" w:color="auto"/>
            </w:tcBorders>
          </w:tcPr>
          <w:p w14:paraId="08F22379" w14:textId="68C6DB44" w:rsidR="007C0D2E" w:rsidRDefault="00764F54">
            <w:pPr>
              <w:pStyle w:val="TableText"/>
            </w:pPr>
            <w:r>
              <w:rPr>
                <w:rStyle w:val="VARIABLE"/>
              </w:rPr>
              <w:t>CoordinateFrameType</w:t>
            </w:r>
            <w:r>
              <w:t xml:space="preserve"> plus </w:t>
            </w:r>
            <w:r>
              <w:rPr>
                <w:rStyle w:val="VARIABLE"/>
              </w:rPr>
              <w:t>IntrinsicCalibrationType</w:t>
            </w:r>
            <w:r>
              <w:t xml:space="preserve"> and/or </w:t>
            </w:r>
            <w:r>
              <w:rPr>
                <w:rStyle w:val="VARIABLE"/>
              </w:rPr>
              <w:t>ExtrinsicCalibrationType</w:t>
            </w:r>
            <w:r>
              <w:t xml:space="preserve">, with the </w:t>
            </w:r>
            <w:r>
              <w:fldChar w:fldCharType="begin"/>
            </w:r>
            <w:r>
              <w:instrText xml:space="preserve"> REF _Clause_c6_16 \r \h </w:instrText>
            </w:r>
            <w:r>
              <w:fldChar w:fldCharType="separate"/>
            </w:r>
            <w:r w:rsidR="00CB4E28">
              <w:t>6.16</w:t>
            </w:r>
            <w:r>
              <w:fldChar w:fldCharType="end"/>
            </w:r>
            <w:r>
              <w:t xml:space="preserve"> reference constraints and the </w:t>
            </w:r>
            <w:r>
              <w:fldChar w:fldCharType="begin"/>
            </w:r>
            <w:r>
              <w:instrText xml:space="preserve"> REF _Clause_c6_17 \r \h </w:instrText>
            </w:r>
            <w:r>
              <w:fldChar w:fldCharType="separate"/>
            </w:r>
            <w:r w:rsidR="00CB4E28">
              <w:t>6.17</w:t>
            </w:r>
            <w:r>
              <w:fldChar w:fldCharType="end"/>
            </w:r>
            <w:r>
              <w:t xml:space="preserve"> frame-precedence rule. A Server claiming this facet </w:t>
            </w:r>
            <w:r>
              <w:rPr>
                <w:b/>
              </w:rPr>
              <w:t>shall</w:t>
            </w:r>
            <w:r>
              <w:t xml:space="preserve"> instantiate </w:t>
            </w:r>
            <w:r>
              <w:rPr>
                <w:rStyle w:val="VARIABLE"/>
              </w:rPr>
              <w:t>Vision/Frames</w:t>
            </w:r>
            <w:r>
              <w:t xml:space="preserve">, and it </w:t>
            </w:r>
            <w:r>
              <w:rPr>
                <w:b/>
              </w:rPr>
              <w:t>shall</w:t>
            </w:r>
            <w:r>
              <w:t xml:space="preserve"> contain every </w:t>
            </w:r>
            <w:r>
              <w:rPr>
                <w:rStyle w:val="VARIABLE"/>
              </w:rPr>
              <w:t>CoordinateFrameType</w:t>
            </w:r>
            <w:r>
              <w:t xml:space="preserve"> instance reachable through </w:t>
            </w:r>
            <w:r>
              <w:rPr>
                <w:rStyle w:val="VARIABLE"/>
              </w:rPr>
              <w:t>MountedOn</w:t>
            </w:r>
            <w:r>
              <w:t xml:space="preserve">, </w:t>
            </w:r>
            <w:r>
              <w:rPr>
                <w:rStyle w:val="VARIABLE"/>
              </w:rPr>
              <w:t>SourceFrame</w:t>
            </w:r>
            <w:r>
              <w:t xml:space="preserve"> or </w:t>
            </w:r>
            <w:r>
              <w:rPr>
                <w:rStyle w:val="VARIABLE"/>
              </w:rPr>
              <w:t>TargetFrame</w:t>
            </w:r>
            <w:r>
              <w:t xml:space="preserve">. Frames </w:t>
            </w:r>
            <w:r>
              <w:rPr>
                <w:b/>
              </w:rPr>
              <w:t>may</w:t>
            </w:r>
            <w:r>
              <w:t xml:space="preserve"> additionally appear elsewhere; </w:t>
            </w:r>
            <w:r>
              <w:rPr>
                <w:rStyle w:val="VARIABLE"/>
              </w:rPr>
              <w:t>Frames</w:t>
            </w:r>
            <w:r>
              <w:t xml:space="preserve"> is the one place a client is entitled to find all of them.</w:t>
            </w:r>
          </w:p>
        </w:tc>
      </w:tr>
      <w:tr w:rsidR="007C0D2E" w14:paraId="7673731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0E97C66" w14:textId="77777777" w:rsidR="007C0D2E" w:rsidRDefault="00764F54">
            <w:pPr>
              <w:pStyle w:val="TableText"/>
            </w:pPr>
            <w:r>
              <w:rPr>
                <w:b/>
              </w:rPr>
              <w:t>VIS-Result-Inspection</w:t>
            </w:r>
          </w:p>
        </w:tc>
        <w:tc>
          <w:tcPr>
            <w:tcW w:w="4463" w:type="dxa"/>
            <w:tcBorders>
              <w:top w:val="single" w:sz="4" w:space="0" w:color="auto"/>
              <w:left w:val="single" w:sz="4" w:space="0" w:color="auto"/>
              <w:bottom w:val="single" w:sz="4" w:space="0" w:color="auto"/>
              <w:right w:val="single" w:sz="4" w:space="0" w:color="auto"/>
            </w:tcBorders>
          </w:tcPr>
          <w:p w14:paraId="11289AF3" w14:textId="5956DDF0" w:rsidR="007C0D2E" w:rsidRDefault="00764F54">
            <w:pPr>
              <w:pStyle w:val="TableText"/>
            </w:pPr>
            <w:r>
              <w:rPr>
                <w:rStyle w:val="VARIABLE"/>
              </w:rPr>
              <w:t>InspectionResultType</w:t>
            </w:r>
            <w:r>
              <w:t xml:space="preserve"> with </w:t>
            </w:r>
            <w:r>
              <w:rPr>
                <w:rStyle w:val="VARIABLE"/>
              </w:rPr>
              <w:t>Evaluation</w:t>
            </w:r>
            <w:r>
              <w:t xml:space="preserve"> and </w:t>
            </w:r>
            <w:r>
              <w:rPr>
                <w:rStyle w:val="VARIABLE"/>
              </w:rPr>
              <w:t>Characteristics</w:t>
            </w:r>
            <w:r>
              <w:t xml:space="preserve">, and the </w:t>
            </w:r>
            <w:r>
              <w:fldChar w:fldCharType="begin"/>
            </w:r>
            <w:r>
              <w:instrText xml:space="preserve"> REF _Clause_c6_19_2 \r \h </w:instrText>
            </w:r>
            <w:r>
              <w:fldChar w:fldCharType="separate"/>
            </w:r>
            <w:r w:rsidR="00CB4E28">
              <w:t>6.19.2</w:t>
            </w:r>
            <w:r>
              <w:fldChar w:fldCharType="end"/>
            </w:r>
            <w:r>
              <w:t xml:space="preserve"> uncertainty rule including its uniform-reporting requirement</w:t>
            </w:r>
          </w:p>
        </w:tc>
      </w:tr>
      <w:tr w:rsidR="007C0D2E" w14:paraId="46143A1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4D1B803" w14:textId="77777777" w:rsidR="007C0D2E" w:rsidRDefault="00764F54">
            <w:pPr>
              <w:pStyle w:val="TableText"/>
            </w:pPr>
            <w:r>
              <w:rPr>
                <w:b/>
              </w:rPr>
              <w:t>VIS-Result-Detection</w:t>
            </w:r>
          </w:p>
        </w:tc>
        <w:tc>
          <w:tcPr>
            <w:tcW w:w="4463" w:type="dxa"/>
            <w:tcBorders>
              <w:top w:val="single" w:sz="4" w:space="0" w:color="auto"/>
              <w:left w:val="single" w:sz="4" w:space="0" w:color="auto"/>
              <w:bottom w:val="single" w:sz="4" w:space="0" w:color="auto"/>
              <w:right w:val="single" w:sz="4" w:space="0" w:color="auto"/>
            </w:tcBorders>
          </w:tcPr>
          <w:p w14:paraId="4B5F8950" w14:textId="5190FF49" w:rsidR="007C0D2E" w:rsidRDefault="00764F54">
            <w:pPr>
              <w:pStyle w:val="TableText"/>
            </w:pPr>
            <w:r>
              <w:rPr>
                <w:rStyle w:val="VARIABLE"/>
              </w:rPr>
              <w:t>DetectionResultType</w:t>
            </w:r>
            <w:r>
              <w:t xml:space="preserve"> with </w:t>
            </w:r>
            <w:r>
              <w:rPr>
                <w:rStyle w:val="VARIABLE"/>
              </w:rPr>
              <w:t>Detections</w:t>
            </w:r>
            <w:r>
              <w:t xml:space="preserve">, the </w:t>
            </w:r>
            <w:r>
              <w:fldChar w:fldCharType="begin"/>
            </w:r>
            <w:r>
              <w:instrText xml:space="preserve"> REF _Clause_c6_17 \r \h </w:instrText>
            </w:r>
            <w:r>
              <w:fldChar w:fldCharType="separate"/>
            </w:r>
            <w:r w:rsidR="00CB4E28">
              <w:t>6.17</w:t>
            </w:r>
            <w:r>
              <w:fldChar w:fldCharType="end"/>
            </w:r>
            <w:r>
              <w:t xml:space="preserve"> pose conventions, and the </w:t>
            </w:r>
            <w:r>
              <w:fldChar w:fldCharType="begin"/>
            </w:r>
            <w:r>
              <w:instrText xml:space="preserve"> REF _Clause_c6_19_3 \r \h </w:instrText>
            </w:r>
            <w:r>
              <w:fldChar w:fldCharType="separate"/>
            </w:r>
            <w:r w:rsidR="00CB4E28">
              <w:t>6.19.3</w:t>
            </w:r>
            <w:r>
              <w:fldChar w:fldCharType="end"/>
            </w:r>
            <w:r>
              <w:t xml:space="preserve"> </w:t>
            </w:r>
            <w:r>
              <w:rPr>
                <w:rStyle w:val="VARIABLE"/>
              </w:rPr>
              <w:t>FrameId</w:t>
            </w:r>
            <w:r>
              <w:t xml:space="preserve"> rule</w:t>
            </w:r>
          </w:p>
        </w:tc>
      </w:tr>
      <w:tr w:rsidR="007C0D2E" w14:paraId="110639E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F6F47BA" w14:textId="77777777" w:rsidR="007C0D2E" w:rsidRDefault="00764F54">
            <w:pPr>
              <w:pStyle w:val="TableText"/>
            </w:pPr>
            <w:r>
              <w:rPr>
                <w:b/>
              </w:rPr>
              <w:t>VIS-Events</w:t>
            </w:r>
          </w:p>
        </w:tc>
        <w:tc>
          <w:tcPr>
            <w:tcW w:w="4463" w:type="dxa"/>
            <w:tcBorders>
              <w:top w:val="single" w:sz="4" w:space="0" w:color="auto"/>
              <w:left w:val="single" w:sz="4" w:space="0" w:color="auto"/>
              <w:bottom w:val="single" w:sz="4" w:space="0" w:color="auto"/>
              <w:right w:val="single" w:sz="4" w:space="0" w:color="auto"/>
            </w:tcBorders>
          </w:tcPr>
          <w:p w14:paraId="7654345E" w14:textId="52DBF3D6" w:rsidR="007C0D2E" w:rsidRDefault="00764F54">
            <w:pPr>
              <w:pStyle w:val="TableText"/>
            </w:pPr>
            <w:r>
              <w:t xml:space="preserve">The EventTypes of </w:t>
            </w:r>
            <w:r>
              <w:fldChar w:fldCharType="begin"/>
            </w:r>
            <w:r>
              <w:instrText xml:space="preserve"> REF _Clause_c6_19_5 \r \h </w:instrText>
            </w:r>
            <w:r>
              <w:fldChar w:fldCharType="separate"/>
            </w:r>
            <w:r w:rsidR="00CB4E28">
              <w:t>6.19.5</w:t>
            </w:r>
            <w:r>
              <w:fldChar w:fldCharType="end"/>
            </w:r>
            <w:r>
              <w:t xml:space="preserve"> and every rule in that clause. A Server claiming it </w:t>
            </w:r>
            <w:r>
              <w:rPr>
                <w:b/>
              </w:rPr>
              <w:t>shall</w:t>
            </w:r>
            <w:r>
              <w:t xml:space="preserve"> raise </w:t>
            </w:r>
            <w:r>
              <w:rPr>
                <w:rStyle w:val="VARIABLE"/>
              </w:rPr>
              <w:t>ObjectDetectedEventType</w:t>
            </w:r>
            <w:r>
              <w:t xml:space="preserve"> for every detection it publishes and </w:t>
            </w:r>
            <w:r>
              <w:rPr>
                <w:rStyle w:val="VARIABLE"/>
              </w:rPr>
              <w:t>InspectionCompletedEventType</w:t>
            </w:r>
            <w:r>
              <w:t xml:space="preserve"> for every inspection it concludes — a facet that permits a Server to raise events for some results and not others tells a client nothing, because silence would then be ambiguous between "nothing happened" and "this one was not reported". Requires </w:t>
            </w:r>
            <w:r>
              <w:rPr>
                <w:i/>
              </w:rPr>
              <w:t>VIS-Result-Detection</w:t>
            </w:r>
            <w:r>
              <w:t xml:space="preserve"> for the first and </w:t>
            </w:r>
            <w:r>
              <w:rPr>
                <w:i/>
              </w:rPr>
              <w:t>VIS-Result-Inspection</w:t>
            </w:r>
            <w:r>
              <w:t xml:space="preserve"> for the second, whichever the Server publishes; a Server that publishes only one kind of result claims this facet on the strength of that kind alone.</w:t>
            </w:r>
          </w:p>
        </w:tc>
      </w:tr>
      <w:tr w:rsidR="007C0D2E" w14:paraId="36E77AA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283E20A" w14:textId="77777777" w:rsidR="007C0D2E" w:rsidRDefault="00764F54">
            <w:pPr>
              <w:pStyle w:val="TableText"/>
            </w:pPr>
            <w:r>
              <w:rPr>
                <w:b/>
              </w:rPr>
              <w:t>VIS-Feedback</w:t>
            </w:r>
          </w:p>
        </w:tc>
        <w:tc>
          <w:tcPr>
            <w:tcW w:w="4463" w:type="dxa"/>
            <w:tcBorders>
              <w:top w:val="single" w:sz="4" w:space="0" w:color="auto"/>
              <w:left w:val="single" w:sz="4" w:space="0" w:color="auto"/>
              <w:bottom w:val="single" w:sz="4" w:space="0" w:color="auto"/>
              <w:right w:val="single" w:sz="4" w:space="0" w:color="auto"/>
            </w:tcBorders>
          </w:tcPr>
          <w:p w14:paraId="7688A1A2" w14:textId="4219B34A" w:rsidR="007C0D2E" w:rsidRDefault="00764F54">
            <w:pPr>
              <w:pStyle w:val="TableText"/>
            </w:pPr>
            <w:r>
              <w:rPr>
                <w:rStyle w:val="VARIABLE"/>
              </w:rPr>
              <w:t>VisionFeedbackType</w:t>
            </w:r>
            <w:r>
              <w:t xml:space="preserve"> with at least </w:t>
            </w:r>
            <w:r>
              <w:rPr>
                <w:rStyle w:val="VARIABLE"/>
              </w:rPr>
              <w:t>SubmitImageReference</w:t>
            </w:r>
            <w:r>
              <w:t xml:space="preserve">, the </w:t>
            </w:r>
            <w:r>
              <w:fldChar w:fldCharType="begin"/>
            </w:r>
            <w:r>
              <w:instrText xml:space="preserve"> REF _Clause_c6_21_3 \r \h </w:instrText>
            </w:r>
            <w:r>
              <w:fldChar w:fldCharType="separate"/>
            </w:r>
            <w:r w:rsidR="00CB4E28">
              <w:t>6.21.3</w:t>
            </w:r>
            <w:r>
              <w:fldChar w:fldCharType="end"/>
            </w:r>
            <w:r>
              <w:t xml:space="preserve"> and </w:t>
            </w:r>
            <w:r>
              <w:fldChar w:fldCharType="begin"/>
            </w:r>
            <w:r>
              <w:instrText xml:space="preserve"> REF _Clause_c6_21_5 \r \h </w:instrText>
            </w:r>
            <w:r>
              <w:fldChar w:fldCharType="separate"/>
            </w:r>
            <w:r w:rsidR="00CB4E28">
              <w:t>6.21.5</w:t>
            </w:r>
            <w:r>
              <w:fldChar w:fldCharType="end"/>
            </w:r>
            <w:r>
              <w:t xml:space="preserve"> rules, the </w:t>
            </w:r>
            <w:r>
              <w:fldChar w:fldCharType="begin"/>
            </w:r>
            <w:r>
              <w:instrText xml:space="preserve"> REF _Clause_c6_23_3 \r \h </w:instrText>
            </w:r>
            <w:r>
              <w:fldChar w:fldCharType="separate"/>
            </w:r>
            <w:r w:rsidR="00CB4E28">
              <w:t>6.23.3</w:t>
            </w:r>
            <w:r>
              <w:fldChar w:fldCharType="end"/>
            </w:r>
            <w:r>
              <w:t xml:space="preserve"> inbound-URI validation, and the </w:t>
            </w:r>
            <w:r>
              <w:fldChar w:fldCharType="begin"/>
            </w:r>
            <w:r>
              <w:instrText xml:space="preserve"> REF _Clause_c6_23_7 \r \h </w:instrText>
            </w:r>
            <w:r>
              <w:fldChar w:fldCharType="separate"/>
            </w:r>
            <w:r w:rsidR="00CB4E28">
              <w:t>6.23.7</w:t>
            </w:r>
            <w:r>
              <w:fldChar w:fldCharType="end"/>
            </w:r>
            <w:r>
              <w:t xml:space="preserve"> feedback-integrity rules. A Server claiming this facet </w:t>
            </w:r>
            <w:r>
              <w:rPr>
                <w:b/>
              </w:rPr>
              <w:t>shall</w:t>
            </w:r>
            <w:r>
              <w:t xml:space="preserve"> accept at least </w:t>
            </w:r>
            <w:r>
              <w:rPr>
                <w:rStyle w:val="VARIABLE"/>
              </w:rPr>
              <w:t>Trigger</w:t>
            </w:r>
            <w:r>
              <w:t xml:space="preserve"> and </w:t>
            </w:r>
            <w:r>
              <w:rPr>
                <w:rStyle w:val="VARIABLE"/>
              </w:rPr>
              <w:t>Overlay</w:t>
            </w:r>
            <w:r>
              <w:t xml:space="preserve"> on </w:t>
            </w:r>
            <w:r>
              <w:rPr>
                <w:rStyle w:val="VARIABLE"/>
              </w:rPr>
              <w:t>SubmitImageReference</w:t>
            </w:r>
            <w:r>
              <w:t xml:space="preserve">, and on </w:t>
            </w:r>
            <w:r>
              <w:rPr>
                <w:rStyle w:val="VARIABLE"/>
              </w:rPr>
              <w:t>SubmitDetections</w:t>
            </w:r>
            <w:r>
              <w:t xml:space="preserve"> where that Method is instantiated. Accepting </w:t>
            </w:r>
            <w:r>
              <w:rPr>
                <w:rStyle w:val="VARIABLE"/>
              </w:rPr>
              <w:t>Reconciliation</w:t>
            </w:r>
            <w:r>
              <w:t xml:space="preserve"> needs no further facet. Accepting </w:t>
            </w:r>
            <w:r>
              <w:rPr>
                <w:rStyle w:val="VARIABLE"/>
              </w:rPr>
              <w:t>GroundTruthLabel</w:t>
            </w:r>
            <w:r>
              <w:t xml:space="preserve"> on </w:t>
            </w:r>
            <w:r>
              <w:rPr>
                <w:rStyle w:val="VARIABLE"/>
              </w:rPr>
              <w:t>SubmitCorrection</w:t>
            </w:r>
            <w:r>
              <w:t xml:space="preserve"> requires </w:t>
            </w:r>
            <w:r>
              <w:rPr>
                <w:i/>
              </w:rPr>
              <w:t>VIS-Learning</w:t>
            </w:r>
            <w:r>
              <w:t xml:space="preserve"> in addition.</w:t>
            </w:r>
          </w:p>
        </w:tc>
      </w:tr>
      <w:tr w:rsidR="007C0D2E" w14:paraId="6959338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96DE4C6" w14:textId="77777777" w:rsidR="007C0D2E" w:rsidRDefault="00764F54">
            <w:pPr>
              <w:pStyle w:val="TableText"/>
            </w:pPr>
            <w:r>
              <w:rPr>
                <w:b/>
              </w:rPr>
              <w:t>VIS-Inference-OnServer</w:t>
            </w:r>
          </w:p>
        </w:tc>
        <w:tc>
          <w:tcPr>
            <w:tcW w:w="4463" w:type="dxa"/>
            <w:tcBorders>
              <w:top w:val="single" w:sz="4" w:space="0" w:color="auto"/>
              <w:left w:val="single" w:sz="4" w:space="0" w:color="auto"/>
              <w:bottom w:val="single" w:sz="4" w:space="0" w:color="auto"/>
              <w:right w:val="single" w:sz="4" w:space="0" w:color="auto"/>
            </w:tcBorders>
          </w:tcPr>
          <w:p w14:paraId="06FD97BF" w14:textId="24988EF9" w:rsidR="007C0D2E" w:rsidRDefault="00764F54">
            <w:pPr>
              <w:pStyle w:val="TableText"/>
            </w:pPr>
            <w:r>
              <w:rPr>
                <w:rStyle w:val="VARIABLE"/>
              </w:rPr>
              <w:t>InferencePipelineType</w:t>
            </w:r>
            <w:r>
              <w:t xml:space="preserve"> with a deployment whose </w:t>
            </w:r>
            <w:r>
              <w:rPr>
                <w:rStyle w:val="VARIABLE"/>
              </w:rPr>
              <w:t>InferenceLocation</w:t>
            </w:r>
            <w:r>
              <w:t xml:space="preserve"> is </w:t>
            </w:r>
            <w:r>
              <w:rPr>
                <w:rStyle w:val="VARIABLE"/>
              </w:rPr>
              <w:t>OnServer</w:t>
            </w:r>
            <w:r>
              <w:t xml:space="preserve">, and the </w:t>
            </w:r>
            <w:r>
              <w:rPr>
                <w:rStyle w:val="VARIABLE"/>
              </w:rPr>
              <w:t>UsesModel</w:t>
            </w:r>
            <w:r>
              <w:t xml:space="preserve"> constraint. Where </w:t>
            </w:r>
            <w:r>
              <w:rPr>
                <w:rStyle w:val="VARIABLE"/>
              </w:rPr>
              <w:t>RunInference</w:t>
            </w:r>
            <w:r>
              <w:t xml:space="preserve"> is implemented, </w:t>
            </w:r>
            <w:r>
              <w:rPr>
                <w:rStyle w:val="VARIABLE"/>
              </w:rPr>
              <w:t>Results</w:t>
            </w:r>
            <w:r>
              <w:t xml:space="preserve"> (</w:t>
            </w:r>
            <w:r>
              <w:fldChar w:fldCharType="begin"/>
            </w:r>
            <w:r>
              <w:instrText xml:space="preserve"> REF _Clause_c6_20_4 \r \h </w:instrText>
            </w:r>
            <w:r>
              <w:fldChar w:fldCharType="separate"/>
            </w:r>
            <w:r w:rsidR="00CB4E28">
              <w:t>6.20.4</w:t>
            </w:r>
            <w:r>
              <w:fldChar w:fldCharType="end"/>
            </w:r>
            <w:r>
              <w:t xml:space="preserve">). </w:t>
            </w:r>
            <w:r>
              <w:rPr>
                <w:rStyle w:val="VARIABLE"/>
              </w:rPr>
              <w:t>ModelType.Digest</w:t>
            </w:r>
            <w:r>
              <w:t xml:space="preserve"> and </w:t>
            </w:r>
            <w:r>
              <w:rPr>
                <w:rStyle w:val="VARIABLE"/>
              </w:rPr>
              <w:t>DigestAlgorithm</w:t>
            </w:r>
            <w:r>
              <w:t xml:space="preserve"> per </w:t>
            </w:r>
            <w:r>
              <w:fldChar w:fldCharType="begin"/>
            </w:r>
            <w:r>
              <w:instrText xml:space="preserve"> REF _Clause_c6_23_6 \r \h </w:instrText>
            </w:r>
            <w:r>
              <w:fldChar w:fldCharType="separate"/>
            </w:r>
            <w:r w:rsidR="00CB4E28">
              <w:t>6.23.6</w:t>
            </w:r>
            <w:r>
              <w:fldChar w:fldCharType="end"/>
            </w:r>
          </w:p>
        </w:tc>
      </w:tr>
      <w:tr w:rsidR="007C0D2E" w14:paraId="1E1BB51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955BACB" w14:textId="77777777" w:rsidR="007C0D2E" w:rsidRDefault="00764F54">
            <w:pPr>
              <w:pStyle w:val="TableText"/>
            </w:pPr>
            <w:r>
              <w:rPr>
                <w:b/>
              </w:rPr>
              <w:t>VIS-Inference-OffServer</w:t>
            </w:r>
          </w:p>
        </w:tc>
        <w:tc>
          <w:tcPr>
            <w:tcW w:w="4463" w:type="dxa"/>
            <w:tcBorders>
              <w:top w:val="single" w:sz="4" w:space="0" w:color="auto"/>
              <w:left w:val="single" w:sz="4" w:space="0" w:color="auto"/>
              <w:bottom w:val="single" w:sz="4" w:space="0" w:color="auto"/>
              <w:right w:val="single" w:sz="4" w:space="0" w:color="auto"/>
            </w:tcBorders>
          </w:tcPr>
          <w:p w14:paraId="30DF31DB" w14:textId="3A03399F" w:rsidR="007C0D2E" w:rsidRDefault="00764F54">
            <w:pPr>
              <w:pStyle w:val="TableText"/>
            </w:pPr>
            <w:r>
              <w:t xml:space="preserve">As above with any other </w:t>
            </w:r>
            <w:r>
              <w:rPr>
                <w:rStyle w:val="VARIABLE"/>
              </w:rPr>
              <w:t>InferenceLocation</w:t>
            </w:r>
            <w:r>
              <w:t xml:space="preserve">, plus </w:t>
            </w:r>
            <w:r>
              <w:rPr>
                <w:rStyle w:val="VARIABLE"/>
              </w:rPr>
              <w:t>EndpointUri</w:t>
            </w:r>
            <w:r>
              <w:t xml:space="preserve"> naming an authenticated, confidential scheme (</w:t>
            </w:r>
            <w:r>
              <w:fldChar w:fldCharType="begin"/>
            </w:r>
            <w:r>
              <w:instrText xml:space="preserve"> REF _Clause_c6_23_6 \r \h </w:instrText>
            </w:r>
            <w:r>
              <w:fldChar w:fldCharType="separate"/>
            </w:r>
            <w:r w:rsidR="00CB4E28">
              <w:t>6.23.6</w:t>
            </w:r>
            <w:r>
              <w:fldChar w:fldCharType="end"/>
            </w:r>
            <w:r>
              <w:t>)</w:t>
            </w:r>
          </w:p>
        </w:tc>
      </w:tr>
      <w:tr w:rsidR="007C0D2E" w14:paraId="27FEF96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438623F" w14:textId="77777777" w:rsidR="007C0D2E" w:rsidRDefault="00764F54">
            <w:pPr>
              <w:pStyle w:val="TableText"/>
            </w:pPr>
            <w:r>
              <w:rPr>
                <w:b/>
              </w:rPr>
              <w:lastRenderedPageBreak/>
              <w:t>VIS-Simulation</w:t>
            </w:r>
          </w:p>
        </w:tc>
        <w:tc>
          <w:tcPr>
            <w:tcW w:w="4463" w:type="dxa"/>
            <w:tcBorders>
              <w:top w:val="single" w:sz="4" w:space="0" w:color="auto"/>
              <w:left w:val="single" w:sz="4" w:space="0" w:color="auto"/>
              <w:bottom w:val="single" w:sz="4" w:space="0" w:color="auto"/>
              <w:right w:val="single" w:sz="4" w:space="0" w:color="auto"/>
            </w:tcBorders>
          </w:tcPr>
          <w:p w14:paraId="236DA72F" w14:textId="418B5AA8" w:rsidR="007C0D2E" w:rsidRDefault="00764F54">
            <w:pPr>
              <w:pStyle w:val="TableText"/>
            </w:pPr>
            <w:r>
              <w:rPr>
                <w:rStyle w:val="VARIABLE"/>
              </w:rPr>
              <w:t>IVisionSimulatedType</w:t>
            </w:r>
            <w:r>
              <w:t xml:space="preserve"> on every sensor whose </w:t>
            </w:r>
            <w:r>
              <w:rPr>
                <w:rStyle w:val="VARIABLE"/>
              </w:rPr>
              <w:t>RealityKind</w:t>
            </w:r>
            <w:r>
              <w:t xml:space="preserve"> is </w:t>
            </w:r>
            <w:r>
              <w:rPr>
                <w:rStyle w:val="VARIABLE"/>
              </w:rPr>
              <w:t>Simulated</w:t>
            </w:r>
            <w:r>
              <w:t xml:space="preserve"> or </w:t>
            </w:r>
            <w:r>
              <w:rPr>
                <w:rStyle w:val="VARIABLE"/>
              </w:rPr>
              <w:t>Hybrid</w:t>
            </w:r>
            <w:r>
              <w:t xml:space="preserve"> (</w:t>
            </w:r>
            <w:r>
              <w:fldChar w:fldCharType="begin"/>
            </w:r>
            <w:r>
              <w:instrText xml:space="preserve"> REF _Clause_c6_3 \r \h </w:instrText>
            </w:r>
            <w:r>
              <w:fldChar w:fldCharType="separate"/>
            </w:r>
            <w:r w:rsidR="00CB4E28">
              <w:t>6.3</w:t>
            </w:r>
            <w:r>
              <w:fldChar w:fldCharType="end"/>
            </w:r>
            <w:r>
              <w:t xml:space="preserve">, </w:t>
            </w:r>
            <w:r>
              <w:fldChar w:fldCharType="begin"/>
            </w:r>
            <w:r>
              <w:instrText xml:space="preserve"> REF _Clause_c6_22 \r \h </w:instrText>
            </w:r>
            <w:r>
              <w:fldChar w:fldCharType="separate"/>
            </w:r>
            <w:r w:rsidR="00CB4E28">
              <w:t>6.22</w:t>
            </w:r>
            <w:r>
              <w:fldChar w:fldCharType="end"/>
            </w:r>
            <w:r>
              <w:t xml:space="preserve">). </w:t>
            </w:r>
            <w:r>
              <w:rPr>
                <w:b/>
              </w:rPr>
              <w:t>Required</w:t>
            </w:r>
            <w:r>
              <w:t xml:space="preserve"> of any Server that reports either value.</w:t>
            </w:r>
          </w:p>
        </w:tc>
      </w:tr>
      <w:tr w:rsidR="007C0D2E" w14:paraId="7BB32AF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7F484B4" w14:textId="77777777" w:rsidR="007C0D2E" w:rsidRDefault="00764F54">
            <w:pPr>
              <w:pStyle w:val="TableText"/>
            </w:pPr>
            <w:r>
              <w:rPr>
                <w:b/>
              </w:rPr>
              <w:t>VIS-Learning</w:t>
            </w:r>
          </w:p>
        </w:tc>
        <w:tc>
          <w:tcPr>
            <w:tcW w:w="4463" w:type="dxa"/>
            <w:tcBorders>
              <w:top w:val="single" w:sz="4" w:space="0" w:color="auto"/>
              <w:left w:val="single" w:sz="4" w:space="0" w:color="auto"/>
              <w:bottom w:val="single" w:sz="4" w:space="0" w:color="auto"/>
              <w:right w:val="single" w:sz="4" w:space="0" w:color="auto"/>
            </w:tcBorders>
          </w:tcPr>
          <w:p w14:paraId="06FFCB9B" w14:textId="17A79840" w:rsidR="007C0D2E" w:rsidRDefault="00764F54">
            <w:pPr>
              <w:pStyle w:val="TableText"/>
            </w:pPr>
            <w:r>
              <w:rPr>
                <w:rStyle w:val="VARIABLE"/>
              </w:rPr>
              <w:t>VisionFeedbackType.SubmitCorrection</w:t>
            </w:r>
            <w:r>
              <w:t xml:space="preserve"> accepting </w:t>
            </w:r>
            <w:r>
              <w:rPr>
                <w:rStyle w:val="VARIABLE"/>
              </w:rPr>
              <w:t>GroundTruthLabel</w:t>
            </w:r>
            <w:r>
              <w:t xml:space="preserve">, the </w:t>
            </w:r>
            <w:r>
              <w:fldChar w:fldCharType="begin"/>
            </w:r>
            <w:r>
              <w:instrText xml:space="preserve"> REF _Clause_c6_21_5_1 \r \h </w:instrText>
            </w:r>
            <w:r>
              <w:fldChar w:fldCharType="separate"/>
            </w:r>
            <w:r w:rsidR="00CB4E28">
              <w:t>6.21.5.1</w:t>
            </w:r>
            <w:r>
              <w:fldChar w:fldCharType="end"/>
            </w:r>
            <w:r>
              <w:t xml:space="preserve"> join rules, and the </w:t>
            </w:r>
            <w:r>
              <w:rPr>
                <w:b/>
              </w:rPr>
              <w:t>AI-Learning</w:t>
            </w:r>
            <w:r>
              <w:t xml:space="preserve"> facet of </w:t>
            </w:r>
            <w:r>
              <w:rPr>
                <w:i/>
              </w:rPr>
              <w:t>OPC UA — AI Model Management and Inference</w:t>
            </w:r>
            <w:r>
              <w:t xml:space="preserve">, which carries </w:t>
            </w:r>
            <w:r>
              <w:rPr>
                <w:rStyle w:val="VARIABLE"/>
              </w:rPr>
              <w:t>LearningJobType</w:t>
            </w:r>
            <w:r>
              <w:t xml:space="preserve">, its state model and the </w:t>
            </w:r>
            <w:r>
              <w:rPr>
                <w:b/>
              </w:rPr>
              <w:t xml:space="preserve">distinct </w:t>
            </w:r>
            <w:r>
              <w:rPr>
                <w:rStyle w:val="VARIABLE"/>
              </w:rPr>
              <w:t>PromoteModel</w:t>
            </w:r>
            <w:r>
              <w:rPr>
                <w:b/>
              </w:rPr>
              <w:t xml:space="preserve"> authorization</w:t>
            </w:r>
            <w:r>
              <w:t xml:space="preserve"> this specification also requires in §12.5</w:t>
            </w:r>
          </w:p>
        </w:tc>
      </w:tr>
      <w:tr w:rsidR="007C0D2E" w14:paraId="2384A00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CF1FA12" w14:textId="77777777" w:rsidR="007C0D2E" w:rsidRDefault="00764F54">
            <w:pPr>
              <w:pStyle w:val="TableText"/>
            </w:pPr>
            <w:r>
              <w:rPr>
                <w:b/>
              </w:rPr>
              <w:t>VIS-Interop-Scene</w:t>
            </w:r>
          </w:p>
        </w:tc>
        <w:tc>
          <w:tcPr>
            <w:tcW w:w="4463" w:type="dxa"/>
            <w:tcBorders>
              <w:top w:val="single" w:sz="4" w:space="0" w:color="auto"/>
              <w:left w:val="single" w:sz="4" w:space="0" w:color="auto"/>
              <w:bottom w:val="single" w:sz="4" w:space="0" w:color="auto"/>
              <w:right w:val="single" w:sz="4" w:space="0" w:color="auto"/>
            </w:tcBorders>
          </w:tcPr>
          <w:p w14:paraId="6B23C9F0" w14:textId="77777777" w:rsidR="007C0D2E" w:rsidRDefault="00764F54">
            <w:pPr>
              <w:pStyle w:val="TableText"/>
            </w:pPr>
            <w:r>
              <w:t>The numbered requirements of Annex C, which are normative for a Server claiming this facet</w:t>
            </w:r>
          </w:p>
        </w:tc>
      </w:tr>
      <w:tr w:rsidR="007C0D2E" w14:paraId="31FAD81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C69B916" w14:textId="77777777" w:rsidR="007C0D2E" w:rsidRDefault="00764F54">
            <w:pPr>
              <w:pStyle w:val="TableText"/>
            </w:pPr>
            <w:r>
              <w:rPr>
                <w:b/>
              </w:rPr>
              <w:t>VIS-Interop-40100</w:t>
            </w:r>
          </w:p>
        </w:tc>
        <w:tc>
          <w:tcPr>
            <w:tcW w:w="4463" w:type="dxa"/>
            <w:tcBorders>
              <w:top w:val="single" w:sz="4" w:space="0" w:color="auto"/>
              <w:left w:val="single" w:sz="4" w:space="0" w:color="auto"/>
              <w:bottom w:val="single" w:sz="4" w:space="0" w:color="auto"/>
              <w:right w:val="single" w:sz="4" w:space="0" w:color="auto"/>
            </w:tcBorders>
          </w:tcPr>
          <w:p w14:paraId="4F9A9C06" w14:textId="77777777" w:rsidR="007C0D2E" w:rsidRDefault="00764F54">
            <w:pPr>
              <w:pStyle w:val="TableText"/>
            </w:pPr>
            <w:r>
              <w:t>The numbered requirements of Annex D, which are normative for a Server claiming this facet</w:t>
            </w:r>
          </w:p>
        </w:tc>
      </w:tr>
      <w:tr w:rsidR="007C0D2E" w14:paraId="7F41F8F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422FBF2" w14:textId="77777777" w:rsidR="007C0D2E" w:rsidRDefault="00764F54">
            <w:pPr>
              <w:pStyle w:val="TableText"/>
            </w:pPr>
            <w:r>
              <w:rPr>
                <w:b/>
              </w:rPr>
              <w:t>VIS-Interop-RobotIntent</w:t>
            </w:r>
          </w:p>
        </w:tc>
        <w:tc>
          <w:tcPr>
            <w:tcW w:w="4463" w:type="dxa"/>
            <w:tcBorders>
              <w:top w:val="single" w:sz="4" w:space="0" w:color="auto"/>
              <w:left w:val="single" w:sz="4" w:space="0" w:color="auto"/>
              <w:bottom w:val="single" w:sz="4" w:space="0" w:color="auto"/>
              <w:right w:val="single" w:sz="4" w:space="0" w:color="auto"/>
            </w:tcBorders>
          </w:tcPr>
          <w:p w14:paraId="20726030" w14:textId="77777777" w:rsidR="007C0D2E" w:rsidRDefault="00764F54">
            <w:pPr>
              <w:pStyle w:val="TableText"/>
            </w:pPr>
            <w:r>
              <w:t>The numbered requirements of Annex I, which are normative for a Server claiming this facet</w:t>
            </w:r>
          </w:p>
        </w:tc>
      </w:tr>
    </w:tbl>
    <w:p w14:paraId="18CB6F09" w14:textId="77777777" w:rsidR="007C0D2E" w:rsidRDefault="007C0D2E">
      <w:pPr>
        <w:pStyle w:val="spacer"/>
      </w:pPr>
    </w:p>
    <w:p w14:paraId="1ED6E174" w14:textId="7A16E831" w:rsidR="007C0D2E" w:rsidRDefault="00764F54">
      <w:pPr>
        <w:pStyle w:val="PARAGRAPH"/>
      </w:pPr>
      <w:r>
        <w:t xml:space="preserve">Facets are independent and additive except where a row states a dependency. Three dependencies exist: </w:t>
      </w:r>
      <w:r>
        <w:rPr>
          <w:i/>
        </w:rPr>
        <w:t>VIS-Base</w:t>
      </w:r>
      <w:r>
        <w:t xml:space="preserve"> requires </w:t>
      </w:r>
      <w:r>
        <w:rPr>
          <w:i/>
        </w:rPr>
        <w:t>VIS-Media-Rtsp</w:t>
      </w:r>
      <w:r>
        <w:t xml:space="preserve"> and </w:t>
      </w:r>
      <w:r>
        <w:rPr>
          <w:i/>
        </w:rPr>
        <w:t>VIS-Media-Jpeg</w:t>
      </w:r>
      <w:r>
        <w:t xml:space="preserve">; </w:t>
      </w:r>
      <w:r>
        <w:rPr>
          <w:i/>
        </w:rPr>
        <w:t>VIS-Simulation</w:t>
      </w:r>
      <w:r>
        <w:t xml:space="preserve"> is required — not merely permitted — of any Server that reports </w:t>
      </w:r>
      <w:r>
        <w:rPr>
          <w:rStyle w:val="VARIABLE"/>
        </w:rPr>
        <w:t>RealityKind</w:t>
      </w:r>
      <w:r>
        <w:t xml:space="preserve"> as </w:t>
      </w:r>
      <w:r>
        <w:rPr>
          <w:rStyle w:val="VARIABLE"/>
        </w:rPr>
        <w:t>Simulated</w:t>
      </w:r>
      <w:r>
        <w:t xml:space="preserve"> or </w:t>
      </w:r>
      <w:r>
        <w:rPr>
          <w:rStyle w:val="VARIABLE"/>
        </w:rPr>
        <w:t>Hybrid</w:t>
      </w:r>
      <w:r>
        <w:t xml:space="preserve">; and a Server accepting </w:t>
      </w:r>
      <w:r>
        <w:rPr>
          <w:rStyle w:val="VARIABLE"/>
        </w:rPr>
        <w:t>GroundTruthLabel</w:t>
      </w:r>
      <w:r>
        <w:t xml:space="preserve"> under </w:t>
      </w:r>
      <w:r>
        <w:rPr>
          <w:i/>
        </w:rPr>
        <w:t>VIS-Feedback</w:t>
      </w:r>
      <w:r>
        <w:t xml:space="preserve"> requires </w:t>
      </w:r>
      <w:r>
        <w:rPr>
          <w:i/>
        </w:rPr>
        <w:t>VIS-Learning</w:t>
      </w:r>
      <w:r>
        <w:t xml:space="preserve">, which is where </w:t>
      </w:r>
      <w:r>
        <w:fldChar w:fldCharType="begin"/>
      </w:r>
      <w:r>
        <w:instrText xml:space="preserve"> REF _Clause_c6_21_4 \r \h </w:instrText>
      </w:r>
      <w:r>
        <w:fldChar w:fldCharType="separate"/>
      </w:r>
      <w:r w:rsidR="00CB4E28">
        <w:t>6.21.4</w:t>
      </w:r>
      <w:r>
        <w:fldChar w:fldCharType="end"/>
      </w:r>
      <w:r>
        <w:t xml:space="preserve"> says such a correction goes. A facet is claimed only when every member and rule it lists is satisfied.</w:t>
      </w:r>
    </w:p>
    <w:p w14:paraId="5A930B33" w14:textId="77777777" w:rsidR="007C0D2E" w:rsidRDefault="00764F54">
      <w:pPr>
        <w:pStyle w:val="PARAGRAPH"/>
      </w:pPr>
      <w:r>
        <w:t xml:space="preserve">Two rows constrain what a facet claim is worth rather than which members exist. </w:t>
      </w:r>
      <w:r>
        <w:rPr>
          <w:i/>
        </w:rPr>
        <w:t>VIS-Calibration</w:t>
      </w:r>
      <w:r>
        <w:t xml:space="preserve"> names </w:t>
      </w:r>
      <w:r>
        <w:rPr>
          <w:rStyle w:val="VARIABLE"/>
        </w:rPr>
        <w:t>Vision/Frames</w:t>
      </w:r>
      <w:r>
        <w:t xml:space="preserve"> because a client needs one deterministic entry point: </w:t>
      </w:r>
      <w:r>
        <w:rPr>
          <w:rStyle w:val="VARIABLE"/>
        </w:rPr>
        <w:t>Frames</w:t>
      </w:r>
      <w:r>
        <w:t xml:space="preserve"> carries an Optional ModellingRule on </w:t>
      </w:r>
      <w:r>
        <w:rPr>
          <w:rStyle w:val="VARIABLE"/>
        </w:rPr>
        <w:t>VisionRootType</w:t>
      </w:r>
      <w:r>
        <w:t xml:space="preserve">, so without this row a Server could satisfy the facet with frames reachable only by walking </w:t>
      </w:r>
      <w:r>
        <w:rPr>
          <w:rStyle w:val="VARIABLE"/>
        </w:rPr>
        <w:t>MountedOn</w:t>
      </w:r>
      <w:r>
        <w:t xml:space="preserve"> from every sensor, and a client browsing </w:t>
      </w:r>
      <w:r>
        <w:rPr>
          <w:rStyle w:val="VARIABLE"/>
        </w:rPr>
        <w:t>Frames</w:t>
      </w:r>
      <w:r>
        <w:t xml:space="preserve"> would conclude the Server had none while every result named a frame it never found. </w:t>
      </w:r>
      <w:r>
        <w:rPr>
          <w:i/>
        </w:rPr>
        <w:t>VIS-Feedback</w:t>
      </w:r>
      <w:r>
        <w:t xml:space="preserve"> names a minimum accepted </w:t>
      </w:r>
      <w:r>
        <w:rPr>
          <w:rStyle w:val="VARIABLE"/>
        </w:rPr>
        <w:t>Purpose</w:t>
      </w:r>
      <w:r>
        <w:t xml:space="preserve"> set for the same reason: without one, a Server accepting only </w:t>
      </w:r>
      <w:r>
        <w:rPr>
          <w:rStyle w:val="VARIABLE"/>
        </w:rPr>
        <w:t>Trigger</w:t>
      </w:r>
      <w:r>
        <w:t xml:space="preserve"> would conform, and the claim would say almost nothing about what a client can send.</w:t>
      </w:r>
    </w:p>
    <w:p w14:paraId="5F33ADD5" w14:textId="77777777" w:rsidR="007C0D2E" w:rsidRDefault="00764F54">
      <w:pPr>
        <w:pStyle w:val="PARAGRAPH"/>
      </w:pPr>
      <w:r>
        <w:rPr>
          <w:b/>
        </w:rPr>
        <w:t>Three facets require a second specification.</w:t>
      </w:r>
      <w:r>
        <w:t xml:space="preserve"> </w:t>
      </w:r>
      <w:r>
        <w:rPr>
          <w:i/>
        </w:rPr>
        <w:t>VIS-Inference-OnServer</w:t>
      </w:r>
      <w:r>
        <w:t xml:space="preserve">, </w:t>
      </w:r>
      <w:r>
        <w:rPr>
          <w:i/>
        </w:rPr>
        <w:t>VIS-Inference-OffServer</w:t>
      </w:r>
      <w:r>
        <w:t xml:space="preserve"> and </w:t>
      </w:r>
      <w:r>
        <w:rPr>
          <w:i/>
        </w:rPr>
        <w:t>VIS-Learning</w:t>
      </w:r>
      <w:r>
        <w:t xml:space="preserve"> each name a type defined by </w:t>
      </w:r>
      <w:r>
        <w:rPr>
          <w:i/>
        </w:rPr>
        <w:t>OPC UA — AI Model Management and Inference</w:t>
      </w:r>
      <w:r>
        <w:t xml:space="preserve"> — </w:t>
      </w:r>
      <w:r>
        <w:rPr>
          <w:rStyle w:val="VARIABLE"/>
        </w:rPr>
        <w:t>DeploymentType</w:t>
      </w:r>
      <w:r>
        <w:t xml:space="preserve">, </w:t>
      </w:r>
      <w:r>
        <w:rPr>
          <w:rStyle w:val="VARIABLE"/>
        </w:rPr>
        <w:t>ModelType</w:t>
      </w:r>
      <w:r>
        <w:t xml:space="preserve">, </w:t>
      </w:r>
      <w:r>
        <w:rPr>
          <w:rStyle w:val="VARIABLE"/>
        </w:rPr>
        <w:t>LearningJobType</w:t>
      </w:r>
      <w:r>
        <w:t xml:space="preserve"> — so a Server claiming any of them </w:t>
      </w:r>
      <w:r>
        <w:rPr>
          <w:b/>
        </w:rPr>
        <w:t>shall</w:t>
      </w:r>
      <w:r>
        <w:t xml:space="preserve"> also implement that specification's </w:t>
      </w:r>
      <w:r>
        <w:rPr>
          <w:b/>
        </w:rPr>
        <w:t>AI-Base</w:t>
      </w:r>
      <w:r>
        <w:t xml:space="preserve"> facet, and </w:t>
      </w:r>
      <w:r>
        <w:rPr>
          <w:b/>
        </w:rPr>
        <w:t>AI-Learning</w:t>
      </w:r>
      <w:r>
        <w:t xml:space="preserve"> for </w:t>
      </w:r>
      <w:r>
        <w:rPr>
          <w:i/>
        </w:rPr>
        <w:t>VIS-Learning</w:t>
      </w:r>
      <w:r>
        <w:t xml:space="preserve">. This is the only place either specification depends on the other, and it is stated as a facet precondition rather than a </w:t>
      </w:r>
      <w:r>
        <w:rPr>
          <w:rStyle w:val="VARIABLE"/>
        </w:rPr>
        <w:t>RequiredModel</w:t>
      </w:r>
      <w:r>
        <w:t xml:space="preserve"> deliberately: a Server that publishes cameras, calibration and results and never mentions a model is fully conformant to </w:t>
      </w:r>
      <w:r>
        <w:rPr>
          <w:b/>
        </w:rPr>
        <w:t>VIS-Base</w:t>
      </w:r>
      <w:r>
        <w:t xml:space="preserve"> with this NodeSet alone.</w:t>
      </w:r>
    </w:p>
    <w:p w14:paraId="32C1544E" w14:textId="5310002F" w:rsidR="007C0D2E" w:rsidRDefault="00764F54">
      <w:pPr>
        <w:pStyle w:val="PARAGRAPH"/>
      </w:pPr>
      <w:r>
        <w:rPr>
          <w:i/>
        </w:rPr>
        <w:t>VIS-Media-DataChannel</w:t>
      </w:r>
      <w:r>
        <w:t xml:space="preserve"> is the only facet defined against a document that is not a released specification. It is marked as such in its row and in </w:t>
      </w:r>
      <w:r>
        <w:fldChar w:fldCharType="begin"/>
      </w:r>
      <w:r>
        <w:instrText xml:space="preserve"> REF _Clause_c6_18_7 \r \h </w:instrText>
      </w:r>
      <w:r>
        <w:fldChar w:fldCharType="separate"/>
      </w:r>
      <w:r w:rsidR="00CB4E28">
        <w:t>6.18.7</w:t>
      </w:r>
      <w:r>
        <w:fldChar w:fldCharType="end"/>
      </w:r>
      <w:r>
        <w:t>, and it is deliberately structured so that its withdrawal would cost nothing: the two members it uses become permanently null, the enumeration literal goes unused, and every other facet is unaffected.</w:t>
      </w:r>
    </w:p>
    <w:p w14:paraId="6B4A45F1" w14:textId="77777777" w:rsidR="007C0D2E" w:rsidRDefault="00764F54">
      <w:pPr>
        <w:pStyle w:val="Heading1"/>
      </w:pPr>
      <w:bookmarkStart w:id="742" w:name="_Clause_c12"/>
      <w:bookmarkStart w:id="743" w:name="_Toc237449321"/>
      <w:r>
        <w:t>Namespaces</w:t>
      </w:r>
      <w:bookmarkEnd w:id="742"/>
      <w:bookmarkEnd w:id="743"/>
    </w:p>
    <w:p w14:paraId="49E581B0" w14:textId="77777777" w:rsidR="007C0D2E" w:rsidRDefault="00764F54">
      <w:pPr>
        <w:pStyle w:val="Heading2"/>
      </w:pPr>
      <w:bookmarkStart w:id="744" w:name="_Clause_c12_1"/>
      <w:bookmarkStart w:id="745" w:name="_Ref127248897"/>
      <w:bookmarkStart w:id="746" w:name="_Toc237449322"/>
      <w:r>
        <w:t>Namespace metadata</w:t>
      </w:r>
      <w:bookmarkEnd w:id="744"/>
      <w:bookmarkEnd w:id="745"/>
      <w:bookmarkEnd w:id="746"/>
    </w:p>
    <w:p w14:paraId="1EA1AA03" w14:textId="77777777" w:rsidR="007C0D2E" w:rsidRDefault="00764F54">
      <w:pPr>
        <w:pStyle w:val="PARAGRAPH"/>
      </w:pPr>
      <w:r>
        <w:t>The namespace metadata provide standardized information about the elements of this namespace, which an aggregating Server relies on. All Nodes defined by this document are static: they are identical in every Server, including the Value Attribute.</w:t>
      </w:r>
    </w:p>
    <w:p w14:paraId="77118488" w14:textId="77777777" w:rsidR="007C0D2E" w:rsidRDefault="00764F54">
      <w:pPr>
        <w:pStyle w:val="PARAGRAPH"/>
      </w:pPr>
      <w:r>
        <w:t>The information is provided as an Object of type NamespaceMetadataType, a component of the Namespaces Object of the Server Object. The NamespaceMetadataType ObjectType and its Properties are defined in OPC 10000-5. The same version information is carried by the ModelTableEntry of the UANodeSet XML file.</w:t>
      </w:r>
    </w:p>
    <w:p w14:paraId="4B96D8F6" w14:textId="31125AD3" w:rsidR="007C0D2E" w:rsidRDefault="00764F54">
      <w:pPr>
        <w:pStyle w:val="TABLE-title"/>
      </w:pPr>
      <w:bookmarkStart w:id="747" w:name="_Tab_namespace_metadata_tab1"/>
      <w:bookmarkStart w:id="748" w:name="_Ref16863029"/>
      <w:bookmarkStart w:id="749" w:name="_Toc237449519"/>
      <w:r>
        <w:lastRenderedPageBreak/>
        <w:t xml:space="preserve">Table </w:t>
      </w:r>
      <w:r>
        <w:fldChar w:fldCharType="begin"/>
      </w:r>
      <w:r>
        <w:instrText xml:space="preserve"> SEQ Table \* ARABIC </w:instrText>
      </w:r>
      <w:r>
        <w:fldChar w:fldCharType="separate"/>
      </w:r>
      <w:r w:rsidR="00CB4E28">
        <w:rPr>
          <w:noProof/>
        </w:rPr>
        <w:t>132</w:t>
      </w:r>
      <w:r>
        <w:fldChar w:fldCharType="end"/>
      </w:r>
      <w:r>
        <w:t xml:space="preserve"> – NamespaceMetadata Object for this document</w:t>
      </w:r>
      <w:bookmarkEnd w:id="747"/>
      <w:bookmarkEnd w:id="748"/>
      <w:bookmarkEnd w:id="74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rsidR="007C0D2E" w14:paraId="20F94EE3" w14:textId="77777777">
        <w:trPr>
          <w:tblHeader/>
          <w:jc w:val="center"/>
        </w:trPr>
        <w:tc>
          <w:tcPr>
            <w:tcW w:w="2800" w:type="dxa"/>
            <w:tcBorders>
              <w:top w:val="single" w:sz="4" w:space="0" w:color="auto"/>
              <w:left w:val="single" w:sz="4" w:space="0" w:color="auto"/>
              <w:bottom w:val="double" w:sz="4" w:space="0" w:color="auto"/>
              <w:right w:val="single" w:sz="4" w:space="0" w:color="auto"/>
            </w:tcBorders>
          </w:tcPr>
          <w:p w14:paraId="19FEF64D" w14:textId="77777777" w:rsidR="007C0D2E" w:rsidRDefault="00764F54">
            <w:pPr>
              <w:pStyle w:val="TableText"/>
            </w:pPr>
            <w:r>
              <w:t>Property</w:t>
            </w:r>
          </w:p>
        </w:tc>
        <w:tc>
          <w:tcPr>
            <w:tcW w:w="2000" w:type="dxa"/>
            <w:tcBorders>
              <w:top w:val="single" w:sz="4" w:space="0" w:color="auto"/>
              <w:left w:val="single" w:sz="4" w:space="0" w:color="auto"/>
              <w:bottom w:val="double" w:sz="4" w:space="0" w:color="auto"/>
              <w:right w:val="single" w:sz="4" w:space="0" w:color="auto"/>
            </w:tcBorders>
          </w:tcPr>
          <w:p w14:paraId="0C6AB65F" w14:textId="77777777" w:rsidR="007C0D2E" w:rsidRDefault="00764F54">
            <w:pPr>
              <w:pStyle w:val="TableText"/>
            </w:pPr>
            <w:r>
              <w:t>DataType</w:t>
            </w:r>
          </w:p>
        </w:tc>
        <w:tc>
          <w:tcPr>
            <w:tcW w:w="4126" w:type="dxa"/>
            <w:tcBorders>
              <w:top w:val="single" w:sz="4" w:space="0" w:color="auto"/>
              <w:left w:val="single" w:sz="4" w:space="0" w:color="auto"/>
              <w:bottom w:val="double" w:sz="4" w:space="0" w:color="auto"/>
              <w:right w:val="single" w:sz="4" w:space="0" w:color="auto"/>
            </w:tcBorders>
          </w:tcPr>
          <w:p w14:paraId="237B19AC" w14:textId="77777777" w:rsidR="007C0D2E" w:rsidRDefault="00764F54">
            <w:pPr>
              <w:pStyle w:val="TableText"/>
            </w:pPr>
            <w:r>
              <w:t>Value</w:t>
            </w:r>
          </w:p>
        </w:tc>
      </w:tr>
      <w:tr w:rsidR="007C0D2E" w14:paraId="175419A2"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0D45825" w14:textId="77777777" w:rsidR="007C0D2E" w:rsidRDefault="00764F54">
            <w:pPr>
              <w:pStyle w:val="TableText"/>
            </w:pPr>
            <w:r>
              <w:t>NamespaceUri</w:t>
            </w:r>
          </w:p>
        </w:tc>
        <w:tc>
          <w:tcPr>
            <w:tcW w:w="2000" w:type="dxa"/>
            <w:tcBorders>
              <w:top w:val="single" w:sz="4" w:space="0" w:color="auto"/>
              <w:left w:val="single" w:sz="4" w:space="0" w:color="auto"/>
              <w:bottom w:val="single" w:sz="4" w:space="0" w:color="auto"/>
              <w:right w:val="single" w:sz="4" w:space="0" w:color="auto"/>
            </w:tcBorders>
          </w:tcPr>
          <w:p w14:paraId="76AA8E3A" w14:textId="77777777" w:rsidR="007C0D2E" w:rsidRDefault="00764F54">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58988B59" w14:textId="77777777" w:rsidR="007C0D2E" w:rsidRDefault="00764F54">
            <w:pPr>
              <w:pStyle w:val="TableText"/>
            </w:pPr>
            <w:r>
              <w:t>http://opcfoundation.org/UA/Vision/</w:t>
            </w:r>
          </w:p>
        </w:tc>
      </w:tr>
      <w:tr w:rsidR="007C0D2E" w14:paraId="1068140D"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7CA19F8" w14:textId="77777777" w:rsidR="007C0D2E" w:rsidRDefault="00764F54">
            <w:pPr>
              <w:pStyle w:val="TableText"/>
            </w:pPr>
            <w:r>
              <w:t>NamespaceVersion</w:t>
            </w:r>
          </w:p>
        </w:tc>
        <w:tc>
          <w:tcPr>
            <w:tcW w:w="2000" w:type="dxa"/>
            <w:tcBorders>
              <w:top w:val="single" w:sz="4" w:space="0" w:color="auto"/>
              <w:left w:val="single" w:sz="4" w:space="0" w:color="auto"/>
              <w:bottom w:val="single" w:sz="4" w:space="0" w:color="auto"/>
              <w:right w:val="single" w:sz="4" w:space="0" w:color="auto"/>
            </w:tcBorders>
          </w:tcPr>
          <w:p w14:paraId="330996E9" w14:textId="77777777" w:rsidR="007C0D2E" w:rsidRDefault="00764F54">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15627D31" w14:textId="77777777" w:rsidR="007C0D2E" w:rsidRDefault="00764F54">
            <w:pPr>
              <w:pStyle w:val="TableText"/>
            </w:pPr>
            <w:r>
              <w:t>0.4.0</w:t>
            </w:r>
          </w:p>
        </w:tc>
      </w:tr>
      <w:tr w:rsidR="007C0D2E" w14:paraId="03D5F30B"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94D4BA2" w14:textId="77777777" w:rsidR="007C0D2E" w:rsidRDefault="00764F54">
            <w:pPr>
              <w:pStyle w:val="TableText"/>
            </w:pPr>
            <w:r>
              <w:t>NamespacePublicationDate</w:t>
            </w:r>
          </w:p>
        </w:tc>
        <w:tc>
          <w:tcPr>
            <w:tcW w:w="2000" w:type="dxa"/>
            <w:tcBorders>
              <w:top w:val="single" w:sz="4" w:space="0" w:color="auto"/>
              <w:left w:val="single" w:sz="4" w:space="0" w:color="auto"/>
              <w:bottom w:val="single" w:sz="4" w:space="0" w:color="auto"/>
              <w:right w:val="single" w:sz="4" w:space="0" w:color="auto"/>
            </w:tcBorders>
          </w:tcPr>
          <w:p w14:paraId="534F71EA" w14:textId="77777777" w:rsidR="007C0D2E" w:rsidRDefault="00764F54">
            <w:pPr>
              <w:pStyle w:val="TableText"/>
            </w:pPr>
            <w:r>
              <w:t>DateTime</w:t>
            </w:r>
          </w:p>
        </w:tc>
        <w:tc>
          <w:tcPr>
            <w:tcW w:w="4126" w:type="dxa"/>
            <w:tcBorders>
              <w:top w:val="single" w:sz="4" w:space="0" w:color="auto"/>
              <w:left w:val="single" w:sz="4" w:space="0" w:color="auto"/>
              <w:bottom w:val="single" w:sz="4" w:space="0" w:color="auto"/>
              <w:right w:val="single" w:sz="4" w:space="0" w:color="auto"/>
            </w:tcBorders>
          </w:tcPr>
          <w:p w14:paraId="433DAE0F" w14:textId="77777777" w:rsidR="007C0D2E" w:rsidRDefault="00764F54">
            <w:pPr>
              <w:pStyle w:val="TableText"/>
            </w:pPr>
            <w:r>
              <w:t>2026-08-13</w:t>
            </w:r>
          </w:p>
        </w:tc>
      </w:tr>
      <w:tr w:rsidR="007C0D2E" w14:paraId="41D9A8F0"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26A3EA99" w14:textId="77777777" w:rsidR="007C0D2E" w:rsidRDefault="00764F54">
            <w:pPr>
              <w:pStyle w:val="TableText"/>
            </w:pPr>
            <w:r>
              <w:t>IsNamespaceSubset</w:t>
            </w:r>
          </w:p>
        </w:tc>
        <w:tc>
          <w:tcPr>
            <w:tcW w:w="2000" w:type="dxa"/>
            <w:tcBorders>
              <w:top w:val="single" w:sz="4" w:space="0" w:color="auto"/>
              <w:left w:val="single" w:sz="4" w:space="0" w:color="auto"/>
              <w:bottom w:val="single" w:sz="4" w:space="0" w:color="auto"/>
              <w:right w:val="single" w:sz="4" w:space="0" w:color="auto"/>
            </w:tcBorders>
          </w:tcPr>
          <w:p w14:paraId="5483CC10" w14:textId="77777777" w:rsidR="007C0D2E" w:rsidRDefault="00764F54">
            <w:pPr>
              <w:pStyle w:val="TableText"/>
            </w:pPr>
            <w:r>
              <w:t>Boolean</w:t>
            </w:r>
          </w:p>
        </w:tc>
        <w:tc>
          <w:tcPr>
            <w:tcW w:w="4126" w:type="dxa"/>
            <w:tcBorders>
              <w:top w:val="single" w:sz="4" w:space="0" w:color="auto"/>
              <w:left w:val="single" w:sz="4" w:space="0" w:color="auto"/>
              <w:bottom w:val="single" w:sz="4" w:space="0" w:color="auto"/>
              <w:right w:val="single" w:sz="4" w:space="0" w:color="auto"/>
            </w:tcBorders>
          </w:tcPr>
          <w:p w14:paraId="400D4470" w14:textId="77777777" w:rsidR="007C0D2E" w:rsidRDefault="00764F54">
            <w:pPr>
              <w:pStyle w:val="TableText"/>
            </w:pPr>
            <w:r>
              <w:t>False</w:t>
            </w:r>
          </w:p>
        </w:tc>
      </w:tr>
      <w:tr w:rsidR="007C0D2E" w14:paraId="5632E504"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C6DF597" w14:textId="77777777" w:rsidR="007C0D2E" w:rsidRDefault="00764F54">
            <w:pPr>
              <w:pStyle w:val="TableText"/>
            </w:pPr>
            <w:r>
              <w:t>StaticNodeIdTypes</w:t>
            </w:r>
          </w:p>
        </w:tc>
        <w:tc>
          <w:tcPr>
            <w:tcW w:w="2000" w:type="dxa"/>
            <w:tcBorders>
              <w:top w:val="single" w:sz="4" w:space="0" w:color="auto"/>
              <w:left w:val="single" w:sz="4" w:space="0" w:color="auto"/>
              <w:bottom w:val="single" w:sz="4" w:space="0" w:color="auto"/>
              <w:right w:val="single" w:sz="4" w:space="0" w:color="auto"/>
            </w:tcBorders>
          </w:tcPr>
          <w:p w14:paraId="5578F5ED" w14:textId="77777777" w:rsidR="007C0D2E" w:rsidRDefault="00764F54">
            <w:pPr>
              <w:pStyle w:val="TableText"/>
            </w:pPr>
            <w:r>
              <w:t>IdType[]</w:t>
            </w:r>
          </w:p>
        </w:tc>
        <w:tc>
          <w:tcPr>
            <w:tcW w:w="4126" w:type="dxa"/>
            <w:tcBorders>
              <w:top w:val="single" w:sz="4" w:space="0" w:color="auto"/>
              <w:left w:val="single" w:sz="4" w:space="0" w:color="auto"/>
              <w:bottom w:val="single" w:sz="4" w:space="0" w:color="auto"/>
              <w:right w:val="single" w:sz="4" w:space="0" w:color="auto"/>
            </w:tcBorders>
          </w:tcPr>
          <w:p w14:paraId="57F1B058" w14:textId="77777777" w:rsidR="007C0D2E" w:rsidRDefault="00764F54">
            <w:pPr>
              <w:pStyle w:val="TableText"/>
            </w:pPr>
            <w:r>
              <w:t>0 (Numeric)</w:t>
            </w:r>
          </w:p>
        </w:tc>
      </w:tr>
      <w:tr w:rsidR="007C0D2E" w14:paraId="79889E85"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A801AB2" w14:textId="77777777" w:rsidR="007C0D2E" w:rsidRDefault="00764F54">
            <w:pPr>
              <w:pStyle w:val="TableText"/>
            </w:pPr>
            <w:r>
              <w:t>StaticNumericNodeIdRange</w:t>
            </w:r>
          </w:p>
        </w:tc>
        <w:tc>
          <w:tcPr>
            <w:tcW w:w="2000" w:type="dxa"/>
            <w:tcBorders>
              <w:top w:val="single" w:sz="4" w:space="0" w:color="auto"/>
              <w:left w:val="single" w:sz="4" w:space="0" w:color="auto"/>
              <w:bottom w:val="single" w:sz="4" w:space="0" w:color="auto"/>
              <w:right w:val="single" w:sz="4" w:space="0" w:color="auto"/>
            </w:tcBorders>
          </w:tcPr>
          <w:p w14:paraId="084F70E1" w14:textId="77777777" w:rsidR="007C0D2E" w:rsidRDefault="00764F54">
            <w:pPr>
              <w:pStyle w:val="TableText"/>
            </w:pPr>
            <w:r>
              <w:t>NumericRange[]</w:t>
            </w:r>
          </w:p>
        </w:tc>
        <w:tc>
          <w:tcPr>
            <w:tcW w:w="4126" w:type="dxa"/>
            <w:tcBorders>
              <w:top w:val="single" w:sz="4" w:space="0" w:color="auto"/>
              <w:left w:val="single" w:sz="4" w:space="0" w:color="auto"/>
              <w:bottom w:val="single" w:sz="4" w:space="0" w:color="auto"/>
              <w:right w:val="single" w:sz="4" w:space="0" w:color="auto"/>
            </w:tcBorders>
          </w:tcPr>
          <w:p w14:paraId="493D4FA5" w14:textId="77777777" w:rsidR="007C0D2E" w:rsidRDefault="00764F54">
            <w:pPr>
              <w:pStyle w:val="TableText"/>
            </w:pPr>
            <w:r>
              <w:t>1001:7001</w:t>
            </w:r>
          </w:p>
        </w:tc>
      </w:tr>
      <w:tr w:rsidR="007C0D2E" w14:paraId="09364CE1"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1D97E370" w14:textId="77777777" w:rsidR="007C0D2E" w:rsidRDefault="00764F54">
            <w:pPr>
              <w:pStyle w:val="TableText"/>
            </w:pPr>
            <w:r>
              <w:t>StaticStringNodeIdPattern</w:t>
            </w:r>
          </w:p>
        </w:tc>
        <w:tc>
          <w:tcPr>
            <w:tcW w:w="2000" w:type="dxa"/>
            <w:tcBorders>
              <w:top w:val="single" w:sz="4" w:space="0" w:color="auto"/>
              <w:left w:val="single" w:sz="4" w:space="0" w:color="auto"/>
              <w:bottom w:val="single" w:sz="4" w:space="0" w:color="auto"/>
              <w:right w:val="single" w:sz="4" w:space="0" w:color="auto"/>
            </w:tcBorders>
          </w:tcPr>
          <w:p w14:paraId="17066237" w14:textId="77777777" w:rsidR="007C0D2E" w:rsidRDefault="00764F54">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084C30A6" w14:textId="77777777" w:rsidR="007C0D2E" w:rsidRDefault="00764F54">
            <w:pPr>
              <w:pStyle w:val="TableText"/>
            </w:pPr>
            <w:r>
              <w:t>--</w:t>
            </w:r>
          </w:p>
        </w:tc>
      </w:tr>
    </w:tbl>
    <w:p w14:paraId="32E40B3A" w14:textId="77777777" w:rsidR="007C0D2E" w:rsidRDefault="007C0D2E">
      <w:pPr>
        <w:pStyle w:val="spacer"/>
      </w:pPr>
    </w:p>
    <w:p w14:paraId="14436C49" w14:textId="77777777" w:rsidR="007C0D2E" w:rsidRDefault="00764F54">
      <w:pPr>
        <w:pStyle w:val="PARAGRAPH"/>
      </w:pPr>
      <w:r>
        <w:t>The IsNamespaceSubset Property is False because the UANodeSet XML file contains the complete namespace. A Server exposing only a subset sets it to True.</w:t>
      </w:r>
    </w:p>
    <w:p w14:paraId="2EE1EBC5" w14:textId="77777777" w:rsidR="007C0D2E" w:rsidRDefault="00764F54">
      <w:pPr>
        <w:pStyle w:val="Heading2"/>
      </w:pPr>
      <w:bookmarkStart w:id="750" w:name="_Clause_c12_2"/>
      <w:bookmarkStart w:id="751" w:name="_Ref55114991"/>
      <w:bookmarkStart w:id="752" w:name="_Toc237449323"/>
      <w:r>
        <w:t>Handling of OPC UA namespaces</w:t>
      </w:r>
      <w:bookmarkEnd w:id="750"/>
      <w:bookmarkEnd w:id="751"/>
      <w:bookmarkEnd w:id="752"/>
    </w:p>
    <w:p w14:paraId="1BF4CB94" w14:textId="77777777" w:rsidR="007C0D2E" w:rsidRDefault="00764F54">
      <w:pPr>
        <w:pStyle w:val="PARAGRAPH"/>
      </w:pPr>
      <w:r>
        <w:t>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14:paraId="1402D8C7" w14:textId="3EEB0B6B" w:rsidR="007C0D2E" w:rsidRDefault="00764F54">
      <w:pPr>
        <w:pStyle w:val="TABLE-title"/>
      </w:pPr>
      <w:bookmarkStart w:id="753" w:name="_Tab_handling_of_opc_ua_namespaces_tab1"/>
      <w:bookmarkStart w:id="754" w:name="_Toc237449520"/>
      <w:r>
        <w:t xml:space="preserve">Table </w:t>
      </w:r>
      <w:r>
        <w:fldChar w:fldCharType="begin"/>
      </w:r>
      <w:r>
        <w:instrText xml:space="preserve"> SEQ Table \* ARABIC </w:instrText>
      </w:r>
      <w:r>
        <w:fldChar w:fldCharType="separate"/>
      </w:r>
      <w:r w:rsidR="00CB4E28">
        <w:rPr>
          <w:noProof/>
        </w:rPr>
        <w:t>133</w:t>
      </w:r>
      <w:r>
        <w:fldChar w:fldCharType="end"/>
      </w:r>
      <w:r>
        <w:t xml:space="preserve"> – Namespaces used in an OpenUSD Server</w:t>
      </w:r>
      <w:bookmarkEnd w:id="753"/>
      <w:bookmarkEnd w:id="75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rsidR="007C0D2E" w14:paraId="03301142" w14:textId="77777777">
        <w:trPr>
          <w:tblHeader/>
          <w:jc w:val="center"/>
        </w:trPr>
        <w:tc>
          <w:tcPr>
            <w:tcW w:w="3400" w:type="dxa"/>
            <w:tcBorders>
              <w:top w:val="single" w:sz="4" w:space="0" w:color="auto"/>
              <w:left w:val="single" w:sz="4" w:space="0" w:color="auto"/>
              <w:bottom w:val="double" w:sz="4" w:space="0" w:color="auto"/>
              <w:right w:val="single" w:sz="4" w:space="0" w:color="auto"/>
            </w:tcBorders>
          </w:tcPr>
          <w:p w14:paraId="6AE74776" w14:textId="77777777" w:rsidR="007C0D2E" w:rsidRDefault="00764F54">
            <w:pPr>
              <w:pStyle w:val="TableText"/>
            </w:pPr>
            <w:r>
              <w:t>NamespaceURI</w:t>
            </w:r>
          </w:p>
        </w:tc>
        <w:tc>
          <w:tcPr>
            <w:tcW w:w="5526" w:type="dxa"/>
            <w:tcBorders>
              <w:top w:val="single" w:sz="4" w:space="0" w:color="auto"/>
              <w:left w:val="single" w:sz="4" w:space="0" w:color="auto"/>
              <w:bottom w:val="double" w:sz="4" w:space="0" w:color="auto"/>
              <w:right w:val="single" w:sz="4" w:space="0" w:color="auto"/>
            </w:tcBorders>
          </w:tcPr>
          <w:p w14:paraId="6FBA0BAB" w14:textId="77777777" w:rsidR="007C0D2E" w:rsidRDefault="00764F54">
            <w:pPr>
              <w:pStyle w:val="TableText"/>
            </w:pPr>
            <w:r>
              <w:t>Description</w:t>
            </w:r>
          </w:p>
        </w:tc>
      </w:tr>
      <w:tr w:rsidR="007C0D2E" w14:paraId="6612C952"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97DE111" w14:textId="77777777" w:rsidR="007C0D2E" w:rsidRDefault="00764F54">
            <w:pPr>
              <w:pStyle w:val="TableText"/>
            </w:pPr>
            <w:r>
              <w:t>http://opcfoundation.org/UA/</w:t>
            </w:r>
          </w:p>
        </w:tc>
        <w:tc>
          <w:tcPr>
            <w:tcW w:w="5526" w:type="dxa"/>
            <w:tcBorders>
              <w:top w:val="single" w:sz="4" w:space="0" w:color="auto"/>
              <w:left w:val="single" w:sz="4" w:space="0" w:color="auto"/>
              <w:bottom w:val="single" w:sz="4" w:space="0" w:color="auto"/>
              <w:right w:val="single" w:sz="4" w:space="0" w:color="auto"/>
            </w:tcBorders>
          </w:tcPr>
          <w:p w14:paraId="19C01F40" w14:textId="77777777" w:rsidR="007C0D2E" w:rsidRDefault="00764F54">
            <w:pPr>
              <w:pStyle w:val="TableText"/>
            </w:pPr>
            <w:r>
              <w:t>Namespace for NodeIds and BrowseNames defined in the OPC UA specification (OPC 10000-3, OPC 10000-5).</w:t>
            </w:r>
          </w:p>
        </w:tc>
      </w:tr>
      <w:tr w:rsidR="007C0D2E" w14:paraId="79C23F68"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C250236" w14:textId="77777777" w:rsidR="007C0D2E" w:rsidRDefault="00764F54">
            <w:pPr>
              <w:pStyle w:val="TableText"/>
            </w:pPr>
            <w:r>
              <w:t>Local Server URI</w:t>
            </w:r>
          </w:p>
        </w:tc>
        <w:tc>
          <w:tcPr>
            <w:tcW w:w="5526" w:type="dxa"/>
            <w:tcBorders>
              <w:top w:val="single" w:sz="4" w:space="0" w:color="auto"/>
              <w:left w:val="single" w:sz="4" w:space="0" w:color="auto"/>
              <w:bottom w:val="single" w:sz="4" w:space="0" w:color="auto"/>
              <w:right w:val="single" w:sz="4" w:space="0" w:color="auto"/>
            </w:tcBorders>
          </w:tcPr>
          <w:p w14:paraId="46056183" w14:textId="77777777" w:rsidR="007C0D2E" w:rsidRDefault="00764F54">
            <w:pPr>
              <w:pStyle w:val="TableText"/>
            </w:pPr>
            <w:r>
              <w:t>Namespace for Nodes defined in the local Server. This namespace shall have index 1.</w:t>
            </w:r>
          </w:p>
        </w:tc>
      </w:tr>
      <w:tr w:rsidR="007C0D2E" w14:paraId="2C0769D9"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0A014901" w14:textId="77777777" w:rsidR="007C0D2E" w:rsidRDefault="00764F54">
            <w:pPr>
              <w:pStyle w:val="TableText"/>
            </w:pPr>
            <w:r>
              <w:t>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12D0379C" w14:textId="77777777" w:rsidR="007C0D2E" w:rsidRDefault="00764F54">
            <w:pPr>
              <w:pStyle w:val="TableText"/>
            </w:pPr>
            <w:r>
              <w:t>Namespace of the RequiredModel that carries the abstract registry base types this document extends.</w:t>
            </w:r>
          </w:p>
        </w:tc>
      </w:tr>
      <w:tr w:rsidR="007C0D2E" w14:paraId="3374876B"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FC95756" w14:textId="77777777" w:rsidR="007C0D2E" w:rsidRDefault="00764F54">
            <w:pPr>
              <w:pStyle w:val="TableText"/>
            </w:pPr>
            <w:r>
              <w:t>http://opcfoundation.org/UA/Vision/</w:t>
            </w:r>
          </w:p>
        </w:tc>
        <w:tc>
          <w:tcPr>
            <w:tcW w:w="5526" w:type="dxa"/>
            <w:tcBorders>
              <w:top w:val="single" w:sz="4" w:space="0" w:color="auto"/>
              <w:left w:val="single" w:sz="4" w:space="0" w:color="auto"/>
              <w:bottom w:val="single" w:sz="4" w:space="0" w:color="auto"/>
              <w:right w:val="single" w:sz="4" w:space="0" w:color="auto"/>
            </w:tcBorders>
          </w:tcPr>
          <w:p w14:paraId="3BD481D4" w14:textId="77777777" w:rsidR="007C0D2E" w:rsidRDefault="00764F54">
            <w:pPr>
              <w:pStyle w:val="TableText"/>
            </w:pPr>
            <w:r>
              <w:t>Namespace for NodeIds and BrowseNames defined in this document.</w:t>
            </w:r>
          </w:p>
        </w:tc>
      </w:tr>
      <w:tr w:rsidR="007C0D2E" w14:paraId="187BE8B1"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2922D9AD" w14:textId="77777777" w:rsidR="007C0D2E" w:rsidRDefault="00764F54">
            <w:pPr>
              <w:pStyle w:val="TableText"/>
            </w:pPr>
            <w:r>
              <w:t>Vendor specific types</w:t>
            </w:r>
          </w:p>
        </w:tc>
        <w:tc>
          <w:tcPr>
            <w:tcW w:w="5526" w:type="dxa"/>
            <w:tcBorders>
              <w:top w:val="single" w:sz="4" w:space="0" w:color="auto"/>
              <w:left w:val="single" w:sz="4" w:space="0" w:color="auto"/>
              <w:bottom w:val="single" w:sz="4" w:space="0" w:color="auto"/>
              <w:right w:val="single" w:sz="4" w:space="0" w:color="auto"/>
            </w:tcBorders>
          </w:tcPr>
          <w:p w14:paraId="406BF398" w14:textId="77777777" w:rsidR="007C0D2E" w:rsidRDefault="00764F54">
            <w:pPr>
              <w:pStyle w:val="TableText"/>
            </w:pPr>
            <w:r>
              <w:t>A Server may provide vendor-specific types derived from the types defined in this document, in one or more additional namespaces.</w:t>
            </w:r>
          </w:p>
        </w:tc>
      </w:tr>
    </w:tbl>
    <w:p w14:paraId="0F63B53D" w14:textId="77777777" w:rsidR="007C0D2E" w:rsidRDefault="007C0D2E">
      <w:pPr>
        <w:pStyle w:val="spacer"/>
      </w:pPr>
    </w:p>
    <w:p w14:paraId="5413F9C3" w14:textId="77777777" w:rsidR="007C0D2E" w:rsidRDefault="00764F54">
      <w:pPr>
        <w:pStyle w:val="PARAGRAPH"/>
      </w:pPr>
      <w:r>
        <w:t>The following table lists the namespaces and their indexes used for BrowseNames in this document. The default namespace of this document is not listed, because every BrowseName without a prefix uses it.</w:t>
      </w:r>
    </w:p>
    <w:p w14:paraId="193A572E" w14:textId="7D864DFC" w:rsidR="007C0D2E" w:rsidRDefault="00764F54">
      <w:pPr>
        <w:pStyle w:val="TABLE-title"/>
      </w:pPr>
      <w:bookmarkStart w:id="755" w:name="_Tab_handling_of_opc_ua_namespaces_tab2"/>
      <w:bookmarkStart w:id="756" w:name="_Ref16577438"/>
      <w:bookmarkStart w:id="757" w:name="_Toc237449521"/>
      <w:r>
        <w:t xml:space="preserve">Table </w:t>
      </w:r>
      <w:r>
        <w:fldChar w:fldCharType="begin"/>
      </w:r>
      <w:r>
        <w:instrText xml:space="preserve"> SEQ Table \* ARABIC </w:instrText>
      </w:r>
      <w:r>
        <w:fldChar w:fldCharType="separate"/>
      </w:r>
      <w:r w:rsidR="00CB4E28">
        <w:rPr>
          <w:noProof/>
        </w:rPr>
        <w:t>134</w:t>
      </w:r>
      <w:r>
        <w:fldChar w:fldCharType="end"/>
      </w:r>
      <w:r>
        <w:t xml:space="preserve"> – Namespaces used in this document</w:t>
      </w:r>
      <w:bookmarkEnd w:id="755"/>
      <w:bookmarkEnd w:id="756"/>
      <w:bookmarkEnd w:id="75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rsidR="007C0D2E" w14:paraId="649A9974" w14:textId="77777777">
        <w:trPr>
          <w:tblHeader/>
          <w:jc w:val="center"/>
        </w:trPr>
        <w:tc>
          <w:tcPr>
            <w:tcW w:w="3800" w:type="dxa"/>
            <w:tcBorders>
              <w:top w:val="single" w:sz="4" w:space="0" w:color="auto"/>
              <w:left w:val="single" w:sz="4" w:space="0" w:color="auto"/>
              <w:bottom w:val="double" w:sz="4" w:space="0" w:color="auto"/>
              <w:right w:val="single" w:sz="4" w:space="0" w:color="auto"/>
            </w:tcBorders>
          </w:tcPr>
          <w:p w14:paraId="62E1A4F4" w14:textId="77777777" w:rsidR="007C0D2E" w:rsidRDefault="00764F54">
            <w:pPr>
              <w:pStyle w:val="TableText"/>
            </w:pPr>
            <w:r>
              <w:t>NamespaceURI</w:t>
            </w:r>
          </w:p>
        </w:tc>
        <w:tc>
          <w:tcPr>
            <w:tcW w:w="1600" w:type="dxa"/>
            <w:tcBorders>
              <w:top w:val="single" w:sz="4" w:space="0" w:color="auto"/>
              <w:left w:val="single" w:sz="4" w:space="0" w:color="auto"/>
              <w:bottom w:val="double" w:sz="4" w:space="0" w:color="auto"/>
              <w:right w:val="single" w:sz="4" w:space="0" w:color="auto"/>
            </w:tcBorders>
          </w:tcPr>
          <w:p w14:paraId="5ADCB2EC" w14:textId="77777777" w:rsidR="007C0D2E" w:rsidRDefault="00764F54">
            <w:pPr>
              <w:pStyle w:val="TableText"/>
            </w:pPr>
            <w:r>
              <w:t>Namespace Index</w:t>
            </w:r>
          </w:p>
        </w:tc>
        <w:tc>
          <w:tcPr>
            <w:tcW w:w="3526" w:type="dxa"/>
            <w:tcBorders>
              <w:top w:val="single" w:sz="4" w:space="0" w:color="auto"/>
              <w:left w:val="single" w:sz="4" w:space="0" w:color="auto"/>
              <w:bottom w:val="double" w:sz="4" w:space="0" w:color="auto"/>
              <w:right w:val="single" w:sz="4" w:space="0" w:color="auto"/>
            </w:tcBorders>
          </w:tcPr>
          <w:p w14:paraId="2083F9D4" w14:textId="77777777" w:rsidR="007C0D2E" w:rsidRDefault="00764F54">
            <w:pPr>
              <w:pStyle w:val="TableText"/>
            </w:pPr>
            <w:r>
              <w:t>Example</w:t>
            </w:r>
          </w:p>
        </w:tc>
      </w:tr>
      <w:tr w:rsidR="007C0D2E" w14:paraId="19FDD81A"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18766CD" w14:textId="77777777" w:rsidR="007C0D2E" w:rsidRDefault="00764F54">
            <w:pPr>
              <w:pStyle w:val="TableText"/>
            </w:pPr>
            <w:r>
              <w:t>http://opcfoundation.org/UA/</w:t>
            </w:r>
          </w:p>
        </w:tc>
        <w:tc>
          <w:tcPr>
            <w:tcW w:w="1600" w:type="dxa"/>
            <w:tcBorders>
              <w:top w:val="single" w:sz="4" w:space="0" w:color="auto"/>
              <w:left w:val="single" w:sz="4" w:space="0" w:color="auto"/>
              <w:bottom w:val="single" w:sz="4" w:space="0" w:color="auto"/>
              <w:right w:val="single" w:sz="4" w:space="0" w:color="auto"/>
            </w:tcBorders>
          </w:tcPr>
          <w:p w14:paraId="7F492928" w14:textId="77777777" w:rsidR="007C0D2E" w:rsidRDefault="00764F54">
            <w:pPr>
              <w:pStyle w:val="TableText"/>
            </w:pPr>
            <w:r>
              <w:t>0</w:t>
            </w:r>
          </w:p>
        </w:tc>
        <w:tc>
          <w:tcPr>
            <w:tcW w:w="3526" w:type="dxa"/>
            <w:tcBorders>
              <w:top w:val="single" w:sz="4" w:space="0" w:color="auto"/>
              <w:left w:val="single" w:sz="4" w:space="0" w:color="auto"/>
              <w:bottom w:val="single" w:sz="4" w:space="0" w:color="auto"/>
              <w:right w:val="single" w:sz="4" w:space="0" w:color="auto"/>
            </w:tcBorders>
          </w:tcPr>
          <w:p w14:paraId="74535A06" w14:textId="77777777" w:rsidR="007C0D2E" w:rsidRDefault="00764F54">
            <w:pPr>
              <w:pStyle w:val="TableText"/>
            </w:pPr>
            <w:r>
              <w:t>0:EngineeringUnits</w:t>
            </w:r>
          </w:p>
        </w:tc>
      </w:tr>
      <w:tr w:rsidR="007C0D2E" w14:paraId="3A581292"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5E615CC" w14:textId="77777777" w:rsidR="007C0D2E" w:rsidRDefault="00764F54">
            <w:pPr>
              <w:pStyle w:val="TableText"/>
            </w:pPr>
            <w:r>
              <w:t>http://opcfoundation.org/UA/xRegistry/</w:t>
            </w:r>
          </w:p>
        </w:tc>
        <w:tc>
          <w:tcPr>
            <w:tcW w:w="1600" w:type="dxa"/>
            <w:tcBorders>
              <w:top w:val="single" w:sz="4" w:space="0" w:color="auto"/>
              <w:left w:val="single" w:sz="4" w:space="0" w:color="auto"/>
              <w:bottom w:val="single" w:sz="4" w:space="0" w:color="auto"/>
              <w:right w:val="single" w:sz="4" w:space="0" w:color="auto"/>
            </w:tcBorders>
          </w:tcPr>
          <w:p w14:paraId="5B9282F8" w14:textId="77777777" w:rsidR="007C0D2E" w:rsidRDefault="00764F54">
            <w:pPr>
              <w:pStyle w:val="TableText"/>
            </w:pPr>
            <w:r>
              <w:t>1</w:t>
            </w:r>
          </w:p>
        </w:tc>
        <w:tc>
          <w:tcPr>
            <w:tcW w:w="3526" w:type="dxa"/>
            <w:tcBorders>
              <w:top w:val="single" w:sz="4" w:space="0" w:color="auto"/>
              <w:left w:val="single" w:sz="4" w:space="0" w:color="auto"/>
              <w:bottom w:val="single" w:sz="4" w:space="0" w:color="auto"/>
              <w:right w:val="single" w:sz="4" w:space="0" w:color="auto"/>
            </w:tcBorders>
          </w:tcPr>
          <w:p w14:paraId="3454903D" w14:textId="77777777" w:rsidR="007C0D2E" w:rsidRDefault="00764F54">
            <w:pPr>
              <w:pStyle w:val="TableText"/>
            </w:pPr>
            <w:r>
              <w:t>1:ResourceType</w:t>
            </w:r>
          </w:p>
        </w:tc>
      </w:tr>
    </w:tbl>
    <w:p w14:paraId="186917D6" w14:textId="77777777" w:rsidR="007C0D2E" w:rsidRDefault="007C0D2E">
      <w:pPr>
        <w:pStyle w:val="spacer"/>
      </w:pPr>
    </w:p>
    <w:p w14:paraId="4AC1323A" w14:textId="76AB9FC4" w:rsidR="00F95EC5" w:rsidRPr="00EC120D" w:rsidRDefault="00F95EC5" w:rsidP="00F95EC5">
      <w:pPr>
        <w:pStyle w:val="ANNEXtitle"/>
      </w:pPr>
      <w:r w:rsidRPr="00EC120D">
        <w:lastRenderedPageBreak/>
        <w:br/>
      </w:r>
      <w:bookmarkStart w:id="758" w:name="_Toc355080571"/>
      <w:bookmarkStart w:id="759" w:name="_Toc358798318"/>
      <w:bookmarkStart w:id="760" w:name="_Toc358802876"/>
      <w:bookmarkStart w:id="761" w:name="_Toc358803017"/>
      <w:bookmarkStart w:id="762" w:name="_Toc359335763"/>
      <w:bookmarkStart w:id="763" w:name="_Ref37835123"/>
      <w:bookmarkStart w:id="764" w:name="_Toc184117011"/>
      <w:bookmarkStart w:id="765" w:name="_Toc237449324"/>
      <w:r w:rsidRPr="00EC120D">
        <w:rPr>
          <w:b w:val="0"/>
        </w:rPr>
        <w:t>(normative)</w:t>
      </w:r>
      <w:r w:rsidR="00153F7F" w:rsidRPr="00EC120D">
        <w:rPr>
          <w:b w:val="0"/>
        </w:rPr>
        <w:t xml:space="preserve"> </w:t>
      </w:r>
      <w:r w:rsidR="00546837" w:rsidRPr="00EC120D">
        <w:rPr>
          <w:b w:val="0"/>
        </w:rPr>
        <w:br/>
      </w:r>
      <w:r w:rsidRPr="00EC120D">
        <w:rPr>
          <w:b w:val="0"/>
        </w:rPr>
        <w:br/>
      </w:r>
      <w:bookmarkEnd w:id="758"/>
      <w:bookmarkEnd w:id="759"/>
      <w:bookmarkEnd w:id="760"/>
      <w:bookmarkEnd w:id="761"/>
      <w:bookmarkEnd w:id="762"/>
      <w:r w:rsidR="006235B1" w:rsidRPr="00EC120D">
        <w:rPr>
          <w:color w:val="FF0000"/>
        </w:rPr>
        <w:t>Vision</w:t>
      </w:r>
      <w:r w:rsidR="006235B1" w:rsidRPr="00EC120D">
        <w:t xml:space="preserve"> namespace and mappings</w:t>
      </w:r>
      <w:bookmarkEnd w:id="763"/>
      <w:bookmarkEnd w:id="764"/>
      <w:bookmarkEnd w:id="765"/>
    </w:p>
    <w:p w14:paraId="70B0B150" w14:textId="0224F181" w:rsidR="00F95EC5" w:rsidRPr="00EC120D" w:rsidRDefault="003E3B96" w:rsidP="00F95EC5">
      <w:pPr>
        <w:pStyle w:val="ANNEX-heading1"/>
      </w:pPr>
      <w:bookmarkStart w:id="766" w:name="_Toc442691956"/>
      <w:bookmarkStart w:id="767" w:name="_Toc29912017"/>
      <w:bookmarkStart w:id="768" w:name="_Toc184117012"/>
      <w:bookmarkStart w:id="769" w:name="_Hlk127250868"/>
      <w:bookmarkStart w:id="770" w:name="_Toc237449325"/>
      <w:r>
        <w:t>NodeSet</w:t>
      </w:r>
      <w:r w:rsidRPr="00EC120D">
        <w:t xml:space="preserve"> </w:t>
      </w:r>
      <w:r w:rsidR="006235B1" w:rsidRPr="00EC120D">
        <w:t xml:space="preserve">and </w:t>
      </w:r>
      <w:r w:rsidR="00EF18C7">
        <w:t>s</w:t>
      </w:r>
      <w:r w:rsidR="00362E70">
        <w:t xml:space="preserve">upplementary </w:t>
      </w:r>
      <w:r w:rsidR="00EF18C7">
        <w:t>f</w:t>
      </w:r>
      <w:r w:rsidR="00362E70">
        <w:t>iles</w:t>
      </w:r>
      <w:r w:rsidR="00362E70" w:rsidRPr="00EC120D">
        <w:t xml:space="preserve"> </w:t>
      </w:r>
      <w:r w:rsidR="006235B1" w:rsidRPr="00EC120D">
        <w:t xml:space="preserve">for </w:t>
      </w:r>
      <w:r w:rsidR="006235B1" w:rsidRPr="00EC120D">
        <w:rPr>
          <w:color w:val="FF0000"/>
        </w:rPr>
        <w:t>Vision</w:t>
      </w:r>
      <w:r w:rsidR="006235B1" w:rsidRPr="00EC120D">
        <w:t xml:space="preserve"> Information Model</w:t>
      </w:r>
      <w:bookmarkEnd w:id="766"/>
      <w:bookmarkEnd w:id="767"/>
      <w:bookmarkEnd w:id="768"/>
      <w:bookmarkEnd w:id="770"/>
    </w:p>
    <w:p w14:paraId="28AAC82D" w14:textId="77777777" w:rsidR="00324AC6" w:rsidRPr="00EC120D" w:rsidRDefault="00324AC6" w:rsidP="00324AC6">
      <w:pPr>
        <w:pStyle w:val="spacer"/>
      </w:pPr>
    </w:p>
    <w:p w14:paraId="1DA69E48" w14:textId="4C5DF098" w:rsidR="00324AC6" w:rsidRPr="00A3257D" w:rsidRDefault="00324AC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rPr>
      </w:pPr>
      <w:r w:rsidRPr="00EC120D">
        <w:rPr>
          <w:color w:val="CC3300"/>
          <w:lang w:eastAsia="ja-JP"/>
        </w:rPr>
        <w:t>A</w:t>
      </w:r>
      <w:r>
        <w:rPr>
          <w:color w:val="CC3300"/>
          <w:lang w:eastAsia="ja-JP"/>
        </w:rPr>
        <w:t>n</w:t>
      </w:r>
      <w:r w:rsidRPr="00EC120D">
        <w:rPr>
          <w:color w:val="CC3300"/>
          <w:lang w:eastAsia="ja-JP"/>
        </w:rPr>
        <w:t xml:space="preserve"> </w:t>
      </w:r>
      <w:r w:rsidRPr="00A3257D">
        <w:rPr>
          <w:i/>
          <w:iCs/>
          <w:color w:val="CC3300"/>
        </w:rPr>
        <w:t xml:space="preserve">Information Model </w:t>
      </w:r>
      <w:r w:rsidRPr="00A3257D">
        <w:rPr>
          <w:color w:val="CC3300"/>
        </w:rPr>
        <w:t xml:space="preserve">is formally defined in an XML file called a </w:t>
      </w:r>
      <w:r w:rsidRPr="00A3257D">
        <w:rPr>
          <w:i/>
          <w:iCs/>
          <w:color w:val="CC3300"/>
        </w:rPr>
        <w:t>NodeSet</w:t>
      </w:r>
      <w:r w:rsidRPr="00A3257D">
        <w:rPr>
          <w:color w:val="CC3300"/>
        </w:rPr>
        <w:t xml:space="preserve"> This file conforms to the</w:t>
      </w:r>
      <w:r w:rsidR="000F1486" w:rsidRPr="00A3257D">
        <w:rPr>
          <w:color w:val="CC3300"/>
        </w:rPr>
        <w:t xml:space="preserve"> standard syntax defined in the Annex</w:t>
      </w:r>
      <w:r w:rsidRPr="00A3257D">
        <w:rPr>
          <w:color w:val="CC3300"/>
        </w:rPr>
        <w:t xml:space="preserve"> </w:t>
      </w:r>
      <w:r w:rsidR="000F1486" w:rsidRPr="00A3257D">
        <w:rPr>
          <w:color w:val="CC3300"/>
        </w:rPr>
        <w:t>“</w:t>
      </w:r>
      <w:r w:rsidRPr="00A3257D">
        <w:rPr>
          <w:color w:val="CC3300"/>
        </w:rPr>
        <w:t>Information Model XML Schema</w:t>
      </w:r>
      <w:r w:rsidR="000F1486" w:rsidRPr="00A3257D">
        <w:rPr>
          <w:color w:val="CC3300"/>
        </w:rPr>
        <w:t>”</w:t>
      </w:r>
      <w:r w:rsidRPr="00A3257D">
        <w:rPr>
          <w:color w:val="CC3300"/>
        </w:rPr>
        <w:t xml:space="preserve"> </w:t>
      </w:r>
      <w:r w:rsidRPr="00A3257D">
        <w:rPr>
          <w:color w:val="CC3300"/>
        </w:rPr>
        <w:fldChar w:fldCharType="begin"/>
      </w:r>
      <w:r w:rsidRPr="00A3257D">
        <w:rPr>
          <w:color w:val="CC3300"/>
        </w:rPr>
        <w:instrText xml:space="preserve"> REF UAPart6 \h </w:instrText>
      </w:r>
      <w:r w:rsidR="006969E4">
        <w:rPr>
          <w:color w:val="CC3300"/>
        </w:rPr>
        <w:instrText xml:space="preserve"> \* MERGEFORMAT </w:instrText>
      </w:r>
      <w:r w:rsidRPr="00A3257D">
        <w:rPr>
          <w:color w:val="CC3300"/>
        </w:rPr>
      </w:r>
      <w:r w:rsidRPr="00A3257D">
        <w:rPr>
          <w:color w:val="CC3300"/>
        </w:rPr>
        <w:fldChar w:fldCharType="separate"/>
      </w:r>
      <w:r w:rsidR="00CB4E28" w:rsidRPr="00CB4E28">
        <w:rPr>
          <w:color w:val="CC3300"/>
        </w:rPr>
        <w:t>OPC 10000-6,</w:t>
      </w:r>
      <w:r w:rsidR="00CB4E28">
        <w:t xml:space="preserve"> OPC Unified Architecture - Part 6: Mappings</w:t>
      </w:r>
      <w:r w:rsidRPr="00A3257D">
        <w:rPr>
          <w:color w:val="CC3300"/>
        </w:rPr>
        <w:fldChar w:fldCharType="end"/>
      </w:r>
      <w:r w:rsidR="000F1486" w:rsidRPr="00A3257D">
        <w:rPr>
          <w:color w:val="CC3300"/>
        </w:rPr>
        <w:t>. It can be read and processed by a computer program</w:t>
      </w:r>
      <w:r w:rsidRPr="00A3257D">
        <w:rPr>
          <w:color w:val="CC3300"/>
        </w:rPr>
        <w:t>.</w:t>
      </w:r>
    </w:p>
    <w:p w14:paraId="021D9251" w14:textId="285D9295" w:rsidR="000F1486" w:rsidRDefault="000F148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sidRPr="00A3257D">
        <w:rPr>
          <w:color w:val="CC3300"/>
        </w:rPr>
        <w:t xml:space="preserve">An </w:t>
      </w:r>
      <w:r w:rsidRPr="00A3257D">
        <w:rPr>
          <w:i/>
          <w:iCs/>
          <w:color w:val="CC3300"/>
        </w:rPr>
        <w:t xml:space="preserve">Information Model </w:t>
      </w:r>
      <w:r w:rsidRPr="00A3257D">
        <w:rPr>
          <w:color w:val="CC3300"/>
        </w:rPr>
        <w:t>is identified by a URI – the so-called</w:t>
      </w:r>
      <w:r>
        <w:t xml:space="preserve"> </w:t>
      </w:r>
      <w:r w:rsidRPr="00BE6A6F">
        <w:rPr>
          <w:i/>
          <w:iCs/>
          <w:color w:val="CC3300"/>
          <w:lang w:eastAsia="ja-JP"/>
        </w:rPr>
        <w:t>NamespaceUri</w:t>
      </w:r>
      <w:r>
        <w:t>.</w:t>
      </w:r>
    </w:p>
    <w:p w14:paraId="3ACE2EA7" w14:textId="2C1E3366"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A </w:t>
      </w:r>
      <w:r w:rsidRPr="00BE6A6F">
        <w:rPr>
          <w:i/>
          <w:iCs/>
          <w:color w:val="CC3300"/>
          <w:lang w:eastAsia="ja-JP"/>
        </w:rPr>
        <w:t>NamespaceUri</w:t>
      </w:r>
      <w:r w:rsidRPr="00EC120D">
        <w:rPr>
          <w:color w:val="CC3300"/>
          <w:lang w:eastAsia="ja-JP"/>
        </w:rPr>
        <w:t xml:space="preserve"> follows </w:t>
      </w:r>
      <w:r>
        <w:rPr>
          <w:color w:val="CC3300"/>
          <w:lang w:eastAsia="ja-JP"/>
        </w:rPr>
        <w:t xml:space="preserve">one of </w:t>
      </w:r>
      <w:r w:rsidRPr="00EC120D">
        <w:rPr>
          <w:color w:val="CC3300"/>
          <w:lang w:eastAsia="ja-JP"/>
        </w:rPr>
        <w:t>the</w:t>
      </w:r>
      <w:r>
        <w:rPr>
          <w:color w:val="CC3300"/>
          <w:lang w:eastAsia="ja-JP"/>
        </w:rPr>
        <w:t>se</w:t>
      </w:r>
      <w:r w:rsidRPr="00EC120D">
        <w:rPr>
          <w:color w:val="CC3300"/>
          <w:lang w:eastAsia="ja-JP"/>
        </w:rPr>
        <w:t xml:space="preserve"> convention</w:t>
      </w:r>
      <w:r>
        <w:rPr>
          <w:color w:val="CC3300"/>
          <w:lang w:eastAsia="ja-JP"/>
        </w:rPr>
        <w:t>s</w:t>
      </w:r>
      <w:r w:rsidRPr="00EC120D">
        <w:rPr>
          <w:color w:val="CC3300"/>
          <w:lang w:eastAsia="ja-JP"/>
        </w:rPr>
        <w:t>:</w:t>
      </w:r>
    </w:p>
    <w:p w14:paraId="12E0A160" w14:textId="1D27A2E9"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0033CC"/>
          <w:lang w:eastAsia="ja-JP"/>
        </w:rPr>
      </w:pPr>
      <w:r w:rsidRPr="006969E4">
        <w:rPr>
          <w:rFonts w:asciiTheme="minorHAnsi" w:hAnsiTheme="minorHAnsi" w:cstheme="minorHAnsi"/>
          <w:color w:val="0033CC"/>
          <w:lang w:eastAsia="ja-JP"/>
        </w:rPr>
        <w:tab/>
      </w:r>
      <w:r w:rsidRPr="00256631">
        <w:rPr>
          <w:rFonts w:asciiTheme="minorHAnsi" w:hAnsiTheme="minorHAnsi" w:cstheme="minorHAnsi"/>
          <w:lang w:eastAsia="ja-JP"/>
        </w:rPr>
        <w:t>http</w:t>
      </w:r>
      <w:r w:rsidRPr="006969E4">
        <w:rPr>
          <w:rFonts w:asciiTheme="minorHAnsi" w:hAnsiTheme="minorHAnsi" w:cstheme="minorHAnsi"/>
          <w:color w:val="0033CC"/>
          <w:lang w:eastAsia="ja-JP"/>
        </w:rPr>
        <w:t>://opcfoundation.org/UA/VIS/</w:t>
      </w:r>
    </w:p>
    <w:p w14:paraId="4E9B9825" w14:textId="77777777"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CC3300"/>
          <w:lang w:eastAsia="ja-JP"/>
        </w:rPr>
      </w:pPr>
      <w:r w:rsidRPr="006969E4">
        <w:rPr>
          <w:rFonts w:asciiTheme="minorHAnsi" w:hAnsiTheme="minorHAnsi" w:cstheme="minorHAnsi"/>
          <w:color w:val="0033CC"/>
          <w:lang w:eastAsia="ja-JP"/>
        </w:rPr>
        <w:tab/>
        <w:t>tag:opcfoundation.org,yyyy-MM:UA:VIS</w:t>
      </w:r>
    </w:p>
    <w:p w14:paraId="4228AD17" w14:textId="77777777"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2D85298B" w14:textId="201D2688"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Where </w:t>
      </w:r>
      <w:r w:rsidRPr="00EC120D">
        <w:rPr>
          <w:color w:val="CC3300"/>
          <w:lang w:eastAsia="ja-JP"/>
        </w:rPr>
        <w:t xml:space="preserve">VIS is described in </w:t>
      </w:r>
      <w:r w:rsidRPr="004C388A">
        <w:rPr>
          <w:color w:val="CC3300"/>
          <w:lang w:eastAsia="ja-JP"/>
        </w:rPr>
        <w:fldChar w:fldCharType="begin"/>
      </w:r>
      <w:r w:rsidRPr="00EC120D">
        <w:rPr>
          <w:color w:val="CC3300"/>
          <w:lang w:eastAsia="ja-JP"/>
        </w:rPr>
        <w:instrText xml:space="preserve"> REF _Ref37835213 \r \h </w:instrText>
      </w:r>
      <w:r w:rsidRPr="004C388A">
        <w:rPr>
          <w:color w:val="CC3300"/>
          <w:lang w:eastAsia="ja-JP"/>
        </w:rPr>
      </w:r>
      <w:r w:rsidRPr="004C388A">
        <w:rPr>
          <w:color w:val="CC3300"/>
          <w:lang w:eastAsia="ja-JP"/>
        </w:rPr>
        <w:fldChar w:fldCharType="separate"/>
      </w:r>
      <w:r w:rsidR="00CB4E28">
        <w:rPr>
          <w:color w:val="CC3300"/>
          <w:lang w:eastAsia="ja-JP"/>
        </w:rPr>
        <w:t>11</w:t>
      </w:r>
      <w:r w:rsidRPr="004C388A">
        <w:rPr>
          <w:color w:val="CC3300"/>
          <w:lang w:eastAsia="ja-JP"/>
        </w:rPr>
        <w:fldChar w:fldCharType="end"/>
      </w:r>
      <w:r>
        <w:rPr>
          <w:color w:val="CC3300"/>
          <w:lang w:eastAsia="ja-JP"/>
        </w:rPr>
        <w:t xml:space="preserve"> and yyyy-MM is the date when the </w:t>
      </w:r>
      <w:r w:rsidRPr="00BE6A6F">
        <w:rPr>
          <w:i/>
          <w:iCs/>
          <w:color w:val="CC3300"/>
          <w:lang w:eastAsia="ja-JP"/>
        </w:rPr>
        <w:t>NamespaceUri</w:t>
      </w:r>
      <w:r>
        <w:rPr>
          <w:color w:val="CC3300"/>
          <w:lang w:eastAsia="ja-JP"/>
        </w:rPr>
        <w:t xml:space="preserve"> was first published. </w:t>
      </w:r>
      <w:r w:rsidRPr="00BE6A6F">
        <w:rPr>
          <w:i/>
          <w:iCs/>
          <w:color w:val="CC3300"/>
          <w:lang w:eastAsia="ja-JP"/>
        </w:rPr>
        <w:t>NamespaceUris</w:t>
      </w:r>
      <w:r>
        <w:rPr>
          <w:color w:val="CC3300"/>
          <w:lang w:eastAsia="ja-JP"/>
        </w:rPr>
        <w:t xml:space="preserve"> are not network accessible URLs and the text should not suggest they are. The tag URI syntax allows authors to choose a URI that cannot be used as URL by mistake.</w:t>
      </w:r>
      <w:r w:rsidR="00FD06E3">
        <w:rPr>
          <w:color w:val="CC3300"/>
          <w:lang w:eastAsia="ja-JP"/>
        </w:rPr>
        <w:t xml:space="preserve"> Note that the date in the tag syntax is not the same as the </w:t>
      </w:r>
      <w:r w:rsidR="00FD06E3" w:rsidRPr="002501E5">
        <w:rPr>
          <w:i/>
          <w:iCs/>
          <w:color w:val="CC3300"/>
          <w:lang w:eastAsia="ja-JP"/>
        </w:rPr>
        <w:t>PublicationDate</w:t>
      </w:r>
      <w:r w:rsidR="00FD06E3">
        <w:rPr>
          <w:color w:val="CC3300"/>
          <w:lang w:eastAsia="ja-JP"/>
        </w:rPr>
        <w:t xml:space="preserve"> for the </w:t>
      </w:r>
      <w:r w:rsidR="00FD06E3" w:rsidRPr="002501E5">
        <w:rPr>
          <w:i/>
          <w:iCs/>
          <w:color w:val="CC3300"/>
          <w:lang w:eastAsia="ja-JP"/>
        </w:rPr>
        <w:t>NodeSet</w:t>
      </w:r>
      <w:r w:rsidR="00FD06E3">
        <w:rPr>
          <w:color w:val="CC3300"/>
          <w:lang w:eastAsia="ja-JP"/>
        </w:rPr>
        <w:t>. It is set once when the URI is created and never changed.</w:t>
      </w:r>
    </w:p>
    <w:p w14:paraId="68977955" w14:textId="77777777" w:rsidR="00324AC6" w:rsidRPr="00EC120D"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1616A8CB" w14:textId="352D0C20"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The Online Reference provides a </w:t>
      </w:r>
      <w:r w:rsidR="00D52069">
        <w:rPr>
          <w:color w:val="CC3300"/>
          <w:lang w:eastAsia="ja-JP"/>
        </w:rPr>
        <w:t xml:space="preserve">summary </w:t>
      </w:r>
      <w:r>
        <w:rPr>
          <w:color w:val="CC3300"/>
          <w:lang w:eastAsia="ja-JP"/>
        </w:rPr>
        <w:t xml:space="preserve">page for every </w:t>
      </w:r>
      <w:r w:rsidRPr="00BE6A6F">
        <w:rPr>
          <w:i/>
          <w:iCs/>
          <w:color w:val="CC3300"/>
          <w:lang w:eastAsia="ja-JP"/>
        </w:rPr>
        <w:t>NamespaceUri</w:t>
      </w:r>
      <w:r>
        <w:rPr>
          <w:color w:val="CC3300"/>
          <w:lang w:eastAsia="ja-JP"/>
        </w:rPr>
        <w:t xml:space="preserve"> </w:t>
      </w:r>
      <w:r w:rsidR="000F1486">
        <w:rPr>
          <w:color w:val="CC3300"/>
          <w:lang w:eastAsia="ja-JP"/>
        </w:rPr>
        <w:t xml:space="preserve">of released </w:t>
      </w:r>
      <w:r w:rsidR="000F1486" w:rsidRPr="00A3257D">
        <w:rPr>
          <w:i/>
          <w:iCs/>
          <w:color w:val="CC3300"/>
        </w:rPr>
        <w:t xml:space="preserve">Information Models </w:t>
      </w:r>
      <w:r>
        <w:rPr>
          <w:color w:val="CC3300"/>
          <w:lang w:eastAsia="ja-JP"/>
        </w:rPr>
        <w:t>which has the form:</w:t>
      </w:r>
    </w:p>
    <w:p w14:paraId="4BAF95EB" w14:textId="2D26ACB0" w:rsidR="00324AC6" w:rsidRPr="00621FAB"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0033CC"/>
          <w:sz w:val="18"/>
          <w:szCs w:val="18"/>
          <w:lang w:eastAsia="ja-JP"/>
        </w:rPr>
      </w:pPr>
      <w:r>
        <w:tab/>
      </w:r>
      <w:hyperlink r:id="rId88" w:history="1">
        <w:r w:rsidRPr="00621FAB">
          <w:rPr>
            <w:color w:val="0033CC"/>
            <w:sz w:val="18"/>
            <w:szCs w:val="18"/>
            <w:lang w:eastAsia="ja-JP"/>
          </w:rPr>
          <w:t>https://reference.opcfoundation.org/nodesets?u=http://opcfoundation.org/UA/Vision/</w:t>
        </w:r>
      </w:hyperlink>
    </w:p>
    <w:p w14:paraId="59BCB2F5" w14:textId="77777777" w:rsidR="00324AC6" w:rsidRDefault="00324AC6" w:rsidP="00324AC6">
      <w:pPr>
        <w:pStyle w:val="spacer"/>
      </w:pPr>
    </w:p>
    <w:p w14:paraId="5A7506EC" w14:textId="5E51920A" w:rsidR="00BB1FD2" w:rsidRDefault="00BB1FD2" w:rsidP="006235B1">
      <w:pPr>
        <w:pStyle w:val="PARAGRAPH"/>
        <w:spacing w:after="100"/>
      </w:pPr>
      <w:r>
        <w:t>The</w:t>
      </w:r>
      <w:r w:rsidR="00362E70">
        <w:t xml:space="preserve"> </w:t>
      </w:r>
      <w:r w:rsidR="00362E70" w:rsidRPr="00EC120D">
        <w:rPr>
          <w:color w:val="FF0000"/>
        </w:rPr>
        <w:t>Vision</w:t>
      </w:r>
      <w:r>
        <w:t xml:space="preserve"> </w:t>
      </w:r>
      <w:r w:rsidRPr="00BE6A6F">
        <w:rPr>
          <w:i/>
          <w:iCs/>
        </w:rPr>
        <w:t>Information Model</w:t>
      </w:r>
      <w:r>
        <w:t xml:space="preserve"> is identified by the following URI:</w:t>
      </w:r>
    </w:p>
    <w:p w14:paraId="4C9ACC5A" w14:textId="66EE766C" w:rsidR="006235B1" w:rsidRDefault="009F4201" w:rsidP="007E383D">
      <w:pPr>
        <w:ind w:firstLine="567"/>
      </w:pPr>
      <w:r w:rsidRPr="00EC3C71">
        <w:t>http://opcfoundation.org/UA/</w:t>
      </w:r>
      <w:r w:rsidRPr="00621FAB">
        <w:rPr>
          <w:color w:val="FF0000"/>
        </w:rPr>
        <w:t>VIS</w:t>
      </w:r>
      <w:r w:rsidRPr="00EC3C71">
        <w:t>/</w:t>
      </w:r>
    </w:p>
    <w:p w14:paraId="7568F3A8" w14:textId="1C7364E9" w:rsidR="00D52069" w:rsidRPr="00D52069" w:rsidRDefault="00D52069" w:rsidP="00276B3D">
      <w:pPr>
        <w:pStyle w:val="PARAGRAPH"/>
        <w:spacing w:before="240"/>
        <w:rPr>
          <w:lang w:val="en-CA"/>
        </w:rPr>
      </w:pPr>
      <w:r w:rsidRPr="00D52069">
        <w:rPr>
          <w:lang w:val="en-CA"/>
        </w:rPr>
        <w:t xml:space="preserve">Documentation for the NamespaceUri can be </w:t>
      </w:r>
      <w:r w:rsidR="00FD06E3" w:rsidRPr="00D52069">
        <w:rPr>
          <w:lang w:val="en-CA"/>
        </w:rPr>
        <w:t xml:space="preserve">found </w:t>
      </w:r>
      <w:hyperlink r:id="rId89" w:history="1">
        <w:r w:rsidR="00FD06E3" w:rsidRPr="00276B3D">
          <w:rPr>
            <w:color w:val="0033CC"/>
            <w:lang w:eastAsia="ja-JP"/>
          </w:rPr>
          <w:t>here</w:t>
        </w:r>
      </w:hyperlink>
      <w:r w:rsidR="00FD06E3" w:rsidRPr="00D52069">
        <w:rPr>
          <w:lang w:val="en-CA"/>
        </w:rPr>
        <w:t>.</w:t>
      </w:r>
    </w:p>
    <w:p w14:paraId="65D28AF5" w14:textId="77777777" w:rsidR="00D52069" w:rsidRDefault="00D52069"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Pr>
          <w:color w:val="CC3300"/>
          <w:lang w:eastAsia="ja-JP"/>
        </w:rPr>
        <w:t>“here” is a hyperlink to the summary page of the Online Reference.</w:t>
      </w:r>
    </w:p>
    <w:p w14:paraId="44999F2F" w14:textId="116A0D24" w:rsidR="00D52069" w:rsidRPr="000F1486" w:rsidRDefault="00A3257D"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pPr>
      <w:r>
        <w:rPr>
          <w:color w:val="CC3300"/>
          <w:lang w:eastAsia="ja-JP"/>
        </w:rPr>
        <w:t>In the hyperlink, the http://opcfoundation.org/UA/Vision/ has to be replaced with the concrete URI for this specification.</w:t>
      </w:r>
    </w:p>
    <w:p w14:paraId="547C963B" w14:textId="77777777" w:rsidR="00D52069" w:rsidRDefault="00D52069" w:rsidP="00D52069">
      <w:pPr>
        <w:pStyle w:val="spacer"/>
      </w:pPr>
    </w:p>
    <w:p w14:paraId="79206A83" w14:textId="5A31795C" w:rsidR="00362E70" w:rsidRPr="00E70087" w:rsidRDefault="00362E70" w:rsidP="006235B1">
      <w:pPr>
        <w:pStyle w:val="PARAGRAPH"/>
        <w:spacing w:after="100"/>
      </w:pPr>
      <w:r w:rsidRPr="00E70087">
        <w:t xml:space="preserve">The </w:t>
      </w:r>
      <w:r w:rsidR="004A5454" w:rsidRPr="005129C9">
        <w:rPr>
          <w:i/>
          <w:iCs/>
        </w:rPr>
        <w:t>NodeSet</w:t>
      </w:r>
      <w:r w:rsidR="004A5454" w:rsidRPr="00E70087">
        <w:t xml:space="preserve"> </w:t>
      </w:r>
      <w:r w:rsidRPr="00E70087">
        <w:t>associated with this version of specification can be found here:</w:t>
      </w:r>
    </w:p>
    <w:p w14:paraId="082E62E3" w14:textId="2339FE39" w:rsidR="004A5454" w:rsidRDefault="007E383D" w:rsidP="00362E70">
      <w:pPr>
        <w:ind w:firstLine="567"/>
      </w:pPr>
      <w:r w:rsidRPr="007E383D">
        <w:t>https://reference.opcfoundation.org/nodesets/?u=</w:t>
      </w:r>
      <w:r w:rsidRPr="00621FAB">
        <w:rPr>
          <w:color w:val="FF0000"/>
        </w:rPr>
        <w:t>http://opcfoundation.org/UA/Vision/</w:t>
      </w:r>
      <w:r w:rsidRPr="007E383D">
        <w:t>&amp;v=</w:t>
      </w:r>
      <w:r w:rsidRPr="00621FAB">
        <w:rPr>
          <w:color w:val="FF0000"/>
        </w:rPr>
        <w:t>0.4.0</w:t>
      </w:r>
      <w:r w:rsidRPr="007E383D">
        <w:t>&amp;i=1</w:t>
      </w:r>
    </w:p>
    <w:p w14:paraId="6D2EFE75" w14:textId="5A2C2BE7" w:rsidR="00E70087" w:rsidRPr="00E70087" w:rsidRDefault="00E70087" w:rsidP="00BE6A6F">
      <w:pPr>
        <w:pStyle w:val="spacer"/>
      </w:pPr>
    </w:p>
    <w:p w14:paraId="393C8160" w14:textId="38B71121" w:rsidR="00E70087" w:rsidRPr="00E70087" w:rsidRDefault="00E70087" w:rsidP="00E70087">
      <w:pPr>
        <w:pStyle w:val="PARAGRAPH"/>
        <w:spacing w:after="100"/>
      </w:pPr>
      <w:r w:rsidRPr="00E70087">
        <w:t xml:space="preserve">The </w:t>
      </w:r>
      <w:r w:rsidR="004A5454" w:rsidRPr="005129C9">
        <w:rPr>
          <w:i/>
          <w:iCs/>
        </w:rPr>
        <w:t>NodeSet</w:t>
      </w:r>
      <w:r w:rsidR="004A5454" w:rsidRPr="00E70087">
        <w:t xml:space="preserve"> </w:t>
      </w:r>
      <w:r w:rsidRPr="00E70087">
        <w:t>associated with the latest version of the specification can be found here:</w:t>
      </w:r>
    </w:p>
    <w:p w14:paraId="50AC870D" w14:textId="56D4ADD3" w:rsidR="004A5454" w:rsidRPr="00BE6A6F" w:rsidRDefault="007E383D" w:rsidP="00E70087">
      <w:pPr>
        <w:ind w:firstLine="567"/>
        <w:rPr>
          <w:rFonts w:eastAsia="平成明朝"/>
          <w:lang w:eastAsia="ja-JP"/>
        </w:rPr>
      </w:pPr>
      <w:r w:rsidRPr="007E383D">
        <w:t>https://reference.opcfoundation.org/nodesets/?u=</w:t>
      </w:r>
      <w:r w:rsidRPr="00621FAB">
        <w:rPr>
          <w:color w:val="FF0000"/>
        </w:rPr>
        <w:t>http://opcfoundation.org/UA/Vision/</w:t>
      </w:r>
      <w:r w:rsidRPr="007E383D">
        <w:t>&amp;i=1</w:t>
      </w:r>
    </w:p>
    <w:p w14:paraId="37CC0C4C" w14:textId="77777777" w:rsidR="00E70087" w:rsidRPr="00EC120D" w:rsidRDefault="00E70087" w:rsidP="00E70087">
      <w:pPr>
        <w:pStyle w:val="spacer"/>
      </w:pPr>
    </w:p>
    <w:p w14:paraId="2C473754" w14:textId="66C35397" w:rsidR="00E70087" w:rsidRDefault="00E70087"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http://opcfoundation.org/UA/Vision/ is the NamespaceUri for the Information Model.</w:t>
      </w:r>
    </w:p>
    <w:p w14:paraId="32E1E254" w14:textId="77777777" w:rsidR="00FD06E3"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689E909A" w14:textId="74F0ABB6" w:rsidR="00C477AA"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FD06E3">
        <w:rPr>
          <w:color w:val="CC3300"/>
          <w:lang w:eastAsia="ja-JP"/>
        </w:rPr>
        <w:t xml:space="preserve">The 0.4.0 is the string in the </w:t>
      </w:r>
      <w:r w:rsidRPr="00FD06E3">
        <w:rPr>
          <w:i/>
          <w:iCs/>
          <w:color w:val="CC3300"/>
          <w:lang w:eastAsia="ja-JP"/>
        </w:rPr>
        <w:t>NamespaceVersion</w:t>
      </w:r>
      <w:r w:rsidRPr="00FD06E3">
        <w:rPr>
          <w:color w:val="CC3300"/>
          <w:lang w:eastAsia="ja-JP"/>
        </w:rPr>
        <w:t xml:space="preserve"> from the </w:t>
      </w:r>
      <w:r w:rsidRPr="00FD06E3">
        <w:rPr>
          <w:i/>
          <w:iCs/>
          <w:color w:val="CC3300"/>
          <w:lang w:eastAsia="ja-JP"/>
        </w:rPr>
        <w:t>Namespace</w:t>
      </w:r>
      <w:r w:rsidRPr="00FD06E3">
        <w:rPr>
          <w:color w:val="CC3300"/>
          <w:lang w:eastAsia="ja-JP"/>
        </w:rPr>
        <w:t xml:space="preserve"> </w:t>
      </w:r>
      <w:r w:rsidRPr="00FD06E3">
        <w:rPr>
          <w:i/>
          <w:iCs/>
          <w:color w:val="CC3300"/>
          <w:lang w:eastAsia="ja-JP"/>
        </w:rPr>
        <w:t>Metadata</w:t>
      </w:r>
      <w:r w:rsidRPr="00FD06E3">
        <w:rPr>
          <w:color w:val="CC3300"/>
          <w:lang w:eastAsia="ja-JP"/>
        </w:rPr>
        <w:t xml:space="preserve"> (see</w:t>
      </w:r>
      <w:r w:rsidR="00F0667D">
        <w:rPr>
          <w:color w:val="CC3300"/>
          <w:lang w:eastAsia="ja-JP"/>
        </w:rPr>
        <w:t xml:space="preserve"> </w:t>
      </w:r>
      <w:r w:rsidR="00F0667D">
        <w:rPr>
          <w:color w:val="CC3300"/>
          <w:lang w:eastAsia="ja-JP"/>
        </w:rPr>
        <w:fldChar w:fldCharType="begin"/>
      </w:r>
      <w:r w:rsidR="00F0667D">
        <w:rPr>
          <w:color w:val="CC3300"/>
          <w:lang w:eastAsia="ja-JP"/>
        </w:rPr>
        <w:instrText xml:space="preserve"> REF _Ref127248897 \r \h </w:instrText>
      </w:r>
      <w:r w:rsidR="00F0667D">
        <w:rPr>
          <w:color w:val="CC3300"/>
          <w:lang w:eastAsia="ja-JP"/>
        </w:rPr>
      </w:r>
      <w:r w:rsidR="00F0667D">
        <w:rPr>
          <w:color w:val="CC3300"/>
          <w:lang w:eastAsia="ja-JP"/>
        </w:rPr>
        <w:fldChar w:fldCharType="separate"/>
      </w:r>
      <w:r w:rsidR="00CB4E28">
        <w:rPr>
          <w:color w:val="CC3300"/>
          <w:lang w:eastAsia="ja-JP"/>
        </w:rPr>
        <w:t>12.1</w:t>
      </w:r>
      <w:r w:rsidR="00F0667D">
        <w:rPr>
          <w:color w:val="CC3300"/>
          <w:lang w:eastAsia="ja-JP"/>
        </w:rPr>
        <w:fldChar w:fldCharType="end"/>
      </w:r>
      <w:r w:rsidRPr="00FD06E3">
        <w:rPr>
          <w:color w:val="CC3300"/>
          <w:lang w:eastAsia="ja-JP"/>
        </w:rPr>
        <w:t xml:space="preserve">). This value is also the value of the </w:t>
      </w:r>
      <w:r w:rsidRPr="00FD06E3">
        <w:rPr>
          <w:i/>
          <w:iCs/>
          <w:color w:val="CC3300"/>
          <w:lang w:eastAsia="ja-JP"/>
        </w:rPr>
        <w:t>Version</w:t>
      </w:r>
      <w:r w:rsidRPr="00FD06E3">
        <w:rPr>
          <w:color w:val="CC3300"/>
          <w:lang w:eastAsia="ja-JP"/>
        </w:rPr>
        <w:t xml:space="preserve"> attribute in the </w:t>
      </w:r>
      <w:r w:rsidRPr="00FD06E3">
        <w:rPr>
          <w:i/>
          <w:iCs/>
          <w:color w:val="CC3300"/>
          <w:lang w:eastAsia="ja-JP"/>
        </w:rPr>
        <w:t>NodeSet</w:t>
      </w:r>
      <w:r w:rsidRPr="00FD06E3">
        <w:rPr>
          <w:color w:val="CC3300"/>
          <w:lang w:eastAsia="ja-JP"/>
        </w:rPr>
        <w:t>.</w:t>
      </w:r>
    </w:p>
    <w:p w14:paraId="432268CF" w14:textId="77777777" w:rsidR="00E70087" w:rsidRDefault="00E70087" w:rsidP="00E70087">
      <w:pPr>
        <w:pStyle w:val="spacer"/>
      </w:pPr>
    </w:p>
    <w:p w14:paraId="069A9492" w14:textId="1230067B" w:rsidR="003015FB" w:rsidRPr="00E70087" w:rsidRDefault="00A3257D" w:rsidP="003015FB">
      <w:pPr>
        <w:pStyle w:val="PARAGRAPH"/>
        <w:spacing w:after="100"/>
      </w:pPr>
      <w:r>
        <w:t>S</w:t>
      </w:r>
      <w:r w:rsidR="003015FB" w:rsidRPr="00785A79">
        <w:t>upplementary files</w:t>
      </w:r>
      <w:r w:rsidR="003015FB">
        <w:t xml:space="preserve"> for the </w:t>
      </w:r>
      <w:r w:rsidR="003015FB" w:rsidRPr="00EC120D">
        <w:rPr>
          <w:color w:val="FF0000"/>
        </w:rPr>
        <w:t>Vision</w:t>
      </w:r>
      <w:r w:rsidR="003015FB">
        <w:t xml:space="preserve"> </w:t>
      </w:r>
      <w:r w:rsidR="003015FB" w:rsidRPr="005129C9">
        <w:rPr>
          <w:i/>
          <w:iCs/>
        </w:rPr>
        <w:t>Information Model</w:t>
      </w:r>
      <w:r w:rsidR="003015FB">
        <w:rPr>
          <w:i/>
          <w:iCs/>
        </w:rPr>
        <w:t xml:space="preserve"> </w:t>
      </w:r>
      <w:r w:rsidR="003015FB" w:rsidRPr="00E70087">
        <w:t>can be found here:</w:t>
      </w:r>
    </w:p>
    <w:p w14:paraId="5BDB0008" w14:textId="5A0826B5" w:rsidR="00F35B5C" w:rsidRPr="005129C9" w:rsidRDefault="00353D43" w:rsidP="00F35B5C">
      <w:pPr>
        <w:ind w:firstLine="567"/>
        <w:rPr>
          <w:rFonts w:eastAsia="平成明朝"/>
          <w:lang w:eastAsia="ja-JP"/>
        </w:rPr>
      </w:pPr>
      <w:r w:rsidRPr="007E383D">
        <w:t>https://reference.opcfoundation.org/nodesets/?u=</w:t>
      </w:r>
      <w:r w:rsidRPr="00621FAB">
        <w:rPr>
          <w:color w:val="FF0000"/>
        </w:rPr>
        <w:t>http://opcfoundation.org/UA/Vision/</w:t>
      </w:r>
      <w:r w:rsidRPr="007E383D">
        <w:t>&amp;v=</w:t>
      </w:r>
      <w:r w:rsidRPr="00621FAB">
        <w:rPr>
          <w:color w:val="FF0000"/>
        </w:rPr>
        <w:t>0.4.0</w:t>
      </w:r>
      <w:r w:rsidRPr="007E383D">
        <w:t>&amp;i=2</w:t>
      </w:r>
    </w:p>
    <w:p w14:paraId="524D9D01" w14:textId="77777777" w:rsidR="003015FB" w:rsidRPr="00E70087" w:rsidRDefault="003015FB" w:rsidP="003015FB">
      <w:pPr>
        <w:pStyle w:val="spacer"/>
      </w:pPr>
    </w:p>
    <w:p w14:paraId="068D1A4A" w14:textId="77777777" w:rsidR="003015FB" w:rsidRPr="00E70087" w:rsidRDefault="003015FB" w:rsidP="003015FB">
      <w:pPr>
        <w:pStyle w:val="PARAGRAPH"/>
        <w:spacing w:after="100"/>
      </w:pPr>
      <w:r w:rsidRPr="00E70087">
        <w:t xml:space="preserve">The </w:t>
      </w:r>
      <w:r>
        <w:t>files</w:t>
      </w:r>
      <w:r w:rsidRPr="00E70087">
        <w:t xml:space="preserve"> associated with the latest version of the specification can be found here:</w:t>
      </w:r>
    </w:p>
    <w:p w14:paraId="6E364413" w14:textId="79969B69" w:rsidR="003015FB" w:rsidRDefault="003015FB" w:rsidP="003015FB">
      <w:pPr>
        <w:ind w:firstLine="567"/>
        <w:rPr>
          <w:rFonts w:eastAsia="平成明朝"/>
        </w:rPr>
      </w:pPr>
      <w:r w:rsidRPr="007E383D">
        <w:t>https://reference.opcfoundation.org/nodesets/?u=</w:t>
      </w:r>
      <w:r w:rsidRPr="00621FAB">
        <w:rPr>
          <w:rFonts w:eastAsia="平成明朝"/>
          <w:color w:val="FF0000"/>
        </w:rPr>
        <w:t>http://opcfoundation.org/UA/Vision/</w:t>
      </w:r>
      <w:r>
        <w:rPr>
          <w:rFonts w:eastAsia="平成明朝"/>
        </w:rPr>
        <w:t>&amp;i=2</w:t>
      </w:r>
    </w:p>
    <w:p w14:paraId="32DE79C6" w14:textId="77777777" w:rsidR="003015FB" w:rsidRDefault="003015FB" w:rsidP="003015FB">
      <w:pPr>
        <w:pStyle w:val="spacer"/>
        <w:rPr>
          <w:rFonts w:eastAsia="平成明朝"/>
        </w:rPr>
      </w:pPr>
    </w:p>
    <w:p w14:paraId="3874D575" w14:textId="58DFDF88" w:rsidR="00F35B5C" w:rsidRDefault="003015FB" w:rsidP="00621FAB">
      <w:pPr>
        <w:keepNext/>
        <w:pBdr>
          <w:top w:val="single" w:sz="4" w:space="1" w:color="auto"/>
          <w:left w:val="single" w:sz="4" w:space="4" w:color="auto"/>
          <w:bottom w:val="single" w:sz="4" w:space="1" w:color="auto"/>
          <w:right w:val="single" w:sz="4" w:space="4" w:color="auto"/>
        </w:pBdr>
        <w:rPr>
          <w:color w:val="CC3300"/>
          <w:u w:val="single"/>
        </w:rPr>
      </w:pPr>
      <w:r w:rsidRPr="00785A79">
        <w:rPr>
          <w:color w:val="CC3300"/>
          <w:u w:val="single"/>
        </w:rPr>
        <w:t>Supplementary files</w:t>
      </w:r>
      <w:r w:rsidR="00F35B5C">
        <w:rPr>
          <w:color w:val="CC3300"/>
          <w:u w:val="single"/>
        </w:rPr>
        <w:t xml:space="preserve"> should be provided when appropriate (i.e., IRDI NodeSets or examples)</w:t>
      </w:r>
    </w:p>
    <w:p w14:paraId="7B468F3E" w14:textId="77777777" w:rsidR="00F35B5C" w:rsidRDefault="00F35B5C" w:rsidP="00621FAB">
      <w:pPr>
        <w:keepNext/>
        <w:pBdr>
          <w:top w:val="single" w:sz="4" w:space="1" w:color="auto"/>
          <w:left w:val="single" w:sz="4" w:space="4" w:color="auto"/>
          <w:bottom w:val="single" w:sz="4" w:space="1" w:color="auto"/>
          <w:right w:val="single" w:sz="4" w:space="4" w:color="auto"/>
        </w:pBdr>
        <w:rPr>
          <w:color w:val="CC3300"/>
          <w:u w:val="single"/>
        </w:rPr>
      </w:pPr>
    </w:p>
    <w:p w14:paraId="5F61AAB4" w14:textId="77777777" w:rsidR="003015FB" w:rsidRPr="00EC120D" w:rsidRDefault="003015FB" w:rsidP="00621FAB">
      <w:pPr>
        <w:keepNext/>
        <w:pBdr>
          <w:top w:val="single" w:sz="4" w:space="1" w:color="auto"/>
          <w:left w:val="single" w:sz="4" w:space="4" w:color="auto"/>
          <w:bottom w:val="single" w:sz="4" w:space="1" w:color="auto"/>
          <w:right w:val="single" w:sz="4" w:space="4" w:color="auto"/>
        </w:pBdr>
        <w:rPr>
          <w:b/>
          <w:color w:val="CC3300"/>
          <w:u w:val="single"/>
        </w:rPr>
      </w:pPr>
      <w:r>
        <w:rPr>
          <w:b/>
          <w:color w:val="CC3300"/>
          <w:u w:val="single"/>
        </w:rPr>
        <w:t>F</w:t>
      </w:r>
      <w:r w:rsidRPr="00EC120D">
        <w:rPr>
          <w:b/>
          <w:color w:val="CC3300"/>
          <w:u w:val="single"/>
        </w:rPr>
        <w:t>ile Names</w:t>
      </w:r>
    </w:p>
    <w:p w14:paraId="40DEA1BE" w14:textId="7DEF874E"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rPr>
          <w:color w:val="CC3300"/>
        </w:rPr>
      </w:pPr>
      <w:r w:rsidRPr="004C388A">
        <w:rPr>
          <w:b/>
          <w:color w:val="CC3300"/>
        </w:rPr>
        <w:t>NodeIds</w:t>
      </w:r>
      <w:r w:rsidRPr="004C388A">
        <w:rPr>
          <w:color w:val="CC3300"/>
        </w:rPr>
        <w:t xml:space="preserve">: </w:t>
      </w:r>
      <w:r w:rsidRPr="004C388A">
        <w:rPr>
          <w:color w:val="CC3300"/>
        </w:rPr>
        <w:tab/>
      </w:r>
      <w:r w:rsidRPr="00621FAB">
        <w:rPr>
          <w:rFonts w:eastAsia="平成明朝"/>
          <w:color w:val="0033CC"/>
          <w:sz w:val="18"/>
          <w:szCs w:val="18"/>
          <w:lang w:eastAsia="ja-JP"/>
        </w:rPr>
        <w:t>Opc.Ua.VIS.NodeIds.csv</w:t>
      </w:r>
    </w:p>
    <w:p w14:paraId="37EFD482" w14:textId="0AD66C77"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after="0"/>
        <w:rPr>
          <w:color w:val="CC3300"/>
        </w:rPr>
      </w:pPr>
      <w:r w:rsidRPr="004C388A">
        <w:rPr>
          <w:b/>
          <w:color w:val="CC3300"/>
        </w:rPr>
        <w:t>NodeSet</w:t>
      </w:r>
      <w:r w:rsidRPr="004C388A">
        <w:rPr>
          <w:color w:val="CC3300"/>
        </w:rPr>
        <w:t xml:space="preserve">: </w:t>
      </w:r>
      <w:r w:rsidRPr="004C388A">
        <w:rPr>
          <w:color w:val="CC3300"/>
        </w:rPr>
        <w:tab/>
      </w:r>
      <w:r w:rsidRPr="00621FAB">
        <w:rPr>
          <w:rFonts w:eastAsia="平成明朝"/>
          <w:color w:val="0033CC"/>
          <w:sz w:val="18"/>
          <w:szCs w:val="18"/>
          <w:lang w:eastAsia="ja-JP"/>
        </w:rPr>
        <w:t>Opc.Ua.VIS.NodeSet</w:t>
      </w:r>
      <w:r w:rsidR="00343796" w:rsidRPr="00621FAB">
        <w:rPr>
          <w:rFonts w:eastAsia="平成明朝"/>
          <w:color w:val="0033CC"/>
          <w:sz w:val="18"/>
          <w:szCs w:val="18"/>
          <w:lang w:eastAsia="ja-JP"/>
        </w:rPr>
        <w:t>2</w:t>
      </w:r>
      <w:r w:rsidRPr="00621FAB">
        <w:rPr>
          <w:rFonts w:eastAsia="平成明朝"/>
          <w:color w:val="0033CC"/>
          <w:sz w:val="18"/>
          <w:szCs w:val="18"/>
          <w:lang w:eastAsia="ja-JP"/>
        </w:rPr>
        <w:t>.xml</w:t>
      </w:r>
      <w:r w:rsidRPr="004C388A">
        <w:rPr>
          <w:color w:val="CC3300"/>
        </w:rPr>
        <w:t>;</w:t>
      </w:r>
      <w:r w:rsidRPr="004C388A">
        <w:rPr>
          <w:color w:val="CC3300"/>
        </w:rPr>
        <w:tab/>
      </w:r>
    </w:p>
    <w:p w14:paraId="06B85AF1" w14:textId="77777777" w:rsidR="003015FB" w:rsidRDefault="003015FB" w:rsidP="00621FAB">
      <w:pPr>
        <w:keepNext/>
        <w:pBdr>
          <w:top w:val="single" w:sz="4" w:space="1" w:color="auto"/>
          <w:left w:val="single" w:sz="4" w:space="4" w:color="auto"/>
          <w:bottom w:val="single" w:sz="4" w:space="1" w:color="auto"/>
          <w:right w:val="single" w:sz="4" w:space="4" w:color="auto"/>
        </w:pBdr>
        <w:rPr>
          <w:color w:val="CC3300"/>
        </w:rPr>
      </w:pPr>
      <w:r w:rsidRPr="00EC120D">
        <w:rPr>
          <w:color w:val="CC3300"/>
        </w:rPr>
        <w:t>Any other files should have a prefix that provides context when the file is downloaded in a browser.</w:t>
      </w:r>
    </w:p>
    <w:p w14:paraId="1FD7F26C" w14:textId="77777777" w:rsidR="0087511E" w:rsidRDefault="0087511E" w:rsidP="003015FB">
      <w:pPr>
        <w:pBdr>
          <w:top w:val="single" w:sz="4" w:space="1" w:color="auto"/>
          <w:left w:val="single" w:sz="4" w:space="4" w:color="auto"/>
          <w:bottom w:val="single" w:sz="4" w:space="1" w:color="auto"/>
          <w:right w:val="single" w:sz="4" w:space="4" w:color="auto"/>
        </w:pBdr>
        <w:rPr>
          <w:color w:val="CC3300"/>
        </w:rPr>
      </w:pPr>
    </w:p>
    <w:p w14:paraId="3987C959" w14:textId="77777777"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sidRPr="0087511E">
        <w:rPr>
          <w:b/>
          <w:bCs/>
          <w:color w:val="CC3300"/>
        </w:rPr>
        <w:t>When DataTypes are defined in the NodeSet</w:t>
      </w:r>
      <w:r w:rsidRPr="0087511E">
        <w:rPr>
          <w:color w:val="CC3300"/>
        </w:rPr>
        <w:t>:</w:t>
      </w:r>
    </w:p>
    <w:p w14:paraId="4B1DA848" w14:textId="26621BB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Opc.ua.VIS.Types.xsd</w:t>
      </w:r>
      <w:r w:rsidRPr="0087511E">
        <w:rPr>
          <w:color w:val="CC3300"/>
        </w:rPr>
        <w:t xml:space="preserve"> </w:t>
      </w:r>
      <w:r>
        <w:rPr>
          <w:color w:val="CC3300"/>
        </w:rPr>
        <w:t>–</w:t>
      </w:r>
      <w:r w:rsidRPr="0087511E">
        <w:rPr>
          <w:color w:val="CC3300"/>
        </w:rPr>
        <w:t xml:space="preserve"> </w:t>
      </w:r>
    </w:p>
    <w:p w14:paraId="2944340D" w14:textId="1CE328E5"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XML schema for the DataTypes defined by the specification;</w:t>
      </w:r>
    </w:p>
    <w:p w14:paraId="1A9370CB" w14:textId="2AF72AE9"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Opc.ua.VIS.Types.bsd</w:t>
      </w:r>
      <w:r w:rsidRPr="0087511E">
        <w:rPr>
          <w:color w:val="CC3300"/>
        </w:rPr>
        <w:t xml:space="preserve"> </w:t>
      </w:r>
      <w:r>
        <w:rPr>
          <w:color w:val="CC3300"/>
        </w:rPr>
        <w:t>–</w:t>
      </w:r>
      <w:r w:rsidRPr="0087511E">
        <w:rPr>
          <w:color w:val="CC3300"/>
        </w:rPr>
        <w:t xml:space="preserve"> </w:t>
      </w:r>
    </w:p>
    <w:p w14:paraId="7140D3FF" w14:textId="34FF5C6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OPC Binary schema for the DataTypes defined by the specification;</w:t>
      </w:r>
    </w:p>
    <w:p w14:paraId="33828772" w14:textId="77777777" w:rsidR="00256631" w:rsidRDefault="00256631" w:rsidP="00256631">
      <w:pPr>
        <w:pStyle w:val="spacer"/>
        <w:rPr>
          <w:rFonts w:eastAsia="平成明朝"/>
        </w:rPr>
      </w:pPr>
    </w:p>
    <w:p w14:paraId="2748DE74" w14:textId="77777777" w:rsidR="00256631" w:rsidRDefault="00256631" w:rsidP="00256631">
      <w:pPr>
        <w:pStyle w:val="spacer"/>
        <w:rPr>
          <w:rFonts w:eastAsia="平成明朝"/>
        </w:rPr>
      </w:pPr>
    </w:p>
    <w:p w14:paraId="2663E49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 xml:space="preserve">In case there is the need to reference individual files the following </w:t>
      </w:r>
      <w:r w:rsidRPr="00621FAB">
        <w:rPr>
          <w:color w:val="CC3300"/>
          <w:u w:val="single"/>
          <w:lang w:val="en-DE"/>
        </w:rPr>
        <w:t>syntax</w:t>
      </w:r>
      <w:r w:rsidRPr="00256631">
        <w:rPr>
          <w:color w:val="CC3300"/>
          <w:u w:val="single"/>
          <w:lang w:val="en-DE"/>
        </w:rPr>
        <w:t xml:space="preserve"> should be added to the template:</w:t>
      </w:r>
    </w:p>
    <w:p w14:paraId="61468186" w14:textId="61C948E4" w:rsidR="00256631" w:rsidRPr="007B4708"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val="en-DE" w:eastAsia="ja-JP"/>
        </w:rPr>
      </w:pPr>
      <w:r w:rsidRPr="007B4708">
        <w:rPr>
          <w:rFonts w:eastAsia="平成明朝"/>
          <w:color w:val="0033CC"/>
          <w:sz w:val="18"/>
          <w:szCs w:val="18"/>
          <w:lang w:val="en-DE" w:eastAsia="ja-JP"/>
        </w:rPr>
        <w:t>https://reference.opcfoundation.org/files/&lt;file&gt;?u=&lt;namespaceUri&gt;&amp;v=&lt;version&gt;</w:t>
      </w:r>
      <w:r w:rsidRPr="007B4708">
        <w:rPr>
          <w:rFonts w:eastAsia="平成明朝"/>
          <w:color w:val="0033CC"/>
          <w:sz w:val="18"/>
          <w:szCs w:val="18"/>
          <w:lang w:val="en-DE" w:eastAsia="ja-JP"/>
        </w:rPr>
        <w:br/>
        <w:t>https://reference.opcfoundation.org/files/</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file&gt;?u=</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namespaceUri&gt;</w:t>
      </w:r>
    </w:p>
    <w:p w14:paraId="68E3E2B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for example:</w:t>
      </w:r>
    </w:p>
    <w:p w14:paraId="097E96E7" w14:textId="614097F5" w:rsidR="00256631" w:rsidRPr="00621FAB"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eastAsia="ja-JP"/>
        </w:rPr>
      </w:pPr>
      <w:r w:rsidRPr="00621FAB">
        <w:rPr>
          <w:rFonts w:eastAsia="平成明朝"/>
          <w:color w:val="0033CC"/>
          <w:sz w:val="18"/>
          <w:szCs w:val="18"/>
          <w:lang w:eastAsia="ja-JP"/>
        </w:rPr>
        <w:t>https://reference.opcfoundation.org/files/StatusCode.csv?u=http://opcfoundation.org/UA/&amp;v=1.05.02</w:t>
      </w:r>
      <w:r w:rsidRPr="00621FAB">
        <w:rPr>
          <w:rFonts w:eastAsia="平成明朝"/>
          <w:color w:val="0033CC"/>
          <w:sz w:val="18"/>
          <w:szCs w:val="18"/>
          <w:lang w:eastAsia="ja-JP"/>
        </w:rPr>
        <w:br/>
        <w:t>https://reference.opcfoundation.org/files/StatusCode.csv?u=http://opcfoundation.org/UA/</w:t>
      </w:r>
      <w:r w:rsidRPr="00621FAB">
        <w:rPr>
          <w:rFonts w:eastAsia="平成明朝"/>
          <w:color w:val="0033CC"/>
          <w:sz w:val="18"/>
          <w:szCs w:val="18"/>
          <w:lang w:eastAsia="ja-JP"/>
        </w:rPr>
        <w:br/>
        <w:t>https://reference.opcfoundation.org/files/Opc.Ua.Types.xsd?u=http://opcfoundation.org/UA/&amp;v=1.05.02</w:t>
      </w:r>
      <w:r w:rsidRPr="00621FAB">
        <w:rPr>
          <w:rFonts w:eastAsia="平成明朝"/>
          <w:color w:val="0033CC"/>
          <w:sz w:val="18"/>
          <w:szCs w:val="18"/>
          <w:lang w:eastAsia="ja-JP"/>
        </w:rPr>
        <w:br/>
        <w:t>https://reference.opcfoundation.org/files/Opc.Ua.Types.xsd?u=http://opcfoundation.org/UA/</w:t>
      </w:r>
    </w:p>
    <w:p w14:paraId="6EDC5E2E" w14:textId="77777777" w:rsidR="00256631" w:rsidRPr="00AB10DB"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p>
    <w:p w14:paraId="5A27D5A9" w14:textId="77777777" w:rsidR="00256631" w:rsidRPr="00256631" w:rsidRDefault="00256631" w:rsidP="00256631">
      <w:pPr>
        <w:pStyle w:val="spacer"/>
        <w:rPr>
          <w:rFonts w:eastAsia="平成明朝"/>
          <w:lang w:val="en-DE"/>
        </w:rPr>
      </w:pPr>
    </w:p>
    <w:p w14:paraId="453C9667" w14:textId="77777777" w:rsidR="00256631" w:rsidRPr="00256631" w:rsidRDefault="00256631" w:rsidP="00256631">
      <w:pPr>
        <w:pStyle w:val="spacer"/>
        <w:rPr>
          <w:lang w:val="en-DE"/>
        </w:rPr>
      </w:pPr>
    </w:p>
    <w:bookmarkEnd w:id="769"/>
    <w:p w14:paraId="53581804" w14:textId="77777777" w:rsidR="00582B14" w:rsidRPr="00256631" w:rsidRDefault="00582B14" w:rsidP="00BE6A6F">
      <w:pPr>
        <w:pStyle w:val="spacer"/>
        <w:rPr>
          <w:lang w:val="en-DE"/>
        </w:rPr>
      </w:pPr>
    </w:p>
    <w:p w14:paraId="6E95DA3D" w14:textId="5F00863D" w:rsidR="00D83AA6" w:rsidRPr="00EC120D" w:rsidRDefault="00D83AA6" w:rsidP="00D83AA6">
      <w:pPr>
        <w:pStyle w:val="ANNEX-heading1"/>
      </w:pPr>
      <w:bookmarkStart w:id="771" w:name="_Toc217732200"/>
      <w:bookmarkStart w:id="772" w:name="_Toc217789981"/>
      <w:bookmarkStart w:id="773" w:name="_Toc217732201"/>
      <w:bookmarkStart w:id="774" w:name="_Toc217789982"/>
      <w:bookmarkStart w:id="775" w:name="_Toc217732203"/>
      <w:bookmarkStart w:id="776" w:name="_Toc217789984"/>
      <w:bookmarkStart w:id="777" w:name="_Toc184117013"/>
      <w:bookmarkStart w:id="778" w:name="_Toc237449326"/>
      <w:bookmarkEnd w:id="771"/>
      <w:bookmarkEnd w:id="772"/>
      <w:bookmarkEnd w:id="773"/>
      <w:bookmarkEnd w:id="774"/>
      <w:bookmarkEnd w:id="775"/>
      <w:bookmarkEnd w:id="776"/>
      <w:r w:rsidRPr="00EC120D">
        <w:t>Capability identifier</w:t>
      </w:r>
      <w:bookmarkEnd w:id="777"/>
      <w:bookmarkEnd w:id="778"/>
    </w:p>
    <w:p w14:paraId="0D3974F6" w14:textId="10D6C4AE" w:rsidR="00D83AA6" w:rsidRPr="00EC120D" w:rsidRDefault="00D83AA6" w:rsidP="00D83AA6">
      <w:pPr>
        <w:pBdr>
          <w:top w:val="single" w:sz="4" w:space="1" w:color="auto"/>
          <w:left w:val="single" w:sz="4" w:space="4" w:color="auto"/>
          <w:bottom w:val="single" w:sz="4" w:space="1" w:color="auto"/>
          <w:right w:val="single" w:sz="4" w:space="4" w:color="auto"/>
        </w:pBdr>
        <w:rPr>
          <w:color w:val="CC3300"/>
        </w:rPr>
      </w:pPr>
      <w:bookmarkStart w:id="779" w:name="OLE_LINK16"/>
      <w:bookmarkStart w:id="780" w:name="OLE_LINK17"/>
      <w:bookmarkStart w:id="781" w:name="OLE_LINK18"/>
      <w:r w:rsidRPr="00EC120D">
        <w:rPr>
          <w:i/>
          <w:color w:val="CC3300"/>
        </w:rPr>
        <w:t>ServerCapabilityIdentifiers</w:t>
      </w:r>
      <w:r w:rsidRPr="00EC120D">
        <w:rPr>
          <w:color w:val="CC3300"/>
        </w:rPr>
        <w:t xml:space="preserve"> </w:t>
      </w:r>
      <w:bookmarkEnd w:id="779"/>
      <w:bookmarkEnd w:id="780"/>
      <w:bookmarkEnd w:id="781"/>
      <w:r w:rsidRPr="00EC120D">
        <w:rPr>
          <w:color w:val="CC3300"/>
        </w:rPr>
        <w:t xml:space="preserve">are defined in </w:t>
      </w:r>
      <w:r w:rsidRPr="004C388A">
        <w:rPr>
          <w:color w:val="CC3300"/>
        </w:rPr>
        <w:fldChar w:fldCharType="begin"/>
      </w:r>
      <w:r w:rsidRPr="00EC120D">
        <w:rPr>
          <w:color w:val="CC3300"/>
        </w:rPr>
        <w:instrText xml:space="preserve"> REF UAPart12 \h </w:instrText>
      </w:r>
      <w:r w:rsidRPr="004C388A">
        <w:rPr>
          <w:color w:val="CC3300"/>
        </w:rPr>
      </w:r>
      <w:r w:rsidRPr="004C388A">
        <w:rPr>
          <w:color w:val="CC3300"/>
        </w:rPr>
        <w:fldChar w:fldCharType="separate"/>
      </w:r>
      <w:r w:rsidR="00CB4E28">
        <w:t>OPC 10000-12, OPC Unified Architecture - Part 12: Discovery and Global Services</w:t>
      </w:r>
      <w:r w:rsidRPr="004C388A">
        <w:rPr>
          <w:color w:val="CC3300"/>
        </w:rPr>
        <w:fldChar w:fldCharType="end"/>
      </w:r>
      <w:r w:rsidRPr="00EC120D">
        <w:rPr>
          <w:color w:val="CC3300"/>
        </w:rPr>
        <w:t>.</w:t>
      </w:r>
      <w:r w:rsidR="00301A8B" w:rsidRPr="00EC120D">
        <w:rPr>
          <w:color w:val="CC3300"/>
        </w:rPr>
        <w:t xml:space="preserve"> They </w:t>
      </w:r>
      <w:r w:rsidRPr="00EC120D">
        <w:rPr>
          <w:color w:val="CC3300"/>
        </w:rPr>
        <w:t>can be used for features</w:t>
      </w:r>
      <w:r w:rsidR="00301A8B" w:rsidRPr="00EC120D">
        <w:rPr>
          <w:color w:val="CC3300"/>
        </w:rPr>
        <w:t xml:space="preserve">, like certain information models, </w:t>
      </w:r>
      <w:r w:rsidRPr="00EC120D">
        <w:rPr>
          <w:color w:val="CC3300"/>
        </w:rPr>
        <w:t>which are likely to be useful during the discovery process. The identifiers shall be short because of length restrictions for fields used in the mDNS specification.</w:t>
      </w:r>
    </w:p>
    <w:p w14:paraId="408123E9" w14:textId="77777777" w:rsidR="00301A8B" w:rsidRPr="00EC120D" w:rsidRDefault="00301A8B" w:rsidP="00D83AA6">
      <w:pPr>
        <w:pBdr>
          <w:top w:val="single" w:sz="4" w:space="1" w:color="auto"/>
          <w:left w:val="single" w:sz="4" w:space="4" w:color="auto"/>
          <w:bottom w:val="single" w:sz="4" w:space="1" w:color="auto"/>
          <w:right w:val="single" w:sz="4" w:space="4" w:color="auto"/>
        </w:pBdr>
        <w:rPr>
          <w:color w:val="CC3300"/>
        </w:rPr>
      </w:pPr>
    </w:p>
    <w:p w14:paraId="354B854D" w14:textId="3CBE6611" w:rsidR="00301A8B" w:rsidRPr="00EC120D" w:rsidRDefault="00BD1C56" w:rsidP="00D83AA6">
      <w:pPr>
        <w:pBdr>
          <w:top w:val="single" w:sz="4" w:space="1" w:color="auto"/>
          <w:left w:val="single" w:sz="4" w:space="4" w:color="auto"/>
          <w:bottom w:val="single" w:sz="4" w:space="1" w:color="auto"/>
          <w:right w:val="single" w:sz="4" w:space="4" w:color="auto"/>
        </w:pBdr>
        <w:rPr>
          <w:color w:val="CC3300"/>
        </w:rPr>
      </w:pPr>
      <w:r>
        <w:rPr>
          <w:color w:val="CC3300"/>
        </w:rPr>
        <w:t xml:space="preserve">The identifier shall be up to 6 characters. </w:t>
      </w:r>
      <w:r w:rsidR="00301A8B" w:rsidRPr="00EC120D">
        <w:rPr>
          <w:color w:val="CC3300"/>
        </w:rPr>
        <w:t xml:space="preserve">It is recommended to use the VIS introduced in the guideline, at the beginning of clause </w:t>
      </w:r>
      <w:r w:rsidR="00301A8B" w:rsidRPr="004C388A">
        <w:rPr>
          <w:color w:val="CC3300"/>
        </w:rPr>
        <w:fldChar w:fldCharType="begin"/>
      </w:r>
      <w:r w:rsidR="00301A8B" w:rsidRPr="00EC120D">
        <w:rPr>
          <w:color w:val="CC3300"/>
        </w:rPr>
        <w:instrText xml:space="preserve"> REF _Ref37835213 \r \h </w:instrText>
      </w:r>
      <w:r w:rsidR="00301A8B" w:rsidRPr="004C388A">
        <w:rPr>
          <w:color w:val="CC3300"/>
        </w:rPr>
      </w:r>
      <w:r w:rsidR="00301A8B" w:rsidRPr="004C388A">
        <w:rPr>
          <w:color w:val="CC3300"/>
        </w:rPr>
        <w:fldChar w:fldCharType="separate"/>
      </w:r>
      <w:r w:rsidR="00CB4E28">
        <w:rPr>
          <w:color w:val="CC3300"/>
        </w:rPr>
        <w:t>11</w:t>
      </w:r>
      <w:r w:rsidR="00301A8B" w:rsidRPr="004C388A">
        <w:rPr>
          <w:color w:val="CC3300"/>
        </w:rPr>
        <w:fldChar w:fldCharType="end"/>
      </w:r>
      <w:r w:rsidR="00FC03D7">
        <w:rPr>
          <w:color w:val="CC3300"/>
        </w:rPr>
        <w:t xml:space="preserve"> if that meets the requirement of up to 6 characters</w:t>
      </w:r>
      <w:r w:rsidR="00301A8B" w:rsidRPr="00EC120D">
        <w:rPr>
          <w:color w:val="CC3300"/>
        </w:rPr>
        <w:t>.</w:t>
      </w:r>
    </w:p>
    <w:p w14:paraId="663A08E9" w14:textId="77777777"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p>
    <w:p w14:paraId="5B74B1E1" w14:textId="09E6141F"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r w:rsidRPr="00EC120D">
        <w:rPr>
          <w:color w:val="CC3300"/>
        </w:rPr>
        <w:t>Note, that such identifiers are not required. If not needed, this Annex section shall be deleted.</w:t>
      </w:r>
    </w:p>
    <w:p w14:paraId="6E00949B" w14:textId="77777777" w:rsidR="00D83AA6" w:rsidRPr="00EC120D" w:rsidRDefault="00D83AA6" w:rsidP="00D83AA6">
      <w:pPr>
        <w:pStyle w:val="PARAGRAPH"/>
        <w:spacing w:after="100"/>
      </w:pPr>
    </w:p>
    <w:p w14:paraId="2751EE8E" w14:textId="0D83655E" w:rsidR="00D83AA6" w:rsidRPr="00EC120D" w:rsidRDefault="00301A8B" w:rsidP="00D83AA6">
      <w:pPr>
        <w:pStyle w:val="PARAGRAPH"/>
        <w:spacing w:after="100"/>
      </w:pPr>
      <w:r w:rsidRPr="00EC120D">
        <w:t>The capability identifier for this document shall be:</w:t>
      </w:r>
    </w:p>
    <w:p w14:paraId="546EBE42" w14:textId="34E360B4" w:rsidR="00D83AA6" w:rsidRPr="00353D43" w:rsidRDefault="00FC03D7" w:rsidP="00D83AA6">
      <w:pPr>
        <w:pStyle w:val="CODE"/>
        <w:rPr>
          <w:noProof w:val="0"/>
          <w:sz w:val="20"/>
          <w:szCs w:val="22"/>
        </w:rPr>
      </w:pPr>
      <w:r w:rsidRPr="00353D43">
        <w:rPr>
          <w:noProof w:val="0"/>
          <w:sz w:val="20"/>
          <w:szCs w:val="22"/>
        </w:rPr>
        <w:t>VIS</w:t>
      </w:r>
    </w:p>
    <w:p w14:paraId="6204D615" w14:textId="77777777" w:rsidR="00D83AA6" w:rsidRPr="004C388A" w:rsidRDefault="00D83AA6" w:rsidP="00FC03D7">
      <w:pPr>
        <w:pStyle w:val="PARAGRAPH"/>
        <w:spacing w:before="0"/>
        <w:rPr>
          <w:rStyle w:val="Hyperlink"/>
          <w:sz w:val="16"/>
        </w:rPr>
      </w:pPr>
    </w:p>
    <w:p w14:paraId="2AFE4675" w14:textId="77777777" w:rsidR="007C0D2E" w:rsidRDefault="00764F54">
      <w:pPr>
        <w:pStyle w:val="ANNEX-heading1"/>
      </w:pPr>
      <w:bookmarkStart w:id="782" w:name="_Toc237449327"/>
      <w:r>
        <w:t>Node reference</w:t>
      </w:r>
      <w:bookmarkEnd w:id="782"/>
    </w:p>
    <w:p w14:paraId="117F3D45" w14:textId="77777777" w:rsidR="007C0D2E" w:rsidRDefault="00764F54">
      <w:pPr>
        <w:pStyle w:val="PARAGRAPH"/>
      </w:pPr>
      <w:r>
        <w:t>The following table lists every Node this document defines, with the provisional NodeId assigned by the generator. It is generated from the UANodeSet and is informative for navigation; the UANodeSet is authoritative.</w:t>
      </w:r>
    </w:p>
    <w:p w14:paraId="38A32619" w14:textId="4E703297" w:rsidR="007C0D2E" w:rsidRDefault="00764F54">
      <w:pPr>
        <w:pStyle w:val="TABLE-title"/>
      </w:pPr>
      <w:bookmarkStart w:id="783" w:name="_Tab_annex_a_nodes"/>
      <w:bookmarkStart w:id="784" w:name="_Toc237449522"/>
      <w:r>
        <w:lastRenderedPageBreak/>
        <w:t xml:space="preserve">Table </w:t>
      </w:r>
      <w:r>
        <w:fldChar w:fldCharType="begin"/>
      </w:r>
      <w:r>
        <w:instrText xml:space="preserve"> SEQ Table \* ARABIC </w:instrText>
      </w:r>
      <w:r>
        <w:fldChar w:fldCharType="separate"/>
      </w:r>
      <w:r w:rsidR="00CB4E28">
        <w:rPr>
          <w:noProof/>
        </w:rPr>
        <w:t>135</w:t>
      </w:r>
      <w:r>
        <w:fldChar w:fldCharType="end"/>
      </w:r>
      <w:r>
        <w:t xml:space="preserve"> – Nodes defined by this document</w:t>
      </w:r>
      <w:bookmarkEnd w:id="783"/>
      <w:bookmarkEnd w:id="78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500"/>
        <w:gridCol w:w="2600"/>
        <w:gridCol w:w="1400"/>
        <w:gridCol w:w="3426"/>
      </w:tblGrid>
      <w:tr w:rsidR="007C0D2E" w14:paraId="5FCD3C8F" w14:textId="77777777">
        <w:trPr>
          <w:tblHeader/>
          <w:jc w:val="center"/>
        </w:trPr>
        <w:tc>
          <w:tcPr>
            <w:tcW w:w="1500" w:type="dxa"/>
            <w:tcBorders>
              <w:top w:val="single" w:sz="4" w:space="0" w:color="auto"/>
              <w:left w:val="single" w:sz="4" w:space="0" w:color="auto"/>
              <w:bottom w:val="double" w:sz="4" w:space="0" w:color="auto"/>
              <w:right w:val="single" w:sz="4" w:space="0" w:color="auto"/>
            </w:tcBorders>
          </w:tcPr>
          <w:p w14:paraId="39FBA275" w14:textId="77777777" w:rsidR="007C0D2E" w:rsidRDefault="00764F54">
            <w:pPr>
              <w:pStyle w:val="TableText"/>
            </w:pPr>
            <w:r>
              <w:rPr>
                <w:b/>
              </w:rPr>
              <w:lastRenderedPageBreak/>
              <w:t>NodeId</w:t>
            </w:r>
          </w:p>
        </w:tc>
        <w:tc>
          <w:tcPr>
            <w:tcW w:w="2600" w:type="dxa"/>
            <w:tcBorders>
              <w:top w:val="single" w:sz="4" w:space="0" w:color="auto"/>
              <w:left w:val="single" w:sz="4" w:space="0" w:color="auto"/>
              <w:bottom w:val="double" w:sz="4" w:space="0" w:color="auto"/>
              <w:right w:val="single" w:sz="4" w:space="0" w:color="auto"/>
            </w:tcBorders>
          </w:tcPr>
          <w:p w14:paraId="62FE8FBE" w14:textId="77777777" w:rsidR="007C0D2E" w:rsidRDefault="00764F54">
            <w:pPr>
              <w:pStyle w:val="TableText"/>
            </w:pPr>
            <w:r>
              <w:rPr>
                <w:b/>
              </w:rPr>
              <w:t>BrowseName</w:t>
            </w:r>
          </w:p>
        </w:tc>
        <w:tc>
          <w:tcPr>
            <w:tcW w:w="1400" w:type="dxa"/>
            <w:tcBorders>
              <w:top w:val="single" w:sz="4" w:space="0" w:color="auto"/>
              <w:left w:val="single" w:sz="4" w:space="0" w:color="auto"/>
              <w:bottom w:val="double" w:sz="4" w:space="0" w:color="auto"/>
              <w:right w:val="single" w:sz="4" w:space="0" w:color="auto"/>
            </w:tcBorders>
          </w:tcPr>
          <w:p w14:paraId="2B83244B" w14:textId="77777777" w:rsidR="007C0D2E" w:rsidRDefault="00764F54">
            <w:pPr>
              <w:pStyle w:val="TableText"/>
            </w:pPr>
            <w:r>
              <w:rPr>
                <w:b/>
              </w:rPr>
              <w:t>NodeClass</w:t>
            </w:r>
          </w:p>
        </w:tc>
        <w:tc>
          <w:tcPr>
            <w:tcW w:w="3426" w:type="dxa"/>
            <w:tcBorders>
              <w:top w:val="single" w:sz="4" w:space="0" w:color="auto"/>
              <w:left w:val="single" w:sz="4" w:space="0" w:color="auto"/>
              <w:bottom w:val="double" w:sz="4" w:space="0" w:color="auto"/>
              <w:right w:val="single" w:sz="4" w:space="0" w:color="auto"/>
            </w:tcBorders>
          </w:tcPr>
          <w:p w14:paraId="4B666634" w14:textId="77777777" w:rsidR="007C0D2E" w:rsidRDefault="00764F54">
            <w:pPr>
              <w:pStyle w:val="TableText"/>
            </w:pPr>
            <w:r>
              <w:rPr>
                <w:b/>
              </w:rPr>
              <w:t>Description</w:t>
            </w:r>
          </w:p>
        </w:tc>
      </w:tr>
      <w:tr w:rsidR="007C0D2E" w14:paraId="5F992BC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8568EF" w14:textId="77777777" w:rsidR="007C0D2E" w:rsidRDefault="00764F54">
            <w:pPr>
              <w:pStyle w:val="TableText"/>
            </w:pPr>
            <w:r>
              <w:t>ns=1;i=3001</w:t>
            </w:r>
          </w:p>
        </w:tc>
        <w:tc>
          <w:tcPr>
            <w:tcW w:w="2600" w:type="dxa"/>
            <w:tcBorders>
              <w:top w:val="single" w:sz="4" w:space="0" w:color="auto"/>
              <w:left w:val="single" w:sz="4" w:space="0" w:color="auto"/>
              <w:bottom w:val="single" w:sz="4" w:space="0" w:color="auto"/>
              <w:right w:val="single" w:sz="4" w:space="0" w:color="auto"/>
            </w:tcBorders>
          </w:tcPr>
          <w:p w14:paraId="0C63E4A5" w14:textId="77777777" w:rsidR="007C0D2E" w:rsidRDefault="00764F54">
            <w:pPr>
              <w:pStyle w:val="TableText"/>
            </w:pPr>
            <w:r>
              <w:t>VisionRealityKindEnum</w:t>
            </w:r>
          </w:p>
        </w:tc>
        <w:tc>
          <w:tcPr>
            <w:tcW w:w="1400" w:type="dxa"/>
            <w:tcBorders>
              <w:top w:val="single" w:sz="4" w:space="0" w:color="auto"/>
              <w:left w:val="single" w:sz="4" w:space="0" w:color="auto"/>
              <w:bottom w:val="single" w:sz="4" w:space="0" w:color="auto"/>
              <w:right w:val="single" w:sz="4" w:space="0" w:color="auto"/>
            </w:tcBorders>
          </w:tcPr>
          <w:p w14:paraId="21D054B0" w14:textId="77777777" w:rsidR="007C0D2E" w:rsidRDefault="00764F54">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533502ED" w14:textId="77777777" w:rsidR="007C0D2E" w:rsidRDefault="00764F54">
            <w:pPr>
              <w:pStyle w:val="TableText"/>
            </w:pPr>
            <w:r>
              <w:t>Whether the sensor observes the physical world, a simulation, or both. This is the sim/real switch: every other member of the model means the same thing regardless of its value.</w:t>
            </w:r>
          </w:p>
        </w:tc>
      </w:tr>
      <w:tr w:rsidR="007C0D2E" w14:paraId="1230D4A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97C88A" w14:textId="77777777" w:rsidR="007C0D2E" w:rsidRDefault="00764F54">
            <w:pPr>
              <w:pStyle w:val="TableText"/>
            </w:pPr>
            <w:r>
              <w:t>ns=1;i=3901</w:t>
            </w:r>
          </w:p>
        </w:tc>
        <w:tc>
          <w:tcPr>
            <w:tcW w:w="2600" w:type="dxa"/>
            <w:tcBorders>
              <w:top w:val="single" w:sz="4" w:space="0" w:color="auto"/>
              <w:left w:val="single" w:sz="4" w:space="0" w:color="auto"/>
              <w:bottom w:val="single" w:sz="4" w:space="0" w:color="auto"/>
              <w:right w:val="single" w:sz="4" w:space="0" w:color="auto"/>
            </w:tcBorders>
          </w:tcPr>
          <w:p w14:paraId="36CD0CDC" w14:textId="77777777" w:rsidR="007C0D2E" w:rsidRDefault="00764F54">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430400A3"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579942" w14:textId="77777777" w:rsidR="007C0D2E" w:rsidRDefault="007C0D2E">
            <w:pPr>
              <w:pStyle w:val="TableText"/>
            </w:pPr>
          </w:p>
        </w:tc>
      </w:tr>
      <w:tr w:rsidR="007C0D2E" w14:paraId="765B957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B3EDF4" w14:textId="77777777" w:rsidR="007C0D2E" w:rsidRDefault="00764F54">
            <w:pPr>
              <w:pStyle w:val="TableText"/>
            </w:pPr>
            <w:r>
              <w:t>ns=1;i=3002</w:t>
            </w:r>
          </w:p>
        </w:tc>
        <w:tc>
          <w:tcPr>
            <w:tcW w:w="2600" w:type="dxa"/>
            <w:tcBorders>
              <w:top w:val="single" w:sz="4" w:space="0" w:color="auto"/>
              <w:left w:val="single" w:sz="4" w:space="0" w:color="auto"/>
              <w:bottom w:val="single" w:sz="4" w:space="0" w:color="auto"/>
              <w:right w:val="single" w:sz="4" w:space="0" w:color="auto"/>
            </w:tcBorders>
          </w:tcPr>
          <w:p w14:paraId="66AD54A9" w14:textId="77777777" w:rsidR="007C0D2E" w:rsidRDefault="00764F54">
            <w:pPr>
              <w:pStyle w:val="TableText"/>
            </w:pPr>
            <w:r>
              <w:t>VisionStreamProtocolEnum</w:t>
            </w:r>
          </w:p>
        </w:tc>
        <w:tc>
          <w:tcPr>
            <w:tcW w:w="1400" w:type="dxa"/>
            <w:tcBorders>
              <w:top w:val="single" w:sz="4" w:space="0" w:color="auto"/>
              <w:left w:val="single" w:sz="4" w:space="0" w:color="auto"/>
              <w:bottom w:val="single" w:sz="4" w:space="0" w:color="auto"/>
              <w:right w:val="single" w:sz="4" w:space="0" w:color="auto"/>
            </w:tcBorders>
          </w:tcPr>
          <w:p w14:paraId="78EECA10" w14:textId="77777777" w:rsidR="007C0D2E" w:rsidRDefault="00764F54">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2D2D564" w14:textId="77777777" w:rsidR="007C0D2E" w:rsidRDefault="00764F54">
            <w:pPr>
              <w:pStyle w:val="TableText"/>
            </w:pPr>
            <w:r>
              <w:t>Wire protocol of a continuous media stream. Rtsp is the mandatory default: a conformant Server exposes at least one StreamEndpoint using it.</w:t>
            </w:r>
          </w:p>
        </w:tc>
      </w:tr>
      <w:tr w:rsidR="007C0D2E" w14:paraId="3282AF6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CAFE81" w14:textId="77777777" w:rsidR="007C0D2E" w:rsidRDefault="00764F54">
            <w:pPr>
              <w:pStyle w:val="TableText"/>
            </w:pPr>
            <w:r>
              <w:t>ns=1;i=3902</w:t>
            </w:r>
          </w:p>
        </w:tc>
        <w:tc>
          <w:tcPr>
            <w:tcW w:w="2600" w:type="dxa"/>
            <w:tcBorders>
              <w:top w:val="single" w:sz="4" w:space="0" w:color="auto"/>
              <w:left w:val="single" w:sz="4" w:space="0" w:color="auto"/>
              <w:bottom w:val="single" w:sz="4" w:space="0" w:color="auto"/>
              <w:right w:val="single" w:sz="4" w:space="0" w:color="auto"/>
            </w:tcBorders>
          </w:tcPr>
          <w:p w14:paraId="45936B53" w14:textId="77777777" w:rsidR="007C0D2E" w:rsidRDefault="00764F54">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3F329D80"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0ECBE9B" w14:textId="77777777" w:rsidR="007C0D2E" w:rsidRDefault="007C0D2E">
            <w:pPr>
              <w:pStyle w:val="TableText"/>
            </w:pPr>
          </w:p>
        </w:tc>
      </w:tr>
      <w:tr w:rsidR="007C0D2E" w14:paraId="5A90F2B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26EC1B" w14:textId="77777777" w:rsidR="007C0D2E" w:rsidRDefault="00764F54">
            <w:pPr>
              <w:pStyle w:val="TableText"/>
            </w:pPr>
            <w:r>
              <w:t>ns=1;i=3003</w:t>
            </w:r>
          </w:p>
        </w:tc>
        <w:tc>
          <w:tcPr>
            <w:tcW w:w="2600" w:type="dxa"/>
            <w:tcBorders>
              <w:top w:val="single" w:sz="4" w:space="0" w:color="auto"/>
              <w:left w:val="single" w:sz="4" w:space="0" w:color="auto"/>
              <w:bottom w:val="single" w:sz="4" w:space="0" w:color="auto"/>
              <w:right w:val="single" w:sz="4" w:space="0" w:color="auto"/>
            </w:tcBorders>
          </w:tcPr>
          <w:p w14:paraId="722C1516" w14:textId="77777777" w:rsidR="007C0D2E" w:rsidRDefault="00764F54">
            <w:pPr>
              <w:pStyle w:val="TableText"/>
            </w:pPr>
            <w:r>
              <w:t>VisionClipFormatEnum</w:t>
            </w:r>
          </w:p>
        </w:tc>
        <w:tc>
          <w:tcPr>
            <w:tcW w:w="1400" w:type="dxa"/>
            <w:tcBorders>
              <w:top w:val="single" w:sz="4" w:space="0" w:color="auto"/>
              <w:left w:val="single" w:sz="4" w:space="0" w:color="auto"/>
              <w:bottom w:val="single" w:sz="4" w:space="0" w:color="auto"/>
              <w:right w:val="single" w:sz="4" w:space="0" w:color="auto"/>
            </w:tcBorders>
          </w:tcPr>
          <w:p w14:paraId="17F53B3C" w14:textId="77777777" w:rsidR="007C0D2E" w:rsidRDefault="00764F54">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A328FBC" w14:textId="77777777" w:rsidR="007C0D2E" w:rsidRDefault="00764F54">
            <w:pPr>
              <w:pStyle w:val="TableText"/>
            </w:pPr>
            <w:r>
              <w:t>Encoding of a still clip. Jpeg is the mandatory default: a conformant Server exposes at least one ClipEndpoint using it.</w:t>
            </w:r>
          </w:p>
        </w:tc>
      </w:tr>
      <w:tr w:rsidR="007C0D2E" w14:paraId="05BB411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C1B5B6" w14:textId="77777777" w:rsidR="007C0D2E" w:rsidRDefault="00764F54">
            <w:pPr>
              <w:pStyle w:val="TableText"/>
            </w:pPr>
            <w:r>
              <w:t>ns=1;i=3903</w:t>
            </w:r>
          </w:p>
        </w:tc>
        <w:tc>
          <w:tcPr>
            <w:tcW w:w="2600" w:type="dxa"/>
            <w:tcBorders>
              <w:top w:val="single" w:sz="4" w:space="0" w:color="auto"/>
              <w:left w:val="single" w:sz="4" w:space="0" w:color="auto"/>
              <w:bottom w:val="single" w:sz="4" w:space="0" w:color="auto"/>
              <w:right w:val="single" w:sz="4" w:space="0" w:color="auto"/>
            </w:tcBorders>
          </w:tcPr>
          <w:p w14:paraId="7D2F380C" w14:textId="77777777" w:rsidR="007C0D2E" w:rsidRDefault="00764F54">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521B4F50"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D0CF341" w14:textId="77777777" w:rsidR="007C0D2E" w:rsidRDefault="007C0D2E">
            <w:pPr>
              <w:pStyle w:val="TableText"/>
            </w:pPr>
          </w:p>
        </w:tc>
      </w:tr>
      <w:tr w:rsidR="007C0D2E" w14:paraId="7BBC486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CB456B" w14:textId="77777777" w:rsidR="007C0D2E" w:rsidRDefault="00764F54">
            <w:pPr>
              <w:pStyle w:val="TableText"/>
            </w:pPr>
            <w:r>
              <w:t>ns=1;i=3004</w:t>
            </w:r>
          </w:p>
        </w:tc>
        <w:tc>
          <w:tcPr>
            <w:tcW w:w="2600" w:type="dxa"/>
            <w:tcBorders>
              <w:top w:val="single" w:sz="4" w:space="0" w:color="auto"/>
              <w:left w:val="single" w:sz="4" w:space="0" w:color="auto"/>
              <w:bottom w:val="single" w:sz="4" w:space="0" w:color="auto"/>
              <w:right w:val="single" w:sz="4" w:space="0" w:color="auto"/>
            </w:tcBorders>
          </w:tcPr>
          <w:p w14:paraId="473E4AFA" w14:textId="77777777" w:rsidR="007C0D2E" w:rsidRDefault="00764F54">
            <w:pPr>
              <w:pStyle w:val="TableText"/>
            </w:pPr>
            <w:r>
              <w:t>VisionVideoCodecEnum</w:t>
            </w:r>
          </w:p>
        </w:tc>
        <w:tc>
          <w:tcPr>
            <w:tcW w:w="1400" w:type="dxa"/>
            <w:tcBorders>
              <w:top w:val="single" w:sz="4" w:space="0" w:color="auto"/>
              <w:left w:val="single" w:sz="4" w:space="0" w:color="auto"/>
              <w:bottom w:val="single" w:sz="4" w:space="0" w:color="auto"/>
              <w:right w:val="single" w:sz="4" w:space="0" w:color="auto"/>
            </w:tcBorders>
          </w:tcPr>
          <w:p w14:paraId="6BDEF664" w14:textId="77777777" w:rsidR="007C0D2E" w:rsidRDefault="00764F54">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0FB866A6" w14:textId="77777777" w:rsidR="007C0D2E" w:rsidRDefault="00764F54">
            <w:pPr>
              <w:pStyle w:val="TableText"/>
            </w:pPr>
            <w:r>
              <w:t>Codec carried by a stream endpoint.</w:t>
            </w:r>
          </w:p>
        </w:tc>
      </w:tr>
      <w:tr w:rsidR="007C0D2E" w14:paraId="01324A6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3B9734" w14:textId="77777777" w:rsidR="007C0D2E" w:rsidRDefault="00764F54">
            <w:pPr>
              <w:pStyle w:val="TableText"/>
            </w:pPr>
            <w:r>
              <w:t>ns=1;i=3904</w:t>
            </w:r>
          </w:p>
        </w:tc>
        <w:tc>
          <w:tcPr>
            <w:tcW w:w="2600" w:type="dxa"/>
            <w:tcBorders>
              <w:top w:val="single" w:sz="4" w:space="0" w:color="auto"/>
              <w:left w:val="single" w:sz="4" w:space="0" w:color="auto"/>
              <w:bottom w:val="single" w:sz="4" w:space="0" w:color="auto"/>
              <w:right w:val="single" w:sz="4" w:space="0" w:color="auto"/>
            </w:tcBorders>
          </w:tcPr>
          <w:p w14:paraId="557E9216" w14:textId="77777777" w:rsidR="007C0D2E" w:rsidRDefault="00764F54">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18231742"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917A8AB" w14:textId="77777777" w:rsidR="007C0D2E" w:rsidRDefault="007C0D2E">
            <w:pPr>
              <w:pStyle w:val="TableText"/>
            </w:pPr>
          </w:p>
        </w:tc>
      </w:tr>
      <w:tr w:rsidR="007C0D2E" w14:paraId="015BE5C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685D8D" w14:textId="77777777" w:rsidR="007C0D2E" w:rsidRDefault="00764F54">
            <w:pPr>
              <w:pStyle w:val="TableText"/>
            </w:pPr>
            <w:r>
              <w:t>ns=1;i=3005</w:t>
            </w:r>
          </w:p>
        </w:tc>
        <w:tc>
          <w:tcPr>
            <w:tcW w:w="2600" w:type="dxa"/>
            <w:tcBorders>
              <w:top w:val="single" w:sz="4" w:space="0" w:color="auto"/>
              <w:left w:val="single" w:sz="4" w:space="0" w:color="auto"/>
              <w:bottom w:val="single" w:sz="4" w:space="0" w:color="auto"/>
              <w:right w:val="single" w:sz="4" w:space="0" w:color="auto"/>
            </w:tcBorders>
          </w:tcPr>
          <w:p w14:paraId="572632A8" w14:textId="77777777" w:rsidR="007C0D2E" w:rsidRDefault="00764F54">
            <w:pPr>
              <w:pStyle w:val="TableText"/>
            </w:pPr>
            <w:r>
              <w:t>VisionEndpointStateEnum</w:t>
            </w:r>
          </w:p>
        </w:tc>
        <w:tc>
          <w:tcPr>
            <w:tcW w:w="1400" w:type="dxa"/>
            <w:tcBorders>
              <w:top w:val="single" w:sz="4" w:space="0" w:color="auto"/>
              <w:left w:val="single" w:sz="4" w:space="0" w:color="auto"/>
              <w:bottom w:val="single" w:sz="4" w:space="0" w:color="auto"/>
              <w:right w:val="single" w:sz="4" w:space="0" w:color="auto"/>
            </w:tcBorders>
          </w:tcPr>
          <w:p w14:paraId="1E110284" w14:textId="77777777" w:rsidR="007C0D2E" w:rsidRDefault="00764F54">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1623020" w14:textId="77777777" w:rsidR="007C0D2E" w:rsidRDefault="00764F54">
            <w:pPr>
              <w:pStyle w:val="TableText"/>
            </w:pPr>
            <w:r>
              <w:t>Runtime lifecycle state of a media endpoint or deployment.</w:t>
            </w:r>
          </w:p>
        </w:tc>
      </w:tr>
      <w:tr w:rsidR="007C0D2E" w14:paraId="3D8A867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6F0880" w14:textId="77777777" w:rsidR="007C0D2E" w:rsidRDefault="00764F54">
            <w:pPr>
              <w:pStyle w:val="TableText"/>
            </w:pPr>
            <w:r>
              <w:t>ns=1;i=3905</w:t>
            </w:r>
          </w:p>
        </w:tc>
        <w:tc>
          <w:tcPr>
            <w:tcW w:w="2600" w:type="dxa"/>
            <w:tcBorders>
              <w:top w:val="single" w:sz="4" w:space="0" w:color="auto"/>
              <w:left w:val="single" w:sz="4" w:space="0" w:color="auto"/>
              <w:bottom w:val="single" w:sz="4" w:space="0" w:color="auto"/>
              <w:right w:val="single" w:sz="4" w:space="0" w:color="auto"/>
            </w:tcBorders>
          </w:tcPr>
          <w:p w14:paraId="4CEE4A03" w14:textId="77777777" w:rsidR="007C0D2E" w:rsidRDefault="00764F54">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30FD8BEF"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EE625D" w14:textId="77777777" w:rsidR="007C0D2E" w:rsidRDefault="007C0D2E">
            <w:pPr>
              <w:pStyle w:val="TableText"/>
            </w:pPr>
          </w:p>
        </w:tc>
      </w:tr>
      <w:tr w:rsidR="007C0D2E" w14:paraId="0654742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A89E98C" w14:textId="77777777" w:rsidR="007C0D2E" w:rsidRDefault="00764F54">
            <w:pPr>
              <w:pStyle w:val="TableText"/>
            </w:pPr>
            <w:r>
              <w:t>ns=1;i=3006</w:t>
            </w:r>
          </w:p>
        </w:tc>
        <w:tc>
          <w:tcPr>
            <w:tcW w:w="2600" w:type="dxa"/>
            <w:tcBorders>
              <w:top w:val="single" w:sz="4" w:space="0" w:color="auto"/>
              <w:left w:val="single" w:sz="4" w:space="0" w:color="auto"/>
              <w:bottom w:val="single" w:sz="4" w:space="0" w:color="auto"/>
              <w:right w:val="single" w:sz="4" w:space="0" w:color="auto"/>
            </w:tcBorders>
          </w:tcPr>
          <w:p w14:paraId="5449CEB7" w14:textId="77777777" w:rsidR="007C0D2E" w:rsidRDefault="00764F54">
            <w:pPr>
              <w:pStyle w:val="TableText"/>
            </w:pPr>
            <w:r>
              <w:t>VisionEndpointAuthenticationEnum</w:t>
            </w:r>
          </w:p>
        </w:tc>
        <w:tc>
          <w:tcPr>
            <w:tcW w:w="1400" w:type="dxa"/>
            <w:tcBorders>
              <w:top w:val="single" w:sz="4" w:space="0" w:color="auto"/>
              <w:left w:val="single" w:sz="4" w:space="0" w:color="auto"/>
              <w:bottom w:val="single" w:sz="4" w:space="0" w:color="auto"/>
              <w:right w:val="single" w:sz="4" w:space="0" w:color="auto"/>
            </w:tcBorders>
          </w:tcPr>
          <w:p w14:paraId="7396957D" w14:textId="77777777" w:rsidR="007C0D2E" w:rsidRDefault="00764F54">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9A15C1E" w14:textId="77777777" w:rsidR="007C0D2E" w:rsidRDefault="00764F54">
            <w:pPr>
              <w:pStyle w:val="TableText"/>
            </w:pPr>
            <w:r>
              <w:t>Authentication a client must present to the media endpoint. This is the media-plane credential, independent of the OPC UA session.</w:t>
            </w:r>
          </w:p>
        </w:tc>
      </w:tr>
      <w:tr w:rsidR="007C0D2E" w14:paraId="70F8D84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D77217" w14:textId="77777777" w:rsidR="007C0D2E" w:rsidRDefault="00764F54">
            <w:pPr>
              <w:pStyle w:val="TableText"/>
            </w:pPr>
            <w:r>
              <w:t>ns=1;i=3906</w:t>
            </w:r>
          </w:p>
        </w:tc>
        <w:tc>
          <w:tcPr>
            <w:tcW w:w="2600" w:type="dxa"/>
            <w:tcBorders>
              <w:top w:val="single" w:sz="4" w:space="0" w:color="auto"/>
              <w:left w:val="single" w:sz="4" w:space="0" w:color="auto"/>
              <w:bottom w:val="single" w:sz="4" w:space="0" w:color="auto"/>
              <w:right w:val="single" w:sz="4" w:space="0" w:color="auto"/>
            </w:tcBorders>
          </w:tcPr>
          <w:p w14:paraId="1645D0CC" w14:textId="77777777" w:rsidR="007C0D2E" w:rsidRDefault="00764F54">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027749B7"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BDAF92" w14:textId="77777777" w:rsidR="007C0D2E" w:rsidRDefault="007C0D2E">
            <w:pPr>
              <w:pStyle w:val="TableText"/>
            </w:pPr>
          </w:p>
        </w:tc>
      </w:tr>
      <w:tr w:rsidR="007C0D2E" w14:paraId="158D188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285F82" w14:textId="77777777" w:rsidR="007C0D2E" w:rsidRDefault="00764F54">
            <w:pPr>
              <w:pStyle w:val="TableText"/>
            </w:pPr>
            <w:r>
              <w:t>ns=1;i=3009</w:t>
            </w:r>
          </w:p>
        </w:tc>
        <w:tc>
          <w:tcPr>
            <w:tcW w:w="2600" w:type="dxa"/>
            <w:tcBorders>
              <w:top w:val="single" w:sz="4" w:space="0" w:color="auto"/>
              <w:left w:val="single" w:sz="4" w:space="0" w:color="auto"/>
              <w:bottom w:val="single" w:sz="4" w:space="0" w:color="auto"/>
              <w:right w:val="single" w:sz="4" w:space="0" w:color="auto"/>
            </w:tcBorders>
          </w:tcPr>
          <w:p w14:paraId="16D60CF1" w14:textId="77777777" w:rsidR="007C0D2E" w:rsidRDefault="00764F54">
            <w:pPr>
              <w:pStyle w:val="TableText"/>
            </w:pPr>
            <w:r>
              <w:t>VisionResultEvaluationEnum</w:t>
            </w:r>
          </w:p>
        </w:tc>
        <w:tc>
          <w:tcPr>
            <w:tcW w:w="1400" w:type="dxa"/>
            <w:tcBorders>
              <w:top w:val="single" w:sz="4" w:space="0" w:color="auto"/>
              <w:left w:val="single" w:sz="4" w:space="0" w:color="auto"/>
              <w:bottom w:val="single" w:sz="4" w:space="0" w:color="auto"/>
              <w:right w:val="single" w:sz="4" w:space="0" w:color="auto"/>
            </w:tcBorders>
          </w:tcPr>
          <w:p w14:paraId="17660025" w14:textId="77777777" w:rsidR="007C0D2E" w:rsidRDefault="00764F54">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A9EF9EF" w14:textId="77777777" w:rsidR="007C0D2E" w:rsidRDefault="00764F54">
            <w:pPr>
              <w:pStyle w:val="TableText"/>
            </w:pPr>
            <w:r>
              <w:t>Overall verdict of a result. Value semantics are aligned with the ResultEvaluationEnum of OPC 40001-101 so that a client already consuming Machinery results needs no new interpretation rules.</w:t>
            </w:r>
          </w:p>
        </w:tc>
      </w:tr>
      <w:tr w:rsidR="007C0D2E" w14:paraId="60F2772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1AF48C" w14:textId="77777777" w:rsidR="007C0D2E" w:rsidRDefault="00764F54">
            <w:pPr>
              <w:pStyle w:val="TableText"/>
            </w:pPr>
            <w:r>
              <w:t>ns=1;i=3909</w:t>
            </w:r>
          </w:p>
        </w:tc>
        <w:tc>
          <w:tcPr>
            <w:tcW w:w="2600" w:type="dxa"/>
            <w:tcBorders>
              <w:top w:val="single" w:sz="4" w:space="0" w:color="auto"/>
              <w:left w:val="single" w:sz="4" w:space="0" w:color="auto"/>
              <w:bottom w:val="single" w:sz="4" w:space="0" w:color="auto"/>
              <w:right w:val="single" w:sz="4" w:space="0" w:color="auto"/>
            </w:tcBorders>
          </w:tcPr>
          <w:p w14:paraId="71B3C4A9" w14:textId="77777777" w:rsidR="007C0D2E" w:rsidRDefault="00764F54">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0462B67E"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028BE7C" w14:textId="77777777" w:rsidR="007C0D2E" w:rsidRDefault="007C0D2E">
            <w:pPr>
              <w:pStyle w:val="TableText"/>
            </w:pPr>
          </w:p>
        </w:tc>
      </w:tr>
      <w:tr w:rsidR="007C0D2E" w14:paraId="50D25FB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373855D" w14:textId="77777777" w:rsidR="007C0D2E" w:rsidRDefault="00764F54">
            <w:pPr>
              <w:pStyle w:val="TableText"/>
            </w:pPr>
            <w:r>
              <w:t>ns=1;i=3010</w:t>
            </w:r>
          </w:p>
        </w:tc>
        <w:tc>
          <w:tcPr>
            <w:tcW w:w="2600" w:type="dxa"/>
            <w:tcBorders>
              <w:top w:val="single" w:sz="4" w:space="0" w:color="auto"/>
              <w:left w:val="single" w:sz="4" w:space="0" w:color="auto"/>
              <w:bottom w:val="single" w:sz="4" w:space="0" w:color="auto"/>
              <w:right w:val="single" w:sz="4" w:space="0" w:color="auto"/>
            </w:tcBorders>
          </w:tcPr>
          <w:p w14:paraId="586766B6" w14:textId="77777777" w:rsidR="007C0D2E" w:rsidRDefault="00764F54">
            <w:pPr>
              <w:pStyle w:val="TableText"/>
            </w:pPr>
            <w:r>
              <w:t>VisionToleranceStatusEnum</w:t>
            </w:r>
          </w:p>
        </w:tc>
        <w:tc>
          <w:tcPr>
            <w:tcW w:w="1400" w:type="dxa"/>
            <w:tcBorders>
              <w:top w:val="single" w:sz="4" w:space="0" w:color="auto"/>
              <w:left w:val="single" w:sz="4" w:space="0" w:color="auto"/>
              <w:bottom w:val="single" w:sz="4" w:space="0" w:color="auto"/>
              <w:right w:val="single" w:sz="4" w:space="0" w:color="auto"/>
            </w:tcBorders>
          </w:tcPr>
          <w:p w14:paraId="416197CC" w14:textId="77777777" w:rsidR="007C0D2E" w:rsidRDefault="00764F54">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90A76D1" w14:textId="77777777" w:rsidR="007C0D2E" w:rsidRDefault="00764F54">
            <w:pPr>
              <w:pStyle w:val="TableText"/>
            </w:pPr>
            <w:r>
              <w:t>Per-characteristic tolerance outcome.</w:t>
            </w:r>
          </w:p>
        </w:tc>
      </w:tr>
      <w:tr w:rsidR="007C0D2E" w14:paraId="31AF116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EDD06B" w14:textId="77777777" w:rsidR="007C0D2E" w:rsidRDefault="00764F54">
            <w:pPr>
              <w:pStyle w:val="TableText"/>
            </w:pPr>
            <w:r>
              <w:t>ns=1;i=3910</w:t>
            </w:r>
          </w:p>
        </w:tc>
        <w:tc>
          <w:tcPr>
            <w:tcW w:w="2600" w:type="dxa"/>
            <w:tcBorders>
              <w:top w:val="single" w:sz="4" w:space="0" w:color="auto"/>
              <w:left w:val="single" w:sz="4" w:space="0" w:color="auto"/>
              <w:bottom w:val="single" w:sz="4" w:space="0" w:color="auto"/>
              <w:right w:val="single" w:sz="4" w:space="0" w:color="auto"/>
            </w:tcBorders>
          </w:tcPr>
          <w:p w14:paraId="278AED53" w14:textId="77777777" w:rsidR="007C0D2E" w:rsidRDefault="00764F54">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4A78842B"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41B4955" w14:textId="77777777" w:rsidR="007C0D2E" w:rsidRDefault="007C0D2E">
            <w:pPr>
              <w:pStyle w:val="TableText"/>
            </w:pPr>
          </w:p>
        </w:tc>
      </w:tr>
      <w:tr w:rsidR="007C0D2E" w14:paraId="243B640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8260BE" w14:textId="77777777" w:rsidR="007C0D2E" w:rsidRDefault="00764F54">
            <w:pPr>
              <w:pStyle w:val="TableText"/>
            </w:pPr>
            <w:r>
              <w:t>ns=1;i=3011</w:t>
            </w:r>
          </w:p>
        </w:tc>
        <w:tc>
          <w:tcPr>
            <w:tcW w:w="2600" w:type="dxa"/>
            <w:tcBorders>
              <w:top w:val="single" w:sz="4" w:space="0" w:color="auto"/>
              <w:left w:val="single" w:sz="4" w:space="0" w:color="auto"/>
              <w:bottom w:val="single" w:sz="4" w:space="0" w:color="auto"/>
              <w:right w:val="single" w:sz="4" w:space="0" w:color="auto"/>
            </w:tcBorders>
          </w:tcPr>
          <w:p w14:paraId="58031C56" w14:textId="77777777" w:rsidR="007C0D2E" w:rsidRDefault="00764F54">
            <w:pPr>
              <w:pStyle w:val="TableText"/>
            </w:pPr>
            <w:r>
              <w:t>VisionFeedbackPurposeEnum</w:t>
            </w:r>
          </w:p>
        </w:tc>
        <w:tc>
          <w:tcPr>
            <w:tcW w:w="1400" w:type="dxa"/>
            <w:tcBorders>
              <w:top w:val="single" w:sz="4" w:space="0" w:color="auto"/>
              <w:left w:val="single" w:sz="4" w:space="0" w:color="auto"/>
              <w:bottom w:val="single" w:sz="4" w:space="0" w:color="auto"/>
              <w:right w:val="single" w:sz="4" w:space="0" w:color="auto"/>
            </w:tcBorders>
          </w:tcPr>
          <w:p w14:paraId="6E064F7E" w14:textId="77777777" w:rsidR="007C0D2E" w:rsidRDefault="00764F54">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5FD08002" w14:textId="77777777" w:rsidR="007C0D2E" w:rsidRDefault="00764F54">
            <w:pPr>
              <w:pStyle w:val="TableText"/>
            </w:pPr>
            <w:r>
              <w:t>Why a client is pushing information back into the vision system.</w:t>
            </w:r>
          </w:p>
        </w:tc>
      </w:tr>
      <w:tr w:rsidR="007C0D2E" w14:paraId="157A131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7B266A" w14:textId="77777777" w:rsidR="007C0D2E" w:rsidRDefault="00764F54">
            <w:pPr>
              <w:pStyle w:val="TableText"/>
            </w:pPr>
            <w:r>
              <w:t>ns=1;i=3911</w:t>
            </w:r>
          </w:p>
        </w:tc>
        <w:tc>
          <w:tcPr>
            <w:tcW w:w="2600" w:type="dxa"/>
            <w:tcBorders>
              <w:top w:val="single" w:sz="4" w:space="0" w:color="auto"/>
              <w:left w:val="single" w:sz="4" w:space="0" w:color="auto"/>
              <w:bottom w:val="single" w:sz="4" w:space="0" w:color="auto"/>
              <w:right w:val="single" w:sz="4" w:space="0" w:color="auto"/>
            </w:tcBorders>
          </w:tcPr>
          <w:p w14:paraId="36EAC005" w14:textId="77777777" w:rsidR="007C0D2E" w:rsidRDefault="00764F54">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7ED6B2FE"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EF44E3A" w14:textId="77777777" w:rsidR="007C0D2E" w:rsidRDefault="007C0D2E">
            <w:pPr>
              <w:pStyle w:val="TableText"/>
            </w:pPr>
          </w:p>
        </w:tc>
      </w:tr>
      <w:tr w:rsidR="007C0D2E" w14:paraId="073A9D4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ED88D7" w14:textId="77777777" w:rsidR="007C0D2E" w:rsidRDefault="00764F54">
            <w:pPr>
              <w:pStyle w:val="TableText"/>
            </w:pPr>
            <w:r>
              <w:t>ns=1;i=3012</w:t>
            </w:r>
          </w:p>
        </w:tc>
        <w:tc>
          <w:tcPr>
            <w:tcW w:w="2600" w:type="dxa"/>
            <w:tcBorders>
              <w:top w:val="single" w:sz="4" w:space="0" w:color="auto"/>
              <w:left w:val="single" w:sz="4" w:space="0" w:color="auto"/>
              <w:bottom w:val="single" w:sz="4" w:space="0" w:color="auto"/>
              <w:right w:val="single" w:sz="4" w:space="0" w:color="auto"/>
            </w:tcBorders>
          </w:tcPr>
          <w:p w14:paraId="3943D2A9" w14:textId="77777777" w:rsidR="007C0D2E" w:rsidRDefault="00764F54">
            <w:pPr>
              <w:pStyle w:val="TableText"/>
            </w:pPr>
            <w:r>
              <w:t>VisionCalibrationMountEnum</w:t>
            </w:r>
          </w:p>
        </w:tc>
        <w:tc>
          <w:tcPr>
            <w:tcW w:w="1400" w:type="dxa"/>
            <w:tcBorders>
              <w:top w:val="single" w:sz="4" w:space="0" w:color="auto"/>
              <w:left w:val="single" w:sz="4" w:space="0" w:color="auto"/>
              <w:bottom w:val="single" w:sz="4" w:space="0" w:color="auto"/>
              <w:right w:val="single" w:sz="4" w:space="0" w:color="auto"/>
            </w:tcBorders>
          </w:tcPr>
          <w:p w14:paraId="65797119" w14:textId="77777777" w:rsidR="007C0D2E" w:rsidRDefault="00764F54">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DCC9D93" w14:textId="77777777" w:rsidR="007C0D2E" w:rsidRDefault="00764F54">
            <w:pPr>
              <w:pStyle w:val="TableText"/>
            </w:pPr>
            <w:r>
              <w:t>Physical relationship between a camera and the kinematic chain it is calibrated against.</w:t>
            </w:r>
          </w:p>
        </w:tc>
      </w:tr>
      <w:tr w:rsidR="007C0D2E" w14:paraId="6EAFF99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22CAE03" w14:textId="77777777" w:rsidR="007C0D2E" w:rsidRDefault="00764F54">
            <w:pPr>
              <w:pStyle w:val="TableText"/>
            </w:pPr>
            <w:r>
              <w:t>ns=1;i=3912</w:t>
            </w:r>
          </w:p>
        </w:tc>
        <w:tc>
          <w:tcPr>
            <w:tcW w:w="2600" w:type="dxa"/>
            <w:tcBorders>
              <w:top w:val="single" w:sz="4" w:space="0" w:color="auto"/>
              <w:left w:val="single" w:sz="4" w:space="0" w:color="auto"/>
              <w:bottom w:val="single" w:sz="4" w:space="0" w:color="auto"/>
              <w:right w:val="single" w:sz="4" w:space="0" w:color="auto"/>
            </w:tcBorders>
          </w:tcPr>
          <w:p w14:paraId="70CCFFE6" w14:textId="77777777" w:rsidR="007C0D2E" w:rsidRDefault="00764F54">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26644AA5"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72AFA0E" w14:textId="77777777" w:rsidR="007C0D2E" w:rsidRDefault="007C0D2E">
            <w:pPr>
              <w:pStyle w:val="TableText"/>
            </w:pPr>
          </w:p>
        </w:tc>
      </w:tr>
      <w:tr w:rsidR="007C0D2E" w14:paraId="7007F9E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3EEE6D" w14:textId="77777777" w:rsidR="007C0D2E" w:rsidRDefault="00764F54">
            <w:pPr>
              <w:pStyle w:val="TableText"/>
            </w:pPr>
            <w:r>
              <w:t>ns=1;i=3013</w:t>
            </w:r>
          </w:p>
        </w:tc>
        <w:tc>
          <w:tcPr>
            <w:tcW w:w="2600" w:type="dxa"/>
            <w:tcBorders>
              <w:top w:val="single" w:sz="4" w:space="0" w:color="auto"/>
              <w:left w:val="single" w:sz="4" w:space="0" w:color="auto"/>
              <w:bottom w:val="single" w:sz="4" w:space="0" w:color="auto"/>
              <w:right w:val="single" w:sz="4" w:space="0" w:color="auto"/>
            </w:tcBorders>
          </w:tcPr>
          <w:p w14:paraId="403DC346" w14:textId="77777777" w:rsidR="007C0D2E" w:rsidRDefault="00764F54">
            <w:pPr>
              <w:pStyle w:val="TableText"/>
            </w:pPr>
            <w:r>
              <w:t>VisionFrameRoleEnum</w:t>
            </w:r>
          </w:p>
        </w:tc>
        <w:tc>
          <w:tcPr>
            <w:tcW w:w="1400" w:type="dxa"/>
            <w:tcBorders>
              <w:top w:val="single" w:sz="4" w:space="0" w:color="auto"/>
              <w:left w:val="single" w:sz="4" w:space="0" w:color="auto"/>
              <w:bottom w:val="single" w:sz="4" w:space="0" w:color="auto"/>
              <w:right w:val="single" w:sz="4" w:space="0" w:color="auto"/>
            </w:tcBorders>
          </w:tcPr>
          <w:p w14:paraId="7397F637" w14:textId="77777777" w:rsidR="007C0D2E" w:rsidRDefault="00764F54">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9BED0B2" w14:textId="77777777" w:rsidR="007C0D2E" w:rsidRDefault="00764F54">
            <w:pPr>
              <w:pStyle w:val="TableText"/>
            </w:pPr>
            <w:r>
              <w:t>Role of a coordinate frame, following the ISO 9787 frame vocabulary. The mechanical interface and the tool are DISTINCT roles: a camera on a robot flange is calibrated to the mechanical interface, while a pick pose has to reach the tool centre point, and a model that cannot tell them apart cannot express the offset between them.</w:t>
            </w:r>
          </w:p>
        </w:tc>
      </w:tr>
      <w:tr w:rsidR="007C0D2E" w14:paraId="7D0B65D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7EF1DBF" w14:textId="77777777" w:rsidR="007C0D2E" w:rsidRDefault="00764F54">
            <w:pPr>
              <w:pStyle w:val="TableText"/>
            </w:pPr>
            <w:r>
              <w:t>ns=1;i=3913</w:t>
            </w:r>
          </w:p>
        </w:tc>
        <w:tc>
          <w:tcPr>
            <w:tcW w:w="2600" w:type="dxa"/>
            <w:tcBorders>
              <w:top w:val="single" w:sz="4" w:space="0" w:color="auto"/>
              <w:left w:val="single" w:sz="4" w:space="0" w:color="auto"/>
              <w:bottom w:val="single" w:sz="4" w:space="0" w:color="auto"/>
              <w:right w:val="single" w:sz="4" w:space="0" w:color="auto"/>
            </w:tcBorders>
          </w:tcPr>
          <w:p w14:paraId="7C8BADB6" w14:textId="77777777" w:rsidR="007C0D2E" w:rsidRDefault="00764F54">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25F51AF8"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D75B5F2" w14:textId="77777777" w:rsidR="007C0D2E" w:rsidRDefault="007C0D2E">
            <w:pPr>
              <w:pStyle w:val="TableText"/>
            </w:pPr>
          </w:p>
        </w:tc>
      </w:tr>
      <w:tr w:rsidR="007C0D2E" w14:paraId="394ECF3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57FAFE1" w14:textId="77777777" w:rsidR="007C0D2E" w:rsidRDefault="00764F54">
            <w:pPr>
              <w:pStyle w:val="TableText"/>
            </w:pPr>
            <w:r>
              <w:t>ns=1;i=3014</w:t>
            </w:r>
          </w:p>
        </w:tc>
        <w:tc>
          <w:tcPr>
            <w:tcW w:w="2600" w:type="dxa"/>
            <w:tcBorders>
              <w:top w:val="single" w:sz="4" w:space="0" w:color="auto"/>
              <w:left w:val="single" w:sz="4" w:space="0" w:color="auto"/>
              <w:bottom w:val="single" w:sz="4" w:space="0" w:color="auto"/>
              <w:right w:val="single" w:sz="4" w:space="0" w:color="auto"/>
            </w:tcBorders>
          </w:tcPr>
          <w:p w14:paraId="6CF89C20" w14:textId="77777777" w:rsidR="007C0D2E" w:rsidRDefault="00764F54">
            <w:pPr>
              <w:pStyle w:val="TableText"/>
            </w:pPr>
            <w:r>
              <w:t>VisionDistortionModelEnum</w:t>
            </w:r>
          </w:p>
        </w:tc>
        <w:tc>
          <w:tcPr>
            <w:tcW w:w="1400" w:type="dxa"/>
            <w:tcBorders>
              <w:top w:val="single" w:sz="4" w:space="0" w:color="auto"/>
              <w:left w:val="single" w:sz="4" w:space="0" w:color="auto"/>
              <w:bottom w:val="single" w:sz="4" w:space="0" w:color="auto"/>
              <w:right w:val="single" w:sz="4" w:space="0" w:color="auto"/>
            </w:tcBorders>
          </w:tcPr>
          <w:p w14:paraId="38BE26B5" w14:textId="77777777" w:rsidR="007C0D2E" w:rsidRDefault="00764F54">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971F051" w14:textId="77777777" w:rsidR="007C0D2E" w:rsidRDefault="00764F54">
            <w:pPr>
              <w:pStyle w:val="TableText"/>
            </w:pPr>
            <w:r>
              <w:t>Lens distortion model the coefficients belong to.</w:t>
            </w:r>
          </w:p>
        </w:tc>
      </w:tr>
      <w:tr w:rsidR="007C0D2E" w14:paraId="1F70FA7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D94436" w14:textId="77777777" w:rsidR="007C0D2E" w:rsidRDefault="00764F54">
            <w:pPr>
              <w:pStyle w:val="TableText"/>
            </w:pPr>
            <w:r>
              <w:t>ns=1;i=3914</w:t>
            </w:r>
          </w:p>
        </w:tc>
        <w:tc>
          <w:tcPr>
            <w:tcW w:w="2600" w:type="dxa"/>
            <w:tcBorders>
              <w:top w:val="single" w:sz="4" w:space="0" w:color="auto"/>
              <w:left w:val="single" w:sz="4" w:space="0" w:color="auto"/>
              <w:bottom w:val="single" w:sz="4" w:space="0" w:color="auto"/>
              <w:right w:val="single" w:sz="4" w:space="0" w:color="auto"/>
            </w:tcBorders>
          </w:tcPr>
          <w:p w14:paraId="2DD18438" w14:textId="77777777" w:rsidR="007C0D2E" w:rsidRDefault="00764F54">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69394A66"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4914E9" w14:textId="77777777" w:rsidR="007C0D2E" w:rsidRDefault="007C0D2E">
            <w:pPr>
              <w:pStyle w:val="TableText"/>
            </w:pPr>
          </w:p>
        </w:tc>
      </w:tr>
      <w:tr w:rsidR="007C0D2E" w14:paraId="4C44FCD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B5F8F6" w14:textId="77777777" w:rsidR="007C0D2E" w:rsidRDefault="00764F54">
            <w:pPr>
              <w:pStyle w:val="TableText"/>
            </w:pPr>
            <w:r>
              <w:t>ns=1;i=3015</w:t>
            </w:r>
          </w:p>
        </w:tc>
        <w:tc>
          <w:tcPr>
            <w:tcW w:w="2600" w:type="dxa"/>
            <w:tcBorders>
              <w:top w:val="single" w:sz="4" w:space="0" w:color="auto"/>
              <w:left w:val="single" w:sz="4" w:space="0" w:color="auto"/>
              <w:bottom w:val="single" w:sz="4" w:space="0" w:color="auto"/>
              <w:right w:val="single" w:sz="4" w:space="0" w:color="auto"/>
            </w:tcBorders>
          </w:tcPr>
          <w:p w14:paraId="6C8C9372" w14:textId="77777777" w:rsidR="007C0D2E" w:rsidRDefault="00764F54">
            <w:pPr>
              <w:pStyle w:val="TableText"/>
            </w:pPr>
            <w:r>
              <w:t>VisionSensorModalityEnum</w:t>
            </w:r>
          </w:p>
        </w:tc>
        <w:tc>
          <w:tcPr>
            <w:tcW w:w="1400" w:type="dxa"/>
            <w:tcBorders>
              <w:top w:val="single" w:sz="4" w:space="0" w:color="auto"/>
              <w:left w:val="single" w:sz="4" w:space="0" w:color="auto"/>
              <w:bottom w:val="single" w:sz="4" w:space="0" w:color="auto"/>
              <w:right w:val="single" w:sz="4" w:space="0" w:color="auto"/>
            </w:tcBorders>
          </w:tcPr>
          <w:p w14:paraId="69C41241" w14:textId="77777777" w:rsidR="007C0D2E" w:rsidRDefault="00764F54">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16F3789" w14:textId="77777777" w:rsidR="007C0D2E" w:rsidRDefault="00764F54">
            <w:pPr>
              <w:pStyle w:val="TableText"/>
            </w:pPr>
            <w:r>
              <w:t>What the sensor measures.</w:t>
            </w:r>
          </w:p>
        </w:tc>
      </w:tr>
      <w:tr w:rsidR="007C0D2E" w14:paraId="0DA3E57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6906034" w14:textId="77777777" w:rsidR="007C0D2E" w:rsidRDefault="00764F54">
            <w:pPr>
              <w:pStyle w:val="TableText"/>
            </w:pPr>
            <w:r>
              <w:t>ns=1;i=3915</w:t>
            </w:r>
          </w:p>
        </w:tc>
        <w:tc>
          <w:tcPr>
            <w:tcW w:w="2600" w:type="dxa"/>
            <w:tcBorders>
              <w:top w:val="single" w:sz="4" w:space="0" w:color="auto"/>
              <w:left w:val="single" w:sz="4" w:space="0" w:color="auto"/>
              <w:bottom w:val="single" w:sz="4" w:space="0" w:color="auto"/>
              <w:right w:val="single" w:sz="4" w:space="0" w:color="auto"/>
            </w:tcBorders>
          </w:tcPr>
          <w:p w14:paraId="0307984D" w14:textId="77777777" w:rsidR="007C0D2E" w:rsidRDefault="00764F54">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7722B35E"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329DE78" w14:textId="77777777" w:rsidR="007C0D2E" w:rsidRDefault="007C0D2E">
            <w:pPr>
              <w:pStyle w:val="TableText"/>
            </w:pPr>
          </w:p>
        </w:tc>
      </w:tr>
      <w:tr w:rsidR="007C0D2E" w14:paraId="63A71CF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B639C5" w14:textId="77777777" w:rsidR="007C0D2E" w:rsidRDefault="00764F54">
            <w:pPr>
              <w:pStyle w:val="TableText"/>
            </w:pPr>
            <w:r>
              <w:t>ns=1;i=3016</w:t>
            </w:r>
          </w:p>
        </w:tc>
        <w:tc>
          <w:tcPr>
            <w:tcW w:w="2600" w:type="dxa"/>
            <w:tcBorders>
              <w:top w:val="single" w:sz="4" w:space="0" w:color="auto"/>
              <w:left w:val="single" w:sz="4" w:space="0" w:color="auto"/>
              <w:bottom w:val="single" w:sz="4" w:space="0" w:color="auto"/>
              <w:right w:val="single" w:sz="4" w:space="0" w:color="auto"/>
            </w:tcBorders>
          </w:tcPr>
          <w:p w14:paraId="6037B62A" w14:textId="77777777" w:rsidR="007C0D2E" w:rsidRDefault="00764F54">
            <w:pPr>
              <w:pStyle w:val="TableText"/>
            </w:pPr>
            <w:r>
              <w:t>VisionLampTypeEnum</w:t>
            </w:r>
          </w:p>
        </w:tc>
        <w:tc>
          <w:tcPr>
            <w:tcW w:w="1400" w:type="dxa"/>
            <w:tcBorders>
              <w:top w:val="single" w:sz="4" w:space="0" w:color="auto"/>
              <w:left w:val="single" w:sz="4" w:space="0" w:color="auto"/>
              <w:bottom w:val="single" w:sz="4" w:space="0" w:color="auto"/>
              <w:right w:val="single" w:sz="4" w:space="0" w:color="auto"/>
            </w:tcBorders>
          </w:tcPr>
          <w:p w14:paraId="01580902" w14:textId="77777777" w:rsidR="007C0D2E" w:rsidRDefault="00764F54">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37C645BC" w14:textId="77777777" w:rsidR="007C0D2E" w:rsidRDefault="00764F54">
            <w:pPr>
              <w:pStyle w:val="TableText"/>
            </w:pPr>
            <w:r>
              <w:t>Emitter technology of a light source. The named values are those OPC 40100-2 gives as examples for ILampType.LampType, which is a free String there.</w:t>
            </w:r>
          </w:p>
        </w:tc>
      </w:tr>
      <w:tr w:rsidR="007C0D2E" w14:paraId="1D0FDB1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6EA7FE" w14:textId="77777777" w:rsidR="007C0D2E" w:rsidRDefault="00764F54">
            <w:pPr>
              <w:pStyle w:val="TableText"/>
            </w:pPr>
            <w:r>
              <w:t>ns=1;i=3916</w:t>
            </w:r>
          </w:p>
        </w:tc>
        <w:tc>
          <w:tcPr>
            <w:tcW w:w="2600" w:type="dxa"/>
            <w:tcBorders>
              <w:top w:val="single" w:sz="4" w:space="0" w:color="auto"/>
              <w:left w:val="single" w:sz="4" w:space="0" w:color="auto"/>
              <w:bottom w:val="single" w:sz="4" w:space="0" w:color="auto"/>
              <w:right w:val="single" w:sz="4" w:space="0" w:color="auto"/>
            </w:tcBorders>
          </w:tcPr>
          <w:p w14:paraId="2741F9A1" w14:textId="77777777" w:rsidR="007C0D2E" w:rsidRDefault="00764F54">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031797D1"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9D1D6C" w14:textId="77777777" w:rsidR="007C0D2E" w:rsidRDefault="007C0D2E">
            <w:pPr>
              <w:pStyle w:val="TableText"/>
            </w:pPr>
          </w:p>
        </w:tc>
      </w:tr>
      <w:tr w:rsidR="007C0D2E" w14:paraId="04540E1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F9B499" w14:textId="77777777" w:rsidR="007C0D2E" w:rsidRDefault="00764F54">
            <w:pPr>
              <w:pStyle w:val="TableText"/>
            </w:pPr>
            <w:r>
              <w:t>ns=1;i=3017</w:t>
            </w:r>
          </w:p>
        </w:tc>
        <w:tc>
          <w:tcPr>
            <w:tcW w:w="2600" w:type="dxa"/>
            <w:tcBorders>
              <w:top w:val="single" w:sz="4" w:space="0" w:color="auto"/>
              <w:left w:val="single" w:sz="4" w:space="0" w:color="auto"/>
              <w:bottom w:val="single" w:sz="4" w:space="0" w:color="auto"/>
              <w:right w:val="single" w:sz="4" w:space="0" w:color="auto"/>
            </w:tcBorders>
          </w:tcPr>
          <w:p w14:paraId="2F8B66BE" w14:textId="77777777" w:rsidR="007C0D2E" w:rsidRDefault="00764F54">
            <w:pPr>
              <w:pStyle w:val="TableText"/>
            </w:pPr>
            <w:r>
              <w:t>VisionLightingModeEnum</w:t>
            </w:r>
          </w:p>
        </w:tc>
        <w:tc>
          <w:tcPr>
            <w:tcW w:w="1400" w:type="dxa"/>
            <w:tcBorders>
              <w:top w:val="single" w:sz="4" w:space="0" w:color="auto"/>
              <w:left w:val="single" w:sz="4" w:space="0" w:color="auto"/>
              <w:bottom w:val="single" w:sz="4" w:space="0" w:color="auto"/>
              <w:right w:val="single" w:sz="4" w:space="0" w:color="auto"/>
            </w:tcBorders>
          </w:tcPr>
          <w:p w14:paraId="5548804A" w14:textId="77777777" w:rsidR="007C0D2E" w:rsidRDefault="00764F54">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36F3A334" w14:textId="77777777" w:rsidR="007C0D2E" w:rsidRDefault="00764F54">
            <w:pPr>
              <w:pStyle w:val="TableText"/>
            </w:pPr>
            <w:r>
              <w:t>How a light source is being driven. The named values are those OPC 40100-2 gives as examples for ILightingControllerType.LightingMode, which is an unconstrained UInt32 there.</w:t>
            </w:r>
          </w:p>
        </w:tc>
      </w:tr>
      <w:tr w:rsidR="007C0D2E" w14:paraId="27AE60C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95ECC1" w14:textId="77777777" w:rsidR="007C0D2E" w:rsidRDefault="00764F54">
            <w:pPr>
              <w:pStyle w:val="TableText"/>
            </w:pPr>
            <w:r>
              <w:t>ns=1;i=3917</w:t>
            </w:r>
          </w:p>
        </w:tc>
        <w:tc>
          <w:tcPr>
            <w:tcW w:w="2600" w:type="dxa"/>
            <w:tcBorders>
              <w:top w:val="single" w:sz="4" w:space="0" w:color="auto"/>
              <w:left w:val="single" w:sz="4" w:space="0" w:color="auto"/>
              <w:bottom w:val="single" w:sz="4" w:space="0" w:color="auto"/>
              <w:right w:val="single" w:sz="4" w:space="0" w:color="auto"/>
            </w:tcBorders>
          </w:tcPr>
          <w:p w14:paraId="75CB7877" w14:textId="77777777" w:rsidR="007C0D2E" w:rsidRDefault="00764F54">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04F2E4A4"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D7A47AE" w14:textId="77777777" w:rsidR="007C0D2E" w:rsidRDefault="007C0D2E">
            <w:pPr>
              <w:pStyle w:val="TableText"/>
            </w:pPr>
          </w:p>
        </w:tc>
      </w:tr>
      <w:tr w:rsidR="007C0D2E" w14:paraId="67C4726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18AB88" w14:textId="77777777" w:rsidR="007C0D2E" w:rsidRDefault="00764F54">
            <w:pPr>
              <w:pStyle w:val="TableText"/>
            </w:pPr>
            <w:r>
              <w:lastRenderedPageBreak/>
              <w:t>ns=1;i=3050</w:t>
            </w:r>
          </w:p>
        </w:tc>
        <w:tc>
          <w:tcPr>
            <w:tcW w:w="2600" w:type="dxa"/>
            <w:tcBorders>
              <w:top w:val="single" w:sz="4" w:space="0" w:color="auto"/>
              <w:left w:val="single" w:sz="4" w:space="0" w:color="auto"/>
              <w:bottom w:val="single" w:sz="4" w:space="0" w:color="auto"/>
              <w:right w:val="single" w:sz="4" w:space="0" w:color="auto"/>
            </w:tcBorders>
          </w:tcPr>
          <w:p w14:paraId="0B552585" w14:textId="77777777" w:rsidR="007C0D2E" w:rsidRDefault="00764F54">
            <w:pPr>
              <w:pStyle w:val="TableText"/>
            </w:pPr>
            <w:r>
              <w:t>VisionPose3DDataType</w:t>
            </w:r>
          </w:p>
        </w:tc>
        <w:tc>
          <w:tcPr>
            <w:tcW w:w="1400" w:type="dxa"/>
            <w:tcBorders>
              <w:top w:val="single" w:sz="4" w:space="0" w:color="auto"/>
              <w:left w:val="single" w:sz="4" w:space="0" w:color="auto"/>
              <w:bottom w:val="single" w:sz="4" w:space="0" w:color="auto"/>
              <w:right w:val="single" w:sz="4" w:space="0" w:color="auto"/>
            </w:tcBorders>
          </w:tcPr>
          <w:p w14:paraId="4E5012F7" w14:textId="77777777" w:rsidR="007C0D2E" w:rsidRDefault="00764F54">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519C571" w14:textId="77777777" w:rsidR="007C0D2E" w:rsidRDefault="00764F54">
            <w:pPr>
              <w:pStyle w:val="TableText"/>
            </w:pPr>
            <w:r>
              <w:t>A rigid-body pose expressed in a named coordinate frame. Position is metres; Orientation is a unit quaternion ordered (x, y, z, w). Covariance is an optional row-major 6x6 matrix over (x, y, z, rx, ry, rz); an empty array means the uncertainty is not reported.</w:t>
            </w:r>
          </w:p>
        </w:tc>
      </w:tr>
      <w:tr w:rsidR="007C0D2E" w14:paraId="7665189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5A26EFC" w14:textId="77777777" w:rsidR="007C0D2E" w:rsidRDefault="00764F54">
            <w:pPr>
              <w:pStyle w:val="TableText"/>
            </w:pPr>
            <w:r>
              <w:t>ns=1;i=5001</w:t>
            </w:r>
          </w:p>
        </w:tc>
        <w:tc>
          <w:tcPr>
            <w:tcW w:w="2600" w:type="dxa"/>
            <w:tcBorders>
              <w:top w:val="single" w:sz="4" w:space="0" w:color="auto"/>
              <w:left w:val="single" w:sz="4" w:space="0" w:color="auto"/>
              <w:bottom w:val="single" w:sz="4" w:space="0" w:color="auto"/>
              <w:right w:val="single" w:sz="4" w:space="0" w:color="auto"/>
            </w:tcBorders>
          </w:tcPr>
          <w:p w14:paraId="11174498" w14:textId="77777777" w:rsidR="007C0D2E" w:rsidRDefault="00764F54">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2625BCD4" w14:textId="77777777" w:rsidR="007C0D2E" w:rsidRDefault="00764F54">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B4AEE20" w14:textId="77777777" w:rsidR="007C0D2E" w:rsidRDefault="00764F54">
            <w:pPr>
              <w:pStyle w:val="TableText"/>
            </w:pPr>
            <w:r>
              <w:t>Default Binary encoding of the structure.</w:t>
            </w:r>
          </w:p>
        </w:tc>
      </w:tr>
      <w:tr w:rsidR="007C0D2E" w14:paraId="1F6DC79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529C91" w14:textId="77777777" w:rsidR="007C0D2E" w:rsidRDefault="00764F54">
            <w:pPr>
              <w:pStyle w:val="TableText"/>
            </w:pPr>
            <w:r>
              <w:t>ns=1;i=3051</w:t>
            </w:r>
          </w:p>
        </w:tc>
        <w:tc>
          <w:tcPr>
            <w:tcW w:w="2600" w:type="dxa"/>
            <w:tcBorders>
              <w:top w:val="single" w:sz="4" w:space="0" w:color="auto"/>
              <w:left w:val="single" w:sz="4" w:space="0" w:color="auto"/>
              <w:bottom w:val="single" w:sz="4" w:space="0" w:color="auto"/>
              <w:right w:val="single" w:sz="4" w:space="0" w:color="auto"/>
            </w:tcBorders>
          </w:tcPr>
          <w:p w14:paraId="44BDCC0D" w14:textId="77777777" w:rsidR="007C0D2E" w:rsidRDefault="00764F54">
            <w:pPr>
              <w:pStyle w:val="TableText"/>
            </w:pPr>
            <w:r>
              <w:t>VisionBoundingBox2DDataType</w:t>
            </w:r>
          </w:p>
        </w:tc>
        <w:tc>
          <w:tcPr>
            <w:tcW w:w="1400" w:type="dxa"/>
            <w:tcBorders>
              <w:top w:val="single" w:sz="4" w:space="0" w:color="auto"/>
              <w:left w:val="single" w:sz="4" w:space="0" w:color="auto"/>
              <w:bottom w:val="single" w:sz="4" w:space="0" w:color="auto"/>
              <w:right w:val="single" w:sz="4" w:space="0" w:color="auto"/>
            </w:tcBorders>
          </w:tcPr>
          <w:p w14:paraId="7395BE4A" w14:textId="77777777" w:rsidR="007C0D2E" w:rsidRDefault="00764F54">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3750A78" w14:textId="77777777" w:rsidR="007C0D2E" w:rsidRDefault="00764F54">
            <w:pPr>
              <w:pStyle w:val="TableText"/>
            </w:pPr>
            <w:r>
              <w:t>A box in image space. The origin is the top-left pixel; Rotation is degrees clockwise about the box centre, so 0 denotes an axis-aligned box.</w:t>
            </w:r>
          </w:p>
        </w:tc>
      </w:tr>
      <w:tr w:rsidR="007C0D2E" w14:paraId="518E478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903890" w14:textId="77777777" w:rsidR="007C0D2E" w:rsidRDefault="00764F54">
            <w:pPr>
              <w:pStyle w:val="TableText"/>
            </w:pPr>
            <w:r>
              <w:t>ns=1;i=5002</w:t>
            </w:r>
          </w:p>
        </w:tc>
        <w:tc>
          <w:tcPr>
            <w:tcW w:w="2600" w:type="dxa"/>
            <w:tcBorders>
              <w:top w:val="single" w:sz="4" w:space="0" w:color="auto"/>
              <w:left w:val="single" w:sz="4" w:space="0" w:color="auto"/>
              <w:bottom w:val="single" w:sz="4" w:space="0" w:color="auto"/>
              <w:right w:val="single" w:sz="4" w:space="0" w:color="auto"/>
            </w:tcBorders>
          </w:tcPr>
          <w:p w14:paraId="71A30D2D" w14:textId="77777777" w:rsidR="007C0D2E" w:rsidRDefault="00764F54">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7DE17D83" w14:textId="77777777" w:rsidR="007C0D2E" w:rsidRDefault="00764F54">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56095BA" w14:textId="77777777" w:rsidR="007C0D2E" w:rsidRDefault="00764F54">
            <w:pPr>
              <w:pStyle w:val="TableText"/>
            </w:pPr>
            <w:r>
              <w:t>Default Binary encoding of the structure.</w:t>
            </w:r>
          </w:p>
        </w:tc>
      </w:tr>
      <w:tr w:rsidR="007C0D2E" w14:paraId="5A5A691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8150D0" w14:textId="77777777" w:rsidR="007C0D2E" w:rsidRDefault="00764F54">
            <w:pPr>
              <w:pStyle w:val="TableText"/>
            </w:pPr>
            <w:r>
              <w:t>ns=1;i=3052</w:t>
            </w:r>
          </w:p>
        </w:tc>
        <w:tc>
          <w:tcPr>
            <w:tcW w:w="2600" w:type="dxa"/>
            <w:tcBorders>
              <w:top w:val="single" w:sz="4" w:space="0" w:color="auto"/>
              <w:left w:val="single" w:sz="4" w:space="0" w:color="auto"/>
              <w:bottom w:val="single" w:sz="4" w:space="0" w:color="auto"/>
              <w:right w:val="single" w:sz="4" w:space="0" w:color="auto"/>
            </w:tcBorders>
          </w:tcPr>
          <w:p w14:paraId="1240F979" w14:textId="77777777" w:rsidR="007C0D2E" w:rsidRDefault="00764F54">
            <w:pPr>
              <w:pStyle w:val="TableText"/>
            </w:pPr>
            <w:r>
              <w:t>VisionBoundingBox3DDataType</w:t>
            </w:r>
          </w:p>
        </w:tc>
        <w:tc>
          <w:tcPr>
            <w:tcW w:w="1400" w:type="dxa"/>
            <w:tcBorders>
              <w:top w:val="single" w:sz="4" w:space="0" w:color="auto"/>
              <w:left w:val="single" w:sz="4" w:space="0" w:color="auto"/>
              <w:bottom w:val="single" w:sz="4" w:space="0" w:color="auto"/>
              <w:right w:val="single" w:sz="4" w:space="0" w:color="auto"/>
            </w:tcBorders>
          </w:tcPr>
          <w:p w14:paraId="04C0282B" w14:textId="77777777" w:rsidR="007C0D2E" w:rsidRDefault="00764F54">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370CC93" w14:textId="77777777" w:rsidR="007C0D2E" w:rsidRDefault="00764F54">
            <w:pPr>
              <w:pStyle w:val="TableText"/>
            </w:pPr>
            <w:r>
              <w:t>An oriented box in three-dimensional space, given by a centre pose and an extent.</w:t>
            </w:r>
          </w:p>
        </w:tc>
      </w:tr>
      <w:tr w:rsidR="007C0D2E" w14:paraId="597F9FC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395AD0" w14:textId="77777777" w:rsidR="007C0D2E" w:rsidRDefault="00764F54">
            <w:pPr>
              <w:pStyle w:val="TableText"/>
            </w:pPr>
            <w:r>
              <w:t>ns=1;i=5003</w:t>
            </w:r>
          </w:p>
        </w:tc>
        <w:tc>
          <w:tcPr>
            <w:tcW w:w="2600" w:type="dxa"/>
            <w:tcBorders>
              <w:top w:val="single" w:sz="4" w:space="0" w:color="auto"/>
              <w:left w:val="single" w:sz="4" w:space="0" w:color="auto"/>
              <w:bottom w:val="single" w:sz="4" w:space="0" w:color="auto"/>
              <w:right w:val="single" w:sz="4" w:space="0" w:color="auto"/>
            </w:tcBorders>
          </w:tcPr>
          <w:p w14:paraId="05AFAB1D" w14:textId="77777777" w:rsidR="007C0D2E" w:rsidRDefault="00764F54">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7495A28C" w14:textId="77777777" w:rsidR="007C0D2E" w:rsidRDefault="00764F54">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E28E2EE" w14:textId="77777777" w:rsidR="007C0D2E" w:rsidRDefault="00764F54">
            <w:pPr>
              <w:pStyle w:val="TableText"/>
            </w:pPr>
            <w:r>
              <w:t>Default Binary encoding of the structure.</w:t>
            </w:r>
          </w:p>
        </w:tc>
      </w:tr>
      <w:tr w:rsidR="007C0D2E" w14:paraId="1020929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037A0A" w14:textId="77777777" w:rsidR="007C0D2E" w:rsidRDefault="00764F54">
            <w:pPr>
              <w:pStyle w:val="TableText"/>
            </w:pPr>
            <w:r>
              <w:t>ns=1;i=3053</w:t>
            </w:r>
          </w:p>
        </w:tc>
        <w:tc>
          <w:tcPr>
            <w:tcW w:w="2600" w:type="dxa"/>
            <w:tcBorders>
              <w:top w:val="single" w:sz="4" w:space="0" w:color="auto"/>
              <w:left w:val="single" w:sz="4" w:space="0" w:color="auto"/>
              <w:bottom w:val="single" w:sz="4" w:space="0" w:color="auto"/>
              <w:right w:val="single" w:sz="4" w:space="0" w:color="auto"/>
            </w:tcBorders>
          </w:tcPr>
          <w:p w14:paraId="0BD0BFCD" w14:textId="77777777" w:rsidR="007C0D2E" w:rsidRDefault="00764F54">
            <w:pPr>
              <w:pStyle w:val="TableText"/>
            </w:pPr>
            <w:r>
              <w:t>VisionImageReferenceDataType</w:t>
            </w:r>
          </w:p>
        </w:tc>
        <w:tc>
          <w:tcPr>
            <w:tcW w:w="1400" w:type="dxa"/>
            <w:tcBorders>
              <w:top w:val="single" w:sz="4" w:space="0" w:color="auto"/>
              <w:left w:val="single" w:sz="4" w:space="0" w:color="auto"/>
              <w:bottom w:val="single" w:sz="4" w:space="0" w:color="auto"/>
              <w:right w:val="single" w:sz="4" w:space="0" w:color="auto"/>
            </w:tcBorders>
          </w:tcPr>
          <w:p w14:paraId="255BED26" w14:textId="77777777" w:rsidR="007C0D2E" w:rsidRDefault="00764F54">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3386669E" w14:textId="77777777" w:rsidR="007C0D2E" w:rsidRDefault="00764F54">
            <w:pPr>
              <w:pStyle w:val="TableText"/>
            </w:pPr>
            <w:r>
              <w:t>A reference to image bytes that are NOT carried in the OPC UA payload. This is the default way results point at imagery: the Uri is resolved out-of-band, typically through a ClipEndpoint, and verified against Digest.</w:t>
            </w:r>
          </w:p>
        </w:tc>
      </w:tr>
      <w:tr w:rsidR="007C0D2E" w14:paraId="4CA599A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1A3395C" w14:textId="77777777" w:rsidR="007C0D2E" w:rsidRDefault="00764F54">
            <w:pPr>
              <w:pStyle w:val="TableText"/>
            </w:pPr>
            <w:r>
              <w:t>ns=1;i=5004</w:t>
            </w:r>
          </w:p>
        </w:tc>
        <w:tc>
          <w:tcPr>
            <w:tcW w:w="2600" w:type="dxa"/>
            <w:tcBorders>
              <w:top w:val="single" w:sz="4" w:space="0" w:color="auto"/>
              <w:left w:val="single" w:sz="4" w:space="0" w:color="auto"/>
              <w:bottom w:val="single" w:sz="4" w:space="0" w:color="auto"/>
              <w:right w:val="single" w:sz="4" w:space="0" w:color="auto"/>
            </w:tcBorders>
          </w:tcPr>
          <w:p w14:paraId="224F132C" w14:textId="77777777" w:rsidR="007C0D2E" w:rsidRDefault="00764F54">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6028594B" w14:textId="77777777" w:rsidR="007C0D2E" w:rsidRDefault="00764F54">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77819C9" w14:textId="77777777" w:rsidR="007C0D2E" w:rsidRDefault="00764F54">
            <w:pPr>
              <w:pStyle w:val="TableText"/>
            </w:pPr>
            <w:r>
              <w:t>Default Binary encoding of the structure.</w:t>
            </w:r>
          </w:p>
        </w:tc>
      </w:tr>
      <w:tr w:rsidR="007C0D2E" w14:paraId="0803945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395B97" w14:textId="77777777" w:rsidR="007C0D2E" w:rsidRDefault="00764F54">
            <w:pPr>
              <w:pStyle w:val="TableText"/>
            </w:pPr>
            <w:r>
              <w:t>ns=1;i=3054</w:t>
            </w:r>
          </w:p>
        </w:tc>
        <w:tc>
          <w:tcPr>
            <w:tcW w:w="2600" w:type="dxa"/>
            <w:tcBorders>
              <w:top w:val="single" w:sz="4" w:space="0" w:color="auto"/>
              <w:left w:val="single" w:sz="4" w:space="0" w:color="auto"/>
              <w:bottom w:val="single" w:sz="4" w:space="0" w:color="auto"/>
              <w:right w:val="single" w:sz="4" w:space="0" w:color="auto"/>
            </w:tcBorders>
          </w:tcPr>
          <w:p w14:paraId="7250AC2C" w14:textId="77777777" w:rsidR="007C0D2E" w:rsidRDefault="00764F54">
            <w:pPr>
              <w:pStyle w:val="TableText"/>
            </w:pPr>
            <w:r>
              <w:t>VisionIntrinsicsDataType</w:t>
            </w:r>
          </w:p>
        </w:tc>
        <w:tc>
          <w:tcPr>
            <w:tcW w:w="1400" w:type="dxa"/>
            <w:tcBorders>
              <w:top w:val="single" w:sz="4" w:space="0" w:color="auto"/>
              <w:left w:val="single" w:sz="4" w:space="0" w:color="auto"/>
              <w:bottom w:val="single" w:sz="4" w:space="0" w:color="auto"/>
              <w:right w:val="single" w:sz="4" w:space="0" w:color="auto"/>
            </w:tcBorders>
          </w:tcPr>
          <w:p w14:paraId="52F71D33" w14:textId="77777777" w:rsidR="007C0D2E" w:rsidRDefault="00764F54">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07CE9104" w14:textId="77777777" w:rsidR="007C0D2E" w:rsidRDefault="00764F54">
            <w:pPr>
              <w:pStyle w:val="TableText"/>
            </w:pPr>
            <w:r>
              <w:t>Pinhole intrinsics plus a distortion model, in pixel units, valid for the stated image size. For a simulated sensor these are derived from the USD camera aperture and focal-length attributes.</w:t>
            </w:r>
          </w:p>
        </w:tc>
      </w:tr>
      <w:tr w:rsidR="007C0D2E" w14:paraId="0C5EF28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1F14A4" w14:textId="77777777" w:rsidR="007C0D2E" w:rsidRDefault="00764F54">
            <w:pPr>
              <w:pStyle w:val="TableText"/>
            </w:pPr>
            <w:r>
              <w:t>ns=1;i=5005</w:t>
            </w:r>
          </w:p>
        </w:tc>
        <w:tc>
          <w:tcPr>
            <w:tcW w:w="2600" w:type="dxa"/>
            <w:tcBorders>
              <w:top w:val="single" w:sz="4" w:space="0" w:color="auto"/>
              <w:left w:val="single" w:sz="4" w:space="0" w:color="auto"/>
              <w:bottom w:val="single" w:sz="4" w:space="0" w:color="auto"/>
              <w:right w:val="single" w:sz="4" w:space="0" w:color="auto"/>
            </w:tcBorders>
          </w:tcPr>
          <w:p w14:paraId="249A2700" w14:textId="77777777" w:rsidR="007C0D2E" w:rsidRDefault="00764F54">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071FC95E" w14:textId="77777777" w:rsidR="007C0D2E" w:rsidRDefault="00764F54">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5F9A9C0" w14:textId="77777777" w:rsidR="007C0D2E" w:rsidRDefault="00764F54">
            <w:pPr>
              <w:pStyle w:val="TableText"/>
            </w:pPr>
            <w:r>
              <w:t>Default Binary encoding of the structure.</w:t>
            </w:r>
          </w:p>
        </w:tc>
      </w:tr>
      <w:tr w:rsidR="007C0D2E" w14:paraId="318AD08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13677E" w14:textId="77777777" w:rsidR="007C0D2E" w:rsidRDefault="00764F54">
            <w:pPr>
              <w:pStyle w:val="TableText"/>
            </w:pPr>
            <w:r>
              <w:t>ns=1;i=3055</w:t>
            </w:r>
          </w:p>
        </w:tc>
        <w:tc>
          <w:tcPr>
            <w:tcW w:w="2600" w:type="dxa"/>
            <w:tcBorders>
              <w:top w:val="single" w:sz="4" w:space="0" w:color="auto"/>
              <w:left w:val="single" w:sz="4" w:space="0" w:color="auto"/>
              <w:bottom w:val="single" w:sz="4" w:space="0" w:color="auto"/>
              <w:right w:val="single" w:sz="4" w:space="0" w:color="auto"/>
            </w:tcBorders>
          </w:tcPr>
          <w:p w14:paraId="0BACDCB1" w14:textId="77777777" w:rsidR="007C0D2E" w:rsidRDefault="00764F54">
            <w:pPr>
              <w:pStyle w:val="TableText"/>
            </w:pPr>
            <w:r>
              <w:t>VisionDetectionDataType</w:t>
            </w:r>
          </w:p>
        </w:tc>
        <w:tc>
          <w:tcPr>
            <w:tcW w:w="1400" w:type="dxa"/>
            <w:tcBorders>
              <w:top w:val="single" w:sz="4" w:space="0" w:color="auto"/>
              <w:left w:val="single" w:sz="4" w:space="0" w:color="auto"/>
              <w:bottom w:val="single" w:sz="4" w:space="0" w:color="auto"/>
              <w:right w:val="single" w:sz="4" w:space="0" w:color="auto"/>
            </w:tcBorders>
          </w:tcPr>
          <w:p w14:paraId="48751475" w14:textId="77777777" w:rsidR="007C0D2E" w:rsidRDefault="00764F54">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8DBCAC3" w14:textId="77777777" w:rsidR="007C0D2E" w:rsidRDefault="00764F54">
            <w:pPr>
              <w:pStyle w:val="TableText"/>
            </w:pPr>
            <w:r>
              <w:t>One detected instance. This is the robotics-vision payload: a class, a score, and enough geometry to act on - a 2-D box for image-space work, a 3-D box and a 6-DoF pose for picking and visual servoing. Field naming follows the ROS 2 vision_msgs conventions so that a bridge is mechanical.</w:t>
            </w:r>
          </w:p>
        </w:tc>
      </w:tr>
      <w:tr w:rsidR="007C0D2E" w14:paraId="356DA5D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F5DE73" w14:textId="77777777" w:rsidR="007C0D2E" w:rsidRDefault="00764F54">
            <w:pPr>
              <w:pStyle w:val="TableText"/>
            </w:pPr>
            <w:r>
              <w:t>ns=1;i=5006</w:t>
            </w:r>
          </w:p>
        </w:tc>
        <w:tc>
          <w:tcPr>
            <w:tcW w:w="2600" w:type="dxa"/>
            <w:tcBorders>
              <w:top w:val="single" w:sz="4" w:space="0" w:color="auto"/>
              <w:left w:val="single" w:sz="4" w:space="0" w:color="auto"/>
              <w:bottom w:val="single" w:sz="4" w:space="0" w:color="auto"/>
              <w:right w:val="single" w:sz="4" w:space="0" w:color="auto"/>
            </w:tcBorders>
          </w:tcPr>
          <w:p w14:paraId="17E69EB6" w14:textId="77777777" w:rsidR="007C0D2E" w:rsidRDefault="00764F54">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419A73AA" w14:textId="77777777" w:rsidR="007C0D2E" w:rsidRDefault="00764F54">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C30CC07" w14:textId="77777777" w:rsidR="007C0D2E" w:rsidRDefault="00764F54">
            <w:pPr>
              <w:pStyle w:val="TableText"/>
            </w:pPr>
            <w:r>
              <w:t>Default Binary encoding of the structure.</w:t>
            </w:r>
          </w:p>
        </w:tc>
      </w:tr>
      <w:tr w:rsidR="007C0D2E" w14:paraId="4A7F7C0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C39791" w14:textId="77777777" w:rsidR="007C0D2E" w:rsidRDefault="00764F54">
            <w:pPr>
              <w:pStyle w:val="TableText"/>
            </w:pPr>
            <w:r>
              <w:t>ns=1;i=3056</w:t>
            </w:r>
          </w:p>
        </w:tc>
        <w:tc>
          <w:tcPr>
            <w:tcW w:w="2600" w:type="dxa"/>
            <w:tcBorders>
              <w:top w:val="single" w:sz="4" w:space="0" w:color="auto"/>
              <w:left w:val="single" w:sz="4" w:space="0" w:color="auto"/>
              <w:bottom w:val="single" w:sz="4" w:space="0" w:color="auto"/>
              <w:right w:val="single" w:sz="4" w:space="0" w:color="auto"/>
            </w:tcBorders>
          </w:tcPr>
          <w:p w14:paraId="068E1495" w14:textId="77777777" w:rsidR="007C0D2E" w:rsidRDefault="00764F54">
            <w:pPr>
              <w:pStyle w:val="TableText"/>
            </w:pPr>
            <w:r>
              <w:t>VisionCharacteristicDataType</w:t>
            </w:r>
          </w:p>
        </w:tc>
        <w:tc>
          <w:tcPr>
            <w:tcW w:w="1400" w:type="dxa"/>
            <w:tcBorders>
              <w:top w:val="single" w:sz="4" w:space="0" w:color="auto"/>
              <w:left w:val="single" w:sz="4" w:space="0" w:color="auto"/>
              <w:bottom w:val="single" w:sz="4" w:space="0" w:color="auto"/>
              <w:right w:val="single" w:sz="4" w:space="0" w:color="auto"/>
            </w:tcBorders>
          </w:tcPr>
          <w:p w14:paraId="05CB6734" w14:textId="77777777" w:rsidR="007C0D2E" w:rsidRDefault="00764F54">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C3B4235" w14:textId="77777777" w:rsidR="007C0D2E" w:rsidRDefault="00764F54">
            <w:pPr>
              <w:pStyle w:val="TableText"/>
            </w:pPr>
            <w:r>
              <w:t>One measured characteristic of an inspected part. This is the machine-vision payload, and the field set deliberately mirrors QIF (ISO 23952) Results, including measurement uncertainty, so that a QIF document can be produced from it without inventing information.</w:t>
            </w:r>
          </w:p>
        </w:tc>
      </w:tr>
      <w:tr w:rsidR="007C0D2E" w14:paraId="17C4D88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A1F07" w14:textId="77777777" w:rsidR="007C0D2E" w:rsidRDefault="00764F54">
            <w:pPr>
              <w:pStyle w:val="TableText"/>
            </w:pPr>
            <w:r>
              <w:t>ns=1;i=5007</w:t>
            </w:r>
          </w:p>
        </w:tc>
        <w:tc>
          <w:tcPr>
            <w:tcW w:w="2600" w:type="dxa"/>
            <w:tcBorders>
              <w:top w:val="single" w:sz="4" w:space="0" w:color="auto"/>
              <w:left w:val="single" w:sz="4" w:space="0" w:color="auto"/>
              <w:bottom w:val="single" w:sz="4" w:space="0" w:color="auto"/>
              <w:right w:val="single" w:sz="4" w:space="0" w:color="auto"/>
            </w:tcBorders>
          </w:tcPr>
          <w:p w14:paraId="7C9A51A8" w14:textId="77777777" w:rsidR="007C0D2E" w:rsidRDefault="00764F54">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288B5E76" w14:textId="77777777" w:rsidR="007C0D2E" w:rsidRDefault="00764F54">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5EA2882" w14:textId="77777777" w:rsidR="007C0D2E" w:rsidRDefault="00764F54">
            <w:pPr>
              <w:pStyle w:val="TableText"/>
            </w:pPr>
            <w:r>
              <w:t>Default Binary encoding of the structure.</w:t>
            </w:r>
          </w:p>
        </w:tc>
      </w:tr>
      <w:tr w:rsidR="007C0D2E" w14:paraId="75B291C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E4783E" w14:textId="77777777" w:rsidR="007C0D2E" w:rsidRDefault="00764F54">
            <w:pPr>
              <w:pStyle w:val="TableText"/>
            </w:pPr>
            <w:r>
              <w:t>ns=1;i=3057</w:t>
            </w:r>
          </w:p>
        </w:tc>
        <w:tc>
          <w:tcPr>
            <w:tcW w:w="2600" w:type="dxa"/>
            <w:tcBorders>
              <w:top w:val="single" w:sz="4" w:space="0" w:color="auto"/>
              <w:left w:val="single" w:sz="4" w:space="0" w:color="auto"/>
              <w:bottom w:val="single" w:sz="4" w:space="0" w:color="auto"/>
              <w:right w:val="single" w:sz="4" w:space="0" w:color="auto"/>
            </w:tcBorders>
          </w:tcPr>
          <w:p w14:paraId="0FC1D20F" w14:textId="77777777" w:rsidR="007C0D2E" w:rsidRDefault="00764F54">
            <w:pPr>
              <w:pStyle w:val="TableText"/>
            </w:pPr>
            <w:r>
              <w:t>VisionStreamSessionDataType</w:t>
            </w:r>
          </w:p>
        </w:tc>
        <w:tc>
          <w:tcPr>
            <w:tcW w:w="1400" w:type="dxa"/>
            <w:tcBorders>
              <w:top w:val="single" w:sz="4" w:space="0" w:color="auto"/>
              <w:left w:val="single" w:sz="4" w:space="0" w:color="auto"/>
              <w:bottom w:val="single" w:sz="4" w:space="0" w:color="auto"/>
              <w:right w:val="single" w:sz="4" w:space="0" w:color="auto"/>
            </w:tcBorders>
          </w:tcPr>
          <w:p w14:paraId="56366A96" w14:textId="77777777" w:rsidR="007C0D2E" w:rsidRDefault="00764F54">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FB5DA95" w14:textId="77777777" w:rsidR="007C0D2E" w:rsidRDefault="00764F54">
            <w:pPr>
              <w:pStyle w:val="TableText"/>
            </w:pPr>
            <w:r>
              <w:t>A leased media session. The Uri may embed a single-use or time-limited credential, which is why it is returned by a Method rather than published as a browsable Variable.</w:t>
            </w:r>
          </w:p>
        </w:tc>
      </w:tr>
      <w:tr w:rsidR="007C0D2E" w14:paraId="5E901D2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23DA3" w14:textId="77777777" w:rsidR="007C0D2E" w:rsidRDefault="00764F54">
            <w:pPr>
              <w:pStyle w:val="TableText"/>
            </w:pPr>
            <w:r>
              <w:t>ns=1;i=5008</w:t>
            </w:r>
          </w:p>
        </w:tc>
        <w:tc>
          <w:tcPr>
            <w:tcW w:w="2600" w:type="dxa"/>
            <w:tcBorders>
              <w:top w:val="single" w:sz="4" w:space="0" w:color="auto"/>
              <w:left w:val="single" w:sz="4" w:space="0" w:color="auto"/>
              <w:bottom w:val="single" w:sz="4" w:space="0" w:color="auto"/>
              <w:right w:val="single" w:sz="4" w:space="0" w:color="auto"/>
            </w:tcBorders>
          </w:tcPr>
          <w:p w14:paraId="7A5B57D1" w14:textId="77777777" w:rsidR="007C0D2E" w:rsidRDefault="00764F54">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7BAFE8CB" w14:textId="77777777" w:rsidR="007C0D2E" w:rsidRDefault="00764F54">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D544E3E" w14:textId="77777777" w:rsidR="007C0D2E" w:rsidRDefault="00764F54">
            <w:pPr>
              <w:pStyle w:val="TableText"/>
            </w:pPr>
            <w:r>
              <w:t>Default Binary encoding of the structure.</w:t>
            </w:r>
          </w:p>
        </w:tc>
      </w:tr>
      <w:tr w:rsidR="007C0D2E" w14:paraId="59BAECC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428802E" w14:textId="77777777" w:rsidR="007C0D2E" w:rsidRDefault="00764F54">
            <w:pPr>
              <w:pStyle w:val="TableText"/>
            </w:pPr>
            <w:r>
              <w:t>ns=1;i=4001</w:t>
            </w:r>
          </w:p>
        </w:tc>
        <w:tc>
          <w:tcPr>
            <w:tcW w:w="2600" w:type="dxa"/>
            <w:tcBorders>
              <w:top w:val="single" w:sz="4" w:space="0" w:color="auto"/>
              <w:left w:val="single" w:sz="4" w:space="0" w:color="auto"/>
              <w:bottom w:val="single" w:sz="4" w:space="0" w:color="auto"/>
              <w:right w:val="single" w:sz="4" w:space="0" w:color="auto"/>
            </w:tcBorders>
          </w:tcPr>
          <w:p w14:paraId="5BFBB4C8" w14:textId="77777777" w:rsidR="007C0D2E" w:rsidRDefault="00764F54">
            <w:pPr>
              <w:pStyle w:val="TableText"/>
            </w:pPr>
            <w:r>
              <w:t>HasCalibration</w:t>
            </w:r>
          </w:p>
        </w:tc>
        <w:tc>
          <w:tcPr>
            <w:tcW w:w="1400" w:type="dxa"/>
            <w:tcBorders>
              <w:top w:val="single" w:sz="4" w:space="0" w:color="auto"/>
              <w:left w:val="single" w:sz="4" w:space="0" w:color="auto"/>
              <w:bottom w:val="single" w:sz="4" w:space="0" w:color="auto"/>
              <w:right w:val="single" w:sz="4" w:space="0" w:color="auto"/>
            </w:tcBorders>
          </w:tcPr>
          <w:p w14:paraId="49C23625" w14:textId="77777777" w:rsidR="007C0D2E" w:rsidRDefault="00764F54">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4F0ECBA4" w14:textId="77777777" w:rsidR="007C0D2E" w:rsidRDefault="00764F54">
            <w:pPr>
              <w:pStyle w:val="TableText"/>
            </w:pPr>
            <w:r>
              <w:t>Links a sensor to a calibration currently valid for it.</w:t>
            </w:r>
          </w:p>
        </w:tc>
      </w:tr>
      <w:tr w:rsidR="007C0D2E" w14:paraId="731A946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097228" w14:textId="77777777" w:rsidR="007C0D2E" w:rsidRDefault="00764F54">
            <w:pPr>
              <w:pStyle w:val="TableText"/>
            </w:pPr>
            <w:r>
              <w:t>ns=1;i=4002</w:t>
            </w:r>
          </w:p>
        </w:tc>
        <w:tc>
          <w:tcPr>
            <w:tcW w:w="2600" w:type="dxa"/>
            <w:tcBorders>
              <w:top w:val="single" w:sz="4" w:space="0" w:color="auto"/>
              <w:left w:val="single" w:sz="4" w:space="0" w:color="auto"/>
              <w:bottom w:val="single" w:sz="4" w:space="0" w:color="auto"/>
              <w:right w:val="single" w:sz="4" w:space="0" w:color="auto"/>
            </w:tcBorders>
          </w:tcPr>
          <w:p w14:paraId="7DBFDD2F" w14:textId="77777777" w:rsidR="007C0D2E" w:rsidRDefault="00764F54">
            <w:pPr>
              <w:pStyle w:val="TableText"/>
            </w:pPr>
            <w:r>
              <w:t>MountedOn</w:t>
            </w:r>
          </w:p>
        </w:tc>
        <w:tc>
          <w:tcPr>
            <w:tcW w:w="1400" w:type="dxa"/>
            <w:tcBorders>
              <w:top w:val="single" w:sz="4" w:space="0" w:color="auto"/>
              <w:left w:val="single" w:sz="4" w:space="0" w:color="auto"/>
              <w:bottom w:val="single" w:sz="4" w:space="0" w:color="auto"/>
              <w:right w:val="single" w:sz="4" w:space="0" w:color="auto"/>
            </w:tcBorders>
          </w:tcPr>
          <w:p w14:paraId="7B5F3912" w14:textId="77777777" w:rsidR="007C0D2E" w:rsidRDefault="00764F54">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2FC8D2EB" w14:textId="77777777" w:rsidR="007C0D2E" w:rsidRDefault="00764F54">
            <w:pPr>
              <w:pStyle w:val="TableText"/>
            </w:pPr>
            <w:r>
              <w:t>Links a sensor to the CoordinateFrame it is rigidly mounted on, for example a robot flange frame for an eye-in-hand camera.</w:t>
            </w:r>
          </w:p>
        </w:tc>
      </w:tr>
      <w:tr w:rsidR="007C0D2E" w14:paraId="5DBC859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5F7CC7" w14:textId="77777777" w:rsidR="007C0D2E" w:rsidRDefault="00764F54">
            <w:pPr>
              <w:pStyle w:val="TableText"/>
            </w:pPr>
            <w:r>
              <w:t>ns=1;i=4003</w:t>
            </w:r>
          </w:p>
        </w:tc>
        <w:tc>
          <w:tcPr>
            <w:tcW w:w="2600" w:type="dxa"/>
            <w:tcBorders>
              <w:top w:val="single" w:sz="4" w:space="0" w:color="auto"/>
              <w:left w:val="single" w:sz="4" w:space="0" w:color="auto"/>
              <w:bottom w:val="single" w:sz="4" w:space="0" w:color="auto"/>
              <w:right w:val="single" w:sz="4" w:space="0" w:color="auto"/>
            </w:tcBorders>
          </w:tcPr>
          <w:p w14:paraId="57BF22DB" w14:textId="77777777" w:rsidR="007C0D2E" w:rsidRDefault="00764F54">
            <w:pPr>
              <w:pStyle w:val="TableText"/>
            </w:pPr>
            <w:r>
              <w:t>HasScenePrim</w:t>
            </w:r>
          </w:p>
        </w:tc>
        <w:tc>
          <w:tcPr>
            <w:tcW w:w="1400" w:type="dxa"/>
            <w:tcBorders>
              <w:top w:val="single" w:sz="4" w:space="0" w:color="auto"/>
              <w:left w:val="single" w:sz="4" w:space="0" w:color="auto"/>
              <w:bottom w:val="single" w:sz="4" w:space="0" w:color="auto"/>
              <w:right w:val="single" w:sz="4" w:space="0" w:color="auto"/>
            </w:tcBorders>
          </w:tcPr>
          <w:p w14:paraId="7B2E71ED" w14:textId="77777777" w:rsidR="007C0D2E" w:rsidRDefault="00764F54">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1EC42301" w14:textId="77777777" w:rsidR="007C0D2E" w:rsidRDefault="00764F54">
            <w:pPr>
              <w:pStyle w:val="TableText"/>
            </w:pPr>
            <w:r>
              <w:t>Links a sensor to the materialized USD prim representing it, when the Server also implements OPC UA - OpenUSD Scene Materialization. The target is expected to be a UsdGeomCameraType instance. Optional: PrimPath remains the portable descriptor.</w:t>
            </w:r>
          </w:p>
        </w:tc>
      </w:tr>
      <w:tr w:rsidR="007C0D2E" w14:paraId="245DDF0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1AD91FB" w14:textId="77777777" w:rsidR="007C0D2E" w:rsidRDefault="00764F54">
            <w:pPr>
              <w:pStyle w:val="TableText"/>
            </w:pPr>
            <w:r>
              <w:t>ns=1;i=4005</w:t>
            </w:r>
          </w:p>
        </w:tc>
        <w:tc>
          <w:tcPr>
            <w:tcW w:w="2600" w:type="dxa"/>
            <w:tcBorders>
              <w:top w:val="single" w:sz="4" w:space="0" w:color="auto"/>
              <w:left w:val="single" w:sz="4" w:space="0" w:color="auto"/>
              <w:bottom w:val="single" w:sz="4" w:space="0" w:color="auto"/>
              <w:right w:val="single" w:sz="4" w:space="0" w:color="auto"/>
            </w:tcBorders>
          </w:tcPr>
          <w:p w14:paraId="3A971367" w14:textId="77777777" w:rsidR="007C0D2E" w:rsidRDefault="00764F54">
            <w:pPr>
              <w:pStyle w:val="TableText"/>
            </w:pPr>
            <w:r>
              <w:t>ProducedBy</w:t>
            </w:r>
          </w:p>
        </w:tc>
        <w:tc>
          <w:tcPr>
            <w:tcW w:w="1400" w:type="dxa"/>
            <w:tcBorders>
              <w:top w:val="single" w:sz="4" w:space="0" w:color="auto"/>
              <w:left w:val="single" w:sz="4" w:space="0" w:color="auto"/>
              <w:bottom w:val="single" w:sz="4" w:space="0" w:color="auto"/>
              <w:right w:val="single" w:sz="4" w:space="0" w:color="auto"/>
            </w:tcBorders>
          </w:tcPr>
          <w:p w14:paraId="27153970" w14:textId="77777777" w:rsidR="007C0D2E" w:rsidRDefault="00764F54">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5C2C5BB8" w14:textId="77777777" w:rsidR="007C0D2E" w:rsidRDefault="00764F54">
            <w:pPr>
              <w:pStyle w:val="TableText"/>
            </w:pPr>
            <w:r>
              <w:t>Links a result to the inference pipeline that produced it.</w:t>
            </w:r>
          </w:p>
        </w:tc>
      </w:tr>
      <w:tr w:rsidR="007C0D2E" w14:paraId="4041DBF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EB7544" w14:textId="77777777" w:rsidR="007C0D2E" w:rsidRDefault="00764F54">
            <w:pPr>
              <w:pStyle w:val="TableText"/>
            </w:pPr>
            <w:r>
              <w:t>ns=1;i=1005</w:t>
            </w:r>
          </w:p>
        </w:tc>
        <w:tc>
          <w:tcPr>
            <w:tcW w:w="2600" w:type="dxa"/>
            <w:tcBorders>
              <w:top w:val="single" w:sz="4" w:space="0" w:color="auto"/>
              <w:left w:val="single" w:sz="4" w:space="0" w:color="auto"/>
              <w:bottom w:val="single" w:sz="4" w:space="0" w:color="auto"/>
              <w:right w:val="single" w:sz="4" w:space="0" w:color="auto"/>
            </w:tcBorders>
          </w:tcPr>
          <w:p w14:paraId="357FDAE6" w14:textId="77777777" w:rsidR="007C0D2E" w:rsidRDefault="00764F54">
            <w:pPr>
              <w:pStyle w:val="TableText"/>
            </w:pPr>
            <w:r>
              <w:t>OpticsType</w:t>
            </w:r>
          </w:p>
        </w:tc>
        <w:tc>
          <w:tcPr>
            <w:tcW w:w="1400" w:type="dxa"/>
            <w:tcBorders>
              <w:top w:val="single" w:sz="4" w:space="0" w:color="auto"/>
              <w:left w:val="single" w:sz="4" w:space="0" w:color="auto"/>
              <w:bottom w:val="single" w:sz="4" w:space="0" w:color="auto"/>
              <w:right w:val="single" w:sz="4" w:space="0" w:color="auto"/>
            </w:tcBorders>
          </w:tcPr>
          <w:p w14:paraId="47B85590" w14:textId="77777777" w:rsidR="007C0D2E" w:rsidRDefault="00764F54">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B801423" w14:textId="77777777" w:rsidR="007C0D2E" w:rsidRDefault="00764F54">
            <w:pPr>
              <w:pStyle w:val="TableText"/>
            </w:pPr>
            <w:r>
              <w:t>The lens in front of a sensor. Member names are deliberately aligned with the ILensType of OPC 40100-2 so that a Server implementing both models reports one set of values under two vocabularies.</w:t>
            </w:r>
          </w:p>
        </w:tc>
      </w:tr>
      <w:tr w:rsidR="007C0D2E" w14:paraId="39A09D6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414E6B" w14:textId="77777777" w:rsidR="007C0D2E" w:rsidRDefault="00764F54">
            <w:pPr>
              <w:pStyle w:val="TableText"/>
            </w:pPr>
            <w:r>
              <w:lastRenderedPageBreak/>
              <w:t>ns=1;i=6001</w:t>
            </w:r>
          </w:p>
        </w:tc>
        <w:tc>
          <w:tcPr>
            <w:tcW w:w="2600" w:type="dxa"/>
            <w:tcBorders>
              <w:top w:val="single" w:sz="4" w:space="0" w:color="auto"/>
              <w:left w:val="single" w:sz="4" w:space="0" w:color="auto"/>
              <w:bottom w:val="single" w:sz="4" w:space="0" w:color="auto"/>
              <w:right w:val="single" w:sz="4" w:space="0" w:color="auto"/>
            </w:tcBorders>
          </w:tcPr>
          <w:p w14:paraId="4FE7FA9A" w14:textId="77777777" w:rsidR="007C0D2E" w:rsidRDefault="00764F54">
            <w:pPr>
              <w:pStyle w:val="TableText"/>
            </w:pPr>
            <w:r>
              <w:t>FocalLength</w:t>
            </w:r>
          </w:p>
        </w:tc>
        <w:tc>
          <w:tcPr>
            <w:tcW w:w="1400" w:type="dxa"/>
            <w:tcBorders>
              <w:top w:val="single" w:sz="4" w:space="0" w:color="auto"/>
              <w:left w:val="single" w:sz="4" w:space="0" w:color="auto"/>
              <w:bottom w:val="single" w:sz="4" w:space="0" w:color="auto"/>
              <w:right w:val="single" w:sz="4" w:space="0" w:color="auto"/>
            </w:tcBorders>
          </w:tcPr>
          <w:p w14:paraId="4B794EEC"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E80793D" w14:textId="77777777" w:rsidR="007C0D2E" w:rsidRDefault="00764F54">
            <w:pPr>
              <w:pStyle w:val="TableText"/>
            </w:pPr>
            <w:r>
              <w:t>Focal length in millimetres.</w:t>
            </w:r>
          </w:p>
        </w:tc>
      </w:tr>
      <w:tr w:rsidR="007C0D2E" w14:paraId="61C41A6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5896CE6" w14:textId="77777777" w:rsidR="007C0D2E" w:rsidRDefault="00764F54">
            <w:pPr>
              <w:pStyle w:val="TableText"/>
            </w:pPr>
            <w:r>
              <w:t>ns=1;i=6002</w:t>
            </w:r>
          </w:p>
        </w:tc>
        <w:tc>
          <w:tcPr>
            <w:tcW w:w="2600" w:type="dxa"/>
            <w:tcBorders>
              <w:top w:val="single" w:sz="4" w:space="0" w:color="auto"/>
              <w:left w:val="single" w:sz="4" w:space="0" w:color="auto"/>
              <w:bottom w:val="single" w:sz="4" w:space="0" w:color="auto"/>
              <w:right w:val="single" w:sz="4" w:space="0" w:color="auto"/>
            </w:tcBorders>
          </w:tcPr>
          <w:p w14:paraId="2F8A9CAF" w14:textId="77777777" w:rsidR="007C0D2E" w:rsidRDefault="00764F54">
            <w:pPr>
              <w:pStyle w:val="TableText"/>
            </w:pPr>
            <w:r>
              <w:t>Aperture</w:t>
            </w:r>
          </w:p>
        </w:tc>
        <w:tc>
          <w:tcPr>
            <w:tcW w:w="1400" w:type="dxa"/>
            <w:tcBorders>
              <w:top w:val="single" w:sz="4" w:space="0" w:color="auto"/>
              <w:left w:val="single" w:sz="4" w:space="0" w:color="auto"/>
              <w:bottom w:val="single" w:sz="4" w:space="0" w:color="auto"/>
              <w:right w:val="single" w:sz="4" w:space="0" w:color="auto"/>
            </w:tcBorders>
          </w:tcPr>
          <w:p w14:paraId="344DEDA6"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FCD7999" w14:textId="77777777" w:rsidR="007C0D2E" w:rsidRDefault="00764F54">
            <w:pPr>
              <w:pStyle w:val="TableText"/>
            </w:pPr>
            <w:r>
              <w:t>Current aperture as an f-number.</w:t>
            </w:r>
          </w:p>
        </w:tc>
      </w:tr>
      <w:tr w:rsidR="007C0D2E" w14:paraId="3B35463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D075F01" w14:textId="77777777" w:rsidR="007C0D2E" w:rsidRDefault="00764F54">
            <w:pPr>
              <w:pStyle w:val="TableText"/>
            </w:pPr>
            <w:r>
              <w:t>ns=1;i=6003</w:t>
            </w:r>
          </w:p>
        </w:tc>
        <w:tc>
          <w:tcPr>
            <w:tcW w:w="2600" w:type="dxa"/>
            <w:tcBorders>
              <w:top w:val="single" w:sz="4" w:space="0" w:color="auto"/>
              <w:left w:val="single" w:sz="4" w:space="0" w:color="auto"/>
              <w:bottom w:val="single" w:sz="4" w:space="0" w:color="auto"/>
              <w:right w:val="single" w:sz="4" w:space="0" w:color="auto"/>
            </w:tcBorders>
          </w:tcPr>
          <w:p w14:paraId="77236C01" w14:textId="77777777" w:rsidR="007C0D2E" w:rsidRDefault="00764F54">
            <w:pPr>
              <w:pStyle w:val="TableText"/>
            </w:pPr>
            <w:r>
              <w:t>WorkingDistance</w:t>
            </w:r>
          </w:p>
        </w:tc>
        <w:tc>
          <w:tcPr>
            <w:tcW w:w="1400" w:type="dxa"/>
            <w:tcBorders>
              <w:top w:val="single" w:sz="4" w:space="0" w:color="auto"/>
              <w:left w:val="single" w:sz="4" w:space="0" w:color="auto"/>
              <w:bottom w:val="single" w:sz="4" w:space="0" w:color="auto"/>
              <w:right w:val="single" w:sz="4" w:space="0" w:color="auto"/>
            </w:tcBorders>
          </w:tcPr>
          <w:p w14:paraId="0B12D194"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078046" w14:textId="77777777" w:rsidR="007C0D2E" w:rsidRDefault="00764F54">
            <w:pPr>
              <w:pStyle w:val="TableText"/>
            </w:pPr>
            <w:r>
              <w:t>Current object-to-lens distance in metres.</w:t>
            </w:r>
          </w:p>
        </w:tc>
      </w:tr>
      <w:tr w:rsidR="007C0D2E" w14:paraId="05D3AEA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E68E39" w14:textId="77777777" w:rsidR="007C0D2E" w:rsidRDefault="00764F54">
            <w:pPr>
              <w:pStyle w:val="TableText"/>
            </w:pPr>
            <w:r>
              <w:t>ns=1;i=6004</w:t>
            </w:r>
          </w:p>
        </w:tc>
        <w:tc>
          <w:tcPr>
            <w:tcW w:w="2600" w:type="dxa"/>
            <w:tcBorders>
              <w:top w:val="single" w:sz="4" w:space="0" w:color="auto"/>
              <w:left w:val="single" w:sz="4" w:space="0" w:color="auto"/>
              <w:bottom w:val="single" w:sz="4" w:space="0" w:color="auto"/>
              <w:right w:val="single" w:sz="4" w:space="0" w:color="auto"/>
            </w:tcBorders>
          </w:tcPr>
          <w:p w14:paraId="24128676" w14:textId="77777777" w:rsidR="007C0D2E" w:rsidRDefault="00764F54">
            <w:pPr>
              <w:pStyle w:val="TableText"/>
            </w:pPr>
            <w:r>
              <w:t>MinimumWorkingDistance</w:t>
            </w:r>
          </w:p>
        </w:tc>
        <w:tc>
          <w:tcPr>
            <w:tcW w:w="1400" w:type="dxa"/>
            <w:tcBorders>
              <w:top w:val="single" w:sz="4" w:space="0" w:color="auto"/>
              <w:left w:val="single" w:sz="4" w:space="0" w:color="auto"/>
              <w:bottom w:val="single" w:sz="4" w:space="0" w:color="auto"/>
              <w:right w:val="single" w:sz="4" w:space="0" w:color="auto"/>
            </w:tcBorders>
          </w:tcPr>
          <w:p w14:paraId="639D206B"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9B18080" w14:textId="77777777" w:rsidR="007C0D2E" w:rsidRDefault="00764F54">
            <w:pPr>
              <w:pStyle w:val="TableText"/>
            </w:pPr>
            <w:r>
              <w:t>Smallest usable object-to-lens distance in metres.</w:t>
            </w:r>
          </w:p>
        </w:tc>
      </w:tr>
      <w:tr w:rsidR="007C0D2E" w14:paraId="24E0347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C844F6" w14:textId="77777777" w:rsidR="007C0D2E" w:rsidRDefault="00764F54">
            <w:pPr>
              <w:pStyle w:val="TableText"/>
            </w:pPr>
            <w:r>
              <w:t>ns=1;i=6005</w:t>
            </w:r>
          </w:p>
        </w:tc>
        <w:tc>
          <w:tcPr>
            <w:tcW w:w="2600" w:type="dxa"/>
            <w:tcBorders>
              <w:top w:val="single" w:sz="4" w:space="0" w:color="auto"/>
              <w:left w:val="single" w:sz="4" w:space="0" w:color="auto"/>
              <w:bottom w:val="single" w:sz="4" w:space="0" w:color="auto"/>
              <w:right w:val="single" w:sz="4" w:space="0" w:color="auto"/>
            </w:tcBorders>
          </w:tcPr>
          <w:p w14:paraId="00FC2FE2" w14:textId="77777777" w:rsidR="007C0D2E" w:rsidRDefault="00764F54">
            <w:pPr>
              <w:pStyle w:val="TableText"/>
            </w:pPr>
            <w:r>
              <w:t>Magnification</w:t>
            </w:r>
          </w:p>
        </w:tc>
        <w:tc>
          <w:tcPr>
            <w:tcW w:w="1400" w:type="dxa"/>
            <w:tcBorders>
              <w:top w:val="single" w:sz="4" w:space="0" w:color="auto"/>
              <w:left w:val="single" w:sz="4" w:space="0" w:color="auto"/>
              <w:bottom w:val="single" w:sz="4" w:space="0" w:color="auto"/>
              <w:right w:val="single" w:sz="4" w:space="0" w:color="auto"/>
            </w:tcBorders>
          </w:tcPr>
          <w:p w14:paraId="0325DD5A"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B86386" w14:textId="77777777" w:rsidR="007C0D2E" w:rsidRDefault="00764F54">
            <w:pPr>
              <w:pStyle w:val="TableText"/>
            </w:pPr>
            <w:r>
              <w:t>Image size divided by object size.</w:t>
            </w:r>
          </w:p>
        </w:tc>
      </w:tr>
      <w:tr w:rsidR="007C0D2E" w14:paraId="484A172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E441FA4" w14:textId="77777777" w:rsidR="007C0D2E" w:rsidRDefault="00764F54">
            <w:pPr>
              <w:pStyle w:val="TableText"/>
            </w:pPr>
            <w:r>
              <w:t>ns=1;i=6006</w:t>
            </w:r>
          </w:p>
        </w:tc>
        <w:tc>
          <w:tcPr>
            <w:tcW w:w="2600" w:type="dxa"/>
            <w:tcBorders>
              <w:top w:val="single" w:sz="4" w:space="0" w:color="auto"/>
              <w:left w:val="single" w:sz="4" w:space="0" w:color="auto"/>
              <w:bottom w:val="single" w:sz="4" w:space="0" w:color="auto"/>
              <w:right w:val="single" w:sz="4" w:space="0" w:color="auto"/>
            </w:tcBorders>
          </w:tcPr>
          <w:p w14:paraId="32C84555" w14:textId="77777777" w:rsidR="007C0D2E" w:rsidRDefault="00764F54">
            <w:pPr>
              <w:pStyle w:val="TableText"/>
            </w:pPr>
            <w:r>
              <w:t>OpticalFormat</w:t>
            </w:r>
          </w:p>
        </w:tc>
        <w:tc>
          <w:tcPr>
            <w:tcW w:w="1400" w:type="dxa"/>
            <w:tcBorders>
              <w:top w:val="single" w:sz="4" w:space="0" w:color="auto"/>
              <w:left w:val="single" w:sz="4" w:space="0" w:color="auto"/>
              <w:bottom w:val="single" w:sz="4" w:space="0" w:color="auto"/>
              <w:right w:val="single" w:sz="4" w:space="0" w:color="auto"/>
            </w:tcBorders>
          </w:tcPr>
          <w:p w14:paraId="418F18E4"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319960" w14:textId="77777777" w:rsidR="007C0D2E" w:rsidRDefault="00764F54">
            <w:pPr>
              <w:pStyle w:val="TableText"/>
            </w:pPr>
            <w:r>
              <w:t>Largest sensor diagonal the lens covers, for example 2/3 inch.</w:t>
            </w:r>
          </w:p>
        </w:tc>
      </w:tr>
      <w:tr w:rsidR="007C0D2E" w14:paraId="5D67A73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A9B3B81" w14:textId="77777777" w:rsidR="007C0D2E" w:rsidRDefault="00764F54">
            <w:pPr>
              <w:pStyle w:val="TableText"/>
            </w:pPr>
            <w:r>
              <w:t>ns=1;i=6007</w:t>
            </w:r>
          </w:p>
        </w:tc>
        <w:tc>
          <w:tcPr>
            <w:tcW w:w="2600" w:type="dxa"/>
            <w:tcBorders>
              <w:top w:val="single" w:sz="4" w:space="0" w:color="auto"/>
              <w:left w:val="single" w:sz="4" w:space="0" w:color="auto"/>
              <w:bottom w:val="single" w:sz="4" w:space="0" w:color="auto"/>
              <w:right w:val="single" w:sz="4" w:space="0" w:color="auto"/>
            </w:tcBorders>
          </w:tcPr>
          <w:p w14:paraId="5E0C2C85" w14:textId="77777777" w:rsidR="007C0D2E" w:rsidRDefault="00764F54">
            <w:pPr>
              <w:pStyle w:val="TableText"/>
            </w:pPr>
            <w:r>
              <w:t>MountType</w:t>
            </w:r>
          </w:p>
        </w:tc>
        <w:tc>
          <w:tcPr>
            <w:tcW w:w="1400" w:type="dxa"/>
            <w:tcBorders>
              <w:top w:val="single" w:sz="4" w:space="0" w:color="auto"/>
              <w:left w:val="single" w:sz="4" w:space="0" w:color="auto"/>
              <w:bottom w:val="single" w:sz="4" w:space="0" w:color="auto"/>
              <w:right w:val="single" w:sz="4" w:space="0" w:color="auto"/>
            </w:tcBorders>
          </w:tcPr>
          <w:p w14:paraId="4CE27F40"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2B99AA9" w14:textId="77777777" w:rsidR="007C0D2E" w:rsidRDefault="00764F54">
            <w:pPr>
              <w:pStyle w:val="TableText"/>
            </w:pPr>
            <w:r>
              <w:t>Lens mount, for example C, CS, F or M12.</w:t>
            </w:r>
          </w:p>
        </w:tc>
      </w:tr>
      <w:tr w:rsidR="007C0D2E" w14:paraId="6C868D3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8D683F" w14:textId="77777777" w:rsidR="007C0D2E" w:rsidRDefault="00764F54">
            <w:pPr>
              <w:pStyle w:val="TableText"/>
            </w:pPr>
            <w:r>
              <w:t>ns=1;i=6008</w:t>
            </w:r>
          </w:p>
        </w:tc>
        <w:tc>
          <w:tcPr>
            <w:tcW w:w="2600" w:type="dxa"/>
            <w:tcBorders>
              <w:top w:val="single" w:sz="4" w:space="0" w:color="auto"/>
              <w:left w:val="single" w:sz="4" w:space="0" w:color="auto"/>
              <w:bottom w:val="single" w:sz="4" w:space="0" w:color="auto"/>
              <w:right w:val="single" w:sz="4" w:space="0" w:color="auto"/>
            </w:tcBorders>
          </w:tcPr>
          <w:p w14:paraId="21025AEF" w14:textId="77777777" w:rsidR="007C0D2E" w:rsidRDefault="00764F54">
            <w:pPr>
              <w:pStyle w:val="TableText"/>
            </w:pPr>
            <w:r>
              <w:t>LensType</w:t>
            </w:r>
          </w:p>
        </w:tc>
        <w:tc>
          <w:tcPr>
            <w:tcW w:w="1400" w:type="dxa"/>
            <w:tcBorders>
              <w:top w:val="single" w:sz="4" w:space="0" w:color="auto"/>
              <w:left w:val="single" w:sz="4" w:space="0" w:color="auto"/>
              <w:bottom w:val="single" w:sz="4" w:space="0" w:color="auto"/>
              <w:right w:val="single" w:sz="4" w:space="0" w:color="auto"/>
            </w:tcBorders>
          </w:tcPr>
          <w:p w14:paraId="6EDEBF67"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E64A72A" w14:textId="77777777" w:rsidR="007C0D2E" w:rsidRDefault="00764F54">
            <w:pPr>
              <w:pStyle w:val="TableText"/>
            </w:pPr>
            <w:r>
              <w:t>Lens class, for example Entocentric, Telecentric or Fisheye.</w:t>
            </w:r>
          </w:p>
        </w:tc>
      </w:tr>
      <w:tr w:rsidR="007C0D2E" w14:paraId="00E5806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7A91AF8" w14:textId="77777777" w:rsidR="007C0D2E" w:rsidRDefault="00764F54">
            <w:pPr>
              <w:pStyle w:val="TableText"/>
            </w:pPr>
            <w:r>
              <w:t>ns=1;i=1006</w:t>
            </w:r>
          </w:p>
        </w:tc>
        <w:tc>
          <w:tcPr>
            <w:tcW w:w="2600" w:type="dxa"/>
            <w:tcBorders>
              <w:top w:val="single" w:sz="4" w:space="0" w:color="auto"/>
              <w:left w:val="single" w:sz="4" w:space="0" w:color="auto"/>
              <w:bottom w:val="single" w:sz="4" w:space="0" w:color="auto"/>
              <w:right w:val="single" w:sz="4" w:space="0" w:color="auto"/>
            </w:tcBorders>
          </w:tcPr>
          <w:p w14:paraId="31546638" w14:textId="77777777" w:rsidR="007C0D2E" w:rsidRDefault="00764F54">
            <w:pPr>
              <w:pStyle w:val="TableText"/>
            </w:pPr>
            <w:r>
              <w:t>IlluminationType</w:t>
            </w:r>
          </w:p>
        </w:tc>
        <w:tc>
          <w:tcPr>
            <w:tcW w:w="1400" w:type="dxa"/>
            <w:tcBorders>
              <w:top w:val="single" w:sz="4" w:space="0" w:color="auto"/>
              <w:left w:val="single" w:sz="4" w:space="0" w:color="auto"/>
              <w:bottom w:val="single" w:sz="4" w:space="0" w:color="auto"/>
              <w:right w:val="single" w:sz="4" w:space="0" w:color="auto"/>
            </w:tcBorders>
          </w:tcPr>
          <w:p w14:paraId="08CA9761" w14:textId="77777777" w:rsidR="007C0D2E" w:rsidRDefault="00764F54">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F6017FA" w14:textId="77777777" w:rsidR="007C0D2E" w:rsidRDefault="00764F54">
            <w:pPr>
              <w:pStyle w:val="TableText"/>
            </w:pPr>
            <w:r>
              <w:t>A controlled light source associated with a sensor. Member names align with the ILampType and ILightingControllerType of OPC 40100-2.</w:t>
            </w:r>
          </w:p>
        </w:tc>
      </w:tr>
      <w:tr w:rsidR="007C0D2E" w14:paraId="7F7CCE0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D710857" w14:textId="77777777" w:rsidR="007C0D2E" w:rsidRDefault="00764F54">
            <w:pPr>
              <w:pStyle w:val="TableText"/>
            </w:pPr>
            <w:r>
              <w:t>ns=1;i=6009</w:t>
            </w:r>
          </w:p>
        </w:tc>
        <w:tc>
          <w:tcPr>
            <w:tcW w:w="2600" w:type="dxa"/>
            <w:tcBorders>
              <w:top w:val="single" w:sz="4" w:space="0" w:color="auto"/>
              <w:left w:val="single" w:sz="4" w:space="0" w:color="auto"/>
              <w:bottom w:val="single" w:sz="4" w:space="0" w:color="auto"/>
              <w:right w:val="single" w:sz="4" w:space="0" w:color="auto"/>
            </w:tcBorders>
          </w:tcPr>
          <w:p w14:paraId="70FA49BF" w14:textId="77777777" w:rsidR="007C0D2E" w:rsidRDefault="00764F54">
            <w:pPr>
              <w:pStyle w:val="TableText"/>
            </w:pPr>
            <w:r>
              <w:t>LampType</w:t>
            </w:r>
          </w:p>
        </w:tc>
        <w:tc>
          <w:tcPr>
            <w:tcW w:w="1400" w:type="dxa"/>
            <w:tcBorders>
              <w:top w:val="single" w:sz="4" w:space="0" w:color="auto"/>
              <w:left w:val="single" w:sz="4" w:space="0" w:color="auto"/>
              <w:bottom w:val="single" w:sz="4" w:space="0" w:color="auto"/>
              <w:right w:val="single" w:sz="4" w:space="0" w:color="auto"/>
            </w:tcBorders>
          </w:tcPr>
          <w:p w14:paraId="63E8FF6F"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75CC98" w14:textId="77777777" w:rsidR="007C0D2E" w:rsidRDefault="00764F54">
            <w:pPr>
              <w:pStyle w:val="TableText"/>
            </w:pPr>
            <w:r>
              <w:t>Emitter technology of this light source.</w:t>
            </w:r>
          </w:p>
        </w:tc>
      </w:tr>
      <w:tr w:rsidR="007C0D2E" w14:paraId="71F7F89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0E8A88" w14:textId="77777777" w:rsidR="007C0D2E" w:rsidRDefault="00764F54">
            <w:pPr>
              <w:pStyle w:val="TableText"/>
            </w:pPr>
            <w:r>
              <w:t>ns=1;i=6010</w:t>
            </w:r>
          </w:p>
        </w:tc>
        <w:tc>
          <w:tcPr>
            <w:tcW w:w="2600" w:type="dxa"/>
            <w:tcBorders>
              <w:top w:val="single" w:sz="4" w:space="0" w:color="auto"/>
              <w:left w:val="single" w:sz="4" w:space="0" w:color="auto"/>
              <w:bottom w:val="single" w:sz="4" w:space="0" w:color="auto"/>
              <w:right w:val="single" w:sz="4" w:space="0" w:color="auto"/>
            </w:tcBorders>
          </w:tcPr>
          <w:p w14:paraId="5EF0CD15" w14:textId="77777777" w:rsidR="007C0D2E" w:rsidRDefault="00764F54">
            <w:pPr>
              <w:pStyle w:val="TableText"/>
            </w:pPr>
            <w:r>
              <w:t>Wavelength</w:t>
            </w:r>
          </w:p>
        </w:tc>
        <w:tc>
          <w:tcPr>
            <w:tcW w:w="1400" w:type="dxa"/>
            <w:tcBorders>
              <w:top w:val="single" w:sz="4" w:space="0" w:color="auto"/>
              <w:left w:val="single" w:sz="4" w:space="0" w:color="auto"/>
              <w:bottom w:val="single" w:sz="4" w:space="0" w:color="auto"/>
              <w:right w:val="single" w:sz="4" w:space="0" w:color="auto"/>
            </w:tcBorders>
          </w:tcPr>
          <w:p w14:paraId="354F95B4"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E8B5726" w14:textId="77777777" w:rsidR="007C0D2E" w:rsidRDefault="00764F54">
            <w:pPr>
              <w:pStyle w:val="TableText"/>
            </w:pPr>
            <w:r>
              <w:t>Dominant emission wavelength in nanometres.</w:t>
            </w:r>
          </w:p>
        </w:tc>
      </w:tr>
      <w:tr w:rsidR="007C0D2E" w14:paraId="5108CAB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0A32034" w14:textId="77777777" w:rsidR="007C0D2E" w:rsidRDefault="00764F54">
            <w:pPr>
              <w:pStyle w:val="TableText"/>
            </w:pPr>
            <w:r>
              <w:t>ns=1;i=6011</w:t>
            </w:r>
          </w:p>
        </w:tc>
        <w:tc>
          <w:tcPr>
            <w:tcW w:w="2600" w:type="dxa"/>
            <w:tcBorders>
              <w:top w:val="single" w:sz="4" w:space="0" w:color="auto"/>
              <w:left w:val="single" w:sz="4" w:space="0" w:color="auto"/>
              <w:bottom w:val="single" w:sz="4" w:space="0" w:color="auto"/>
              <w:right w:val="single" w:sz="4" w:space="0" w:color="auto"/>
            </w:tcBorders>
          </w:tcPr>
          <w:p w14:paraId="01D7FBF0" w14:textId="77777777" w:rsidR="007C0D2E" w:rsidRDefault="00764F54">
            <w:pPr>
              <w:pStyle w:val="TableText"/>
            </w:pPr>
            <w:r>
              <w:t>RelativeIntensity</w:t>
            </w:r>
          </w:p>
        </w:tc>
        <w:tc>
          <w:tcPr>
            <w:tcW w:w="1400" w:type="dxa"/>
            <w:tcBorders>
              <w:top w:val="single" w:sz="4" w:space="0" w:color="auto"/>
              <w:left w:val="single" w:sz="4" w:space="0" w:color="auto"/>
              <w:bottom w:val="single" w:sz="4" w:space="0" w:color="auto"/>
              <w:right w:val="single" w:sz="4" w:space="0" w:color="auto"/>
            </w:tcBorders>
          </w:tcPr>
          <w:p w14:paraId="4857DBB7"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D02CF5E" w14:textId="77777777" w:rsidR="007C0D2E" w:rsidRDefault="00764F54">
            <w:pPr>
              <w:pStyle w:val="TableText"/>
            </w:pPr>
            <w:r>
              <w:t>Current output as a percentage of full capability.</w:t>
            </w:r>
          </w:p>
        </w:tc>
      </w:tr>
      <w:tr w:rsidR="007C0D2E" w14:paraId="5956A7A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E44E51E" w14:textId="77777777" w:rsidR="007C0D2E" w:rsidRDefault="00764F54">
            <w:pPr>
              <w:pStyle w:val="TableText"/>
            </w:pPr>
            <w:r>
              <w:t>ns=1;i=6012</w:t>
            </w:r>
          </w:p>
        </w:tc>
        <w:tc>
          <w:tcPr>
            <w:tcW w:w="2600" w:type="dxa"/>
            <w:tcBorders>
              <w:top w:val="single" w:sz="4" w:space="0" w:color="auto"/>
              <w:left w:val="single" w:sz="4" w:space="0" w:color="auto"/>
              <w:bottom w:val="single" w:sz="4" w:space="0" w:color="auto"/>
              <w:right w:val="single" w:sz="4" w:space="0" w:color="auto"/>
            </w:tcBorders>
          </w:tcPr>
          <w:p w14:paraId="6AAFDDD3" w14:textId="77777777" w:rsidR="007C0D2E" w:rsidRDefault="00764F54">
            <w:pPr>
              <w:pStyle w:val="TableText"/>
            </w:pPr>
            <w:r>
              <w:t>LightingMode</w:t>
            </w:r>
          </w:p>
        </w:tc>
        <w:tc>
          <w:tcPr>
            <w:tcW w:w="1400" w:type="dxa"/>
            <w:tcBorders>
              <w:top w:val="single" w:sz="4" w:space="0" w:color="auto"/>
              <w:left w:val="single" w:sz="4" w:space="0" w:color="auto"/>
              <w:bottom w:val="single" w:sz="4" w:space="0" w:color="auto"/>
              <w:right w:val="single" w:sz="4" w:space="0" w:color="auto"/>
            </w:tcBorders>
          </w:tcPr>
          <w:p w14:paraId="02AC5EA2"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F1BF462" w14:textId="77777777" w:rsidR="007C0D2E" w:rsidRDefault="00764F54">
            <w:pPr>
              <w:pStyle w:val="TableText"/>
            </w:pPr>
            <w:r>
              <w:t>How this light source is currently being driven.</w:t>
            </w:r>
          </w:p>
        </w:tc>
      </w:tr>
      <w:tr w:rsidR="007C0D2E" w14:paraId="6C6B6AB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4FD4F9" w14:textId="77777777" w:rsidR="007C0D2E" w:rsidRDefault="00764F54">
            <w:pPr>
              <w:pStyle w:val="TableText"/>
            </w:pPr>
            <w:r>
              <w:t>ns=1;i=6013</w:t>
            </w:r>
          </w:p>
        </w:tc>
        <w:tc>
          <w:tcPr>
            <w:tcW w:w="2600" w:type="dxa"/>
            <w:tcBorders>
              <w:top w:val="single" w:sz="4" w:space="0" w:color="auto"/>
              <w:left w:val="single" w:sz="4" w:space="0" w:color="auto"/>
              <w:bottom w:val="single" w:sz="4" w:space="0" w:color="auto"/>
              <w:right w:val="single" w:sz="4" w:space="0" w:color="auto"/>
            </w:tcBorders>
          </w:tcPr>
          <w:p w14:paraId="42677A34" w14:textId="77777777" w:rsidR="007C0D2E" w:rsidRDefault="00764F54">
            <w:pPr>
              <w:pStyle w:val="TableText"/>
            </w:pPr>
            <w:r>
              <w:t>Quality</w:t>
            </w:r>
          </w:p>
        </w:tc>
        <w:tc>
          <w:tcPr>
            <w:tcW w:w="1400" w:type="dxa"/>
            <w:tcBorders>
              <w:top w:val="single" w:sz="4" w:space="0" w:color="auto"/>
              <w:left w:val="single" w:sz="4" w:space="0" w:color="auto"/>
              <w:bottom w:val="single" w:sz="4" w:space="0" w:color="auto"/>
              <w:right w:val="single" w:sz="4" w:space="0" w:color="auto"/>
            </w:tcBorders>
          </w:tcPr>
          <w:p w14:paraId="7F6F1D41"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F7D922A" w14:textId="77777777" w:rsidR="007C0D2E" w:rsidRDefault="00764F54">
            <w:pPr>
              <w:pStyle w:val="TableText"/>
            </w:pPr>
            <w:r>
              <w:t>Remaining emitter quality as a percentage; 100 is new.</w:t>
            </w:r>
          </w:p>
        </w:tc>
      </w:tr>
      <w:tr w:rsidR="007C0D2E" w14:paraId="6FE9EAA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4803BA" w14:textId="77777777" w:rsidR="007C0D2E" w:rsidRDefault="00764F54">
            <w:pPr>
              <w:pStyle w:val="TableText"/>
            </w:pPr>
            <w:r>
              <w:t>ns=1;i=1007</w:t>
            </w:r>
          </w:p>
        </w:tc>
        <w:tc>
          <w:tcPr>
            <w:tcW w:w="2600" w:type="dxa"/>
            <w:tcBorders>
              <w:top w:val="single" w:sz="4" w:space="0" w:color="auto"/>
              <w:left w:val="single" w:sz="4" w:space="0" w:color="auto"/>
              <w:bottom w:val="single" w:sz="4" w:space="0" w:color="auto"/>
              <w:right w:val="single" w:sz="4" w:space="0" w:color="auto"/>
            </w:tcBorders>
          </w:tcPr>
          <w:p w14:paraId="290E75CB" w14:textId="77777777" w:rsidR="007C0D2E" w:rsidRDefault="00764F54">
            <w:pPr>
              <w:pStyle w:val="TableText"/>
            </w:pPr>
            <w:r>
              <w:t>MediaEndpointType</w:t>
            </w:r>
          </w:p>
        </w:tc>
        <w:tc>
          <w:tcPr>
            <w:tcW w:w="1400" w:type="dxa"/>
            <w:tcBorders>
              <w:top w:val="single" w:sz="4" w:space="0" w:color="auto"/>
              <w:left w:val="single" w:sz="4" w:space="0" w:color="auto"/>
              <w:bottom w:val="single" w:sz="4" w:space="0" w:color="auto"/>
              <w:right w:val="single" w:sz="4" w:space="0" w:color="auto"/>
            </w:tcBorders>
          </w:tcPr>
          <w:p w14:paraId="5330C4F8" w14:textId="77777777" w:rsidR="007C0D2E" w:rsidRDefault="00764F54">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2CF203E" w14:textId="77777777" w:rsidR="007C0D2E" w:rsidRDefault="00764F54">
            <w:pPr>
              <w:pStyle w:val="TableText"/>
            </w:pPr>
            <w:r>
              <w:t>Abstract base for a media access point. The endpoint DESCRIBES where media can be obtained; on the default path the media itself never traverses OPC UA. Subtypes add the protocol- or format-specific members.</w:t>
            </w:r>
          </w:p>
        </w:tc>
      </w:tr>
      <w:tr w:rsidR="007C0D2E" w14:paraId="7BDB484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D0448E" w14:textId="77777777" w:rsidR="007C0D2E" w:rsidRDefault="00764F54">
            <w:pPr>
              <w:pStyle w:val="TableText"/>
            </w:pPr>
            <w:r>
              <w:t>ns=1;i=6014</w:t>
            </w:r>
          </w:p>
        </w:tc>
        <w:tc>
          <w:tcPr>
            <w:tcW w:w="2600" w:type="dxa"/>
            <w:tcBorders>
              <w:top w:val="single" w:sz="4" w:space="0" w:color="auto"/>
              <w:left w:val="single" w:sz="4" w:space="0" w:color="auto"/>
              <w:bottom w:val="single" w:sz="4" w:space="0" w:color="auto"/>
              <w:right w:val="single" w:sz="4" w:space="0" w:color="auto"/>
            </w:tcBorders>
          </w:tcPr>
          <w:p w14:paraId="6CEA5B06" w14:textId="77777777" w:rsidR="007C0D2E" w:rsidRDefault="00764F54">
            <w:pPr>
              <w:pStyle w:val="TableText"/>
            </w:pPr>
            <w:r>
              <w:t>EndpointId</w:t>
            </w:r>
          </w:p>
        </w:tc>
        <w:tc>
          <w:tcPr>
            <w:tcW w:w="1400" w:type="dxa"/>
            <w:tcBorders>
              <w:top w:val="single" w:sz="4" w:space="0" w:color="auto"/>
              <w:left w:val="single" w:sz="4" w:space="0" w:color="auto"/>
              <w:bottom w:val="single" w:sz="4" w:space="0" w:color="auto"/>
              <w:right w:val="single" w:sz="4" w:space="0" w:color="auto"/>
            </w:tcBorders>
          </w:tcPr>
          <w:p w14:paraId="017D20F5"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52747AC" w14:textId="77777777" w:rsidR="007C0D2E" w:rsidRDefault="00764F54">
            <w:pPr>
              <w:pStyle w:val="TableText"/>
            </w:pPr>
            <w:r>
              <w:t>Identifier of this endpoint, unique within the sensor.</w:t>
            </w:r>
          </w:p>
        </w:tc>
      </w:tr>
      <w:tr w:rsidR="007C0D2E" w14:paraId="2671B12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B4F5D3" w14:textId="77777777" w:rsidR="007C0D2E" w:rsidRDefault="00764F54">
            <w:pPr>
              <w:pStyle w:val="TableText"/>
            </w:pPr>
            <w:r>
              <w:t>ns=1;i=6015</w:t>
            </w:r>
          </w:p>
        </w:tc>
        <w:tc>
          <w:tcPr>
            <w:tcW w:w="2600" w:type="dxa"/>
            <w:tcBorders>
              <w:top w:val="single" w:sz="4" w:space="0" w:color="auto"/>
              <w:left w:val="single" w:sz="4" w:space="0" w:color="auto"/>
              <w:bottom w:val="single" w:sz="4" w:space="0" w:color="auto"/>
              <w:right w:val="single" w:sz="4" w:space="0" w:color="auto"/>
            </w:tcBorders>
          </w:tcPr>
          <w:p w14:paraId="5494C39A" w14:textId="77777777" w:rsidR="007C0D2E" w:rsidRDefault="00764F54">
            <w:pPr>
              <w:pStyle w:val="TableText"/>
            </w:pPr>
            <w:r>
              <w:t>EndpointUri</w:t>
            </w:r>
          </w:p>
        </w:tc>
        <w:tc>
          <w:tcPr>
            <w:tcW w:w="1400" w:type="dxa"/>
            <w:tcBorders>
              <w:top w:val="single" w:sz="4" w:space="0" w:color="auto"/>
              <w:left w:val="single" w:sz="4" w:space="0" w:color="auto"/>
              <w:bottom w:val="single" w:sz="4" w:space="0" w:color="auto"/>
              <w:right w:val="single" w:sz="4" w:space="0" w:color="auto"/>
            </w:tcBorders>
          </w:tcPr>
          <w:p w14:paraId="61F18AF4"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3250739" w14:textId="77777777" w:rsidR="007C0D2E" w:rsidRDefault="00764F54">
            <w:pPr>
              <w:pStyle w:val="TableText"/>
            </w:pPr>
            <w:r>
              <w:t>Base URI at which the media is served. May be a template that GetStreamEndpoint or GetClip resolves into a session-specific URI.</w:t>
            </w:r>
          </w:p>
        </w:tc>
      </w:tr>
      <w:tr w:rsidR="007C0D2E" w14:paraId="72A4FBE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EF5320" w14:textId="77777777" w:rsidR="007C0D2E" w:rsidRDefault="00764F54">
            <w:pPr>
              <w:pStyle w:val="TableText"/>
            </w:pPr>
            <w:r>
              <w:t>ns=1;i=6016</w:t>
            </w:r>
          </w:p>
        </w:tc>
        <w:tc>
          <w:tcPr>
            <w:tcW w:w="2600" w:type="dxa"/>
            <w:tcBorders>
              <w:top w:val="single" w:sz="4" w:space="0" w:color="auto"/>
              <w:left w:val="single" w:sz="4" w:space="0" w:color="auto"/>
              <w:bottom w:val="single" w:sz="4" w:space="0" w:color="auto"/>
              <w:right w:val="single" w:sz="4" w:space="0" w:color="auto"/>
            </w:tcBorders>
          </w:tcPr>
          <w:p w14:paraId="599EE948" w14:textId="77777777" w:rsidR="007C0D2E" w:rsidRDefault="00764F54">
            <w:pPr>
              <w:pStyle w:val="TableText"/>
            </w:pPr>
            <w:r>
              <w:t>State</w:t>
            </w:r>
          </w:p>
        </w:tc>
        <w:tc>
          <w:tcPr>
            <w:tcW w:w="1400" w:type="dxa"/>
            <w:tcBorders>
              <w:top w:val="single" w:sz="4" w:space="0" w:color="auto"/>
              <w:left w:val="single" w:sz="4" w:space="0" w:color="auto"/>
              <w:bottom w:val="single" w:sz="4" w:space="0" w:color="auto"/>
              <w:right w:val="single" w:sz="4" w:space="0" w:color="auto"/>
            </w:tcBorders>
          </w:tcPr>
          <w:p w14:paraId="36ACC04A"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B1216ED" w14:textId="77777777" w:rsidR="007C0D2E" w:rsidRDefault="00764F54">
            <w:pPr>
              <w:pStyle w:val="TableText"/>
            </w:pPr>
            <w:r>
              <w:t>Runtime state of this endpoint.</w:t>
            </w:r>
          </w:p>
        </w:tc>
      </w:tr>
      <w:tr w:rsidR="007C0D2E" w14:paraId="3E60C09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03CF4D" w14:textId="77777777" w:rsidR="007C0D2E" w:rsidRDefault="00764F54">
            <w:pPr>
              <w:pStyle w:val="TableText"/>
            </w:pPr>
            <w:r>
              <w:t>ns=1;i=6017</w:t>
            </w:r>
          </w:p>
        </w:tc>
        <w:tc>
          <w:tcPr>
            <w:tcW w:w="2600" w:type="dxa"/>
            <w:tcBorders>
              <w:top w:val="single" w:sz="4" w:space="0" w:color="auto"/>
              <w:left w:val="single" w:sz="4" w:space="0" w:color="auto"/>
              <w:bottom w:val="single" w:sz="4" w:space="0" w:color="auto"/>
              <w:right w:val="single" w:sz="4" w:space="0" w:color="auto"/>
            </w:tcBorders>
          </w:tcPr>
          <w:p w14:paraId="276D855A" w14:textId="77777777" w:rsidR="007C0D2E" w:rsidRDefault="00764F54">
            <w:pPr>
              <w:pStyle w:val="TableText"/>
            </w:pPr>
            <w:r>
              <w:t>Authentication</w:t>
            </w:r>
          </w:p>
        </w:tc>
        <w:tc>
          <w:tcPr>
            <w:tcW w:w="1400" w:type="dxa"/>
            <w:tcBorders>
              <w:top w:val="single" w:sz="4" w:space="0" w:color="auto"/>
              <w:left w:val="single" w:sz="4" w:space="0" w:color="auto"/>
              <w:bottom w:val="single" w:sz="4" w:space="0" w:color="auto"/>
              <w:right w:val="single" w:sz="4" w:space="0" w:color="auto"/>
            </w:tcBorders>
          </w:tcPr>
          <w:p w14:paraId="7A2A4E44"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69E3C1" w14:textId="77777777" w:rsidR="007C0D2E" w:rsidRDefault="00764F54">
            <w:pPr>
              <w:pStyle w:val="TableText"/>
            </w:pPr>
            <w:r>
              <w:t>Credential the media plane requires. Independent of the OPC UA session.</w:t>
            </w:r>
          </w:p>
        </w:tc>
      </w:tr>
      <w:tr w:rsidR="007C0D2E" w14:paraId="20C9E58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5E87AA" w14:textId="77777777" w:rsidR="007C0D2E" w:rsidRDefault="00764F54">
            <w:pPr>
              <w:pStyle w:val="TableText"/>
            </w:pPr>
            <w:r>
              <w:t>ns=1;i=6018</w:t>
            </w:r>
          </w:p>
        </w:tc>
        <w:tc>
          <w:tcPr>
            <w:tcW w:w="2600" w:type="dxa"/>
            <w:tcBorders>
              <w:top w:val="single" w:sz="4" w:space="0" w:color="auto"/>
              <w:left w:val="single" w:sz="4" w:space="0" w:color="auto"/>
              <w:bottom w:val="single" w:sz="4" w:space="0" w:color="auto"/>
              <w:right w:val="single" w:sz="4" w:space="0" w:color="auto"/>
            </w:tcBorders>
          </w:tcPr>
          <w:p w14:paraId="3662CD84" w14:textId="77777777" w:rsidR="007C0D2E" w:rsidRDefault="00764F54">
            <w:pPr>
              <w:pStyle w:val="TableText"/>
            </w:pPr>
            <w:r>
              <w:t>SecureTransport</w:t>
            </w:r>
          </w:p>
        </w:tc>
        <w:tc>
          <w:tcPr>
            <w:tcW w:w="1400" w:type="dxa"/>
            <w:tcBorders>
              <w:top w:val="single" w:sz="4" w:space="0" w:color="auto"/>
              <w:left w:val="single" w:sz="4" w:space="0" w:color="auto"/>
              <w:bottom w:val="single" w:sz="4" w:space="0" w:color="auto"/>
              <w:right w:val="single" w:sz="4" w:space="0" w:color="auto"/>
            </w:tcBorders>
          </w:tcPr>
          <w:p w14:paraId="5343DF3C"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73E20CE" w14:textId="77777777" w:rsidR="007C0D2E" w:rsidRDefault="00764F54">
            <w:pPr>
              <w:pStyle w:val="TableText"/>
            </w:pPr>
            <w:r>
              <w:t>True when the media transport itself provides confidentiality, for example RTSPS, SRT with encryption, or HTTPS. Mandatory because clause 12.2 evaluates credential issuance on it: a Server SHALL NOT return a URI embedding a credential unless this is true and the OPC UA SecureChannel is SignAndEncrypt. A client SHALL treat false as meaning the media transport offers no confidentiality, whatever Authentication states.</w:t>
            </w:r>
          </w:p>
        </w:tc>
      </w:tr>
      <w:tr w:rsidR="007C0D2E" w14:paraId="7C77697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357711D" w14:textId="77777777" w:rsidR="007C0D2E" w:rsidRDefault="00764F54">
            <w:pPr>
              <w:pStyle w:val="TableText"/>
            </w:pPr>
            <w:r>
              <w:t>ns=1;i=6019</w:t>
            </w:r>
          </w:p>
        </w:tc>
        <w:tc>
          <w:tcPr>
            <w:tcW w:w="2600" w:type="dxa"/>
            <w:tcBorders>
              <w:top w:val="single" w:sz="4" w:space="0" w:color="auto"/>
              <w:left w:val="single" w:sz="4" w:space="0" w:color="auto"/>
              <w:bottom w:val="single" w:sz="4" w:space="0" w:color="auto"/>
              <w:right w:val="single" w:sz="4" w:space="0" w:color="auto"/>
            </w:tcBorders>
          </w:tcPr>
          <w:p w14:paraId="3DFC0189" w14:textId="77777777" w:rsidR="007C0D2E" w:rsidRDefault="00764F54">
            <w:pPr>
              <w:pStyle w:val="TableText"/>
            </w:pPr>
            <w:r>
              <w:t>DefaultProfileName</w:t>
            </w:r>
          </w:p>
        </w:tc>
        <w:tc>
          <w:tcPr>
            <w:tcW w:w="1400" w:type="dxa"/>
            <w:tcBorders>
              <w:top w:val="single" w:sz="4" w:space="0" w:color="auto"/>
              <w:left w:val="single" w:sz="4" w:space="0" w:color="auto"/>
              <w:bottom w:val="single" w:sz="4" w:space="0" w:color="auto"/>
              <w:right w:val="single" w:sz="4" w:space="0" w:color="auto"/>
            </w:tcBorders>
          </w:tcPr>
          <w:p w14:paraId="7C1F2011"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1B9C7B8" w14:textId="77777777" w:rsidR="007C0D2E" w:rsidRDefault="00764F54">
            <w:pPr>
              <w:pStyle w:val="TableText"/>
            </w:pPr>
            <w:r>
              <w:t>Name of the profile this endpoint uses when GetStreamEndpoint is called with an empty ProfileName. A profile is a Server-local named configuration and has no node of its own, so this is the one profile name a client can rely on without prior knowledge of the Server. Empty means the endpoint has a single configuration and takes no profile name at all. See clause 6.3.</w:t>
            </w:r>
          </w:p>
        </w:tc>
      </w:tr>
      <w:tr w:rsidR="007C0D2E" w14:paraId="0C16235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5D9967" w14:textId="77777777" w:rsidR="007C0D2E" w:rsidRDefault="00764F54">
            <w:pPr>
              <w:pStyle w:val="TableText"/>
            </w:pPr>
            <w:r>
              <w:t>ns=1;i=1008</w:t>
            </w:r>
          </w:p>
        </w:tc>
        <w:tc>
          <w:tcPr>
            <w:tcW w:w="2600" w:type="dxa"/>
            <w:tcBorders>
              <w:top w:val="single" w:sz="4" w:space="0" w:color="auto"/>
              <w:left w:val="single" w:sz="4" w:space="0" w:color="auto"/>
              <w:bottom w:val="single" w:sz="4" w:space="0" w:color="auto"/>
              <w:right w:val="single" w:sz="4" w:space="0" w:color="auto"/>
            </w:tcBorders>
          </w:tcPr>
          <w:p w14:paraId="75AC4580" w14:textId="77777777" w:rsidR="007C0D2E" w:rsidRDefault="00764F54">
            <w:pPr>
              <w:pStyle w:val="TableText"/>
            </w:pPr>
            <w:r>
              <w:t>StreamEndpointType</w:t>
            </w:r>
          </w:p>
        </w:tc>
        <w:tc>
          <w:tcPr>
            <w:tcW w:w="1400" w:type="dxa"/>
            <w:tcBorders>
              <w:top w:val="single" w:sz="4" w:space="0" w:color="auto"/>
              <w:left w:val="single" w:sz="4" w:space="0" w:color="auto"/>
              <w:bottom w:val="single" w:sz="4" w:space="0" w:color="auto"/>
              <w:right w:val="single" w:sz="4" w:space="0" w:color="auto"/>
            </w:tcBorders>
          </w:tcPr>
          <w:p w14:paraId="6819FB54" w14:textId="77777777" w:rsidR="007C0D2E" w:rsidRDefault="00764F54">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60DED13B" w14:textId="77777777" w:rsidR="007C0D2E" w:rsidRDefault="00764F54">
            <w:pPr>
              <w:pStyle w:val="TableText"/>
            </w:pPr>
            <w:r>
              <w:t>A continuous media stream. A conformant Server SHALL expose at least one instance whose StreamProtocol is Rtsp; every other protocol is optional. This is the default way to obtain live imagery.</w:t>
            </w:r>
          </w:p>
        </w:tc>
      </w:tr>
      <w:tr w:rsidR="007C0D2E" w14:paraId="4856BF7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5AB6C4" w14:textId="77777777" w:rsidR="007C0D2E" w:rsidRDefault="00764F54">
            <w:pPr>
              <w:pStyle w:val="TableText"/>
            </w:pPr>
            <w:r>
              <w:t>ns=1;i=6020</w:t>
            </w:r>
          </w:p>
        </w:tc>
        <w:tc>
          <w:tcPr>
            <w:tcW w:w="2600" w:type="dxa"/>
            <w:tcBorders>
              <w:top w:val="single" w:sz="4" w:space="0" w:color="auto"/>
              <w:left w:val="single" w:sz="4" w:space="0" w:color="auto"/>
              <w:bottom w:val="single" w:sz="4" w:space="0" w:color="auto"/>
              <w:right w:val="single" w:sz="4" w:space="0" w:color="auto"/>
            </w:tcBorders>
          </w:tcPr>
          <w:p w14:paraId="04DEF5E9" w14:textId="77777777" w:rsidR="007C0D2E" w:rsidRDefault="00764F54">
            <w:pPr>
              <w:pStyle w:val="TableText"/>
            </w:pPr>
            <w:r>
              <w:t>StreamProtocol</w:t>
            </w:r>
          </w:p>
        </w:tc>
        <w:tc>
          <w:tcPr>
            <w:tcW w:w="1400" w:type="dxa"/>
            <w:tcBorders>
              <w:top w:val="single" w:sz="4" w:space="0" w:color="auto"/>
              <w:left w:val="single" w:sz="4" w:space="0" w:color="auto"/>
              <w:bottom w:val="single" w:sz="4" w:space="0" w:color="auto"/>
              <w:right w:val="single" w:sz="4" w:space="0" w:color="auto"/>
            </w:tcBorders>
          </w:tcPr>
          <w:p w14:paraId="2F0281A9"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6EEE56C" w14:textId="77777777" w:rsidR="007C0D2E" w:rsidRDefault="00764F54">
            <w:pPr>
              <w:pStyle w:val="TableText"/>
            </w:pPr>
            <w:r>
              <w:t>Protocol of this stream. Rtsp is the mandatory default.</w:t>
            </w:r>
          </w:p>
        </w:tc>
      </w:tr>
      <w:tr w:rsidR="007C0D2E" w14:paraId="42FBD93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117FA7" w14:textId="77777777" w:rsidR="007C0D2E" w:rsidRDefault="00764F54">
            <w:pPr>
              <w:pStyle w:val="TableText"/>
            </w:pPr>
            <w:r>
              <w:lastRenderedPageBreak/>
              <w:t>ns=1;i=6021</w:t>
            </w:r>
          </w:p>
        </w:tc>
        <w:tc>
          <w:tcPr>
            <w:tcW w:w="2600" w:type="dxa"/>
            <w:tcBorders>
              <w:top w:val="single" w:sz="4" w:space="0" w:color="auto"/>
              <w:left w:val="single" w:sz="4" w:space="0" w:color="auto"/>
              <w:bottom w:val="single" w:sz="4" w:space="0" w:color="auto"/>
              <w:right w:val="single" w:sz="4" w:space="0" w:color="auto"/>
            </w:tcBorders>
          </w:tcPr>
          <w:p w14:paraId="0A8319F0" w14:textId="77777777" w:rsidR="007C0D2E" w:rsidRDefault="00764F54">
            <w:pPr>
              <w:pStyle w:val="TableText"/>
            </w:pPr>
            <w:r>
              <w:t>ProtocolVersion</w:t>
            </w:r>
          </w:p>
        </w:tc>
        <w:tc>
          <w:tcPr>
            <w:tcW w:w="1400" w:type="dxa"/>
            <w:tcBorders>
              <w:top w:val="single" w:sz="4" w:space="0" w:color="auto"/>
              <w:left w:val="single" w:sz="4" w:space="0" w:color="auto"/>
              <w:bottom w:val="single" w:sz="4" w:space="0" w:color="auto"/>
              <w:right w:val="single" w:sz="4" w:space="0" w:color="auto"/>
            </w:tcBorders>
          </w:tcPr>
          <w:p w14:paraId="1EDF5026"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3C755D" w14:textId="77777777" w:rsidR="007C0D2E" w:rsidRDefault="00764F54">
            <w:pPr>
              <w:pStyle w:val="TableText"/>
            </w:pPr>
            <w:r>
              <w:t>Version of StreamProtocol served, e.g. '1.0' for RTSP/1.0 (RFC 2326) or '2.0' for RTSP/2.0 (RFC 7826). RTSP 2.0 is not backward compatible with 1.0, so a client that must interoperate without probing reads this.</w:t>
            </w:r>
          </w:p>
        </w:tc>
      </w:tr>
      <w:tr w:rsidR="007C0D2E" w14:paraId="52C8505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7D61257" w14:textId="77777777" w:rsidR="007C0D2E" w:rsidRDefault="00764F54">
            <w:pPr>
              <w:pStyle w:val="TableText"/>
            </w:pPr>
            <w:r>
              <w:t>ns=1;i=6022</w:t>
            </w:r>
          </w:p>
        </w:tc>
        <w:tc>
          <w:tcPr>
            <w:tcW w:w="2600" w:type="dxa"/>
            <w:tcBorders>
              <w:top w:val="single" w:sz="4" w:space="0" w:color="auto"/>
              <w:left w:val="single" w:sz="4" w:space="0" w:color="auto"/>
              <w:bottom w:val="single" w:sz="4" w:space="0" w:color="auto"/>
              <w:right w:val="single" w:sz="4" w:space="0" w:color="auto"/>
            </w:tcBorders>
          </w:tcPr>
          <w:p w14:paraId="3B782EAB" w14:textId="77777777" w:rsidR="007C0D2E" w:rsidRDefault="00764F54">
            <w:pPr>
              <w:pStyle w:val="TableText"/>
            </w:pPr>
            <w:r>
              <w:t>Codec</w:t>
            </w:r>
          </w:p>
        </w:tc>
        <w:tc>
          <w:tcPr>
            <w:tcW w:w="1400" w:type="dxa"/>
            <w:tcBorders>
              <w:top w:val="single" w:sz="4" w:space="0" w:color="auto"/>
              <w:left w:val="single" w:sz="4" w:space="0" w:color="auto"/>
              <w:bottom w:val="single" w:sz="4" w:space="0" w:color="auto"/>
              <w:right w:val="single" w:sz="4" w:space="0" w:color="auto"/>
            </w:tcBorders>
          </w:tcPr>
          <w:p w14:paraId="542C3855"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7C9989A" w14:textId="77777777" w:rsidR="007C0D2E" w:rsidRDefault="00764F54">
            <w:pPr>
              <w:pStyle w:val="TableText"/>
            </w:pPr>
            <w:r>
              <w:t>Codec carried by the stream.</w:t>
            </w:r>
          </w:p>
        </w:tc>
      </w:tr>
      <w:tr w:rsidR="007C0D2E" w14:paraId="69C013F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057E68" w14:textId="77777777" w:rsidR="007C0D2E" w:rsidRDefault="00764F54">
            <w:pPr>
              <w:pStyle w:val="TableText"/>
            </w:pPr>
            <w:r>
              <w:t>ns=1;i=6023</w:t>
            </w:r>
          </w:p>
        </w:tc>
        <w:tc>
          <w:tcPr>
            <w:tcW w:w="2600" w:type="dxa"/>
            <w:tcBorders>
              <w:top w:val="single" w:sz="4" w:space="0" w:color="auto"/>
              <w:left w:val="single" w:sz="4" w:space="0" w:color="auto"/>
              <w:bottom w:val="single" w:sz="4" w:space="0" w:color="auto"/>
              <w:right w:val="single" w:sz="4" w:space="0" w:color="auto"/>
            </w:tcBorders>
          </w:tcPr>
          <w:p w14:paraId="0F28FBED" w14:textId="77777777" w:rsidR="007C0D2E" w:rsidRDefault="00764F54">
            <w:pPr>
              <w:pStyle w:val="TableText"/>
            </w:pPr>
            <w:r>
              <w:t>Width</w:t>
            </w:r>
          </w:p>
        </w:tc>
        <w:tc>
          <w:tcPr>
            <w:tcW w:w="1400" w:type="dxa"/>
            <w:tcBorders>
              <w:top w:val="single" w:sz="4" w:space="0" w:color="auto"/>
              <w:left w:val="single" w:sz="4" w:space="0" w:color="auto"/>
              <w:bottom w:val="single" w:sz="4" w:space="0" w:color="auto"/>
              <w:right w:val="single" w:sz="4" w:space="0" w:color="auto"/>
            </w:tcBorders>
          </w:tcPr>
          <w:p w14:paraId="37FD5F41"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159D8F6" w14:textId="77777777" w:rsidR="007C0D2E" w:rsidRDefault="00764F54">
            <w:pPr>
              <w:pStyle w:val="TableText"/>
            </w:pPr>
            <w:r>
              <w:t>Streamed frame width in pixels.</w:t>
            </w:r>
          </w:p>
        </w:tc>
      </w:tr>
      <w:tr w:rsidR="007C0D2E" w14:paraId="08CBDC0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C4DD60" w14:textId="77777777" w:rsidR="007C0D2E" w:rsidRDefault="00764F54">
            <w:pPr>
              <w:pStyle w:val="TableText"/>
            </w:pPr>
            <w:r>
              <w:t>ns=1;i=6024</w:t>
            </w:r>
          </w:p>
        </w:tc>
        <w:tc>
          <w:tcPr>
            <w:tcW w:w="2600" w:type="dxa"/>
            <w:tcBorders>
              <w:top w:val="single" w:sz="4" w:space="0" w:color="auto"/>
              <w:left w:val="single" w:sz="4" w:space="0" w:color="auto"/>
              <w:bottom w:val="single" w:sz="4" w:space="0" w:color="auto"/>
              <w:right w:val="single" w:sz="4" w:space="0" w:color="auto"/>
            </w:tcBorders>
          </w:tcPr>
          <w:p w14:paraId="1EF991EA" w14:textId="77777777" w:rsidR="007C0D2E" w:rsidRDefault="00764F54">
            <w:pPr>
              <w:pStyle w:val="TableText"/>
            </w:pPr>
            <w:r>
              <w:t>Height</w:t>
            </w:r>
          </w:p>
        </w:tc>
        <w:tc>
          <w:tcPr>
            <w:tcW w:w="1400" w:type="dxa"/>
            <w:tcBorders>
              <w:top w:val="single" w:sz="4" w:space="0" w:color="auto"/>
              <w:left w:val="single" w:sz="4" w:space="0" w:color="auto"/>
              <w:bottom w:val="single" w:sz="4" w:space="0" w:color="auto"/>
              <w:right w:val="single" w:sz="4" w:space="0" w:color="auto"/>
            </w:tcBorders>
          </w:tcPr>
          <w:p w14:paraId="74351E99"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80071B2" w14:textId="77777777" w:rsidR="007C0D2E" w:rsidRDefault="00764F54">
            <w:pPr>
              <w:pStyle w:val="TableText"/>
            </w:pPr>
            <w:r>
              <w:t>Streamed frame height in pixels.</w:t>
            </w:r>
          </w:p>
        </w:tc>
      </w:tr>
      <w:tr w:rsidR="007C0D2E" w14:paraId="0FC5C45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EC56D2" w14:textId="77777777" w:rsidR="007C0D2E" w:rsidRDefault="00764F54">
            <w:pPr>
              <w:pStyle w:val="TableText"/>
            </w:pPr>
            <w:r>
              <w:t>ns=1;i=6025</w:t>
            </w:r>
          </w:p>
        </w:tc>
        <w:tc>
          <w:tcPr>
            <w:tcW w:w="2600" w:type="dxa"/>
            <w:tcBorders>
              <w:top w:val="single" w:sz="4" w:space="0" w:color="auto"/>
              <w:left w:val="single" w:sz="4" w:space="0" w:color="auto"/>
              <w:bottom w:val="single" w:sz="4" w:space="0" w:color="auto"/>
              <w:right w:val="single" w:sz="4" w:space="0" w:color="auto"/>
            </w:tcBorders>
          </w:tcPr>
          <w:p w14:paraId="4581E489" w14:textId="77777777" w:rsidR="007C0D2E" w:rsidRDefault="00764F54">
            <w:pPr>
              <w:pStyle w:val="TableText"/>
            </w:pPr>
            <w:r>
              <w:t>FrameRate</w:t>
            </w:r>
          </w:p>
        </w:tc>
        <w:tc>
          <w:tcPr>
            <w:tcW w:w="1400" w:type="dxa"/>
            <w:tcBorders>
              <w:top w:val="single" w:sz="4" w:space="0" w:color="auto"/>
              <w:left w:val="single" w:sz="4" w:space="0" w:color="auto"/>
              <w:bottom w:val="single" w:sz="4" w:space="0" w:color="auto"/>
              <w:right w:val="single" w:sz="4" w:space="0" w:color="auto"/>
            </w:tcBorders>
          </w:tcPr>
          <w:p w14:paraId="15548A58"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8A21170" w14:textId="77777777" w:rsidR="007C0D2E" w:rsidRDefault="00764F54">
            <w:pPr>
              <w:pStyle w:val="TableText"/>
            </w:pPr>
            <w:r>
              <w:t>Streamed frames per second.</w:t>
            </w:r>
          </w:p>
        </w:tc>
      </w:tr>
      <w:tr w:rsidR="007C0D2E" w14:paraId="310989A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4EFDAA" w14:textId="77777777" w:rsidR="007C0D2E" w:rsidRDefault="00764F54">
            <w:pPr>
              <w:pStyle w:val="TableText"/>
            </w:pPr>
            <w:r>
              <w:t>ns=1;i=6026</w:t>
            </w:r>
          </w:p>
        </w:tc>
        <w:tc>
          <w:tcPr>
            <w:tcW w:w="2600" w:type="dxa"/>
            <w:tcBorders>
              <w:top w:val="single" w:sz="4" w:space="0" w:color="auto"/>
              <w:left w:val="single" w:sz="4" w:space="0" w:color="auto"/>
              <w:bottom w:val="single" w:sz="4" w:space="0" w:color="auto"/>
              <w:right w:val="single" w:sz="4" w:space="0" w:color="auto"/>
            </w:tcBorders>
          </w:tcPr>
          <w:p w14:paraId="7739BA98" w14:textId="77777777" w:rsidR="007C0D2E" w:rsidRDefault="00764F54">
            <w:pPr>
              <w:pStyle w:val="TableText"/>
            </w:pPr>
            <w:r>
              <w:t>Bitrate</w:t>
            </w:r>
          </w:p>
        </w:tc>
        <w:tc>
          <w:tcPr>
            <w:tcW w:w="1400" w:type="dxa"/>
            <w:tcBorders>
              <w:top w:val="single" w:sz="4" w:space="0" w:color="auto"/>
              <w:left w:val="single" w:sz="4" w:space="0" w:color="auto"/>
              <w:bottom w:val="single" w:sz="4" w:space="0" w:color="auto"/>
              <w:right w:val="single" w:sz="4" w:space="0" w:color="auto"/>
            </w:tcBorders>
          </w:tcPr>
          <w:p w14:paraId="34651FFD"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2B88C7" w14:textId="77777777" w:rsidR="007C0D2E" w:rsidRDefault="00764F54">
            <w:pPr>
              <w:pStyle w:val="TableText"/>
            </w:pPr>
            <w:r>
              <w:t>Target bitrate in bits per second.</w:t>
            </w:r>
          </w:p>
        </w:tc>
      </w:tr>
      <w:tr w:rsidR="007C0D2E" w14:paraId="55F3B6C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A56DA1" w14:textId="77777777" w:rsidR="007C0D2E" w:rsidRDefault="00764F54">
            <w:pPr>
              <w:pStyle w:val="TableText"/>
            </w:pPr>
            <w:r>
              <w:t>ns=1;i=6027</w:t>
            </w:r>
          </w:p>
        </w:tc>
        <w:tc>
          <w:tcPr>
            <w:tcW w:w="2600" w:type="dxa"/>
            <w:tcBorders>
              <w:top w:val="single" w:sz="4" w:space="0" w:color="auto"/>
              <w:left w:val="single" w:sz="4" w:space="0" w:color="auto"/>
              <w:bottom w:val="single" w:sz="4" w:space="0" w:color="auto"/>
              <w:right w:val="single" w:sz="4" w:space="0" w:color="auto"/>
            </w:tcBorders>
          </w:tcPr>
          <w:p w14:paraId="73F75765" w14:textId="77777777" w:rsidR="007C0D2E" w:rsidRDefault="00764F54">
            <w:pPr>
              <w:pStyle w:val="TableText"/>
            </w:pPr>
            <w:r>
              <w:t>MaxSessions</w:t>
            </w:r>
          </w:p>
        </w:tc>
        <w:tc>
          <w:tcPr>
            <w:tcW w:w="1400" w:type="dxa"/>
            <w:tcBorders>
              <w:top w:val="single" w:sz="4" w:space="0" w:color="auto"/>
              <w:left w:val="single" w:sz="4" w:space="0" w:color="auto"/>
              <w:bottom w:val="single" w:sz="4" w:space="0" w:color="auto"/>
              <w:right w:val="single" w:sz="4" w:space="0" w:color="auto"/>
            </w:tcBorders>
          </w:tcPr>
          <w:p w14:paraId="461E7160"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485694A" w14:textId="77777777" w:rsidR="007C0D2E" w:rsidRDefault="00764F54">
            <w:pPr>
              <w:pStyle w:val="TableText"/>
            </w:pPr>
            <w:r>
              <w:t>Maximum concurrent sessions this endpoint will serve.</w:t>
            </w:r>
          </w:p>
        </w:tc>
      </w:tr>
      <w:tr w:rsidR="007C0D2E" w14:paraId="01B7864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397D17" w14:textId="77777777" w:rsidR="007C0D2E" w:rsidRDefault="00764F54">
            <w:pPr>
              <w:pStyle w:val="TableText"/>
            </w:pPr>
            <w:r>
              <w:t>ns=1;i=6028</w:t>
            </w:r>
          </w:p>
        </w:tc>
        <w:tc>
          <w:tcPr>
            <w:tcW w:w="2600" w:type="dxa"/>
            <w:tcBorders>
              <w:top w:val="single" w:sz="4" w:space="0" w:color="auto"/>
              <w:left w:val="single" w:sz="4" w:space="0" w:color="auto"/>
              <w:bottom w:val="single" w:sz="4" w:space="0" w:color="auto"/>
              <w:right w:val="single" w:sz="4" w:space="0" w:color="auto"/>
            </w:tcBorders>
          </w:tcPr>
          <w:p w14:paraId="681865C7" w14:textId="77777777" w:rsidR="007C0D2E" w:rsidRDefault="00764F54">
            <w:pPr>
              <w:pStyle w:val="TableText"/>
            </w:pPr>
            <w:r>
              <w:t>ActiveSessions</w:t>
            </w:r>
          </w:p>
        </w:tc>
        <w:tc>
          <w:tcPr>
            <w:tcW w:w="1400" w:type="dxa"/>
            <w:tcBorders>
              <w:top w:val="single" w:sz="4" w:space="0" w:color="auto"/>
              <w:left w:val="single" w:sz="4" w:space="0" w:color="auto"/>
              <w:bottom w:val="single" w:sz="4" w:space="0" w:color="auto"/>
              <w:right w:val="single" w:sz="4" w:space="0" w:color="auto"/>
            </w:tcBorders>
          </w:tcPr>
          <w:p w14:paraId="49663DEF"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3D4AAA6" w14:textId="77777777" w:rsidR="007C0D2E" w:rsidRDefault="00764F54">
            <w:pPr>
              <w:pStyle w:val="TableText"/>
            </w:pPr>
            <w:r>
              <w:t>Sessions currently leased.</w:t>
            </w:r>
          </w:p>
        </w:tc>
      </w:tr>
      <w:tr w:rsidR="007C0D2E" w14:paraId="78A6013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9F4EA99" w14:textId="77777777" w:rsidR="007C0D2E" w:rsidRDefault="00764F54">
            <w:pPr>
              <w:pStyle w:val="TableText"/>
            </w:pPr>
            <w:r>
              <w:t>ns=1;i=1009</w:t>
            </w:r>
          </w:p>
        </w:tc>
        <w:tc>
          <w:tcPr>
            <w:tcW w:w="2600" w:type="dxa"/>
            <w:tcBorders>
              <w:top w:val="single" w:sz="4" w:space="0" w:color="auto"/>
              <w:left w:val="single" w:sz="4" w:space="0" w:color="auto"/>
              <w:bottom w:val="single" w:sz="4" w:space="0" w:color="auto"/>
              <w:right w:val="single" w:sz="4" w:space="0" w:color="auto"/>
            </w:tcBorders>
          </w:tcPr>
          <w:p w14:paraId="0B59A965" w14:textId="77777777" w:rsidR="007C0D2E" w:rsidRDefault="00764F54">
            <w:pPr>
              <w:pStyle w:val="TableText"/>
            </w:pPr>
            <w:r>
              <w:t>ClipEndpointType</w:t>
            </w:r>
          </w:p>
        </w:tc>
        <w:tc>
          <w:tcPr>
            <w:tcW w:w="1400" w:type="dxa"/>
            <w:tcBorders>
              <w:top w:val="single" w:sz="4" w:space="0" w:color="auto"/>
              <w:left w:val="single" w:sz="4" w:space="0" w:color="auto"/>
              <w:bottom w:val="single" w:sz="4" w:space="0" w:color="auto"/>
              <w:right w:val="single" w:sz="4" w:space="0" w:color="auto"/>
            </w:tcBorders>
          </w:tcPr>
          <w:p w14:paraId="16B0B0D9" w14:textId="77777777" w:rsidR="007C0D2E" w:rsidRDefault="00764F54">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EE9EB0F" w14:textId="77777777" w:rsidR="007C0D2E" w:rsidRDefault="00764F54">
            <w:pPr>
              <w:pStyle w:val="TableText"/>
            </w:pPr>
            <w:r>
              <w:t>A still-image access point. A conformant Server SHALL expose at least one instance whose ClipFormat is Jpeg; every other format is optional. In addition to the default URI path, this type MAY publish the encoded image inline as a ByteString so that clients can Read or Subscribe to it - but only within MaxInlineClipSize, which SHALL NOT exceed the Server's ServerCapabilities.MaxByteStringLength. Inline delivery serves single stills; it is not a substitute for a StreamEndpoint.</w:t>
            </w:r>
          </w:p>
        </w:tc>
      </w:tr>
      <w:tr w:rsidR="007C0D2E" w14:paraId="13889AA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92A5FAE" w14:textId="77777777" w:rsidR="007C0D2E" w:rsidRDefault="00764F54">
            <w:pPr>
              <w:pStyle w:val="TableText"/>
            </w:pPr>
            <w:r>
              <w:t>ns=1;i=6029</w:t>
            </w:r>
          </w:p>
        </w:tc>
        <w:tc>
          <w:tcPr>
            <w:tcW w:w="2600" w:type="dxa"/>
            <w:tcBorders>
              <w:top w:val="single" w:sz="4" w:space="0" w:color="auto"/>
              <w:left w:val="single" w:sz="4" w:space="0" w:color="auto"/>
              <w:bottom w:val="single" w:sz="4" w:space="0" w:color="auto"/>
              <w:right w:val="single" w:sz="4" w:space="0" w:color="auto"/>
            </w:tcBorders>
          </w:tcPr>
          <w:p w14:paraId="2FF08E7C" w14:textId="77777777" w:rsidR="007C0D2E" w:rsidRDefault="00764F54">
            <w:pPr>
              <w:pStyle w:val="TableText"/>
            </w:pPr>
            <w:r>
              <w:t>ClipFormat</w:t>
            </w:r>
          </w:p>
        </w:tc>
        <w:tc>
          <w:tcPr>
            <w:tcW w:w="1400" w:type="dxa"/>
            <w:tcBorders>
              <w:top w:val="single" w:sz="4" w:space="0" w:color="auto"/>
              <w:left w:val="single" w:sz="4" w:space="0" w:color="auto"/>
              <w:bottom w:val="single" w:sz="4" w:space="0" w:color="auto"/>
              <w:right w:val="single" w:sz="4" w:space="0" w:color="auto"/>
            </w:tcBorders>
          </w:tcPr>
          <w:p w14:paraId="17D8AB80"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1D2F585" w14:textId="77777777" w:rsidR="007C0D2E" w:rsidRDefault="00764F54">
            <w:pPr>
              <w:pStyle w:val="TableText"/>
            </w:pPr>
            <w:r>
              <w:t>Encoding of clips from this endpoint. Jpeg is the mandatory default.</w:t>
            </w:r>
          </w:p>
        </w:tc>
      </w:tr>
      <w:tr w:rsidR="007C0D2E" w14:paraId="7AA0FD8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2C2AC9" w14:textId="77777777" w:rsidR="007C0D2E" w:rsidRDefault="00764F54">
            <w:pPr>
              <w:pStyle w:val="TableText"/>
            </w:pPr>
            <w:r>
              <w:t>ns=1;i=6030</w:t>
            </w:r>
          </w:p>
        </w:tc>
        <w:tc>
          <w:tcPr>
            <w:tcW w:w="2600" w:type="dxa"/>
            <w:tcBorders>
              <w:top w:val="single" w:sz="4" w:space="0" w:color="auto"/>
              <w:left w:val="single" w:sz="4" w:space="0" w:color="auto"/>
              <w:bottom w:val="single" w:sz="4" w:space="0" w:color="auto"/>
              <w:right w:val="single" w:sz="4" w:space="0" w:color="auto"/>
            </w:tcBorders>
          </w:tcPr>
          <w:p w14:paraId="2D4112A0" w14:textId="77777777" w:rsidR="007C0D2E" w:rsidRDefault="00764F54">
            <w:pPr>
              <w:pStyle w:val="TableText"/>
            </w:pPr>
            <w:r>
              <w:t>Quality</w:t>
            </w:r>
          </w:p>
        </w:tc>
        <w:tc>
          <w:tcPr>
            <w:tcW w:w="1400" w:type="dxa"/>
            <w:tcBorders>
              <w:top w:val="single" w:sz="4" w:space="0" w:color="auto"/>
              <w:left w:val="single" w:sz="4" w:space="0" w:color="auto"/>
              <w:bottom w:val="single" w:sz="4" w:space="0" w:color="auto"/>
              <w:right w:val="single" w:sz="4" w:space="0" w:color="auto"/>
            </w:tcBorders>
          </w:tcPr>
          <w:p w14:paraId="6BB29D52"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C0920B4" w14:textId="77777777" w:rsidR="007C0D2E" w:rsidRDefault="00764F54">
            <w:pPr>
              <w:pStyle w:val="TableText"/>
            </w:pPr>
            <w:r>
              <w:t>Encoder quality 0 to 100 where the format defines one, for example JPEG.</w:t>
            </w:r>
          </w:p>
        </w:tc>
      </w:tr>
      <w:tr w:rsidR="007C0D2E" w14:paraId="0D2C467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3FB1A4" w14:textId="77777777" w:rsidR="007C0D2E" w:rsidRDefault="00764F54">
            <w:pPr>
              <w:pStyle w:val="TableText"/>
            </w:pPr>
            <w:r>
              <w:t>ns=1;i=6031</w:t>
            </w:r>
          </w:p>
        </w:tc>
        <w:tc>
          <w:tcPr>
            <w:tcW w:w="2600" w:type="dxa"/>
            <w:tcBorders>
              <w:top w:val="single" w:sz="4" w:space="0" w:color="auto"/>
              <w:left w:val="single" w:sz="4" w:space="0" w:color="auto"/>
              <w:bottom w:val="single" w:sz="4" w:space="0" w:color="auto"/>
              <w:right w:val="single" w:sz="4" w:space="0" w:color="auto"/>
            </w:tcBorders>
          </w:tcPr>
          <w:p w14:paraId="77F62FD1" w14:textId="77777777" w:rsidR="007C0D2E" w:rsidRDefault="00764F54">
            <w:pPr>
              <w:pStyle w:val="TableText"/>
            </w:pPr>
            <w:r>
              <w:t>Width</w:t>
            </w:r>
          </w:p>
        </w:tc>
        <w:tc>
          <w:tcPr>
            <w:tcW w:w="1400" w:type="dxa"/>
            <w:tcBorders>
              <w:top w:val="single" w:sz="4" w:space="0" w:color="auto"/>
              <w:left w:val="single" w:sz="4" w:space="0" w:color="auto"/>
              <w:bottom w:val="single" w:sz="4" w:space="0" w:color="auto"/>
              <w:right w:val="single" w:sz="4" w:space="0" w:color="auto"/>
            </w:tcBorders>
          </w:tcPr>
          <w:p w14:paraId="5822D851"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43BC3DB" w14:textId="77777777" w:rsidR="007C0D2E" w:rsidRDefault="00764F54">
            <w:pPr>
              <w:pStyle w:val="TableText"/>
            </w:pPr>
            <w:r>
              <w:t>Clip width in pixels.</w:t>
            </w:r>
          </w:p>
        </w:tc>
      </w:tr>
      <w:tr w:rsidR="007C0D2E" w14:paraId="769741A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7312A0" w14:textId="77777777" w:rsidR="007C0D2E" w:rsidRDefault="00764F54">
            <w:pPr>
              <w:pStyle w:val="TableText"/>
            </w:pPr>
            <w:r>
              <w:t>ns=1;i=6032</w:t>
            </w:r>
          </w:p>
        </w:tc>
        <w:tc>
          <w:tcPr>
            <w:tcW w:w="2600" w:type="dxa"/>
            <w:tcBorders>
              <w:top w:val="single" w:sz="4" w:space="0" w:color="auto"/>
              <w:left w:val="single" w:sz="4" w:space="0" w:color="auto"/>
              <w:bottom w:val="single" w:sz="4" w:space="0" w:color="auto"/>
              <w:right w:val="single" w:sz="4" w:space="0" w:color="auto"/>
            </w:tcBorders>
          </w:tcPr>
          <w:p w14:paraId="6EEE5BCF" w14:textId="77777777" w:rsidR="007C0D2E" w:rsidRDefault="00764F54">
            <w:pPr>
              <w:pStyle w:val="TableText"/>
            </w:pPr>
            <w:r>
              <w:t>Height</w:t>
            </w:r>
          </w:p>
        </w:tc>
        <w:tc>
          <w:tcPr>
            <w:tcW w:w="1400" w:type="dxa"/>
            <w:tcBorders>
              <w:top w:val="single" w:sz="4" w:space="0" w:color="auto"/>
              <w:left w:val="single" w:sz="4" w:space="0" w:color="auto"/>
              <w:bottom w:val="single" w:sz="4" w:space="0" w:color="auto"/>
              <w:right w:val="single" w:sz="4" w:space="0" w:color="auto"/>
            </w:tcBorders>
          </w:tcPr>
          <w:p w14:paraId="42A888BD"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97B7E09" w14:textId="77777777" w:rsidR="007C0D2E" w:rsidRDefault="00764F54">
            <w:pPr>
              <w:pStyle w:val="TableText"/>
            </w:pPr>
            <w:r>
              <w:t>Clip height in pixels.</w:t>
            </w:r>
          </w:p>
        </w:tc>
      </w:tr>
      <w:tr w:rsidR="007C0D2E" w14:paraId="23BF87E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9FC2B81" w14:textId="77777777" w:rsidR="007C0D2E" w:rsidRDefault="00764F54">
            <w:pPr>
              <w:pStyle w:val="TableText"/>
            </w:pPr>
            <w:r>
              <w:t>ns=1;i=6033</w:t>
            </w:r>
          </w:p>
        </w:tc>
        <w:tc>
          <w:tcPr>
            <w:tcW w:w="2600" w:type="dxa"/>
            <w:tcBorders>
              <w:top w:val="single" w:sz="4" w:space="0" w:color="auto"/>
              <w:left w:val="single" w:sz="4" w:space="0" w:color="auto"/>
              <w:bottom w:val="single" w:sz="4" w:space="0" w:color="auto"/>
              <w:right w:val="single" w:sz="4" w:space="0" w:color="auto"/>
            </w:tcBorders>
          </w:tcPr>
          <w:p w14:paraId="2F477E09" w14:textId="77777777" w:rsidR="007C0D2E" w:rsidRDefault="00764F54">
            <w:pPr>
              <w:pStyle w:val="TableText"/>
            </w:pPr>
            <w:r>
              <w:t>Retention</w:t>
            </w:r>
          </w:p>
        </w:tc>
        <w:tc>
          <w:tcPr>
            <w:tcW w:w="1400" w:type="dxa"/>
            <w:tcBorders>
              <w:top w:val="single" w:sz="4" w:space="0" w:color="auto"/>
              <w:left w:val="single" w:sz="4" w:space="0" w:color="auto"/>
              <w:bottom w:val="single" w:sz="4" w:space="0" w:color="auto"/>
              <w:right w:val="single" w:sz="4" w:space="0" w:color="auto"/>
            </w:tcBorders>
          </w:tcPr>
          <w:p w14:paraId="10DA4AE9"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40809D0" w14:textId="77777777" w:rsidR="007C0D2E" w:rsidRDefault="00764F54">
            <w:pPr>
              <w:pStyle w:val="TableText"/>
            </w:pPr>
            <w:r>
              <w:t>How long a generated clip remains retrievable at its Uri.</w:t>
            </w:r>
          </w:p>
        </w:tc>
      </w:tr>
      <w:tr w:rsidR="007C0D2E" w14:paraId="05CC8A4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2C63E7" w14:textId="77777777" w:rsidR="007C0D2E" w:rsidRDefault="00764F54">
            <w:pPr>
              <w:pStyle w:val="TableText"/>
            </w:pPr>
            <w:r>
              <w:t>ns=1;i=6034</w:t>
            </w:r>
          </w:p>
        </w:tc>
        <w:tc>
          <w:tcPr>
            <w:tcW w:w="2600" w:type="dxa"/>
            <w:tcBorders>
              <w:top w:val="single" w:sz="4" w:space="0" w:color="auto"/>
              <w:left w:val="single" w:sz="4" w:space="0" w:color="auto"/>
              <w:bottom w:val="single" w:sz="4" w:space="0" w:color="auto"/>
              <w:right w:val="single" w:sz="4" w:space="0" w:color="auto"/>
            </w:tcBorders>
          </w:tcPr>
          <w:p w14:paraId="76FD97FD" w14:textId="77777777" w:rsidR="007C0D2E" w:rsidRDefault="00764F54">
            <w:pPr>
              <w:pStyle w:val="TableText"/>
            </w:pPr>
            <w:r>
              <w:t>InlineDeliveryEnabled</w:t>
            </w:r>
          </w:p>
        </w:tc>
        <w:tc>
          <w:tcPr>
            <w:tcW w:w="1400" w:type="dxa"/>
            <w:tcBorders>
              <w:top w:val="single" w:sz="4" w:space="0" w:color="auto"/>
              <w:left w:val="single" w:sz="4" w:space="0" w:color="auto"/>
              <w:bottom w:val="single" w:sz="4" w:space="0" w:color="auto"/>
              <w:right w:val="single" w:sz="4" w:space="0" w:color="auto"/>
            </w:tcBorders>
          </w:tcPr>
          <w:p w14:paraId="070A3486"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E5BBA86" w14:textId="77777777" w:rsidR="007C0D2E" w:rsidRDefault="00764F54">
            <w:pPr>
              <w:pStyle w:val="TableText"/>
            </w:pPr>
            <w:r>
              <w:t>True when LatestClip is published. False, the default, means clients use the URI path exclusively.</w:t>
            </w:r>
          </w:p>
        </w:tc>
      </w:tr>
      <w:tr w:rsidR="007C0D2E" w14:paraId="12E24AF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F5EB35" w14:textId="77777777" w:rsidR="007C0D2E" w:rsidRDefault="00764F54">
            <w:pPr>
              <w:pStyle w:val="TableText"/>
            </w:pPr>
            <w:r>
              <w:t>ns=1;i=6035</w:t>
            </w:r>
          </w:p>
        </w:tc>
        <w:tc>
          <w:tcPr>
            <w:tcW w:w="2600" w:type="dxa"/>
            <w:tcBorders>
              <w:top w:val="single" w:sz="4" w:space="0" w:color="auto"/>
              <w:left w:val="single" w:sz="4" w:space="0" w:color="auto"/>
              <w:bottom w:val="single" w:sz="4" w:space="0" w:color="auto"/>
              <w:right w:val="single" w:sz="4" w:space="0" w:color="auto"/>
            </w:tcBorders>
          </w:tcPr>
          <w:p w14:paraId="3C88BF1D" w14:textId="77777777" w:rsidR="007C0D2E" w:rsidRDefault="00764F54">
            <w:pPr>
              <w:pStyle w:val="TableText"/>
            </w:pPr>
            <w:r>
              <w:t>MaxInlineClipSize</w:t>
            </w:r>
          </w:p>
        </w:tc>
        <w:tc>
          <w:tcPr>
            <w:tcW w:w="1400" w:type="dxa"/>
            <w:tcBorders>
              <w:top w:val="single" w:sz="4" w:space="0" w:color="auto"/>
              <w:left w:val="single" w:sz="4" w:space="0" w:color="auto"/>
              <w:bottom w:val="single" w:sz="4" w:space="0" w:color="auto"/>
              <w:right w:val="single" w:sz="4" w:space="0" w:color="auto"/>
            </w:tcBorders>
          </w:tcPr>
          <w:p w14:paraId="3C555E6E"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5BF0CCB" w14:textId="77777777" w:rsidR="007C0D2E" w:rsidRDefault="00764F54">
            <w:pPr>
              <w:pStyle w:val="TableText"/>
            </w:pPr>
            <w:r>
              <w:t>Largest inline payload this endpoint will publish, in bytes. SHALL NOT exceed Server.ServerCapabilities.MaxByteStringLength, and a Read or Publish response carrying the value is additionally bounded by the Session's MaxResponseMessageSize. See clause 6.4.</w:t>
            </w:r>
          </w:p>
        </w:tc>
      </w:tr>
      <w:tr w:rsidR="007C0D2E" w14:paraId="0E63D3C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257F362" w14:textId="77777777" w:rsidR="007C0D2E" w:rsidRDefault="00764F54">
            <w:pPr>
              <w:pStyle w:val="TableText"/>
            </w:pPr>
            <w:r>
              <w:t>ns=1;i=6036</w:t>
            </w:r>
          </w:p>
        </w:tc>
        <w:tc>
          <w:tcPr>
            <w:tcW w:w="2600" w:type="dxa"/>
            <w:tcBorders>
              <w:top w:val="single" w:sz="4" w:space="0" w:color="auto"/>
              <w:left w:val="single" w:sz="4" w:space="0" w:color="auto"/>
              <w:bottom w:val="single" w:sz="4" w:space="0" w:color="auto"/>
              <w:right w:val="single" w:sz="4" w:space="0" w:color="auto"/>
            </w:tcBorders>
          </w:tcPr>
          <w:p w14:paraId="1A454A69" w14:textId="77777777" w:rsidR="007C0D2E" w:rsidRDefault="00764F54">
            <w:pPr>
              <w:pStyle w:val="TableText"/>
            </w:pPr>
            <w:r>
              <w:t>LatestClip</w:t>
            </w:r>
          </w:p>
        </w:tc>
        <w:tc>
          <w:tcPr>
            <w:tcW w:w="1400" w:type="dxa"/>
            <w:tcBorders>
              <w:top w:val="single" w:sz="4" w:space="0" w:color="auto"/>
              <w:left w:val="single" w:sz="4" w:space="0" w:color="auto"/>
              <w:bottom w:val="single" w:sz="4" w:space="0" w:color="auto"/>
              <w:right w:val="single" w:sz="4" w:space="0" w:color="auto"/>
            </w:tcBorders>
          </w:tcPr>
          <w:p w14:paraId="156D6DE7"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222D171" w14:textId="77777777" w:rsidR="007C0D2E" w:rsidRDefault="00764F54">
            <w:pPr>
              <w:pStyle w:val="TableText"/>
            </w:pPr>
            <w:r>
              <w:t>The most recently produced clip, encoded per ClipFormat. Subscribable: the value changes once per acquisition, which suits one-image-per-part inspection. When the encoded image exceeds MaxInlineClipSize the Server SHALL set the StatusCode to Bad_EncodingLimitsExceeded, and the client SHALL fall back to LatestClipMetadata.Uri, which remains valid.</w:t>
            </w:r>
          </w:p>
        </w:tc>
      </w:tr>
      <w:tr w:rsidR="007C0D2E" w14:paraId="26BF790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8B43985" w14:textId="77777777" w:rsidR="007C0D2E" w:rsidRDefault="00764F54">
            <w:pPr>
              <w:pStyle w:val="TableText"/>
            </w:pPr>
            <w:r>
              <w:t>ns=1;i=6037</w:t>
            </w:r>
          </w:p>
        </w:tc>
        <w:tc>
          <w:tcPr>
            <w:tcW w:w="2600" w:type="dxa"/>
            <w:tcBorders>
              <w:top w:val="single" w:sz="4" w:space="0" w:color="auto"/>
              <w:left w:val="single" w:sz="4" w:space="0" w:color="auto"/>
              <w:bottom w:val="single" w:sz="4" w:space="0" w:color="auto"/>
              <w:right w:val="single" w:sz="4" w:space="0" w:color="auto"/>
            </w:tcBorders>
          </w:tcPr>
          <w:p w14:paraId="4235C5BD" w14:textId="77777777" w:rsidR="007C0D2E" w:rsidRDefault="00764F54">
            <w:pPr>
              <w:pStyle w:val="TableText"/>
            </w:pPr>
            <w:r>
              <w:t>LatestClipMetadata</w:t>
            </w:r>
          </w:p>
        </w:tc>
        <w:tc>
          <w:tcPr>
            <w:tcW w:w="1400" w:type="dxa"/>
            <w:tcBorders>
              <w:top w:val="single" w:sz="4" w:space="0" w:color="auto"/>
              <w:left w:val="single" w:sz="4" w:space="0" w:color="auto"/>
              <w:bottom w:val="single" w:sz="4" w:space="0" w:color="auto"/>
              <w:right w:val="single" w:sz="4" w:space="0" w:color="auto"/>
            </w:tcBorders>
          </w:tcPr>
          <w:p w14:paraId="203C0833"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28909E5" w14:textId="77777777" w:rsidR="007C0D2E" w:rsidRDefault="00764F54">
            <w:pPr>
              <w:pStyle w:val="TableText"/>
            </w:pPr>
            <w:r>
              <w:t>Descriptor of LatestClip, including the out-of-band Uri and Digest. Populated whenever a clip exists, whether or not the bytes are published inline.</w:t>
            </w:r>
          </w:p>
        </w:tc>
      </w:tr>
      <w:tr w:rsidR="007C0D2E" w14:paraId="1A92697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F4171A" w14:textId="77777777" w:rsidR="007C0D2E" w:rsidRDefault="00764F54">
            <w:pPr>
              <w:pStyle w:val="TableText"/>
            </w:pPr>
            <w:r>
              <w:t>ns=1;i=1010</w:t>
            </w:r>
          </w:p>
        </w:tc>
        <w:tc>
          <w:tcPr>
            <w:tcW w:w="2600" w:type="dxa"/>
            <w:tcBorders>
              <w:top w:val="single" w:sz="4" w:space="0" w:color="auto"/>
              <w:left w:val="single" w:sz="4" w:space="0" w:color="auto"/>
              <w:bottom w:val="single" w:sz="4" w:space="0" w:color="auto"/>
              <w:right w:val="single" w:sz="4" w:space="0" w:color="auto"/>
            </w:tcBorders>
          </w:tcPr>
          <w:p w14:paraId="6ADA03A4" w14:textId="77777777" w:rsidR="007C0D2E" w:rsidRDefault="00764F54">
            <w:pPr>
              <w:pStyle w:val="TableText"/>
            </w:pPr>
            <w:r>
              <w:t>VisionMediaManagementType</w:t>
            </w:r>
          </w:p>
        </w:tc>
        <w:tc>
          <w:tcPr>
            <w:tcW w:w="1400" w:type="dxa"/>
            <w:tcBorders>
              <w:top w:val="single" w:sz="4" w:space="0" w:color="auto"/>
              <w:left w:val="single" w:sz="4" w:space="0" w:color="auto"/>
              <w:bottom w:val="single" w:sz="4" w:space="0" w:color="auto"/>
              <w:right w:val="single" w:sz="4" w:space="0" w:color="auto"/>
            </w:tcBorders>
          </w:tcPr>
          <w:p w14:paraId="6C7A3D38" w14:textId="77777777" w:rsidR="007C0D2E" w:rsidRDefault="00764F54">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D5CEFA6" w14:textId="77777777" w:rsidR="007C0D2E" w:rsidRDefault="00764F54">
            <w:pPr>
              <w:pStyle w:val="TableText"/>
            </w:pPr>
            <w:r>
              <w:t>Container and control surface for a sensor's media endpoints. Holds the endpoint folders and the Methods that select, configure and lease them.</w:t>
            </w:r>
          </w:p>
        </w:tc>
      </w:tr>
      <w:tr w:rsidR="007C0D2E" w14:paraId="7DE5D4D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D7F5579" w14:textId="77777777" w:rsidR="007C0D2E" w:rsidRDefault="00764F54">
            <w:pPr>
              <w:pStyle w:val="TableText"/>
            </w:pPr>
            <w:r>
              <w:t>ns=1;i=6038</w:t>
            </w:r>
          </w:p>
        </w:tc>
        <w:tc>
          <w:tcPr>
            <w:tcW w:w="2600" w:type="dxa"/>
            <w:tcBorders>
              <w:top w:val="single" w:sz="4" w:space="0" w:color="auto"/>
              <w:left w:val="single" w:sz="4" w:space="0" w:color="auto"/>
              <w:bottom w:val="single" w:sz="4" w:space="0" w:color="auto"/>
              <w:right w:val="single" w:sz="4" w:space="0" w:color="auto"/>
            </w:tcBorders>
          </w:tcPr>
          <w:p w14:paraId="5F02B051" w14:textId="77777777" w:rsidR="007C0D2E" w:rsidRDefault="00764F54">
            <w:pPr>
              <w:pStyle w:val="TableText"/>
            </w:pPr>
            <w:r>
              <w:t>StreamEndpoints</w:t>
            </w:r>
          </w:p>
        </w:tc>
        <w:tc>
          <w:tcPr>
            <w:tcW w:w="1400" w:type="dxa"/>
            <w:tcBorders>
              <w:top w:val="single" w:sz="4" w:space="0" w:color="auto"/>
              <w:left w:val="single" w:sz="4" w:space="0" w:color="auto"/>
              <w:bottom w:val="single" w:sz="4" w:space="0" w:color="auto"/>
              <w:right w:val="single" w:sz="4" w:space="0" w:color="auto"/>
            </w:tcBorders>
          </w:tcPr>
          <w:p w14:paraId="536EDC15" w14:textId="77777777" w:rsidR="007C0D2E" w:rsidRDefault="00764F54">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F72B486" w14:textId="77777777" w:rsidR="007C0D2E" w:rsidRDefault="00764F54">
            <w:pPr>
              <w:pStyle w:val="TableText"/>
            </w:pPr>
            <w:r>
              <w:t>StreamEndpointType instances offered by this sensor. At least one uses Rtsp.</w:t>
            </w:r>
          </w:p>
        </w:tc>
      </w:tr>
      <w:tr w:rsidR="007C0D2E" w14:paraId="75236D0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546C91" w14:textId="77777777" w:rsidR="007C0D2E" w:rsidRDefault="00764F54">
            <w:pPr>
              <w:pStyle w:val="TableText"/>
            </w:pPr>
            <w:r>
              <w:t>ns=1;i=6039</w:t>
            </w:r>
          </w:p>
        </w:tc>
        <w:tc>
          <w:tcPr>
            <w:tcW w:w="2600" w:type="dxa"/>
            <w:tcBorders>
              <w:top w:val="single" w:sz="4" w:space="0" w:color="auto"/>
              <w:left w:val="single" w:sz="4" w:space="0" w:color="auto"/>
              <w:bottom w:val="single" w:sz="4" w:space="0" w:color="auto"/>
              <w:right w:val="single" w:sz="4" w:space="0" w:color="auto"/>
            </w:tcBorders>
          </w:tcPr>
          <w:p w14:paraId="3A8A5C71" w14:textId="77777777" w:rsidR="007C0D2E" w:rsidRDefault="00764F54">
            <w:pPr>
              <w:pStyle w:val="TableText"/>
            </w:pPr>
            <w:r>
              <w:t>&lt;StreamEndpoint&gt;</w:t>
            </w:r>
          </w:p>
        </w:tc>
        <w:tc>
          <w:tcPr>
            <w:tcW w:w="1400" w:type="dxa"/>
            <w:tcBorders>
              <w:top w:val="single" w:sz="4" w:space="0" w:color="auto"/>
              <w:left w:val="single" w:sz="4" w:space="0" w:color="auto"/>
              <w:bottom w:val="single" w:sz="4" w:space="0" w:color="auto"/>
              <w:right w:val="single" w:sz="4" w:space="0" w:color="auto"/>
            </w:tcBorders>
          </w:tcPr>
          <w:p w14:paraId="2D07FC15" w14:textId="77777777" w:rsidR="007C0D2E" w:rsidRDefault="00764F54">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E16C9BC" w14:textId="77777777" w:rsidR="007C0D2E" w:rsidRDefault="00764F54">
            <w:pPr>
              <w:pStyle w:val="TableText"/>
            </w:pPr>
            <w:r>
              <w:t>A stream endpoint offered by this sensor.</w:t>
            </w:r>
          </w:p>
        </w:tc>
      </w:tr>
      <w:tr w:rsidR="007C0D2E" w14:paraId="6B19E06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79F45C3" w14:textId="77777777" w:rsidR="007C0D2E" w:rsidRDefault="00764F54">
            <w:pPr>
              <w:pStyle w:val="TableText"/>
            </w:pPr>
            <w:r>
              <w:t>ns=1;i=6040</w:t>
            </w:r>
          </w:p>
        </w:tc>
        <w:tc>
          <w:tcPr>
            <w:tcW w:w="2600" w:type="dxa"/>
            <w:tcBorders>
              <w:top w:val="single" w:sz="4" w:space="0" w:color="auto"/>
              <w:left w:val="single" w:sz="4" w:space="0" w:color="auto"/>
              <w:bottom w:val="single" w:sz="4" w:space="0" w:color="auto"/>
              <w:right w:val="single" w:sz="4" w:space="0" w:color="auto"/>
            </w:tcBorders>
          </w:tcPr>
          <w:p w14:paraId="7843D81A" w14:textId="77777777" w:rsidR="007C0D2E" w:rsidRDefault="00764F54">
            <w:pPr>
              <w:pStyle w:val="TableText"/>
            </w:pPr>
            <w:r>
              <w:t>ClipEndpoints</w:t>
            </w:r>
          </w:p>
        </w:tc>
        <w:tc>
          <w:tcPr>
            <w:tcW w:w="1400" w:type="dxa"/>
            <w:tcBorders>
              <w:top w:val="single" w:sz="4" w:space="0" w:color="auto"/>
              <w:left w:val="single" w:sz="4" w:space="0" w:color="auto"/>
              <w:bottom w:val="single" w:sz="4" w:space="0" w:color="auto"/>
              <w:right w:val="single" w:sz="4" w:space="0" w:color="auto"/>
            </w:tcBorders>
          </w:tcPr>
          <w:p w14:paraId="1C5B5722" w14:textId="77777777" w:rsidR="007C0D2E" w:rsidRDefault="00764F54">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E3BF69B" w14:textId="77777777" w:rsidR="007C0D2E" w:rsidRDefault="00764F54">
            <w:pPr>
              <w:pStyle w:val="TableText"/>
            </w:pPr>
            <w:r>
              <w:t>ClipEndpointType instances offered by this sensor. At least one uses Jpeg.</w:t>
            </w:r>
          </w:p>
        </w:tc>
      </w:tr>
      <w:tr w:rsidR="007C0D2E" w14:paraId="5AC1F6C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A6C6C8" w14:textId="77777777" w:rsidR="007C0D2E" w:rsidRDefault="00764F54">
            <w:pPr>
              <w:pStyle w:val="TableText"/>
            </w:pPr>
            <w:r>
              <w:lastRenderedPageBreak/>
              <w:t>ns=1;i=6041</w:t>
            </w:r>
          </w:p>
        </w:tc>
        <w:tc>
          <w:tcPr>
            <w:tcW w:w="2600" w:type="dxa"/>
            <w:tcBorders>
              <w:top w:val="single" w:sz="4" w:space="0" w:color="auto"/>
              <w:left w:val="single" w:sz="4" w:space="0" w:color="auto"/>
              <w:bottom w:val="single" w:sz="4" w:space="0" w:color="auto"/>
              <w:right w:val="single" w:sz="4" w:space="0" w:color="auto"/>
            </w:tcBorders>
          </w:tcPr>
          <w:p w14:paraId="0C07A519" w14:textId="77777777" w:rsidR="007C0D2E" w:rsidRDefault="00764F54">
            <w:pPr>
              <w:pStyle w:val="TableText"/>
            </w:pPr>
            <w:r>
              <w:t>&lt;ClipEndpoint&gt;</w:t>
            </w:r>
          </w:p>
        </w:tc>
        <w:tc>
          <w:tcPr>
            <w:tcW w:w="1400" w:type="dxa"/>
            <w:tcBorders>
              <w:top w:val="single" w:sz="4" w:space="0" w:color="auto"/>
              <w:left w:val="single" w:sz="4" w:space="0" w:color="auto"/>
              <w:bottom w:val="single" w:sz="4" w:space="0" w:color="auto"/>
              <w:right w:val="single" w:sz="4" w:space="0" w:color="auto"/>
            </w:tcBorders>
          </w:tcPr>
          <w:p w14:paraId="647A2C73" w14:textId="77777777" w:rsidR="007C0D2E" w:rsidRDefault="00764F54">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8037E68" w14:textId="77777777" w:rsidR="007C0D2E" w:rsidRDefault="00764F54">
            <w:pPr>
              <w:pStyle w:val="TableText"/>
            </w:pPr>
            <w:r>
              <w:t>A clip endpoint offered by this sensor.</w:t>
            </w:r>
          </w:p>
        </w:tc>
      </w:tr>
      <w:tr w:rsidR="007C0D2E" w14:paraId="5E250EC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971AB0" w14:textId="77777777" w:rsidR="007C0D2E" w:rsidRDefault="00764F54">
            <w:pPr>
              <w:pStyle w:val="TableText"/>
            </w:pPr>
            <w:r>
              <w:t>ns=1;i=6042</w:t>
            </w:r>
          </w:p>
        </w:tc>
        <w:tc>
          <w:tcPr>
            <w:tcW w:w="2600" w:type="dxa"/>
            <w:tcBorders>
              <w:top w:val="single" w:sz="4" w:space="0" w:color="auto"/>
              <w:left w:val="single" w:sz="4" w:space="0" w:color="auto"/>
              <w:bottom w:val="single" w:sz="4" w:space="0" w:color="auto"/>
              <w:right w:val="single" w:sz="4" w:space="0" w:color="auto"/>
            </w:tcBorders>
          </w:tcPr>
          <w:p w14:paraId="0D8C2763" w14:textId="77777777" w:rsidR="007C0D2E" w:rsidRDefault="00764F54">
            <w:pPr>
              <w:pStyle w:val="TableText"/>
            </w:pPr>
            <w:r>
              <w:t>PreferredStreamEndpoint</w:t>
            </w:r>
          </w:p>
        </w:tc>
        <w:tc>
          <w:tcPr>
            <w:tcW w:w="1400" w:type="dxa"/>
            <w:tcBorders>
              <w:top w:val="single" w:sz="4" w:space="0" w:color="auto"/>
              <w:left w:val="single" w:sz="4" w:space="0" w:color="auto"/>
              <w:bottom w:val="single" w:sz="4" w:space="0" w:color="auto"/>
              <w:right w:val="single" w:sz="4" w:space="0" w:color="auto"/>
            </w:tcBorders>
          </w:tcPr>
          <w:p w14:paraId="7A9A1757"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D23D993" w14:textId="77777777" w:rsidR="007C0D2E" w:rsidRDefault="00764F54">
            <w:pPr>
              <w:pStyle w:val="TableText"/>
            </w:pPr>
            <w:r>
              <w:t>The StreamEndpoint a client should use unless it has a reason not to.</w:t>
            </w:r>
          </w:p>
        </w:tc>
      </w:tr>
      <w:tr w:rsidR="007C0D2E" w14:paraId="4EB4C40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EBE9828" w14:textId="77777777" w:rsidR="007C0D2E" w:rsidRDefault="00764F54">
            <w:pPr>
              <w:pStyle w:val="TableText"/>
            </w:pPr>
            <w:r>
              <w:t>ns=1;i=6043</w:t>
            </w:r>
          </w:p>
        </w:tc>
        <w:tc>
          <w:tcPr>
            <w:tcW w:w="2600" w:type="dxa"/>
            <w:tcBorders>
              <w:top w:val="single" w:sz="4" w:space="0" w:color="auto"/>
              <w:left w:val="single" w:sz="4" w:space="0" w:color="auto"/>
              <w:bottom w:val="single" w:sz="4" w:space="0" w:color="auto"/>
              <w:right w:val="single" w:sz="4" w:space="0" w:color="auto"/>
            </w:tcBorders>
          </w:tcPr>
          <w:p w14:paraId="2DFA39FB" w14:textId="77777777" w:rsidR="007C0D2E" w:rsidRDefault="00764F54">
            <w:pPr>
              <w:pStyle w:val="TableText"/>
            </w:pPr>
            <w:r>
              <w:t>PreferredClipEndpoint</w:t>
            </w:r>
          </w:p>
        </w:tc>
        <w:tc>
          <w:tcPr>
            <w:tcW w:w="1400" w:type="dxa"/>
            <w:tcBorders>
              <w:top w:val="single" w:sz="4" w:space="0" w:color="auto"/>
              <w:left w:val="single" w:sz="4" w:space="0" w:color="auto"/>
              <w:bottom w:val="single" w:sz="4" w:space="0" w:color="auto"/>
              <w:right w:val="single" w:sz="4" w:space="0" w:color="auto"/>
            </w:tcBorders>
          </w:tcPr>
          <w:p w14:paraId="5A8C8411"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5F78A3" w14:textId="77777777" w:rsidR="007C0D2E" w:rsidRDefault="00764F54">
            <w:pPr>
              <w:pStyle w:val="TableText"/>
            </w:pPr>
            <w:r>
              <w:t>The ClipEndpoint a client should use unless it has a reason not to.</w:t>
            </w:r>
          </w:p>
        </w:tc>
      </w:tr>
      <w:tr w:rsidR="007C0D2E" w14:paraId="07D040C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1DEE8A" w14:textId="77777777" w:rsidR="007C0D2E" w:rsidRDefault="00764F54">
            <w:pPr>
              <w:pStyle w:val="TableText"/>
            </w:pPr>
            <w:r>
              <w:t>ns=1;i=6044</w:t>
            </w:r>
          </w:p>
        </w:tc>
        <w:tc>
          <w:tcPr>
            <w:tcW w:w="2600" w:type="dxa"/>
            <w:tcBorders>
              <w:top w:val="single" w:sz="4" w:space="0" w:color="auto"/>
              <w:left w:val="single" w:sz="4" w:space="0" w:color="auto"/>
              <w:bottom w:val="single" w:sz="4" w:space="0" w:color="auto"/>
              <w:right w:val="single" w:sz="4" w:space="0" w:color="auto"/>
            </w:tcBorders>
          </w:tcPr>
          <w:p w14:paraId="56B86C92" w14:textId="77777777" w:rsidR="007C0D2E" w:rsidRDefault="00764F54">
            <w:pPr>
              <w:pStyle w:val="TableText"/>
            </w:pPr>
            <w:r>
              <w:t>GetStreamEndpoint</w:t>
            </w:r>
          </w:p>
        </w:tc>
        <w:tc>
          <w:tcPr>
            <w:tcW w:w="1400" w:type="dxa"/>
            <w:tcBorders>
              <w:top w:val="single" w:sz="4" w:space="0" w:color="auto"/>
              <w:left w:val="single" w:sz="4" w:space="0" w:color="auto"/>
              <w:bottom w:val="single" w:sz="4" w:space="0" w:color="auto"/>
              <w:right w:val="single" w:sz="4" w:space="0" w:color="auto"/>
            </w:tcBorders>
          </w:tcPr>
          <w:p w14:paraId="043E9702" w14:textId="77777777" w:rsidR="007C0D2E" w:rsidRDefault="00764F54">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223F088E" w14:textId="77777777" w:rsidR="007C0D2E" w:rsidRDefault="00764F54">
            <w:pPr>
              <w:pStyle w:val="TableText"/>
            </w:pPr>
            <w:r>
              <w:t>Lease a stream. Returns a session descriptor whose Uri may embed a time-limited credential; the client opens that Uri with the media protocol. The preferred protocol is advisory - the Server returns what it can serve, which is at minimum RTSP.</w:t>
            </w:r>
          </w:p>
        </w:tc>
      </w:tr>
      <w:tr w:rsidR="007C0D2E" w14:paraId="5B526AD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D6A2A1" w14:textId="77777777" w:rsidR="007C0D2E" w:rsidRDefault="00764F54">
            <w:pPr>
              <w:pStyle w:val="TableText"/>
            </w:pPr>
            <w:r>
              <w:t>ns=1;i=6045</w:t>
            </w:r>
          </w:p>
        </w:tc>
        <w:tc>
          <w:tcPr>
            <w:tcW w:w="2600" w:type="dxa"/>
            <w:tcBorders>
              <w:top w:val="single" w:sz="4" w:space="0" w:color="auto"/>
              <w:left w:val="single" w:sz="4" w:space="0" w:color="auto"/>
              <w:bottom w:val="single" w:sz="4" w:space="0" w:color="auto"/>
              <w:right w:val="single" w:sz="4" w:space="0" w:color="auto"/>
            </w:tcBorders>
          </w:tcPr>
          <w:p w14:paraId="03819E6C" w14:textId="77777777" w:rsidR="007C0D2E" w:rsidRDefault="00764F54">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661A3F2C"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55FDBF6" w14:textId="77777777" w:rsidR="007C0D2E" w:rsidRDefault="007C0D2E">
            <w:pPr>
              <w:pStyle w:val="TableText"/>
            </w:pPr>
          </w:p>
        </w:tc>
      </w:tr>
      <w:tr w:rsidR="007C0D2E" w14:paraId="03D96B5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43B6828" w14:textId="77777777" w:rsidR="007C0D2E" w:rsidRDefault="00764F54">
            <w:pPr>
              <w:pStyle w:val="TableText"/>
            </w:pPr>
            <w:r>
              <w:t>ns=1;i=6046</w:t>
            </w:r>
          </w:p>
        </w:tc>
        <w:tc>
          <w:tcPr>
            <w:tcW w:w="2600" w:type="dxa"/>
            <w:tcBorders>
              <w:top w:val="single" w:sz="4" w:space="0" w:color="auto"/>
              <w:left w:val="single" w:sz="4" w:space="0" w:color="auto"/>
              <w:bottom w:val="single" w:sz="4" w:space="0" w:color="auto"/>
              <w:right w:val="single" w:sz="4" w:space="0" w:color="auto"/>
            </w:tcBorders>
          </w:tcPr>
          <w:p w14:paraId="638CFB7C" w14:textId="77777777" w:rsidR="007C0D2E" w:rsidRDefault="00764F54">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214E8E58"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55D102" w14:textId="77777777" w:rsidR="007C0D2E" w:rsidRDefault="007C0D2E">
            <w:pPr>
              <w:pStyle w:val="TableText"/>
            </w:pPr>
          </w:p>
        </w:tc>
      </w:tr>
      <w:tr w:rsidR="007C0D2E" w14:paraId="46F782A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50FE72A" w14:textId="77777777" w:rsidR="007C0D2E" w:rsidRDefault="00764F54">
            <w:pPr>
              <w:pStyle w:val="TableText"/>
            </w:pPr>
            <w:r>
              <w:t>ns=1;i=6047</w:t>
            </w:r>
          </w:p>
        </w:tc>
        <w:tc>
          <w:tcPr>
            <w:tcW w:w="2600" w:type="dxa"/>
            <w:tcBorders>
              <w:top w:val="single" w:sz="4" w:space="0" w:color="auto"/>
              <w:left w:val="single" w:sz="4" w:space="0" w:color="auto"/>
              <w:bottom w:val="single" w:sz="4" w:space="0" w:color="auto"/>
              <w:right w:val="single" w:sz="4" w:space="0" w:color="auto"/>
            </w:tcBorders>
          </w:tcPr>
          <w:p w14:paraId="15307D62" w14:textId="77777777" w:rsidR="007C0D2E" w:rsidRDefault="00764F54">
            <w:pPr>
              <w:pStyle w:val="TableText"/>
            </w:pPr>
            <w:r>
              <w:t>ReleaseStreamEndpoint</w:t>
            </w:r>
          </w:p>
        </w:tc>
        <w:tc>
          <w:tcPr>
            <w:tcW w:w="1400" w:type="dxa"/>
            <w:tcBorders>
              <w:top w:val="single" w:sz="4" w:space="0" w:color="auto"/>
              <w:left w:val="single" w:sz="4" w:space="0" w:color="auto"/>
              <w:bottom w:val="single" w:sz="4" w:space="0" w:color="auto"/>
              <w:right w:val="single" w:sz="4" w:space="0" w:color="auto"/>
            </w:tcBorders>
          </w:tcPr>
          <w:p w14:paraId="19B8F295" w14:textId="77777777" w:rsidR="007C0D2E" w:rsidRDefault="00764F54">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10DE9CB" w14:textId="77777777" w:rsidR="007C0D2E" w:rsidRDefault="00764F54">
            <w:pPr>
              <w:pStyle w:val="TableText"/>
            </w:pPr>
            <w:r>
              <w:t>Release a previously leased stream session. A Server SHALL also expire leases automatically at ExpiresAt.</w:t>
            </w:r>
          </w:p>
        </w:tc>
      </w:tr>
      <w:tr w:rsidR="007C0D2E" w14:paraId="205D2F2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59C83A4" w14:textId="77777777" w:rsidR="007C0D2E" w:rsidRDefault="00764F54">
            <w:pPr>
              <w:pStyle w:val="TableText"/>
            </w:pPr>
            <w:r>
              <w:t>ns=1;i=6048</w:t>
            </w:r>
          </w:p>
        </w:tc>
        <w:tc>
          <w:tcPr>
            <w:tcW w:w="2600" w:type="dxa"/>
            <w:tcBorders>
              <w:top w:val="single" w:sz="4" w:space="0" w:color="auto"/>
              <w:left w:val="single" w:sz="4" w:space="0" w:color="auto"/>
              <w:bottom w:val="single" w:sz="4" w:space="0" w:color="auto"/>
              <w:right w:val="single" w:sz="4" w:space="0" w:color="auto"/>
            </w:tcBorders>
          </w:tcPr>
          <w:p w14:paraId="3B337004" w14:textId="77777777" w:rsidR="007C0D2E" w:rsidRDefault="00764F54">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3E5C74DF"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460B59" w14:textId="77777777" w:rsidR="007C0D2E" w:rsidRDefault="007C0D2E">
            <w:pPr>
              <w:pStyle w:val="TableText"/>
            </w:pPr>
          </w:p>
        </w:tc>
      </w:tr>
      <w:tr w:rsidR="007C0D2E" w14:paraId="31E6616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AB4C14" w14:textId="77777777" w:rsidR="007C0D2E" w:rsidRDefault="00764F54">
            <w:pPr>
              <w:pStyle w:val="TableText"/>
            </w:pPr>
            <w:r>
              <w:t>ns=1;i=6049</w:t>
            </w:r>
          </w:p>
        </w:tc>
        <w:tc>
          <w:tcPr>
            <w:tcW w:w="2600" w:type="dxa"/>
            <w:tcBorders>
              <w:top w:val="single" w:sz="4" w:space="0" w:color="auto"/>
              <w:left w:val="single" w:sz="4" w:space="0" w:color="auto"/>
              <w:bottom w:val="single" w:sz="4" w:space="0" w:color="auto"/>
              <w:right w:val="single" w:sz="4" w:space="0" w:color="auto"/>
            </w:tcBorders>
          </w:tcPr>
          <w:p w14:paraId="2DD82042" w14:textId="77777777" w:rsidR="007C0D2E" w:rsidRDefault="00764F54">
            <w:pPr>
              <w:pStyle w:val="TableText"/>
            </w:pPr>
            <w:r>
              <w:t>ConfigureStreamEndpoint</w:t>
            </w:r>
          </w:p>
        </w:tc>
        <w:tc>
          <w:tcPr>
            <w:tcW w:w="1400" w:type="dxa"/>
            <w:tcBorders>
              <w:top w:val="single" w:sz="4" w:space="0" w:color="auto"/>
              <w:left w:val="single" w:sz="4" w:space="0" w:color="auto"/>
              <w:bottom w:val="single" w:sz="4" w:space="0" w:color="auto"/>
              <w:right w:val="single" w:sz="4" w:space="0" w:color="auto"/>
            </w:tcBorders>
          </w:tcPr>
          <w:p w14:paraId="1F9AF3D8" w14:textId="77777777" w:rsidR="007C0D2E" w:rsidRDefault="00764F54">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4E5DB690" w14:textId="77777777" w:rsidR="007C0D2E" w:rsidRDefault="00764F54">
            <w:pPr>
              <w:pStyle w:val="TableText"/>
            </w:pPr>
            <w:r>
              <w:t>Change the encoding parameters of a stream endpoint. A Server MAY reject or clamp values it cannot serve; the resulting effective values are readable on the endpoint.</w:t>
            </w:r>
          </w:p>
        </w:tc>
      </w:tr>
      <w:tr w:rsidR="007C0D2E" w14:paraId="6E347B4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9ECF494" w14:textId="77777777" w:rsidR="007C0D2E" w:rsidRDefault="00764F54">
            <w:pPr>
              <w:pStyle w:val="TableText"/>
            </w:pPr>
            <w:r>
              <w:t>ns=1;i=6050</w:t>
            </w:r>
          </w:p>
        </w:tc>
        <w:tc>
          <w:tcPr>
            <w:tcW w:w="2600" w:type="dxa"/>
            <w:tcBorders>
              <w:top w:val="single" w:sz="4" w:space="0" w:color="auto"/>
              <w:left w:val="single" w:sz="4" w:space="0" w:color="auto"/>
              <w:bottom w:val="single" w:sz="4" w:space="0" w:color="auto"/>
              <w:right w:val="single" w:sz="4" w:space="0" w:color="auto"/>
            </w:tcBorders>
          </w:tcPr>
          <w:p w14:paraId="7B724DD3" w14:textId="77777777" w:rsidR="007C0D2E" w:rsidRDefault="00764F54">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4027E91E"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D1B7FA9" w14:textId="77777777" w:rsidR="007C0D2E" w:rsidRDefault="007C0D2E">
            <w:pPr>
              <w:pStyle w:val="TableText"/>
            </w:pPr>
          </w:p>
        </w:tc>
      </w:tr>
      <w:tr w:rsidR="007C0D2E" w14:paraId="6E69FCC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3C3828" w14:textId="77777777" w:rsidR="007C0D2E" w:rsidRDefault="00764F54">
            <w:pPr>
              <w:pStyle w:val="TableText"/>
            </w:pPr>
            <w:r>
              <w:t>ns=1;i=6051</w:t>
            </w:r>
          </w:p>
        </w:tc>
        <w:tc>
          <w:tcPr>
            <w:tcW w:w="2600" w:type="dxa"/>
            <w:tcBorders>
              <w:top w:val="single" w:sz="4" w:space="0" w:color="auto"/>
              <w:left w:val="single" w:sz="4" w:space="0" w:color="auto"/>
              <w:bottom w:val="single" w:sz="4" w:space="0" w:color="auto"/>
              <w:right w:val="single" w:sz="4" w:space="0" w:color="auto"/>
            </w:tcBorders>
          </w:tcPr>
          <w:p w14:paraId="22DD6235" w14:textId="77777777" w:rsidR="007C0D2E" w:rsidRDefault="00764F54">
            <w:pPr>
              <w:pStyle w:val="TableText"/>
            </w:pPr>
            <w:r>
              <w:t>SelectEndpoint</w:t>
            </w:r>
          </w:p>
        </w:tc>
        <w:tc>
          <w:tcPr>
            <w:tcW w:w="1400" w:type="dxa"/>
            <w:tcBorders>
              <w:top w:val="single" w:sz="4" w:space="0" w:color="auto"/>
              <w:left w:val="single" w:sz="4" w:space="0" w:color="auto"/>
              <w:bottom w:val="single" w:sz="4" w:space="0" w:color="auto"/>
              <w:right w:val="single" w:sz="4" w:space="0" w:color="auto"/>
            </w:tcBorders>
          </w:tcPr>
          <w:p w14:paraId="1B8FEF39" w14:textId="77777777" w:rsidR="007C0D2E" w:rsidRDefault="00764F54">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5DED5468" w14:textId="77777777" w:rsidR="007C0D2E" w:rsidRDefault="00764F54">
            <w:pPr>
              <w:pStyle w:val="TableText"/>
            </w:pPr>
            <w:r>
              <w:t>Designate the preferred stream and clip endpoints, updating PreferredStreamEndpoint and PreferredClipEndpoint.</w:t>
            </w:r>
          </w:p>
        </w:tc>
      </w:tr>
      <w:tr w:rsidR="007C0D2E" w14:paraId="7312472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99A56A" w14:textId="77777777" w:rsidR="007C0D2E" w:rsidRDefault="00764F54">
            <w:pPr>
              <w:pStyle w:val="TableText"/>
            </w:pPr>
            <w:r>
              <w:t>ns=1;i=6052</w:t>
            </w:r>
          </w:p>
        </w:tc>
        <w:tc>
          <w:tcPr>
            <w:tcW w:w="2600" w:type="dxa"/>
            <w:tcBorders>
              <w:top w:val="single" w:sz="4" w:space="0" w:color="auto"/>
              <w:left w:val="single" w:sz="4" w:space="0" w:color="auto"/>
              <w:bottom w:val="single" w:sz="4" w:space="0" w:color="auto"/>
              <w:right w:val="single" w:sz="4" w:space="0" w:color="auto"/>
            </w:tcBorders>
          </w:tcPr>
          <w:p w14:paraId="012030B3" w14:textId="77777777" w:rsidR="007C0D2E" w:rsidRDefault="00764F54">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1CEFD6D6"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3853008" w14:textId="77777777" w:rsidR="007C0D2E" w:rsidRDefault="007C0D2E">
            <w:pPr>
              <w:pStyle w:val="TableText"/>
            </w:pPr>
          </w:p>
        </w:tc>
      </w:tr>
      <w:tr w:rsidR="007C0D2E" w14:paraId="1F40E20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28A9BE" w14:textId="77777777" w:rsidR="007C0D2E" w:rsidRDefault="00764F54">
            <w:pPr>
              <w:pStyle w:val="TableText"/>
            </w:pPr>
            <w:r>
              <w:t>ns=1;i=6053</w:t>
            </w:r>
          </w:p>
        </w:tc>
        <w:tc>
          <w:tcPr>
            <w:tcW w:w="2600" w:type="dxa"/>
            <w:tcBorders>
              <w:top w:val="single" w:sz="4" w:space="0" w:color="auto"/>
              <w:left w:val="single" w:sz="4" w:space="0" w:color="auto"/>
              <w:bottom w:val="single" w:sz="4" w:space="0" w:color="auto"/>
              <w:right w:val="single" w:sz="4" w:space="0" w:color="auto"/>
            </w:tcBorders>
          </w:tcPr>
          <w:p w14:paraId="035E47CB" w14:textId="77777777" w:rsidR="007C0D2E" w:rsidRDefault="00764F54">
            <w:pPr>
              <w:pStyle w:val="TableText"/>
            </w:pPr>
            <w:r>
              <w:t>GetClip</w:t>
            </w:r>
          </w:p>
        </w:tc>
        <w:tc>
          <w:tcPr>
            <w:tcW w:w="1400" w:type="dxa"/>
            <w:tcBorders>
              <w:top w:val="single" w:sz="4" w:space="0" w:color="auto"/>
              <w:left w:val="single" w:sz="4" w:space="0" w:color="auto"/>
              <w:bottom w:val="single" w:sz="4" w:space="0" w:color="auto"/>
              <w:right w:val="single" w:sz="4" w:space="0" w:color="auto"/>
            </w:tcBorders>
          </w:tcPr>
          <w:p w14:paraId="2EE505A1" w14:textId="77777777" w:rsidR="007C0D2E" w:rsidRDefault="00764F54">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031940C7" w14:textId="77777777" w:rsidR="007C0D2E" w:rsidRDefault="00764F54">
            <w:pPr>
              <w:pStyle w:val="TableText"/>
            </w:pPr>
            <w:r>
              <w:t>Obtain a still image: either the frame associated with a given ResultId, or the frame nearest a timestamp. The returned descriptor always carries a Uri. The bytes are returned inline only when RequestInline is true AND the encoded image fits MaxInlineClipSize; otherwise InlineImage is empty and the client uses the Uri.</w:t>
            </w:r>
          </w:p>
        </w:tc>
      </w:tr>
      <w:tr w:rsidR="007C0D2E" w14:paraId="172B592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B3CE70" w14:textId="77777777" w:rsidR="007C0D2E" w:rsidRDefault="00764F54">
            <w:pPr>
              <w:pStyle w:val="TableText"/>
            </w:pPr>
            <w:r>
              <w:t>ns=1;i=6054</w:t>
            </w:r>
          </w:p>
        </w:tc>
        <w:tc>
          <w:tcPr>
            <w:tcW w:w="2600" w:type="dxa"/>
            <w:tcBorders>
              <w:top w:val="single" w:sz="4" w:space="0" w:color="auto"/>
              <w:left w:val="single" w:sz="4" w:space="0" w:color="auto"/>
              <w:bottom w:val="single" w:sz="4" w:space="0" w:color="auto"/>
              <w:right w:val="single" w:sz="4" w:space="0" w:color="auto"/>
            </w:tcBorders>
          </w:tcPr>
          <w:p w14:paraId="40D0DEE5" w14:textId="77777777" w:rsidR="007C0D2E" w:rsidRDefault="00764F54">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4506C931"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B21119" w14:textId="77777777" w:rsidR="007C0D2E" w:rsidRDefault="007C0D2E">
            <w:pPr>
              <w:pStyle w:val="TableText"/>
            </w:pPr>
          </w:p>
        </w:tc>
      </w:tr>
      <w:tr w:rsidR="007C0D2E" w14:paraId="7507A1E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C9039FE" w14:textId="77777777" w:rsidR="007C0D2E" w:rsidRDefault="00764F54">
            <w:pPr>
              <w:pStyle w:val="TableText"/>
            </w:pPr>
            <w:r>
              <w:t>ns=1;i=6055</w:t>
            </w:r>
          </w:p>
        </w:tc>
        <w:tc>
          <w:tcPr>
            <w:tcW w:w="2600" w:type="dxa"/>
            <w:tcBorders>
              <w:top w:val="single" w:sz="4" w:space="0" w:color="auto"/>
              <w:left w:val="single" w:sz="4" w:space="0" w:color="auto"/>
              <w:bottom w:val="single" w:sz="4" w:space="0" w:color="auto"/>
              <w:right w:val="single" w:sz="4" w:space="0" w:color="auto"/>
            </w:tcBorders>
          </w:tcPr>
          <w:p w14:paraId="36976229" w14:textId="77777777" w:rsidR="007C0D2E" w:rsidRDefault="00764F54">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694218A2"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5FFCC3" w14:textId="77777777" w:rsidR="007C0D2E" w:rsidRDefault="007C0D2E">
            <w:pPr>
              <w:pStyle w:val="TableText"/>
            </w:pPr>
          </w:p>
        </w:tc>
      </w:tr>
      <w:tr w:rsidR="007C0D2E" w14:paraId="40DBF7D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703D69" w14:textId="77777777" w:rsidR="007C0D2E" w:rsidRDefault="00764F54">
            <w:pPr>
              <w:pStyle w:val="TableText"/>
            </w:pPr>
            <w:r>
              <w:t>ns=1;i=1011</w:t>
            </w:r>
          </w:p>
        </w:tc>
        <w:tc>
          <w:tcPr>
            <w:tcW w:w="2600" w:type="dxa"/>
            <w:tcBorders>
              <w:top w:val="single" w:sz="4" w:space="0" w:color="auto"/>
              <w:left w:val="single" w:sz="4" w:space="0" w:color="auto"/>
              <w:bottom w:val="single" w:sz="4" w:space="0" w:color="auto"/>
              <w:right w:val="single" w:sz="4" w:space="0" w:color="auto"/>
            </w:tcBorders>
          </w:tcPr>
          <w:p w14:paraId="74DD902B" w14:textId="77777777" w:rsidR="007C0D2E" w:rsidRDefault="00764F54">
            <w:pPr>
              <w:pStyle w:val="TableText"/>
            </w:pPr>
            <w:r>
              <w:t>CoordinateFrameType</w:t>
            </w:r>
          </w:p>
        </w:tc>
        <w:tc>
          <w:tcPr>
            <w:tcW w:w="1400" w:type="dxa"/>
            <w:tcBorders>
              <w:top w:val="single" w:sz="4" w:space="0" w:color="auto"/>
              <w:left w:val="single" w:sz="4" w:space="0" w:color="auto"/>
              <w:bottom w:val="single" w:sz="4" w:space="0" w:color="auto"/>
              <w:right w:val="single" w:sz="4" w:space="0" w:color="auto"/>
            </w:tcBorders>
          </w:tcPr>
          <w:p w14:paraId="2B31D991" w14:textId="77777777" w:rsidR="007C0D2E" w:rsidRDefault="00764F54">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66A3D6B8" w14:textId="77777777" w:rsidR="007C0D2E" w:rsidRDefault="00764F54">
            <w:pPr>
              <w:pStyle w:val="TableText"/>
            </w:pPr>
            <w:r>
              <w:t>A named coordinate frame. Frames form a tree through ParentFrame, so a client can compose a chain from a camera frame to a world frame. Roles follow ISO 9787, which standardises WHICH frames exist - note that no standard defines how to CALIBRATE between them, which is why ExtrinsicCalibrationType carries the result explicitly.</w:t>
            </w:r>
          </w:p>
        </w:tc>
      </w:tr>
      <w:tr w:rsidR="007C0D2E" w14:paraId="51C0890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14CBBA8" w14:textId="77777777" w:rsidR="007C0D2E" w:rsidRDefault="00764F54">
            <w:pPr>
              <w:pStyle w:val="TableText"/>
            </w:pPr>
            <w:r>
              <w:t>ns=1;i=6056</w:t>
            </w:r>
          </w:p>
        </w:tc>
        <w:tc>
          <w:tcPr>
            <w:tcW w:w="2600" w:type="dxa"/>
            <w:tcBorders>
              <w:top w:val="single" w:sz="4" w:space="0" w:color="auto"/>
              <w:left w:val="single" w:sz="4" w:space="0" w:color="auto"/>
              <w:bottom w:val="single" w:sz="4" w:space="0" w:color="auto"/>
              <w:right w:val="single" w:sz="4" w:space="0" w:color="auto"/>
            </w:tcBorders>
          </w:tcPr>
          <w:p w14:paraId="63D92758" w14:textId="77777777" w:rsidR="007C0D2E" w:rsidRDefault="00764F54">
            <w:pPr>
              <w:pStyle w:val="TableText"/>
            </w:pPr>
            <w:r>
              <w:t>FrameId</w:t>
            </w:r>
          </w:p>
        </w:tc>
        <w:tc>
          <w:tcPr>
            <w:tcW w:w="1400" w:type="dxa"/>
            <w:tcBorders>
              <w:top w:val="single" w:sz="4" w:space="0" w:color="auto"/>
              <w:left w:val="single" w:sz="4" w:space="0" w:color="auto"/>
              <w:bottom w:val="single" w:sz="4" w:space="0" w:color="auto"/>
              <w:right w:val="single" w:sz="4" w:space="0" w:color="auto"/>
            </w:tcBorders>
          </w:tcPr>
          <w:p w14:paraId="7B14169B"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93E4410" w14:textId="77777777" w:rsidR="007C0D2E" w:rsidRDefault="00764F54">
            <w:pPr>
              <w:pStyle w:val="TableText"/>
            </w:pPr>
            <w:r>
              <w:t>Identifier referenced by VisionPose3DDataType.FrameId.</w:t>
            </w:r>
          </w:p>
        </w:tc>
      </w:tr>
      <w:tr w:rsidR="007C0D2E" w14:paraId="62552CF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8FB77B2" w14:textId="77777777" w:rsidR="007C0D2E" w:rsidRDefault="00764F54">
            <w:pPr>
              <w:pStyle w:val="TableText"/>
            </w:pPr>
            <w:r>
              <w:t>ns=1;i=6057</w:t>
            </w:r>
          </w:p>
        </w:tc>
        <w:tc>
          <w:tcPr>
            <w:tcW w:w="2600" w:type="dxa"/>
            <w:tcBorders>
              <w:top w:val="single" w:sz="4" w:space="0" w:color="auto"/>
              <w:left w:val="single" w:sz="4" w:space="0" w:color="auto"/>
              <w:bottom w:val="single" w:sz="4" w:space="0" w:color="auto"/>
              <w:right w:val="single" w:sz="4" w:space="0" w:color="auto"/>
            </w:tcBorders>
          </w:tcPr>
          <w:p w14:paraId="1E9CD0D4" w14:textId="77777777" w:rsidR="007C0D2E" w:rsidRDefault="00764F54">
            <w:pPr>
              <w:pStyle w:val="TableText"/>
            </w:pPr>
            <w:r>
              <w:t>Role</w:t>
            </w:r>
          </w:p>
        </w:tc>
        <w:tc>
          <w:tcPr>
            <w:tcW w:w="1400" w:type="dxa"/>
            <w:tcBorders>
              <w:top w:val="single" w:sz="4" w:space="0" w:color="auto"/>
              <w:left w:val="single" w:sz="4" w:space="0" w:color="auto"/>
              <w:bottom w:val="single" w:sz="4" w:space="0" w:color="auto"/>
              <w:right w:val="single" w:sz="4" w:space="0" w:color="auto"/>
            </w:tcBorders>
          </w:tcPr>
          <w:p w14:paraId="15D31DF7"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8EAF303" w14:textId="77777777" w:rsidR="007C0D2E" w:rsidRDefault="00764F54">
            <w:pPr>
              <w:pStyle w:val="TableText"/>
            </w:pPr>
            <w:r>
              <w:t>Role of this frame.</w:t>
            </w:r>
          </w:p>
        </w:tc>
      </w:tr>
      <w:tr w:rsidR="007C0D2E" w14:paraId="78AB5A7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37CE3" w14:textId="77777777" w:rsidR="007C0D2E" w:rsidRDefault="00764F54">
            <w:pPr>
              <w:pStyle w:val="TableText"/>
            </w:pPr>
            <w:r>
              <w:t>ns=1;i=6058</w:t>
            </w:r>
          </w:p>
        </w:tc>
        <w:tc>
          <w:tcPr>
            <w:tcW w:w="2600" w:type="dxa"/>
            <w:tcBorders>
              <w:top w:val="single" w:sz="4" w:space="0" w:color="auto"/>
              <w:left w:val="single" w:sz="4" w:space="0" w:color="auto"/>
              <w:bottom w:val="single" w:sz="4" w:space="0" w:color="auto"/>
              <w:right w:val="single" w:sz="4" w:space="0" w:color="auto"/>
            </w:tcBorders>
          </w:tcPr>
          <w:p w14:paraId="2B031233" w14:textId="77777777" w:rsidR="007C0D2E" w:rsidRDefault="00764F54">
            <w:pPr>
              <w:pStyle w:val="TableText"/>
            </w:pPr>
            <w:r>
              <w:t>ParentFrame</w:t>
            </w:r>
          </w:p>
        </w:tc>
        <w:tc>
          <w:tcPr>
            <w:tcW w:w="1400" w:type="dxa"/>
            <w:tcBorders>
              <w:top w:val="single" w:sz="4" w:space="0" w:color="auto"/>
              <w:left w:val="single" w:sz="4" w:space="0" w:color="auto"/>
              <w:bottom w:val="single" w:sz="4" w:space="0" w:color="auto"/>
              <w:right w:val="single" w:sz="4" w:space="0" w:color="auto"/>
            </w:tcBorders>
          </w:tcPr>
          <w:p w14:paraId="30A13DA2"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992F18" w14:textId="77777777" w:rsidR="007C0D2E" w:rsidRDefault="00764F54">
            <w:pPr>
              <w:pStyle w:val="TableText"/>
            </w:pPr>
            <w:r>
              <w:t>The frame this one is expressed in; null for a root frame.</w:t>
            </w:r>
          </w:p>
        </w:tc>
      </w:tr>
      <w:tr w:rsidR="007C0D2E" w14:paraId="60B9A94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AA91A9" w14:textId="77777777" w:rsidR="007C0D2E" w:rsidRDefault="00764F54">
            <w:pPr>
              <w:pStyle w:val="TableText"/>
            </w:pPr>
            <w:r>
              <w:t>ns=1;i=6059</w:t>
            </w:r>
          </w:p>
        </w:tc>
        <w:tc>
          <w:tcPr>
            <w:tcW w:w="2600" w:type="dxa"/>
            <w:tcBorders>
              <w:top w:val="single" w:sz="4" w:space="0" w:color="auto"/>
              <w:left w:val="single" w:sz="4" w:space="0" w:color="auto"/>
              <w:bottom w:val="single" w:sz="4" w:space="0" w:color="auto"/>
              <w:right w:val="single" w:sz="4" w:space="0" w:color="auto"/>
            </w:tcBorders>
          </w:tcPr>
          <w:p w14:paraId="0A3DBC06" w14:textId="77777777" w:rsidR="007C0D2E" w:rsidRDefault="00764F54">
            <w:pPr>
              <w:pStyle w:val="TableText"/>
            </w:pPr>
            <w:r>
              <w:t>Transform</w:t>
            </w:r>
          </w:p>
        </w:tc>
        <w:tc>
          <w:tcPr>
            <w:tcW w:w="1400" w:type="dxa"/>
            <w:tcBorders>
              <w:top w:val="single" w:sz="4" w:space="0" w:color="auto"/>
              <w:left w:val="single" w:sz="4" w:space="0" w:color="auto"/>
              <w:bottom w:val="single" w:sz="4" w:space="0" w:color="auto"/>
              <w:right w:val="single" w:sz="4" w:space="0" w:color="auto"/>
            </w:tcBorders>
          </w:tcPr>
          <w:p w14:paraId="246DA5F4"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00587C2" w14:textId="77777777" w:rsidR="007C0D2E" w:rsidRDefault="00764F54">
            <w:pPr>
              <w:pStyle w:val="TableText"/>
            </w:pPr>
            <w:r>
              <w:t>Pose of this frame within ParentFrame.</w:t>
            </w:r>
          </w:p>
        </w:tc>
      </w:tr>
      <w:tr w:rsidR="007C0D2E" w14:paraId="4D9F9E9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A1A894" w14:textId="77777777" w:rsidR="007C0D2E" w:rsidRDefault="00764F54">
            <w:pPr>
              <w:pStyle w:val="TableText"/>
            </w:pPr>
            <w:r>
              <w:t>ns=1;i=1012</w:t>
            </w:r>
          </w:p>
        </w:tc>
        <w:tc>
          <w:tcPr>
            <w:tcW w:w="2600" w:type="dxa"/>
            <w:tcBorders>
              <w:top w:val="single" w:sz="4" w:space="0" w:color="auto"/>
              <w:left w:val="single" w:sz="4" w:space="0" w:color="auto"/>
              <w:bottom w:val="single" w:sz="4" w:space="0" w:color="auto"/>
              <w:right w:val="single" w:sz="4" w:space="0" w:color="auto"/>
            </w:tcBorders>
          </w:tcPr>
          <w:p w14:paraId="3CB9EEBE" w14:textId="77777777" w:rsidR="007C0D2E" w:rsidRDefault="00764F54">
            <w:pPr>
              <w:pStyle w:val="TableText"/>
            </w:pPr>
            <w:r>
              <w:t>VisionCalibrationType</w:t>
            </w:r>
          </w:p>
        </w:tc>
        <w:tc>
          <w:tcPr>
            <w:tcW w:w="1400" w:type="dxa"/>
            <w:tcBorders>
              <w:top w:val="single" w:sz="4" w:space="0" w:color="auto"/>
              <w:left w:val="single" w:sz="4" w:space="0" w:color="auto"/>
              <w:bottom w:val="single" w:sz="4" w:space="0" w:color="auto"/>
              <w:right w:val="single" w:sz="4" w:space="0" w:color="auto"/>
            </w:tcBorders>
          </w:tcPr>
          <w:p w14:paraId="1B2C8ED6" w14:textId="77777777" w:rsidR="007C0D2E" w:rsidRDefault="00764F54">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2DD69B4" w14:textId="77777777" w:rsidR="007C0D2E" w:rsidRDefault="00764F54">
            <w:pPr>
              <w:pStyle w:val="TableText"/>
            </w:pPr>
            <w:r>
              <w:t>Abstract base for a calibration result, carrying the provenance a client needs in order to decide whether to trust it.</w:t>
            </w:r>
          </w:p>
        </w:tc>
      </w:tr>
      <w:tr w:rsidR="007C0D2E" w14:paraId="7F9427F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FEDF5A" w14:textId="77777777" w:rsidR="007C0D2E" w:rsidRDefault="00764F54">
            <w:pPr>
              <w:pStyle w:val="TableText"/>
            </w:pPr>
            <w:r>
              <w:t>ns=1;i=6060</w:t>
            </w:r>
          </w:p>
        </w:tc>
        <w:tc>
          <w:tcPr>
            <w:tcW w:w="2600" w:type="dxa"/>
            <w:tcBorders>
              <w:top w:val="single" w:sz="4" w:space="0" w:color="auto"/>
              <w:left w:val="single" w:sz="4" w:space="0" w:color="auto"/>
              <w:bottom w:val="single" w:sz="4" w:space="0" w:color="auto"/>
              <w:right w:val="single" w:sz="4" w:space="0" w:color="auto"/>
            </w:tcBorders>
          </w:tcPr>
          <w:p w14:paraId="7921CA49" w14:textId="77777777" w:rsidR="007C0D2E" w:rsidRDefault="00764F54">
            <w:pPr>
              <w:pStyle w:val="TableText"/>
            </w:pPr>
            <w:r>
              <w:t>CalibrationId</w:t>
            </w:r>
          </w:p>
        </w:tc>
        <w:tc>
          <w:tcPr>
            <w:tcW w:w="1400" w:type="dxa"/>
            <w:tcBorders>
              <w:top w:val="single" w:sz="4" w:space="0" w:color="auto"/>
              <w:left w:val="single" w:sz="4" w:space="0" w:color="auto"/>
              <w:bottom w:val="single" w:sz="4" w:space="0" w:color="auto"/>
              <w:right w:val="single" w:sz="4" w:space="0" w:color="auto"/>
            </w:tcBorders>
          </w:tcPr>
          <w:p w14:paraId="1448FBD2"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2D5AC64" w14:textId="77777777" w:rsidR="007C0D2E" w:rsidRDefault="00764F54">
            <w:pPr>
              <w:pStyle w:val="TableText"/>
            </w:pPr>
            <w:r>
              <w:t>Identifier of this calibration.</w:t>
            </w:r>
          </w:p>
        </w:tc>
      </w:tr>
      <w:tr w:rsidR="007C0D2E" w14:paraId="71CD835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D95C29" w14:textId="77777777" w:rsidR="007C0D2E" w:rsidRDefault="00764F54">
            <w:pPr>
              <w:pStyle w:val="TableText"/>
            </w:pPr>
            <w:r>
              <w:t>ns=1;i=6061</w:t>
            </w:r>
          </w:p>
        </w:tc>
        <w:tc>
          <w:tcPr>
            <w:tcW w:w="2600" w:type="dxa"/>
            <w:tcBorders>
              <w:top w:val="single" w:sz="4" w:space="0" w:color="auto"/>
              <w:left w:val="single" w:sz="4" w:space="0" w:color="auto"/>
              <w:bottom w:val="single" w:sz="4" w:space="0" w:color="auto"/>
              <w:right w:val="single" w:sz="4" w:space="0" w:color="auto"/>
            </w:tcBorders>
          </w:tcPr>
          <w:p w14:paraId="083A62B4" w14:textId="77777777" w:rsidR="007C0D2E" w:rsidRDefault="00764F54">
            <w:pPr>
              <w:pStyle w:val="TableText"/>
            </w:pPr>
            <w:r>
              <w:t>PerformedAt</w:t>
            </w:r>
          </w:p>
        </w:tc>
        <w:tc>
          <w:tcPr>
            <w:tcW w:w="1400" w:type="dxa"/>
            <w:tcBorders>
              <w:top w:val="single" w:sz="4" w:space="0" w:color="auto"/>
              <w:left w:val="single" w:sz="4" w:space="0" w:color="auto"/>
              <w:bottom w:val="single" w:sz="4" w:space="0" w:color="auto"/>
              <w:right w:val="single" w:sz="4" w:space="0" w:color="auto"/>
            </w:tcBorders>
          </w:tcPr>
          <w:p w14:paraId="429A5D28"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F13E624" w14:textId="77777777" w:rsidR="007C0D2E" w:rsidRDefault="00764F54">
            <w:pPr>
              <w:pStyle w:val="TableText"/>
            </w:pPr>
            <w:r>
              <w:t>When the calibration was computed.</w:t>
            </w:r>
          </w:p>
        </w:tc>
      </w:tr>
      <w:tr w:rsidR="007C0D2E" w14:paraId="7434C0B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EF4666" w14:textId="77777777" w:rsidR="007C0D2E" w:rsidRDefault="00764F54">
            <w:pPr>
              <w:pStyle w:val="TableText"/>
            </w:pPr>
            <w:r>
              <w:t>ns=1;i=6062</w:t>
            </w:r>
          </w:p>
        </w:tc>
        <w:tc>
          <w:tcPr>
            <w:tcW w:w="2600" w:type="dxa"/>
            <w:tcBorders>
              <w:top w:val="single" w:sz="4" w:space="0" w:color="auto"/>
              <w:left w:val="single" w:sz="4" w:space="0" w:color="auto"/>
              <w:bottom w:val="single" w:sz="4" w:space="0" w:color="auto"/>
              <w:right w:val="single" w:sz="4" w:space="0" w:color="auto"/>
            </w:tcBorders>
          </w:tcPr>
          <w:p w14:paraId="3034C9EB" w14:textId="77777777" w:rsidR="007C0D2E" w:rsidRDefault="00764F54">
            <w:pPr>
              <w:pStyle w:val="TableText"/>
            </w:pPr>
            <w:r>
              <w:t>Valid</w:t>
            </w:r>
          </w:p>
        </w:tc>
        <w:tc>
          <w:tcPr>
            <w:tcW w:w="1400" w:type="dxa"/>
            <w:tcBorders>
              <w:top w:val="single" w:sz="4" w:space="0" w:color="auto"/>
              <w:left w:val="single" w:sz="4" w:space="0" w:color="auto"/>
              <w:bottom w:val="single" w:sz="4" w:space="0" w:color="auto"/>
              <w:right w:val="single" w:sz="4" w:space="0" w:color="auto"/>
            </w:tcBorders>
          </w:tcPr>
          <w:p w14:paraId="31BD0D36"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BF6E8F8" w14:textId="77777777" w:rsidR="007C0D2E" w:rsidRDefault="00764F54">
            <w:pPr>
              <w:pStyle w:val="TableText"/>
            </w:pPr>
            <w:r>
              <w:t>False when the Server knows the calibration is stale, for example after a mount change.</w:t>
            </w:r>
          </w:p>
        </w:tc>
      </w:tr>
      <w:tr w:rsidR="007C0D2E" w14:paraId="26D27FD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E1E6FF" w14:textId="77777777" w:rsidR="007C0D2E" w:rsidRDefault="00764F54">
            <w:pPr>
              <w:pStyle w:val="TableText"/>
            </w:pPr>
            <w:r>
              <w:t>ns=1;i=6063</w:t>
            </w:r>
          </w:p>
        </w:tc>
        <w:tc>
          <w:tcPr>
            <w:tcW w:w="2600" w:type="dxa"/>
            <w:tcBorders>
              <w:top w:val="single" w:sz="4" w:space="0" w:color="auto"/>
              <w:left w:val="single" w:sz="4" w:space="0" w:color="auto"/>
              <w:bottom w:val="single" w:sz="4" w:space="0" w:color="auto"/>
              <w:right w:val="single" w:sz="4" w:space="0" w:color="auto"/>
            </w:tcBorders>
          </w:tcPr>
          <w:p w14:paraId="19AE78C1" w14:textId="77777777" w:rsidR="007C0D2E" w:rsidRDefault="00764F54">
            <w:pPr>
              <w:pStyle w:val="TableText"/>
            </w:pPr>
            <w:r>
              <w:t>ResidualError</w:t>
            </w:r>
          </w:p>
        </w:tc>
        <w:tc>
          <w:tcPr>
            <w:tcW w:w="1400" w:type="dxa"/>
            <w:tcBorders>
              <w:top w:val="single" w:sz="4" w:space="0" w:color="auto"/>
              <w:left w:val="single" w:sz="4" w:space="0" w:color="auto"/>
              <w:bottom w:val="single" w:sz="4" w:space="0" w:color="auto"/>
              <w:right w:val="single" w:sz="4" w:space="0" w:color="auto"/>
            </w:tcBorders>
          </w:tcPr>
          <w:p w14:paraId="3E081481"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83EFA4" w14:textId="77777777" w:rsidR="007C0D2E" w:rsidRDefault="00764F54">
            <w:pPr>
              <w:pStyle w:val="TableText"/>
            </w:pPr>
            <w:r>
              <w:t>Reprojection or fit residual, in the natural unit of the method.</w:t>
            </w:r>
          </w:p>
        </w:tc>
      </w:tr>
      <w:tr w:rsidR="007C0D2E" w14:paraId="747FB7C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1DEDF4" w14:textId="77777777" w:rsidR="007C0D2E" w:rsidRDefault="00764F54">
            <w:pPr>
              <w:pStyle w:val="TableText"/>
            </w:pPr>
            <w:r>
              <w:t>ns=1;i=6064</w:t>
            </w:r>
          </w:p>
        </w:tc>
        <w:tc>
          <w:tcPr>
            <w:tcW w:w="2600" w:type="dxa"/>
            <w:tcBorders>
              <w:top w:val="single" w:sz="4" w:space="0" w:color="auto"/>
              <w:left w:val="single" w:sz="4" w:space="0" w:color="auto"/>
              <w:bottom w:val="single" w:sz="4" w:space="0" w:color="auto"/>
              <w:right w:val="single" w:sz="4" w:space="0" w:color="auto"/>
            </w:tcBorders>
          </w:tcPr>
          <w:p w14:paraId="569A50A9" w14:textId="77777777" w:rsidR="007C0D2E" w:rsidRDefault="00764F54">
            <w:pPr>
              <w:pStyle w:val="TableText"/>
            </w:pPr>
            <w:r>
              <w:t>Method</w:t>
            </w:r>
          </w:p>
        </w:tc>
        <w:tc>
          <w:tcPr>
            <w:tcW w:w="1400" w:type="dxa"/>
            <w:tcBorders>
              <w:top w:val="single" w:sz="4" w:space="0" w:color="auto"/>
              <w:left w:val="single" w:sz="4" w:space="0" w:color="auto"/>
              <w:bottom w:val="single" w:sz="4" w:space="0" w:color="auto"/>
              <w:right w:val="single" w:sz="4" w:space="0" w:color="auto"/>
            </w:tcBorders>
          </w:tcPr>
          <w:p w14:paraId="70F1AEF0"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BC36814" w14:textId="77777777" w:rsidR="007C0D2E" w:rsidRDefault="00764F54">
            <w:pPr>
              <w:pStyle w:val="TableText"/>
            </w:pPr>
            <w:r>
              <w:t>Free-text method identifier, for example Zhang, Tsai-Lenz or Daniilidis.</w:t>
            </w:r>
          </w:p>
        </w:tc>
      </w:tr>
      <w:tr w:rsidR="007C0D2E" w14:paraId="62B9D7C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D6BCC6B" w14:textId="77777777" w:rsidR="007C0D2E" w:rsidRDefault="00764F54">
            <w:pPr>
              <w:pStyle w:val="TableText"/>
            </w:pPr>
            <w:r>
              <w:t>ns=1;i=1013</w:t>
            </w:r>
          </w:p>
        </w:tc>
        <w:tc>
          <w:tcPr>
            <w:tcW w:w="2600" w:type="dxa"/>
            <w:tcBorders>
              <w:top w:val="single" w:sz="4" w:space="0" w:color="auto"/>
              <w:left w:val="single" w:sz="4" w:space="0" w:color="auto"/>
              <w:bottom w:val="single" w:sz="4" w:space="0" w:color="auto"/>
              <w:right w:val="single" w:sz="4" w:space="0" w:color="auto"/>
            </w:tcBorders>
          </w:tcPr>
          <w:p w14:paraId="28368F9D" w14:textId="77777777" w:rsidR="007C0D2E" w:rsidRDefault="00764F54">
            <w:pPr>
              <w:pStyle w:val="TableText"/>
            </w:pPr>
            <w:r>
              <w:t>IntrinsicCalibrationType</w:t>
            </w:r>
          </w:p>
        </w:tc>
        <w:tc>
          <w:tcPr>
            <w:tcW w:w="1400" w:type="dxa"/>
            <w:tcBorders>
              <w:top w:val="single" w:sz="4" w:space="0" w:color="auto"/>
              <w:left w:val="single" w:sz="4" w:space="0" w:color="auto"/>
              <w:bottom w:val="single" w:sz="4" w:space="0" w:color="auto"/>
              <w:right w:val="single" w:sz="4" w:space="0" w:color="auto"/>
            </w:tcBorders>
          </w:tcPr>
          <w:p w14:paraId="1E2FFDC8" w14:textId="77777777" w:rsidR="007C0D2E" w:rsidRDefault="00764F54">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DADE27C" w14:textId="77777777" w:rsidR="007C0D2E" w:rsidRDefault="00764F54">
            <w:pPr>
              <w:pStyle w:val="TableText"/>
            </w:pPr>
            <w:r>
              <w:t>Camera intrinsics and lens distortion for a specific image size.</w:t>
            </w:r>
          </w:p>
        </w:tc>
      </w:tr>
      <w:tr w:rsidR="007C0D2E" w14:paraId="0E97FDF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18E8A5" w14:textId="77777777" w:rsidR="007C0D2E" w:rsidRDefault="00764F54">
            <w:pPr>
              <w:pStyle w:val="TableText"/>
            </w:pPr>
            <w:r>
              <w:lastRenderedPageBreak/>
              <w:t>ns=1;i=6065</w:t>
            </w:r>
          </w:p>
        </w:tc>
        <w:tc>
          <w:tcPr>
            <w:tcW w:w="2600" w:type="dxa"/>
            <w:tcBorders>
              <w:top w:val="single" w:sz="4" w:space="0" w:color="auto"/>
              <w:left w:val="single" w:sz="4" w:space="0" w:color="auto"/>
              <w:bottom w:val="single" w:sz="4" w:space="0" w:color="auto"/>
              <w:right w:val="single" w:sz="4" w:space="0" w:color="auto"/>
            </w:tcBorders>
          </w:tcPr>
          <w:p w14:paraId="70255875" w14:textId="77777777" w:rsidR="007C0D2E" w:rsidRDefault="00764F54">
            <w:pPr>
              <w:pStyle w:val="TableText"/>
            </w:pPr>
            <w:r>
              <w:t>Intrinsics</w:t>
            </w:r>
          </w:p>
        </w:tc>
        <w:tc>
          <w:tcPr>
            <w:tcW w:w="1400" w:type="dxa"/>
            <w:tcBorders>
              <w:top w:val="single" w:sz="4" w:space="0" w:color="auto"/>
              <w:left w:val="single" w:sz="4" w:space="0" w:color="auto"/>
              <w:bottom w:val="single" w:sz="4" w:space="0" w:color="auto"/>
              <w:right w:val="single" w:sz="4" w:space="0" w:color="auto"/>
            </w:tcBorders>
          </w:tcPr>
          <w:p w14:paraId="0381F462"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032B5E0" w14:textId="77777777" w:rsidR="007C0D2E" w:rsidRDefault="00764F54">
            <w:pPr>
              <w:pStyle w:val="TableText"/>
            </w:pPr>
            <w:r>
              <w:t>The intrinsic parameters.</w:t>
            </w:r>
          </w:p>
        </w:tc>
      </w:tr>
      <w:tr w:rsidR="007C0D2E" w14:paraId="77F7565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C669B5" w14:textId="77777777" w:rsidR="007C0D2E" w:rsidRDefault="00764F54">
            <w:pPr>
              <w:pStyle w:val="TableText"/>
            </w:pPr>
            <w:r>
              <w:t>ns=1;i=1014</w:t>
            </w:r>
          </w:p>
        </w:tc>
        <w:tc>
          <w:tcPr>
            <w:tcW w:w="2600" w:type="dxa"/>
            <w:tcBorders>
              <w:top w:val="single" w:sz="4" w:space="0" w:color="auto"/>
              <w:left w:val="single" w:sz="4" w:space="0" w:color="auto"/>
              <w:bottom w:val="single" w:sz="4" w:space="0" w:color="auto"/>
              <w:right w:val="single" w:sz="4" w:space="0" w:color="auto"/>
            </w:tcBorders>
          </w:tcPr>
          <w:p w14:paraId="35E70482" w14:textId="77777777" w:rsidR="007C0D2E" w:rsidRDefault="00764F54">
            <w:pPr>
              <w:pStyle w:val="TableText"/>
            </w:pPr>
            <w:r>
              <w:t>ExtrinsicCalibrationType</w:t>
            </w:r>
          </w:p>
        </w:tc>
        <w:tc>
          <w:tcPr>
            <w:tcW w:w="1400" w:type="dxa"/>
            <w:tcBorders>
              <w:top w:val="single" w:sz="4" w:space="0" w:color="auto"/>
              <w:left w:val="single" w:sz="4" w:space="0" w:color="auto"/>
              <w:bottom w:val="single" w:sz="4" w:space="0" w:color="auto"/>
              <w:right w:val="single" w:sz="4" w:space="0" w:color="auto"/>
            </w:tcBorders>
          </w:tcPr>
          <w:p w14:paraId="0EEAE71E" w14:textId="77777777" w:rsidR="007C0D2E" w:rsidRDefault="00764F54">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9A07A09" w14:textId="77777777" w:rsidR="007C0D2E" w:rsidRDefault="00764F54">
            <w:pPr>
              <w:pStyle w:val="TableText"/>
            </w:pPr>
            <w:r>
              <w:t>The rigid transform between two frames. For a robot cell this is the hand-eye calibration. No ISO, IEC or VDI standard defines the calibration PROCEDURE, so this type carries the resulting transform, the mounting arrangement it applies to, and its residual, which is what a consumer actually needs.</w:t>
            </w:r>
          </w:p>
        </w:tc>
      </w:tr>
      <w:tr w:rsidR="007C0D2E" w14:paraId="66B8C88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B5C0E01" w14:textId="77777777" w:rsidR="007C0D2E" w:rsidRDefault="00764F54">
            <w:pPr>
              <w:pStyle w:val="TableText"/>
            </w:pPr>
            <w:r>
              <w:t>ns=1;i=6066</w:t>
            </w:r>
          </w:p>
        </w:tc>
        <w:tc>
          <w:tcPr>
            <w:tcW w:w="2600" w:type="dxa"/>
            <w:tcBorders>
              <w:top w:val="single" w:sz="4" w:space="0" w:color="auto"/>
              <w:left w:val="single" w:sz="4" w:space="0" w:color="auto"/>
              <w:bottom w:val="single" w:sz="4" w:space="0" w:color="auto"/>
              <w:right w:val="single" w:sz="4" w:space="0" w:color="auto"/>
            </w:tcBorders>
          </w:tcPr>
          <w:p w14:paraId="13FF3A2C" w14:textId="77777777" w:rsidR="007C0D2E" w:rsidRDefault="00764F54">
            <w:pPr>
              <w:pStyle w:val="TableText"/>
            </w:pPr>
            <w:r>
              <w:t>Mount</w:t>
            </w:r>
          </w:p>
        </w:tc>
        <w:tc>
          <w:tcPr>
            <w:tcW w:w="1400" w:type="dxa"/>
            <w:tcBorders>
              <w:top w:val="single" w:sz="4" w:space="0" w:color="auto"/>
              <w:left w:val="single" w:sz="4" w:space="0" w:color="auto"/>
              <w:bottom w:val="single" w:sz="4" w:space="0" w:color="auto"/>
              <w:right w:val="single" w:sz="4" w:space="0" w:color="auto"/>
            </w:tcBorders>
          </w:tcPr>
          <w:p w14:paraId="1858AB75"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2D3CE6B" w14:textId="77777777" w:rsidR="007C0D2E" w:rsidRDefault="00764F54">
            <w:pPr>
              <w:pStyle w:val="TableText"/>
            </w:pPr>
            <w:r>
              <w:t>Mounting arrangement the transform applies to.</w:t>
            </w:r>
          </w:p>
        </w:tc>
      </w:tr>
      <w:tr w:rsidR="007C0D2E" w14:paraId="59F203C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AFAB48" w14:textId="77777777" w:rsidR="007C0D2E" w:rsidRDefault="00764F54">
            <w:pPr>
              <w:pStyle w:val="TableText"/>
            </w:pPr>
            <w:r>
              <w:t>ns=1;i=6067</w:t>
            </w:r>
          </w:p>
        </w:tc>
        <w:tc>
          <w:tcPr>
            <w:tcW w:w="2600" w:type="dxa"/>
            <w:tcBorders>
              <w:top w:val="single" w:sz="4" w:space="0" w:color="auto"/>
              <w:left w:val="single" w:sz="4" w:space="0" w:color="auto"/>
              <w:bottom w:val="single" w:sz="4" w:space="0" w:color="auto"/>
              <w:right w:val="single" w:sz="4" w:space="0" w:color="auto"/>
            </w:tcBorders>
          </w:tcPr>
          <w:p w14:paraId="57C16121" w14:textId="77777777" w:rsidR="007C0D2E" w:rsidRDefault="00764F54">
            <w:pPr>
              <w:pStyle w:val="TableText"/>
            </w:pPr>
            <w:r>
              <w:t>SourceFrame</w:t>
            </w:r>
          </w:p>
        </w:tc>
        <w:tc>
          <w:tcPr>
            <w:tcW w:w="1400" w:type="dxa"/>
            <w:tcBorders>
              <w:top w:val="single" w:sz="4" w:space="0" w:color="auto"/>
              <w:left w:val="single" w:sz="4" w:space="0" w:color="auto"/>
              <w:bottom w:val="single" w:sz="4" w:space="0" w:color="auto"/>
              <w:right w:val="single" w:sz="4" w:space="0" w:color="auto"/>
            </w:tcBorders>
          </w:tcPr>
          <w:p w14:paraId="5D6C1E13"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90BB828" w14:textId="77777777" w:rsidR="007C0D2E" w:rsidRDefault="00764F54">
            <w:pPr>
              <w:pStyle w:val="TableText"/>
            </w:pPr>
            <w:r>
              <w:t>Frame the transform maps from.</w:t>
            </w:r>
          </w:p>
        </w:tc>
      </w:tr>
      <w:tr w:rsidR="007C0D2E" w14:paraId="3487416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069D78" w14:textId="77777777" w:rsidR="007C0D2E" w:rsidRDefault="00764F54">
            <w:pPr>
              <w:pStyle w:val="TableText"/>
            </w:pPr>
            <w:r>
              <w:t>ns=1;i=6068</w:t>
            </w:r>
          </w:p>
        </w:tc>
        <w:tc>
          <w:tcPr>
            <w:tcW w:w="2600" w:type="dxa"/>
            <w:tcBorders>
              <w:top w:val="single" w:sz="4" w:space="0" w:color="auto"/>
              <w:left w:val="single" w:sz="4" w:space="0" w:color="auto"/>
              <w:bottom w:val="single" w:sz="4" w:space="0" w:color="auto"/>
              <w:right w:val="single" w:sz="4" w:space="0" w:color="auto"/>
            </w:tcBorders>
          </w:tcPr>
          <w:p w14:paraId="21451B5B" w14:textId="77777777" w:rsidR="007C0D2E" w:rsidRDefault="00764F54">
            <w:pPr>
              <w:pStyle w:val="TableText"/>
            </w:pPr>
            <w:r>
              <w:t>TargetFrame</w:t>
            </w:r>
          </w:p>
        </w:tc>
        <w:tc>
          <w:tcPr>
            <w:tcW w:w="1400" w:type="dxa"/>
            <w:tcBorders>
              <w:top w:val="single" w:sz="4" w:space="0" w:color="auto"/>
              <w:left w:val="single" w:sz="4" w:space="0" w:color="auto"/>
              <w:bottom w:val="single" w:sz="4" w:space="0" w:color="auto"/>
              <w:right w:val="single" w:sz="4" w:space="0" w:color="auto"/>
            </w:tcBorders>
          </w:tcPr>
          <w:p w14:paraId="4EF69234"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7552C5A" w14:textId="77777777" w:rsidR="007C0D2E" w:rsidRDefault="00764F54">
            <w:pPr>
              <w:pStyle w:val="TableText"/>
            </w:pPr>
            <w:r>
              <w:t>Frame the transform maps to.</w:t>
            </w:r>
          </w:p>
        </w:tc>
      </w:tr>
      <w:tr w:rsidR="007C0D2E" w14:paraId="43E600E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EE1FD5" w14:textId="77777777" w:rsidR="007C0D2E" w:rsidRDefault="00764F54">
            <w:pPr>
              <w:pStyle w:val="TableText"/>
            </w:pPr>
            <w:r>
              <w:t>ns=1;i=6069</w:t>
            </w:r>
          </w:p>
        </w:tc>
        <w:tc>
          <w:tcPr>
            <w:tcW w:w="2600" w:type="dxa"/>
            <w:tcBorders>
              <w:top w:val="single" w:sz="4" w:space="0" w:color="auto"/>
              <w:left w:val="single" w:sz="4" w:space="0" w:color="auto"/>
              <w:bottom w:val="single" w:sz="4" w:space="0" w:color="auto"/>
              <w:right w:val="single" w:sz="4" w:space="0" w:color="auto"/>
            </w:tcBorders>
          </w:tcPr>
          <w:p w14:paraId="19834FE6" w14:textId="77777777" w:rsidR="007C0D2E" w:rsidRDefault="00764F54">
            <w:pPr>
              <w:pStyle w:val="TableText"/>
            </w:pPr>
            <w:r>
              <w:t>Transform</w:t>
            </w:r>
          </w:p>
        </w:tc>
        <w:tc>
          <w:tcPr>
            <w:tcW w:w="1400" w:type="dxa"/>
            <w:tcBorders>
              <w:top w:val="single" w:sz="4" w:space="0" w:color="auto"/>
              <w:left w:val="single" w:sz="4" w:space="0" w:color="auto"/>
              <w:bottom w:val="single" w:sz="4" w:space="0" w:color="auto"/>
              <w:right w:val="single" w:sz="4" w:space="0" w:color="auto"/>
            </w:tcBorders>
          </w:tcPr>
          <w:p w14:paraId="63C867C4"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614693F" w14:textId="77777777" w:rsidR="007C0D2E" w:rsidRDefault="00764F54">
            <w:pPr>
              <w:pStyle w:val="TableText"/>
            </w:pPr>
            <w:r>
              <w:t>Pose of SourceFrame expressed in TargetFrame.</w:t>
            </w:r>
          </w:p>
        </w:tc>
      </w:tr>
      <w:tr w:rsidR="007C0D2E" w14:paraId="69BCDBD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85935C" w14:textId="77777777" w:rsidR="007C0D2E" w:rsidRDefault="00764F54">
            <w:pPr>
              <w:pStyle w:val="TableText"/>
            </w:pPr>
            <w:r>
              <w:t>ns=1;i=1002</w:t>
            </w:r>
          </w:p>
        </w:tc>
        <w:tc>
          <w:tcPr>
            <w:tcW w:w="2600" w:type="dxa"/>
            <w:tcBorders>
              <w:top w:val="single" w:sz="4" w:space="0" w:color="auto"/>
              <w:left w:val="single" w:sz="4" w:space="0" w:color="auto"/>
              <w:bottom w:val="single" w:sz="4" w:space="0" w:color="auto"/>
              <w:right w:val="single" w:sz="4" w:space="0" w:color="auto"/>
            </w:tcBorders>
          </w:tcPr>
          <w:p w14:paraId="4A93FA7F" w14:textId="77777777" w:rsidR="007C0D2E" w:rsidRDefault="00764F54">
            <w:pPr>
              <w:pStyle w:val="TableText"/>
            </w:pPr>
            <w:r>
              <w:t>VisionSensorType</w:t>
            </w:r>
          </w:p>
        </w:tc>
        <w:tc>
          <w:tcPr>
            <w:tcW w:w="1400" w:type="dxa"/>
            <w:tcBorders>
              <w:top w:val="single" w:sz="4" w:space="0" w:color="auto"/>
              <w:left w:val="single" w:sz="4" w:space="0" w:color="auto"/>
              <w:bottom w:val="single" w:sz="4" w:space="0" w:color="auto"/>
              <w:right w:val="single" w:sz="4" w:space="0" w:color="auto"/>
            </w:tcBorders>
          </w:tcPr>
          <w:p w14:paraId="39B36C61" w14:textId="77777777" w:rsidR="007C0D2E" w:rsidRDefault="00764F54">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16CE9F2" w14:textId="77777777" w:rsidR="007C0D2E" w:rsidRDefault="00764F54">
            <w:pPr>
              <w:pStyle w:val="TableText"/>
            </w:pPr>
            <w:r>
              <w:t>Abstract base for anything that produces imagery or range data. The RealityKind property is what makes the model sim/real symmetric: a physical camera and a simulated one expose the same members, so a client written against this type works against either.</w:t>
            </w:r>
          </w:p>
        </w:tc>
      </w:tr>
      <w:tr w:rsidR="007C0D2E" w14:paraId="0D4A4C4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AFDDA16" w14:textId="77777777" w:rsidR="007C0D2E" w:rsidRDefault="00764F54">
            <w:pPr>
              <w:pStyle w:val="TableText"/>
            </w:pPr>
            <w:r>
              <w:t>ns=1;i=6070</w:t>
            </w:r>
          </w:p>
        </w:tc>
        <w:tc>
          <w:tcPr>
            <w:tcW w:w="2600" w:type="dxa"/>
            <w:tcBorders>
              <w:top w:val="single" w:sz="4" w:space="0" w:color="auto"/>
              <w:left w:val="single" w:sz="4" w:space="0" w:color="auto"/>
              <w:bottom w:val="single" w:sz="4" w:space="0" w:color="auto"/>
              <w:right w:val="single" w:sz="4" w:space="0" w:color="auto"/>
            </w:tcBorders>
          </w:tcPr>
          <w:p w14:paraId="00061D82" w14:textId="77777777" w:rsidR="007C0D2E" w:rsidRDefault="00764F54">
            <w:pPr>
              <w:pStyle w:val="TableText"/>
            </w:pPr>
            <w:r>
              <w:t>SensorId</w:t>
            </w:r>
          </w:p>
        </w:tc>
        <w:tc>
          <w:tcPr>
            <w:tcW w:w="1400" w:type="dxa"/>
            <w:tcBorders>
              <w:top w:val="single" w:sz="4" w:space="0" w:color="auto"/>
              <w:left w:val="single" w:sz="4" w:space="0" w:color="auto"/>
              <w:bottom w:val="single" w:sz="4" w:space="0" w:color="auto"/>
              <w:right w:val="single" w:sz="4" w:space="0" w:color="auto"/>
            </w:tcBorders>
          </w:tcPr>
          <w:p w14:paraId="5D1E4116"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6C9E857" w14:textId="77777777" w:rsidR="007C0D2E" w:rsidRDefault="00764F54">
            <w:pPr>
              <w:pStyle w:val="TableText"/>
            </w:pPr>
            <w:r>
              <w:t>Identifier of the sensor, unique within the Server.</w:t>
            </w:r>
          </w:p>
        </w:tc>
      </w:tr>
      <w:tr w:rsidR="007C0D2E" w14:paraId="765D07B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496236" w14:textId="77777777" w:rsidR="007C0D2E" w:rsidRDefault="00764F54">
            <w:pPr>
              <w:pStyle w:val="TableText"/>
            </w:pPr>
            <w:r>
              <w:t>ns=1;i=6071</w:t>
            </w:r>
          </w:p>
        </w:tc>
        <w:tc>
          <w:tcPr>
            <w:tcW w:w="2600" w:type="dxa"/>
            <w:tcBorders>
              <w:top w:val="single" w:sz="4" w:space="0" w:color="auto"/>
              <w:left w:val="single" w:sz="4" w:space="0" w:color="auto"/>
              <w:bottom w:val="single" w:sz="4" w:space="0" w:color="auto"/>
              <w:right w:val="single" w:sz="4" w:space="0" w:color="auto"/>
            </w:tcBorders>
          </w:tcPr>
          <w:p w14:paraId="40DA5891" w14:textId="77777777" w:rsidR="007C0D2E" w:rsidRDefault="00764F54">
            <w:pPr>
              <w:pStyle w:val="TableText"/>
            </w:pPr>
            <w:r>
              <w:t>RealityKind</w:t>
            </w:r>
          </w:p>
        </w:tc>
        <w:tc>
          <w:tcPr>
            <w:tcW w:w="1400" w:type="dxa"/>
            <w:tcBorders>
              <w:top w:val="single" w:sz="4" w:space="0" w:color="auto"/>
              <w:left w:val="single" w:sz="4" w:space="0" w:color="auto"/>
              <w:bottom w:val="single" w:sz="4" w:space="0" w:color="auto"/>
              <w:right w:val="single" w:sz="4" w:space="0" w:color="auto"/>
            </w:tcBorders>
          </w:tcPr>
          <w:p w14:paraId="7A06B5FF"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74349DA" w14:textId="77777777" w:rsidR="007C0D2E" w:rsidRDefault="00764F54">
            <w:pPr>
              <w:pStyle w:val="TableText"/>
            </w:pPr>
            <w:r>
              <w:t>Whether this sensor is physical, simulated or hybrid.</w:t>
            </w:r>
          </w:p>
        </w:tc>
      </w:tr>
      <w:tr w:rsidR="007C0D2E" w14:paraId="69FE2C6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7484FC1" w14:textId="77777777" w:rsidR="007C0D2E" w:rsidRDefault="00764F54">
            <w:pPr>
              <w:pStyle w:val="TableText"/>
            </w:pPr>
            <w:r>
              <w:t>ns=1;i=6072</w:t>
            </w:r>
          </w:p>
        </w:tc>
        <w:tc>
          <w:tcPr>
            <w:tcW w:w="2600" w:type="dxa"/>
            <w:tcBorders>
              <w:top w:val="single" w:sz="4" w:space="0" w:color="auto"/>
              <w:left w:val="single" w:sz="4" w:space="0" w:color="auto"/>
              <w:bottom w:val="single" w:sz="4" w:space="0" w:color="auto"/>
              <w:right w:val="single" w:sz="4" w:space="0" w:color="auto"/>
            </w:tcBorders>
          </w:tcPr>
          <w:p w14:paraId="660A312A" w14:textId="77777777" w:rsidR="007C0D2E" w:rsidRDefault="00764F54">
            <w:pPr>
              <w:pStyle w:val="TableText"/>
            </w:pPr>
            <w:r>
              <w:t>Modality</w:t>
            </w:r>
          </w:p>
        </w:tc>
        <w:tc>
          <w:tcPr>
            <w:tcW w:w="1400" w:type="dxa"/>
            <w:tcBorders>
              <w:top w:val="single" w:sz="4" w:space="0" w:color="auto"/>
              <w:left w:val="single" w:sz="4" w:space="0" w:color="auto"/>
              <w:bottom w:val="single" w:sz="4" w:space="0" w:color="auto"/>
              <w:right w:val="single" w:sz="4" w:space="0" w:color="auto"/>
            </w:tcBorders>
          </w:tcPr>
          <w:p w14:paraId="32F89DBE"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381C5B4" w14:textId="77777777" w:rsidR="007C0D2E" w:rsidRDefault="00764F54">
            <w:pPr>
              <w:pStyle w:val="TableText"/>
            </w:pPr>
            <w:r>
              <w:t>What the sensor measures.</w:t>
            </w:r>
          </w:p>
        </w:tc>
      </w:tr>
      <w:tr w:rsidR="007C0D2E" w14:paraId="56FB6B4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013653F" w14:textId="77777777" w:rsidR="007C0D2E" w:rsidRDefault="00764F54">
            <w:pPr>
              <w:pStyle w:val="TableText"/>
            </w:pPr>
            <w:r>
              <w:t>ns=1;i=6073</w:t>
            </w:r>
          </w:p>
        </w:tc>
        <w:tc>
          <w:tcPr>
            <w:tcW w:w="2600" w:type="dxa"/>
            <w:tcBorders>
              <w:top w:val="single" w:sz="4" w:space="0" w:color="auto"/>
              <w:left w:val="single" w:sz="4" w:space="0" w:color="auto"/>
              <w:bottom w:val="single" w:sz="4" w:space="0" w:color="auto"/>
              <w:right w:val="single" w:sz="4" w:space="0" w:color="auto"/>
            </w:tcBorders>
          </w:tcPr>
          <w:p w14:paraId="5CD4E7EA" w14:textId="77777777" w:rsidR="007C0D2E" w:rsidRDefault="00764F54">
            <w:pPr>
              <w:pStyle w:val="TableText"/>
            </w:pPr>
            <w:r>
              <w:t>Manufacturer</w:t>
            </w:r>
          </w:p>
        </w:tc>
        <w:tc>
          <w:tcPr>
            <w:tcW w:w="1400" w:type="dxa"/>
            <w:tcBorders>
              <w:top w:val="single" w:sz="4" w:space="0" w:color="auto"/>
              <w:left w:val="single" w:sz="4" w:space="0" w:color="auto"/>
              <w:bottom w:val="single" w:sz="4" w:space="0" w:color="auto"/>
              <w:right w:val="single" w:sz="4" w:space="0" w:color="auto"/>
            </w:tcBorders>
          </w:tcPr>
          <w:p w14:paraId="16E12CDF"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2A4BAE9" w14:textId="77777777" w:rsidR="007C0D2E" w:rsidRDefault="00764F54">
            <w:pPr>
              <w:pStyle w:val="TableText"/>
            </w:pPr>
            <w:r>
              <w:t>Portable manufacturer projection. Where DI or OPC 40100 exposes an authoritative nameplate for the same physical sensor, this value shall match it.</w:t>
            </w:r>
          </w:p>
        </w:tc>
      </w:tr>
      <w:tr w:rsidR="007C0D2E" w14:paraId="064F4B2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308288" w14:textId="77777777" w:rsidR="007C0D2E" w:rsidRDefault="00764F54">
            <w:pPr>
              <w:pStyle w:val="TableText"/>
            </w:pPr>
            <w:r>
              <w:t>ns=1;i=6074</w:t>
            </w:r>
          </w:p>
        </w:tc>
        <w:tc>
          <w:tcPr>
            <w:tcW w:w="2600" w:type="dxa"/>
            <w:tcBorders>
              <w:top w:val="single" w:sz="4" w:space="0" w:color="auto"/>
              <w:left w:val="single" w:sz="4" w:space="0" w:color="auto"/>
              <w:bottom w:val="single" w:sz="4" w:space="0" w:color="auto"/>
              <w:right w:val="single" w:sz="4" w:space="0" w:color="auto"/>
            </w:tcBorders>
          </w:tcPr>
          <w:p w14:paraId="6006FFC7" w14:textId="77777777" w:rsidR="007C0D2E" w:rsidRDefault="00764F54">
            <w:pPr>
              <w:pStyle w:val="TableText"/>
            </w:pPr>
            <w:r>
              <w:t>Model</w:t>
            </w:r>
          </w:p>
        </w:tc>
        <w:tc>
          <w:tcPr>
            <w:tcW w:w="1400" w:type="dxa"/>
            <w:tcBorders>
              <w:top w:val="single" w:sz="4" w:space="0" w:color="auto"/>
              <w:left w:val="single" w:sz="4" w:space="0" w:color="auto"/>
              <w:bottom w:val="single" w:sz="4" w:space="0" w:color="auto"/>
              <w:right w:val="single" w:sz="4" w:space="0" w:color="auto"/>
            </w:tcBorders>
          </w:tcPr>
          <w:p w14:paraId="538D90FC"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77E54BB" w14:textId="77777777" w:rsidR="007C0D2E" w:rsidRDefault="00764F54">
            <w:pPr>
              <w:pStyle w:val="TableText"/>
            </w:pPr>
            <w:r>
              <w:t>Portable model-designation projection. Where DI or OPC 40100 exposes an authoritative nameplate for the same physical sensor, this value shall match it.</w:t>
            </w:r>
          </w:p>
        </w:tc>
      </w:tr>
      <w:tr w:rsidR="007C0D2E" w14:paraId="2B03C2A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29B4D2" w14:textId="77777777" w:rsidR="007C0D2E" w:rsidRDefault="00764F54">
            <w:pPr>
              <w:pStyle w:val="TableText"/>
            </w:pPr>
            <w:r>
              <w:t>ns=1;i=6075</w:t>
            </w:r>
          </w:p>
        </w:tc>
        <w:tc>
          <w:tcPr>
            <w:tcW w:w="2600" w:type="dxa"/>
            <w:tcBorders>
              <w:top w:val="single" w:sz="4" w:space="0" w:color="auto"/>
              <w:left w:val="single" w:sz="4" w:space="0" w:color="auto"/>
              <w:bottom w:val="single" w:sz="4" w:space="0" w:color="auto"/>
              <w:right w:val="single" w:sz="4" w:space="0" w:color="auto"/>
            </w:tcBorders>
          </w:tcPr>
          <w:p w14:paraId="2D1C2636" w14:textId="77777777" w:rsidR="007C0D2E" w:rsidRDefault="00764F54">
            <w:pPr>
              <w:pStyle w:val="TableText"/>
            </w:pPr>
            <w:r>
              <w:t>SerialNumber</w:t>
            </w:r>
          </w:p>
        </w:tc>
        <w:tc>
          <w:tcPr>
            <w:tcW w:w="1400" w:type="dxa"/>
            <w:tcBorders>
              <w:top w:val="single" w:sz="4" w:space="0" w:color="auto"/>
              <w:left w:val="single" w:sz="4" w:space="0" w:color="auto"/>
              <w:bottom w:val="single" w:sz="4" w:space="0" w:color="auto"/>
              <w:right w:val="single" w:sz="4" w:space="0" w:color="auto"/>
            </w:tcBorders>
          </w:tcPr>
          <w:p w14:paraId="7A358B0C"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5274E2" w14:textId="77777777" w:rsidR="007C0D2E" w:rsidRDefault="00764F54">
            <w:pPr>
              <w:pStyle w:val="TableText"/>
            </w:pPr>
            <w:r>
              <w:t>Portable serial-number projection. Where DI or OPC 40100 exposes an authoritative nameplate for the same physical sensor, this value shall match it.</w:t>
            </w:r>
          </w:p>
        </w:tc>
      </w:tr>
      <w:tr w:rsidR="007C0D2E" w14:paraId="4A4F818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7EE375" w14:textId="77777777" w:rsidR="007C0D2E" w:rsidRDefault="00764F54">
            <w:pPr>
              <w:pStyle w:val="TableText"/>
            </w:pPr>
            <w:r>
              <w:t>ns=1;i=6076</w:t>
            </w:r>
          </w:p>
        </w:tc>
        <w:tc>
          <w:tcPr>
            <w:tcW w:w="2600" w:type="dxa"/>
            <w:tcBorders>
              <w:top w:val="single" w:sz="4" w:space="0" w:color="auto"/>
              <w:left w:val="single" w:sz="4" w:space="0" w:color="auto"/>
              <w:bottom w:val="single" w:sz="4" w:space="0" w:color="auto"/>
              <w:right w:val="single" w:sz="4" w:space="0" w:color="auto"/>
            </w:tcBorders>
          </w:tcPr>
          <w:p w14:paraId="339A8479" w14:textId="77777777" w:rsidR="007C0D2E" w:rsidRDefault="00764F54">
            <w:pPr>
              <w:pStyle w:val="TableText"/>
            </w:pPr>
            <w:r>
              <w:t>DeviceUri</w:t>
            </w:r>
          </w:p>
        </w:tc>
        <w:tc>
          <w:tcPr>
            <w:tcW w:w="1400" w:type="dxa"/>
            <w:tcBorders>
              <w:top w:val="single" w:sz="4" w:space="0" w:color="auto"/>
              <w:left w:val="single" w:sz="4" w:space="0" w:color="auto"/>
              <w:bottom w:val="single" w:sz="4" w:space="0" w:color="auto"/>
              <w:right w:val="single" w:sz="4" w:space="0" w:color="auto"/>
            </w:tcBorders>
          </w:tcPr>
          <w:p w14:paraId="039954E0"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F9621E4" w14:textId="77777777" w:rsidR="007C0D2E" w:rsidRDefault="00764F54">
            <w:pPr>
              <w:pStyle w:val="TableText"/>
            </w:pPr>
            <w:r>
              <w:t>Transport-level device identifier, for example a GigE Vision or USB3 Vision device id. Lets a client correlate this sensor with the GenICam layer that actually moves the pixels.</w:t>
            </w:r>
          </w:p>
        </w:tc>
      </w:tr>
      <w:tr w:rsidR="007C0D2E" w14:paraId="67299B8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D2E217" w14:textId="77777777" w:rsidR="007C0D2E" w:rsidRDefault="00764F54">
            <w:pPr>
              <w:pStyle w:val="TableText"/>
            </w:pPr>
            <w:r>
              <w:t>ns=1;i=6077</w:t>
            </w:r>
          </w:p>
        </w:tc>
        <w:tc>
          <w:tcPr>
            <w:tcW w:w="2600" w:type="dxa"/>
            <w:tcBorders>
              <w:top w:val="single" w:sz="4" w:space="0" w:color="auto"/>
              <w:left w:val="single" w:sz="4" w:space="0" w:color="auto"/>
              <w:bottom w:val="single" w:sz="4" w:space="0" w:color="auto"/>
              <w:right w:val="single" w:sz="4" w:space="0" w:color="auto"/>
            </w:tcBorders>
          </w:tcPr>
          <w:p w14:paraId="3FA895DD" w14:textId="77777777" w:rsidR="007C0D2E" w:rsidRDefault="00764F54">
            <w:pPr>
              <w:pStyle w:val="TableText"/>
            </w:pPr>
            <w:r>
              <w:t>FrameId</w:t>
            </w:r>
          </w:p>
        </w:tc>
        <w:tc>
          <w:tcPr>
            <w:tcW w:w="1400" w:type="dxa"/>
            <w:tcBorders>
              <w:top w:val="single" w:sz="4" w:space="0" w:color="auto"/>
              <w:left w:val="single" w:sz="4" w:space="0" w:color="auto"/>
              <w:bottom w:val="single" w:sz="4" w:space="0" w:color="auto"/>
              <w:right w:val="single" w:sz="4" w:space="0" w:color="auto"/>
            </w:tcBorders>
          </w:tcPr>
          <w:p w14:paraId="182B4572"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503A257" w14:textId="77777777" w:rsidR="007C0D2E" w:rsidRDefault="00764F54">
            <w:pPr>
              <w:pStyle w:val="TableText"/>
            </w:pPr>
            <w:r>
              <w:t>FrameId of this sensor's own camera frame.</w:t>
            </w:r>
          </w:p>
        </w:tc>
      </w:tr>
      <w:tr w:rsidR="007C0D2E" w14:paraId="424017F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1AA7C7D" w14:textId="77777777" w:rsidR="007C0D2E" w:rsidRDefault="00764F54">
            <w:pPr>
              <w:pStyle w:val="TableText"/>
            </w:pPr>
            <w:r>
              <w:t>ns=1;i=6078</w:t>
            </w:r>
          </w:p>
        </w:tc>
        <w:tc>
          <w:tcPr>
            <w:tcW w:w="2600" w:type="dxa"/>
            <w:tcBorders>
              <w:top w:val="single" w:sz="4" w:space="0" w:color="auto"/>
              <w:left w:val="single" w:sz="4" w:space="0" w:color="auto"/>
              <w:bottom w:val="single" w:sz="4" w:space="0" w:color="auto"/>
              <w:right w:val="single" w:sz="4" w:space="0" w:color="auto"/>
            </w:tcBorders>
          </w:tcPr>
          <w:p w14:paraId="7DE74AE1" w14:textId="77777777" w:rsidR="007C0D2E" w:rsidRDefault="00764F54">
            <w:pPr>
              <w:pStyle w:val="TableText"/>
            </w:pPr>
            <w:r>
              <w:t>Media</w:t>
            </w:r>
          </w:p>
        </w:tc>
        <w:tc>
          <w:tcPr>
            <w:tcW w:w="1400" w:type="dxa"/>
            <w:tcBorders>
              <w:top w:val="single" w:sz="4" w:space="0" w:color="auto"/>
              <w:left w:val="single" w:sz="4" w:space="0" w:color="auto"/>
              <w:bottom w:val="single" w:sz="4" w:space="0" w:color="auto"/>
              <w:right w:val="single" w:sz="4" w:space="0" w:color="auto"/>
            </w:tcBorders>
          </w:tcPr>
          <w:p w14:paraId="051ED8ED" w14:textId="77777777" w:rsidR="007C0D2E" w:rsidRDefault="00764F54">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38FBF96" w14:textId="77777777" w:rsidR="007C0D2E" w:rsidRDefault="00764F54">
            <w:pPr>
              <w:pStyle w:val="TableText"/>
            </w:pPr>
            <w:r>
              <w:t>Media endpoints and their control surface.</w:t>
            </w:r>
          </w:p>
        </w:tc>
      </w:tr>
      <w:tr w:rsidR="007C0D2E" w14:paraId="2FE4C9C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A8BA16A" w14:textId="77777777" w:rsidR="007C0D2E" w:rsidRDefault="00764F54">
            <w:pPr>
              <w:pStyle w:val="TableText"/>
            </w:pPr>
            <w:r>
              <w:t>ns=1;i=6079</w:t>
            </w:r>
          </w:p>
        </w:tc>
        <w:tc>
          <w:tcPr>
            <w:tcW w:w="2600" w:type="dxa"/>
            <w:tcBorders>
              <w:top w:val="single" w:sz="4" w:space="0" w:color="auto"/>
              <w:left w:val="single" w:sz="4" w:space="0" w:color="auto"/>
              <w:bottom w:val="single" w:sz="4" w:space="0" w:color="auto"/>
              <w:right w:val="single" w:sz="4" w:space="0" w:color="auto"/>
            </w:tcBorders>
          </w:tcPr>
          <w:p w14:paraId="38E756D1" w14:textId="77777777" w:rsidR="007C0D2E" w:rsidRDefault="00764F54">
            <w:pPr>
              <w:pStyle w:val="TableText"/>
            </w:pPr>
            <w:r>
              <w:t>Optics</w:t>
            </w:r>
          </w:p>
        </w:tc>
        <w:tc>
          <w:tcPr>
            <w:tcW w:w="1400" w:type="dxa"/>
            <w:tcBorders>
              <w:top w:val="single" w:sz="4" w:space="0" w:color="auto"/>
              <w:left w:val="single" w:sz="4" w:space="0" w:color="auto"/>
              <w:bottom w:val="single" w:sz="4" w:space="0" w:color="auto"/>
              <w:right w:val="single" w:sz="4" w:space="0" w:color="auto"/>
            </w:tcBorders>
          </w:tcPr>
          <w:p w14:paraId="2C4EDF56" w14:textId="77777777" w:rsidR="007C0D2E" w:rsidRDefault="00764F54">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D825C4E" w14:textId="77777777" w:rsidR="007C0D2E" w:rsidRDefault="00764F54">
            <w:pPr>
              <w:pStyle w:val="TableText"/>
            </w:pPr>
            <w:r>
              <w:t>Lens in front of this sensor.</w:t>
            </w:r>
          </w:p>
        </w:tc>
      </w:tr>
      <w:tr w:rsidR="007C0D2E" w14:paraId="771DD01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D08BF9" w14:textId="77777777" w:rsidR="007C0D2E" w:rsidRDefault="00764F54">
            <w:pPr>
              <w:pStyle w:val="TableText"/>
            </w:pPr>
            <w:r>
              <w:t>ns=1;i=6080</w:t>
            </w:r>
          </w:p>
        </w:tc>
        <w:tc>
          <w:tcPr>
            <w:tcW w:w="2600" w:type="dxa"/>
            <w:tcBorders>
              <w:top w:val="single" w:sz="4" w:space="0" w:color="auto"/>
              <w:left w:val="single" w:sz="4" w:space="0" w:color="auto"/>
              <w:bottom w:val="single" w:sz="4" w:space="0" w:color="auto"/>
              <w:right w:val="single" w:sz="4" w:space="0" w:color="auto"/>
            </w:tcBorders>
          </w:tcPr>
          <w:p w14:paraId="374E3ADB" w14:textId="77777777" w:rsidR="007C0D2E" w:rsidRDefault="00764F54">
            <w:pPr>
              <w:pStyle w:val="TableText"/>
            </w:pPr>
            <w:r>
              <w:t>Illumination</w:t>
            </w:r>
          </w:p>
        </w:tc>
        <w:tc>
          <w:tcPr>
            <w:tcW w:w="1400" w:type="dxa"/>
            <w:tcBorders>
              <w:top w:val="single" w:sz="4" w:space="0" w:color="auto"/>
              <w:left w:val="single" w:sz="4" w:space="0" w:color="auto"/>
              <w:bottom w:val="single" w:sz="4" w:space="0" w:color="auto"/>
              <w:right w:val="single" w:sz="4" w:space="0" w:color="auto"/>
            </w:tcBorders>
          </w:tcPr>
          <w:p w14:paraId="6AF478FB" w14:textId="77777777" w:rsidR="007C0D2E" w:rsidRDefault="00764F54">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30FD7E9" w14:textId="77777777" w:rsidR="007C0D2E" w:rsidRDefault="00764F54">
            <w:pPr>
              <w:pStyle w:val="TableText"/>
            </w:pPr>
            <w:r>
              <w:t>Light source associated with this sensor.</w:t>
            </w:r>
          </w:p>
        </w:tc>
      </w:tr>
      <w:tr w:rsidR="007C0D2E" w14:paraId="4DC4619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A3F5686" w14:textId="77777777" w:rsidR="007C0D2E" w:rsidRDefault="00764F54">
            <w:pPr>
              <w:pStyle w:val="TableText"/>
            </w:pPr>
            <w:r>
              <w:t>ns=1;i=6081</w:t>
            </w:r>
          </w:p>
        </w:tc>
        <w:tc>
          <w:tcPr>
            <w:tcW w:w="2600" w:type="dxa"/>
            <w:tcBorders>
              <w:top w:val="single" w:sz="4" w:space="0" w:color="auto"/>
              <w:left w:val="single" w:sz="4" w:space="0" w:color="auto"/>
              <w:bottom w:val="single" w:sz="4" w:space="0" w:color="auto"/>
              <w:right w:val="single" w:sz="4" w:space="0" w:color="auto"/>
            </w:tcBorders>
          </w:tcPr>
          <w:p w14:paraId="0EEEA333" w14:textId="77777777" w:rsidR="007C0D2E" w:rsidRDefault="00764F54">
            <w:pPr>
              <w:pStyle w:val="TableText"/>
            </w:pPr>
            <w:r>
              <w:t>Calibrations</w:t>
            </w:r>
          </w:p>
        </w:tc>
        <w:tc>
          <w:tcPr>
            <w:tcW w:w="1400" w:type="dxa"/>
            <w:tcBorders>
              <w:top w:val="single" w:sz="4" w:space="0" w:color="auto"/>
              <w:left w:val="single" w:sz="4" w:space="0" w:color="auto"/>
              <w:bottom w:val="single" w:sz="4" w:space="0" w:color="auto"/>
              <w:right w:val="single" w:sz="4" w:space="0" w:color="auto"/>
            </w:tcBorders>
          </w:tcPr>
          <w:p w14:paraId="4D7D0442" w14:textId="77777777" w:rsidR="007C0D2E" w:rsidRDefault="00764F54">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E14C843" w14:textId="77777777" w:rsidR="007C0D2E" w:rsidRDefault="00764F54">
            <w:pPr>
              <w:pStyle w:val="TableText"/>
            </w:pPr>
            <w:r>
              <w:t>VisionCalibrationType instances for this sensor.</w:t>
            </w:r>
          </w:p>
        </w:tc>
      </w:tr>
      <w:tr w:rsidR="007C0D2E" w14:paraId="01E18F7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179DB01" w14:textId="77777777" w:rsidR="007C0D2E" w:rsidRDefault="00764F54">
            <w:pPr>
              <w:pStyle w:val="TableText"/>
            </w:pPr>
            <w:r>
              <w:t>ns=1;i=1003</w:t>
            </w:r>
          </w:p>
        </w:tc>
        <w:tc>
          <w:tcPr>
            <w:tcW w:w="2600" w:type="dxa"/>
            <w:tcBorders>
              <w:top w:val="single" w:sz="4" w:space="0" w:color="auto"/>
              <w:left w:val="single" w:sz="4" w:space="0" w:color="auto"/>
              <w:bottom w:val="single" w:sz="4" w:space="0" w:color="auto"/>
              <w:right w:val="single" w:sz="4" w:space="0" w:color="auto"/>
            </w:tcBorders>
          </w:tcPr>
          <w:p w14:paraId="12B9B95C" w14:textId="77777777" w:rsidR="007C0D2E" w:rsidRDefault="00764F54">
            <w:pPr>
              <w:pStyle w:val="TableText"/>
            </w:pPr>
            <w:r>
              <w:t>ImageSensorType</w:t>
            </w:r>
          </w:p>
        </w:tc>
        <w:tc>
          <w:tcPr>
            <w:tcW w:w="1400" w:type="dxa"/>
            <w:tcBorders>
              <w:top w:val="single" w:sz="4" w:space="0" w:color="auto"/>
              <w:left w:val="single" w:sz="4" w:space="0" w:color="auto"/>
              <w:bottom w:val="single" w:sz="4" w:space="0" w:color="auto"/>
              <w:right w:val="single" w:sz="4" w:space="0" w:color="auto"/>
            </w:tcBorders>
          </w:tcPr>
          <w:p w14:paraId="1EFBB4D7" w14:textId="77777777" w:rsidR="007C0D2E" w:rsidRDefault="00764F54">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F4D6A5A" w14:textId="77777777" w:rsidR="007C0D2E" w:rsidRDefault="00764F54">
            <w:pPr>
              <w:pStyle w:val="TableText"/>
            </w:pPr>
            <w:r>
              <w:t>A two-dimensional imaging sensor. The acquisition parameters use GenICam SFNC 2.8 names and semantics so that a Server bridging a GenICam device can map them one to one, and a client that knows SFNC needs no translation table. This is the layer OPC 40100-2 leaves empty: its VisionImageSensorType adds no members at all.</w:t>
            </w:r>
          </w:p>
        </w:tc>
      </w:tr>
      <w:tr w:rsidR="007C0D2E" w14:paraId="454A84E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58CBC2" w14:textId="77777777" w:rsidR="007C0D2E" w:rsidRDefault="00764F54">
            <w:pPr>
              <w:pStyle w:val="TableText"/>
            </w:pPr>
            <w:r>
              <w:t>ns=1;i=6082</w:t>
            </w:r>
          </w:p>
        </w:tc>
        <w:tc>
          <w:tcPr>
            <w:tcW w:w="2600" w:type="dxa"/>
            <w:tcBorders>
              <w:top w:val="single" w:sz="4" w:space="0" w:color="auto"/>
              <w:left w:val="single" w:sz="4" w:space="0" w:color="auto"/>
              <w:bottom w:val="single" w:sz="4" w:space="0" w:color="auto"/>
              <w:right w:val="single" w:sz="4" w:space="0" w:color="auto"/>
            </w:tcBorders>
          </w:tcPr>
          <w:p w14:paraId="343795B5" w14:textId="77777777" w:rsidR="007C0D2E" w:rsidRDefault="00764F54">
            <w:pPr>
              <w:pStyle w:val="TableText"/>
            </w:pPr>
            <w:r>
              <w:t>Width</w:t>
            </w:r>
          </w:p>
        </w:tc>
        <w:tc>
          <w:tcPr>
            <w:tcW w:w="1400" w:type="dxa"/>
            <w:tcBorders>
              <w:top w:val="single" w:sz="4" w:space="0" w:color="auto"/>
              <w:left w:val="single" w:sz="4" w:space="0" w:color="auto"/>
              <w:bottom w:val="single" w:sz="4" w:space="0" w:color="auto"/>
              <w:right w:val="single" w:sz="4" w:space="0" w:color="auto"/>
            </w:tcBorders>
          </w:tcPr>
          <w:p w14:paraId="5204AEB5"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48329E8" w14:textId="77777777" w:rsidR="007C0D2E" w:rsidRDefault="00764F54">
            <w:pPr>
              <w:pStyle w:val="TableText"/>
            </w:pPr>
            <w:r>
              <w:t>Image width in pixels (SFNC Width).</w:t>
            </w:r>
          </w:p>
        </w:tc>
      </w:tr>
      <w:tr w:rsidR="007C0D2E" w14:paraId="56D876B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6B40303" w14:textId="77777777" w:rsidR="007C0D2E" w:rsidRDefault="00764F54">
            <w:pPr>
              <w:pStyle w:val="TableText"/>
            </w:pPr>
            <w:r>
              <w:t>ns=1;i=6083</w:t>
            </w:r>
          </w:p>
        </w:tc>
        <w:tc>
          <w:tcPr>
            <w:tcW w:w="2600" w:type="dxa"/>
            <w:tcBorders>
              <w:top w:val="single" w:sz="4" w:space="0" w:color="auto"/>
              <w:left w:val="single" w:sz="4" w:space="0" w:color="auto"/>
              <w:bottom w:val="single" w:sz="4" w:space="0" w:color="auto"/>
              <w:right w:val="single" w:sz="4" w:space="0" w:color="auto"/>
            </w:tcBorders>
          </w:tcPr>
          <w:p w14:paraId="7309B701" w14:textId="77777777" w:rsidR="007C0D2E" w:rsidRDefault="00764F54">
            <w:pPr>
              <w:pStyle w:val="TableText"/>
            </w:pPr>
            <w:r>
              <w:t>Height</w:t>
            </w:r>
          </w:p>
        </w:tc>
        <w:tc>
          <w:tcPr>
            <w:tcW w:w="1400" w:type="dxa"/>
            <w:tcBorders>
              <w:top w:val="single" w:sz="4" w:space="0" w:color="auto"/>
              <w:left w:val="single" w:sz="4" w:space="0" w:color="auto"/>
              <w:bottom w:val="single" w:sz="4" w:space="0" w:color="auto"/>
              <w:right w:val="single" w:sz="4" w:space="0" w:color="auto"/>
            </w:tcBorders>
          </w:tcPr>
          <w:p w14:paraId="6C95949C"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4A681F" w14:textId="77777777" w:rsidR="007C0D2E" w:rsidRDefault="00764F54">
            <w:pPr>
              <w:pStyle w:val="TableText"/>
            </w:pPr>
            <w:r>
              <w:t>Image height in pixels (SFNC Height).</w:t>
            </w:r>
          </w:p>
        </w:tc>
      </w:tr>
      <w:tr w:rsidR="007C0D2E" w14:paraId="4950410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6F94EE" w14:textId="77777777" w:rsidR="007C0D2E" w:rsidRDefault="00764F54">
            <w:pPr>
              <w:pStyle w:val="TableText"/>
            </w:pPr>
            <w:r>
              <w:t>ns=1;i=6084</w:t>
            </w:r>
          </w:p>
        </w:tc>
        <w:tc>
          <w:tcPr>
            <w:tcW w:w="2600" w:type="dxa"/>
            <w:tcBorders>
              <w:top w:val="single" w:sz="4" w:space="0" w:color="auto"/>
              <w:left w:val="single" w:sz="4" w:space="0" w:color="auto"/>
              <w:bottom w:val="single" w:sz="4" w:space="0" w:color="auto"/>
              <w:right w:val="single" w:sz="4" w:space="0" w:color="auto"/>
            </w:tcBorders>
          </w:tcPr>
          <w:p w14:paraId="3AC7B23B" w14:textId="77777777" w:rsidR="007C0D2E" w:rsidRDefault="00764F54">
            <w:pPr>
              <w:pStyle w:val="TableText"/>
            </w:pPr>
            <w:r>
              <w:t>PixelFormat</w:t>
            </w:r>
          </w:p>
        </w:tc>
        <w:tc>
          <w:tcPr>
            <w:tcW w:w="1400" w:type="dxa"/>
            <w:tcBorders>
              <w:top w:val="single" w:sz="4" w:space="0" w:color="auto"/>
              <w:left w:val="single" w:sz="4" w:space="0" w:color="auto"/>
              <w:bottom w:val="single" w:sz="4" w:space="0" w:color="auto"/>
              <w:right w:val="single" w:sz="4" w:space="0" w:color="auto"/>
            </w:tcBorders>
          </w:tcPr>
          <w:p w14:paraId="2D93F407"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D3FAF76" w14:textId="77777777" w:rsidR="007C0D2E" w:rsidRDefault="00764F54">
            <w:pPr>
              <w:pStyle w:val="TableText"/>
            </w:pPr>
            <w:r>
              <w:t>Pixel format using GenICam PFNC naming, for example Mono8, BayerRG12 or RGB8 (SFNC PixelFormat).</w:t>
            </w:r>
          </w:p>
        </w:tc>
      </w:tr>
      <w:tr w:rsidR="007C0D2E" w14:paraId="26DC440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3E06F1" w14:textId="77777777" w:rsidR="007C0D2E" w:rsidRDefault="00764F54">
            <w:pPr>
              <w:pStyle w:val="TableText"/>
            </w:pPr>
            <w:r>
              <w:t>ns=1;i=6085</w:t>
            </w:r>
          </w:p>
        </w:tc>
        <w:tc>
          <w:tcPr>
            <w:tcW w:w="2600" w:type="dxa"/>
            <w:tcBorders>
              <w:top w:val="single" w:sz="4" w:space="0" w:color="auto"/>
              <w:left w:val="single" w:sz="4" w:space="0" w:color="auto"/>
              <w:bottom w:val="single" w:sz="4" w:space="0" w:color="auto"/>
              <w:right w:val="single" w:sz="4" w:space="0" w:color="auto"/>
            </w:tcBorders>
          </w:tcPr>
          <w:p w14:paraId="15DABF0E" w14:textId="77777777" w:rsidR="007C0D2E" w:rsidRDefault="00764F54">
            <w:pPr>
              <w:pStyle w:val="TableText"/>
            </w:pPr>
            <w:r>
              <w:t>ExposureTime</w:t>
            </w:r>
          </w:p>
        </w:tc>
        <w:tc>
          <w:tcPr>
            <w:tcW w:w="1400" w:type="dxa"/>
            <w:tcBorders>
              <w:top w:val="single" w:sz="4" w:space="0" w:color="auto"/>
              <w:left w:val="single" w:sz="4" w:space="0" w:color="auto"/>
              <w:bottom w:val="single" w:sz="4" w:space="0" w:color="auto"/>
              <w:right w:val="single" w:sz="4" w:space="0" w:color="auto"/>
            </w:tcBorders>
          </w:tcPr>
          <w:p w14:paraId="179BC4CD"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8136CA" w14:textId="77777777" w:rsidR="007C0D2E" w:rsidRDefault="00764F54">
            <w:pPr>
              <w:pStyle w:val="TableText"/>
            </w:pPr>
            <w:r>
              <w:t>Exposure time in microseconds (SFNC ExposureTime).</w:t>
            </w:r>
          </w:p>
        </w:tc>
      </w:tr>
      <w:tr w:rsidR="007C0D2E" w14:paraId="6B2A6BC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5902A3" w14:textId="77777777" w:rsidR="007C0D2E" w:rsidRDefault="00764F54">
            <w:pPr>
              <w:pStyle w:val="TableText"/>
            </w:pPr>
            <w:r>
              <w:t>ns=1;i=6086</w:t>
            </w:r>
          </w:p>
        </w:tc>
        <w:tc>
          <w:tcPr>
            <w:tcW w:w="2600" w:type="dxa"/>
            <w:tcBorders>
              <w:top w:val="single" w:sz="4" w:space="0" w:color="auto"/>
              <w:left w:val="single" w:sz="4" w:space="0" w:color="auto"/>
              <w:bottom w:val="single" w:sz="4" w:space="0" w:color="auto"/>
              <w:right w:val="single" w:sz="4" w:space="0" w:color="auto"/>
            </w:tcBorders>
          </w:tcPr>
          <w:p w14:paraId="04EDF511" w14:textId="77777777" w:rsidR="007C0D2E" w:rsidRDefault="00764F54">
            <w:pPr>
              <w:pStyle w:val="TableText"/>
            </w:pPr>
            <w:r>
              <w:t>Gain</w:t>
            </w:r>
          </w:p>
        </w:tc>
        <w:tc>
          <w:tcPr>
            <w:tcW w:w="1400" w:type="dxa"/>
            <w:tcBorders>
              <w:top w:val="single" w:sz="4" w:space="0" w:color="auto"/>
              <w:left w:val="single" w:sz="4" w:space="0" w:color="auto"/>
              <w:bottom w:val="single" w:sz="4" w:space="0" w:color="auto"/>
              <w:right w:val="single" w:sz="4" w:space="0" w:color="auto"/>
            </w:tcBorders>
          </w:tcPr>
          <w:p w14:paraId="5B7E4BAC"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53DC2F4" w14:textId="77777777" w:rsidR="007C0D2E" w:rsidRDefault="00764F54">
            <w:pPr>
              <w:pStyle w:val="TableText"/>
            </w:pPr>
            <w:r>
              <w:t>Analog gain (SFNC Gain).</w:t>
            </w:r>
          </w:p>
        </w:tc>
      </w:tr>
      <w:tr w:rsidR="007C0D2E" w14:paraId="557583B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0FFFA85" w14:textId="77777777" w:rsidR="007C0D2E" w:rsidRDefault="00764F54">
            <w:pPr>
              <w:pStyle w:val="TableText"/>
            </w:pPr>
            <w:r>
              <w:t>ns=1;i=6087</w:t>
            </w:r>
          </w:p>
        </w:tc>
        <w:tc>
          <w:tcPr>
            <w:tcW w:w="2600" w:type="dxa"/>
            <w:tcBorders>
              <w:top w:val="single" w:sz="4" w:space="0" w:color="auto"/>
              <w:left w:val="single" w:sz="4" w:space="0" w:color="auto"/>
              <w:bottom w:val="single" w:sz="4" w:space="0" w:color="auto"/>
              <w:right w:val="single" w:sz="4" w:space="0" w:color="auto"/>
            </w:tcBorders>
          </w:tcPr>
          <w:p w14:paraId="69375F58" w14:textId="77777777" w:rsidR="007C0D2E" w:rsidRDefault="00764F54">
            <w:pPr>
              <w:pStyle w:val="TableText"/>
            </w:pPr>
            <w:r>
              <w:t>AcquisitionFrameRate</w:t>
            </w:r>
          </w:p>
        </w:tc>
        <w:tc>
          <w:tcPr>
            <w:tcW w:w="1400" w:type="dxa"/>
            <w:tcBorders>
              <w:top w:val="single" w:sz="4" w:space="0" w:color="auto"/>
              <w:left w:val="single" w:sz="4" w:space="0" w:color="auto"/>
              <w:bottom w:val="single" w:sz="4" w:space="0" w:color="auto"/>
              <w:right w:val="single" w:sz="4" w:space="0" w:color="auto"/>
            </w:tcBorders>
          </w:tcPr>
          <w:p w14:paraId="1531A656"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81E6B7" w14:textId="77777777" w:rsidR="007C0D2E" w:rsidRDefault="00764F54">
            <w:pPr>
              <w:pStyle w:val="TableText"/>
            </w:pPr>
            <w:r>
              <w:t>Frames per second (SFNC AcquisitionFrameRate).</w:t>
            </w:r>
          </w:p>
        </w:tc>
      </w:tr>
      <w:tr w:rsidR="007C0D2E" w14:paraId="184AD5D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7E41E2" w14:textId="77777777" w:rsidR="007C0D2E" w:rsidRDefault="00764F54">
            <w:pPr>
              <w:pStyle w:val="TableText"/>
            </w:pPr>
            <w:r>
              <w:t>ns=1;i=6088</w:t>
            </w:r>
          </w:p>
        </w:tc>
        <w:tc>
          <w:tcPr>
            <w:tcW w:w="2600" w:type="dxa"/>
            <w:tcBorders>
              <w:top w:val="single" w:sz="4" w:space="0" w:color="auto"/>
              <w:left w:val="single" w:sz="4" w:space="0" w:color="auto"/>
              <w:bottom w:val="single" w:sz="4" w:space="0" w:color="auto"/>
              <w:right w:val="single" w:sz="4" w:space="0" w:color="auto"/>
            </w:tcBorders>
          </w:tcPr>
          <w:p w14:paraId="37817C76" w14:textId="77777777" w:rsidR="007C0D2E" w:rsidRDefault="00764F54">
            <w:pPr>
              <w:pStyle w:val="TableText"/>
            </w:pPr>
            <w:r>
              <w:t>TriggerMode</w:t>
            </w:r>
          </w:p>
        </w:tc>
        <w:tc>
          <w:tcPr>
            <w:tcW w:w="1400" w:type="dxa"/>
            <w:tcBorders>
              <w:top w:val="single" w:sz="4" w:space="0" w:color="auto"/>
              <w:left w:val="single" w:sz="4" w:space="0" w:color="auto"/>
              <w:bottom w:val="single" w:sz="4" w:space="0" w:color="auto"/>
              <w:right w:val="single" w:sz="4" w:space="0" w:color="auto"/>
            </w:tcBorders>
          </w:tcPr>
          <w:p w14:paraId="7782E147"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E1D949" w14:textId="77777777" w:rsidR="007C0D2E" w:rsidRDefault="00764F54">
            <w:pPr>
              <w:pStyle w:val="TableText"/>
            </w:pPr>
            <w:r>
              <w:t>Trigger mode, On or Off (SFNC TriggerMode).</w:t>
            </w:r>
          </w:p>
        </w:tc>
      </w:tr>
      <w:tr w:rsidR="007C0D2E" w14:paraId="09F9F16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8B4CDC2" w14:textId="77777777" w:rsidR="007C0D2E" w:rsidRDefault="00764F54">
            <w:pPr>
              <w:pStyle w:val="TableText"/>
            </w:pPr>
            <w:r>
              <w:t>ns=1;i=6089</w:t>
            </w:r>
          </w:p>
        </w:tc>
        <w:tc>
          <w:tcPr>
            <w:tcW w:w="2600" w:type="dxa"/>
            <w:tcBorders>
              <w:top w:val="single" w:sz="4" w:space="0" w:color="auto"/>
              <w:left w:val="single" w:sz="4" w:space="0" w:color="auto"/>
              <w:bottom w:val="single" w:sz="4" w:space="0" w:color="auto"/>
              <w:right w:val="single" w:sz="4" w:space="0" w:color="auto"/>
            </w:tcBorders>
          </w:tcPr>
          <w:p w14:paraId="12D6E651" w14:textId="77777777" w:rsidR="007C0D2E" w:rsidRDefault="00764F54">
            <w:pPr>
              <w:pStyle w:val="TableText"/>
            </w:pPr>
            <w:r>
              <w:t>TriggerSource</w:t>
            </w:r>
          </w:p>
        </w:tc>
        <w:tc>
          <w:tcPr>
            <w:tcW w:w="1400" w:type="dxa"/>
            <w:tcBorders>
              <w:top w:val="single" w:sz="4" w:space="0" w:color="auto"/>
              <w:left w:val="single" w:sz="4" w:space="0" w:color="auto"/>
              <w:bottom w:val="single" w:sz="4" w:space="0" w:color="auto"/>
              <w:right w:val="single" w:sz="4" w:space="0" w:color="auto"/>
            </w:tcBorders>
          </w:tcPr>
          <w:p w14:paraId="08CD7839"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7D8BE15" w14:textId="77777777" w:rsidR="007C0D2E" w:rsidRDefault="00764F54">
            <w:pPr>
              <w:pStyle w:val="TableText"/>
            </w:pPr>
            <w:r>
              <w:t>Active trigger source (SFNC TriggerSource).</w:t>
            </w:r>
          </w:p>
        </w:tc>
      </w:tr>
      <w:tr w:rsidR="007C0D2E" w14:paraId="54AE7F3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D21320C" w14:textId="77777777" w:rsidR="007C0D2E" w:rsidRDefault="00764F54">
            <w:pPr>
              <w:pStyle w:val="TableText"/>
            </w:pPr>
            <w:r>
              <w:lastRenderedPageBreak/>
              <w:t>ns=1;i=6090</w:t>
            </w:r>
          </w:p>
        </w:tc>
        <w:tc>
          <w:tcPr>
            <w:tcW w:w="2600" w:type="dxa"/>
            <w:tcBorders>
              <w:top w:val="single" w:sz="4" w:space="0" w:color="auto"/>
              <w:left w:val="single" w:sz="4" w:space="0" w:color="auto"/>
              <w:bottom w:val="single" w:sz="4" w:space="0" w:color="auto"/>
              <w:right w:val="single" w:sz="4" w:space="0" w:color="auto"/>
            </w:tcBorders>
          </w:tcPr>
          <w:p w14:paraId="2A88AE5C" w14:textId="77777777" w:rsidR="007C0D2E" w:rsidRDefault="00764F54">
            <w:pPr>
              <w:pStyle w:val="TableText"/>
            </w:pPr>
            <w:r>
              <w:t>OffsetX</w:t>
            </w:r>
          </w:p>
        </w:tc>
        <w:tc>
          <w:tcPr>
            <w:tcW w:w="1400" w:type="dxa"/>
            <w:tcBorders>
              <w:top w:val="single" w:sz="4" w:space="0" w:color="auto"/>
              <w:left w:val="single" w:sz="4" w:space="0" w:color="auto"/>
              <w:bottom w:val="single" w:sz="4" w:space="0" w:color="auto"/>
              <w:right w:val="single" w:sz="4" w:space="0" w:color="auto"/>
            </w:tcBorders>
          </w:tcPr>
          <w:p w14:paraId="51211129"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15F8540" w14:textId="77777777" w:rsidR="007C0D2E" w:rsidRDefault="00764F54">
            <w:pPr>
              <w:pStyle w:val="TableText"/>
            </w:pPr>
            <w:r>
              <w:t>Region-of-interest x offset (SFNC OffsetX).</w:t>
            </w:r>
          </w:p>
        </w:tc>
      </w:tr>
      <w:tr w:rsidR="007C0D2E" w14:paraId="455249E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DDE29ED" w14:textId="77777777" w:rsidR="007C0D2E" w:rsidRDefault="00764F54">
            <w:pPr>
              <w:pStyle w:val="TableText"/>
            </w:pPr>
            <w:r>
              <w:t>ns=1;i=6091</w:t>
            </w:r>
          </w:p>
        </w:tc>
        <w:tc>
          <w:tcPr>
            <w:tcW w:w="2600" w:type="dxa"/>
            <w:tcBorders>
              <w:top w:val="single" w:sz="4" w:space="0" w:color="auto"/>
              <w:left w:val="single" w:sz="4" w:space="0" w:color="auto"/>
              <w:bottom w:val="single" w:sz="4" w:space="0" w:color="auto"/>
              <w:right w:val="single" w:sz="4" w:space="0" w:color="auto"/>
            </w:tcBorders>
          </w:tcPr>
          <w:p w14:paraId="1581178D" w14:textId="77777777" w:rsidR="007C0D2E" w:rsidRDefault="00764F54">
            <w:pPr>
              <w:pStyle w:val="TableText"/>
            </w:pPr>
            <w:r>
              <w:t>OffsetY</w:t>
            </w:r>
          </w:p>
        </w:tc>
        <w:tc>
          <w:tcPr>
            <w:tcW w:w="1400" w:type="dxa"/>
            <w:tcBorders>
              <w:top w:val="single" w:sz="4" w:space="0" w:color="auto"/>
              <w:left w:val="single" w:sz="4" w:space="0" w:color="auto"/>
              <w:bottom w:val="single" w:sz="4" w:space="0" w:color="auto"/>
              <w:right w:val="single" w:sz="4" w:space="0" w:color="auto"/>
            </w:tcBorders>
          </w:tcPr>
          <w:p w14:paraId="5823005E"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8E782DF" w14:textId="77777777" w:rsidR="007C0D2E" w:rsidRDefault="00764F54">
            <w:pPr>
              <w:pStyle w:val="TableText"/>
            </w:pPr>
            <w:r>
              <w:t>Region-of-interest y offset (SFNC OffsetY).</w:t>
            </w:r>
          </w:p>
        </w:tc>
      </w:tr>
      <w:tr w:rsidR="007C0D2E" w14:paraId="00EADBB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3B2ED4" w14:textId="77777777" w:rsidR="007C0D2E" w:rsidRDefault="00764F54">
            <w:pPr>
              <w:pStyle w:val="TableText"/>
            </w:pPr>
            <w:r>
              <w:t>ns=1;i=6092</w:t>
            </w:r>
          </w:p>
        </w:tc>
        <w:tc>
          <w:tcPr>
            <w:tcW w:w="2600" w:type="dxa"/>
            <w:tcBorders>
              <w:top w:val="single" w:sz="4" w:space="0" w:color="auto"/>
              <w:left w:val="single" w:sz="4" w:space="0" w:color="auto"/>
              <w:bottom w:val="single" w:sz="4" w:space="0" w:color="auto"/>
              <w:right w:val="single" w:sz="4" w:space="0" w:color="auto"/>
            </w:tcBorders>
          </w:tcPr>
          <w:p w14:paraId="0519514B" w14:textId="77777777" w:rsidR="007C0D2E" w:rsidRDefault="00764F54">
            <w:pPr>
              <w:pStyle w:val="TableText"/>
            </w:pPr>
            <w:r>
              <w:t>BinningHorizontal</w:t>
            </w:r>
          </w:p>
        </w:tc>
        <w:tc>
          <w:tcPr>
            <w:tcW w:w="1400" w:type="dxa"/>
            <w:tcBorders>
              <w:top w:val="single" w:sz="4" w:space="0" w:color="auto"/>
              <w:left w:val="single" w:sz="4" w:space="0" w:color="auto"/>
              <w:bottom w:val="single" w:sz="4" w:space="0" w:color="auto"/>
              <w:right w:val="single" w:sz="4" w:space="0" w:color="auto"/>
            </w:tcBorders>
          </w:tcPr>
          <w:p w14:paraId="55BEC6C7"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B468CC5" w14:textId="77777777" w:rsidR="007C0D2E" w:rsidRDefault="00764F54">
            <w:pPr>
              <w:pStyle w:val="TableText"/>
            </w:pPr>
            <w:r>
              <w:t>Horizontal binning factor (SFNC BinningHorizontal).</w:t>
            </w:r>
          </w:p>
        </w:tc>
      </w:tr>
      <w:tr w:rsidR="007C0D2E" w14:paraId="4CFCEF4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0D10921" w14:textId="77777777" w:rsidR="007C0D2E" w:rsidRDefault="00764F54">
            <w:pPr>
              <w:pStyle w:val="TableText"/>
            </w:pPr>
            <w:r>
              <w:t>ns=1;i=6093</w:t>
            </w:r>
          </w:p>
        </w:tc>
        <w:tc>
          <w:tcPr>
            <w:tcW w:w="2600" w:type="dxa"/>
            <w:tcBorders>
              <w:top w:val="single" w:sz="4" w:space="0" w:color="auto"/>
              <w:left w:val="single" w:sz="4" w:space="0" w:color="auto"/>
              <w:bottom w:val="single" w:sz="4" w:space="0" w:color="auto"/>
              <w:right w:val="single" w:sz="4" w:space="0" w:color="auto"/>
            </w:tcBorders>
          </w:tcPr>
          <w:p w14:paraId="11A90B3C" w14:textId="77777777" w:rsidR="007C0D2E" w:rsidRDefault="00764F54">
            <w:pPr>
              <w:pStyle w:val="TableText"/>
            </w:pPr>
            <w:r>
              <w:t>BinningVertical</w:t>
            </w:r>
          </w:p>
        </w:tc>
        <w:tc>
          <w:tcPr>
            <w:tcW w:w="1400" w:type="dxa"/>
            <w:tcBorders>
              <w:top w:val="single" w:sz="4" w:space="0" w:color="auto"/>
              <w:left w:val="single" w:sz="4" w:space="0" w:color="auto"/>
              <w:bottom w:val="single" w:sz="4" w:space="0" w:color="auto"/>
              <w:right w:val="single" w:sz="4" w:space="0" w:color="auto"/>
            </w:tcBorders>
          </w:tcPr>
          <w:p w14:paraId="304C1502"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7E9BC75" w14:textId="77777777" w:rsidR="007C0D2E" w:rsidRDefault="00764F54">
            <w:pPr>
              <w:pStyle w:val="TableText"/>
            </w:pPr>
            <w:r>
              <w:t>Vertical binning factor (SFNC BinningVertical).</w:t>
            </w:r>
          </w:p>
        </w:tc>
      </w:tr>
      <w:tr w:rsidR="007C0D2E" w14:paraId="1E7435D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DDE1C44" w14:textId="77777777" w:rsidR="007C0D2E" w:rsidRDefault="00764F54">
            <w:pPr>
              <w:pStyle w:val="TableText"/>
            </w:pPr>
            <w:r>
              <w:t>ns=1;i=6094</w:t>
            </w:r>
          </w:p>
        </w:tc>
        <w:tc>
          <w:tcPr>
            <w:tcW w:w="2600" w:type="dxa"/>
            <w:tcBorders>
              <w:top w:val="single" w:sz="4" w:space="0" w:color="auto"/>
              <w:left w:val="single" w:sz="4" w:space="0" w:color="auto"/>
              <w:bottom w:val="single" w:sz="4" w:space="0" w:color="auto"/>
              <w:right w:val="single" w:sz="4" w:space="0" w:color="auto"/>
            </w:tcBorders>
          </w:tcPr>
          <w:p w14:paraId="4F2F3E0E" w14:textId="77777777" w:rsidR="007C0D2E" w:rsidRDefault="00764F54">
            <w:pPr>
              <w:pStyle w:val="TableText"/>
            </w:pPr>
            <w:r>
              <w:t>ReverseX</w:t>
            </w:r>
          </w:p>
        </w:tc>
        <w:tc>
          <w:tcPr>
            <w:tcW w:w="1400" w:type="dxa"/>
            <w:tcBorders>
              <w:top w:val="single" w:sz="4" w:space="0" w:color="auto"/>
              <w:left w:val="single" w:sz="4" w:space="0" w:color="auto"/>
              <w:bottom w:val="single" w:sz="4" w:space="0" w:color="auto"/>
              <w:right w:val="single" w:sz="4" w:space="0" w:color="auto"/>
            </w:tcBorders>
          </w:tcPr>
          <w:p w14:paraId="2D8F1BC6"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C52D1E4" w14:textId="77777777" w:rsidR="007C0D2E" w:rsidRDefault="00764F54">
            <w:pPr>
              <w:pStyle w:val="TableText"/>
            </w:pPr>
            <w:r>
              <w:t>Horizontal flip (SFNC ReverseX).</w:t>
            </w:r>
          </w:p>
        </w:tc>
      </w:tr>
      <w:tr w:rsidR="007C0D2E" w14:paraId="6B41224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D3E267" w14:textId="77777777" w:rsidR="007C0D2E" w:rsidRDefault="00764F54">
            <w:pPr>
              <w:pStyle w:val="TableText"/>
            </w:pPr>
            <w:r>
              <w:t>ns=1;i=6095</w:t>
            </w:r>
          </w:p>
        </w:tc>
        <w:tc>
          <w:tcPr>
            <w:tcW w:w="2600" w:type="dxa"/>
            <w:tcBorders>
              <w:top w:val="single" w:sz="4" w:space="0" w:color="auto"/>
              <w:left w:val="single" w:sz="4" w:space="0" w:color="auto"/>
              <w:bottom w:val="single" w:sz="4" w:space="0" w:color="auto"/>
              <w:right w:val="single" w:sz="4" w:space="0" w:color="auto"/>
            </w:tcBorders>
          </w:tcPr>
          <w:p w14:paraId="497BF490" w14:textId="77777777" w:rsidR="007C0D2E" w:rsidRDefault="00764F54">
            <w:pPr>
              <w:pStyle w:val="TableText"/>
            </w:pPr>
            <w:r>
              <w:t>ReverseY</w:t>
            </w:r>
          </w:p>
        </w:tc>
        <w:tc>
          <w:tcPr>
            <w:tcW w:w="1400" w:type="dxa"/>
            <w:tcBorders>
              <w:top w:val="single" w:sz="4" w:space="0" w:color="auto"/>
              <w:left w:val="single" w:sz="4" w:space="0" w:color="auto"/>
              <w:bottom w:val="single" w:sz="4" w:space="0" w:color="auto"/>
              <w:right w:val="single" w:sz="4" w:space="0" w:color="auto"/>
            </w:tcBorders>
          </w:tcPr>
          <w:p w14:paraId="70E2920E"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D249628" w14:textId="77777777" w:rsidR="007C0D2E" w:rsidRDefault="00764F54">
            <w:pPr>
              <w:pStyle w:val="TableText"/>
            </w:pPr>
            <w:r>
              <w:t>Vertical flip (SFNC ReverseY).</w:t>
            </w:r>
          </w:p>
        </w:tc>
      </w:tr>
      <w:tr w:rsidR="007C0D2E" w14:paraId="3CCD2D6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A3AF1C" w14:textId="77777777" w:rsidR="007C0D2E" w:rsidRDefault="00764F54">
            <w:pPr>
              <w:pStyle w:val="TableText"/>
            </w:pPr>
            <w:r>
              <w:t>ns=1;i=6096</w:t>
            </w:r>
          </w:p>
        </w:tc>
        <w:tc>
          <w:tcPr>
            <w:tcW w:w="2600" w:type="dxa"/>
            <w:tcBorders>
              <w:top w:val="single" w:sz="4" w:space="0" w:color="auto"/>
              <w:left w:val="single" w:sz="4" w:space="0" w:color="auto"/>
              <w:bottom w:val="single" w:sz="4" w:space="0" w:color="auto"/>
              <w:right w:val="single" w:sz="4" w:space="0" w:color="auto"/>
            </w:tcBorders>
          </w:tcPr>
          <w:p w14:paraId="207C4082" w14:textId="77777777" w:rsidR="007C0D2E" w:rsidRDefault="00764F54">
            <w:pPr>
              <w:pStyle w:val="TableText"/>
            </w:pPr>
            <w:r>
              <w:t>Intrinsics</w:t>
            </w:r>
          </w:p>
        </w:tc>
        <w:tc>
          <w:tcPr>
            <w:tcW w:w="1400" w:type="dxa"/>
            <w:tcBorders>
              <w:top w:val="single" w:sz="4" w:space="0" w:color="auto"/>
              <w:left w:val="single" w:sz="4" w:space="0" w:color="auto"/>
              <w:bottom w:val="single" w:sz="4" w:space="0" w:color="auto"/>
              <w:right w:val="single" w:sz="4" w:space="0" w:color="auto"/>
            </w:tcBorders>
          </w:tcPr>
          <w:p w14:paraId="22F53C97"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5102DBD" w14:textId="77777777" w:rsidR="007C0D2E" w:rsidRDefault="00764F54">
            <w:pPr>
              <w:pStyle w:val="TableText"/>
            </w:pPr>
            <w:r>
              <w:t>Currently applicable intrinsics, mirroring the active IntrinsicCalibration.</w:t>
            </w:r>
          </w:p>
        </w:tc>
      </w:tr>
      <w:tr w:rsidR="007C0D2E" w14:paraId="26547F7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123306" w14:textId="77777777" w:rsidR="007C0D2E" w:rsidRDefault="00764F54">
            <w:pPr>
              <w:pStyle w:val="TableText"/>
            </w:pPr>
            <w:r>
              <w:t>ns=1;i=1004</w:t>
            </w:r>
          </w:p>
        </w:tc>
        <w:tc>
          <w:tcPr>
            <w:tcW w:w="2600" w:type="dxa"/>
            <w:tcBorders>
              <w:top w:val="single" w:sz="4" w:space="0" w:color="auto"/>
              <w:left w:val="single" w:sz="4" w:space="0" w:color="auto"/>
              <w:bottom w:val="single" w:sz="4" w:space="0" w:color="auto"/>
              <w:right w:val="single" w:sz="4" w:space="0" w:color="auto"/>
            </w:tcBorders>
          </w:tcPr>
          <w:p w14:paraId="19236069" w14:textId="77777777" w:rsidR="007C0D2E" w:rsidRDefault="00764F54">
            <w:pPr>
              <w:pStyle w:val="TableText"/>
            </w:pPr>
            <w:r>
              <w:t>Depth3DSensorType</w:t>
            </w:r>
          </w:p>
        </w:tc>
        <w:tc>
          <w:tcPr>
            <w:tcW w:w="1400" w:type="dxa"/>
            <w:tcBorders>
              <w:top w:val="single" w:sz="4" w:space="0" w:color="auto"/>
              <w:left w:val="single" w:sz="4" w:space="0" w:color="auto"/>
              <w:bottom w:val="single" w:sz="4" w:space="0" w:color="auto"/>
              <w:right w:val="single" w:sz="4" w:space="0" w:color="auto"/>
            </w:tcBorders>
          </w:tcPr>
          <w:p w14:paraId="2352FD44" w14:textId="77777777" w:rsidR="007C0D2E" w:rsidRDefault="00764F54">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28E2DBF" w14:textId="77777777" w:rsidR="007C0D2E" w:rsidRDefault="00764F54">
            <w:pPr>
              <w:pStyle w:val="TableText"/>
            </w:pPr>
            <w:r>
              <w:t>A sensor producing depth or point-cloud data. Point clouds are large and are obtained through a media endpoint, not read as an OPC UA array.</w:t>
            </w:r>
          </w:p>
        </w:tc>
      </w:tr>
      <w:tr w:rsidR="007C0D2E" w14:paraId="12AA11E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4ABB0F" w14:textId="77777777" w:rsidR="007C0D2E" w:rsidRDefault="00764F54">
            <w:pPr>
              <w:pStyle w:val="TableText"/>
            </w:pPr>
            <w:r>
              <w:t>ns=1;i=6097</w:t>
            </w:r>
          </w:p>
        </w:tc>
        <w:tc>
          <w:tcPr>
            <w:tcW w:w="2600" w:type="dxa"/>
            <w:tcBorders>
              <w:top w:val="single" w:sz="4" w:space="0" w:color="auto"/>
              <w:left w:val="single" w:sz="4" w:space="0" w:color="auto"/>
              <w:bottom w:val="single" w:sz="4" w:space="0" w:color="auto"/>
              <w:right w:val="single" w:sz="4" w:space="0" w:color="auto"/>
            </w:tcBorders>
          </w:tcPr>
          <w:p w14:paraId="1FA50825" w14:textId="77777777" w:rsidR="007C0D2E" w:rsidRDefault="00764F54">
            <w:pPr>
              <w:pStyle w:val="TableText"/>
            </w:pPr>
            <w:r>
              <w:t>MinDepth</w:t>
            </w:r>
          </w:p>
        </w:tc>
        <w:tc>
          <w:tcPr>
            <w:tcW w:w="1400" w:type="dxa"/>
            <w:tcBorders>
              <w:top w:val="single" w:sz="4" w:space="0" w:color="auto"/>
              <w:left w:val="single" w:sz="4" w:space="0" w:color="auto"/>
              <w:bottom w:val="single" w:sz="4" w:space="0" w:color="auto"/>
              <w:right w:val="single" w:sz="4" w:space="0" w:color="auto"/>
            </w:tcBorders>
          </w:tcPr>
          <w:p w14:paraId="5B1246C3"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65C7328" w14:textId="77777777" w:rsidR="007C0D2E" w:rsidRDefault="00764F54">
            <w:pPr>
              <w:pStyle w:val="TableText"/>
            </w:pPr>
            <w:r>
              <w:t>Smallest reportable range in metres.</w:t>
            </w:r>
          </w:p>
        </w:tc>
      </w:tr>
      <w:tr w:rsidR="007C0D2E" w14:paraId="217CB9E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4B3452" w14:textId="77777777" w:rsidR="007C0D2E" w:rsidRDefault="00764F54">
            <w:pPr>
              <w:pStyle w:val="TableText"/>
            </w:pPr>
            <w:r>
              <w:t>ns=1;i=6098</w:t>
            </w:r>
          </w:p>
        </w:tc>
        <w:tc>
          <w:tcPr>
            <w:tcW w:w="2600" w:type="dxa"/>
            <w:tcBorders>
              <w:top w:val="single" w:sz="4" w:space="0" w:color="auto"/>
              <w:left w:val="single" w:sz="4" w:space="0" w:color="auto"/>
              <w:bottom w:val="single" w:sz="4" w:space="0" w:color="auto"/>
              <w:right w:val="single" w:sz="4" w:space="0" w:color="auto"/>
            </w:tcBorders>
          </w:tcPr>
          <w:p w14:paraId="2F142F84" w14:textId="77777777" w:rsidR="007C0D2E" w:rsidRDefault="00764F54">
            <w:pPr>
              <w:pStyle w:val="TableText"/>
            </w:pPr>
            <w:r>
              <w:t>MaxDepth</w:t>
            </w:r>
          </w:p>
        </w:tc>
        <w:tc>
          <w:tcPr>
            <w:tcW w:w="1400" w:type="dxa"/>
            <w:tcBorders>
              <w:top w:val="single" w:sz="4" w:space="0" w:color="auto"/>
              <w:left w:val="single" w:sz="4" w:space="0" w:color="auto"/>
              <w:bottom w:val="single" w:sz="4" w:space="0" w:color="auto"/>
              <w:right w:val="single" w:sz="4" w:space="0" w:color="auto"/>
            </w:tcBorders>
          </w:tcPr>
          <w:p w14:paraId="19E1CBD8"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89ADAD2" w14:textId="77777777" w:rsidR="007C0D2E" w:rsidRDefault="00764F54">
            <w:pPr>
              <w:pStyle w:val="TableText"/>
            </w:pPr>
            <w:r>
              <w:t>Largest reportable range in metres.</w:t>
            </w:r>
          </w:p>
        </w:tc>
      </w:tr>
      <w:tr w:rsidR="007C0D2E" w14:paraId="48F5CD7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E16D67" w14:textId="77777777" w:rsidR="007C0D2E" w:rsidRDefault="00764F54">
            <w:pPr>
              <w:pStyle w:val="TableText"/>
            </w:pPr>
            <w:r>
              <w:t>ns=1;i=6099</w:t>
            </w:r>
          </w:p>
        </w:tc>
        <w:tc>
          <w:tcPr>
            <w:tcW w:w="2600" w:type="dxa"/>
            <w:tcBorders>
              <w:top w:val="single" w:sz="4" w:space="0" w:color="auto"/>
              <w:left w:val="single" w:sz="4" w:space="0" w:color="auto"/>
              <w:bottom w:val="single" w:sz="4" w:space="0" w:color="auto"/>
              <w:right w:val="single" w:sz="4" w:space="0" w:color="auto"/>
            </w:tcBorders>
          </w:tcPr>
          <w:p w14:paraId="12024372" w14:textId="77777777" w:rsidR="007C0D2E" w:rsidRDefault="00764F54">
            <w:pPr>
              <w:pStyle w:val="TableText"/>
            </w:pPr>
            <w:r>
              <w:t>DepthScale</w:t>
            </w:r>
          </w:p>
        </w:tc>
        <w:tc>
          <w:tcPr>
            <w:tcW w:w="1400" w:type="dxa"/>
            <w:tcBorders>
              <w:top w:val="single" w:sz="4" w:space="0" w:color="auto"/>
              <w:left w:val="single" w:sz="4" w:space="0" w:color="auto"/>
              <w:bottom w:val="single" w:sz="4" w:space="0" w:color="auto"/>
              <w:right w:val="single" w:sz="4" w:space="0" w:color="auto"/>
            </w:tcBorders>
          </w:tcPr>
          <w:p w14:paraId="39F5D267"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3294118" w14:textId="77777777" w:rsidR="007C0D2E" w:rsidRDefault="00764F54">
            <w:pPr>
              <w:pStyle w:val="TableText"/>
            </w:pPr>
            <w:r>
              <w:t>Metres represented by one unit of the raw depth map.</w:t>
            </w:r>
          </w:p>
        </w:tc>
      </w:tr>
      <w:tr w:rsidR="007C0D2E" w14:paraId="18D7CDD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000E4F" w14:textId="77777777" w:rsidR="007C0D2E" w:rsidRDefault="00764F54">
            <w:pPr>
              <w:pStyle w:val="TableText"/>
            </w:pPr>
            <w:r>
              <w:t>ns=1;i=6100</w:t>
            </w:r>
          </w:p>
        </w:tc>
        <w:tc>
          <w:tcPr>
            <w:tcW w:w="2600" w:type="dxa"/>
            <w:tcBorders>
              <w:top w:val="single" w:sz="4" w:space="0" w:color="auto"/>
              <w:left w:val="single" w:sz="4" w:space="0" w:color="auto"/>
              <w:bottom w:val="single" w:sz="4" w:space="0" w:color="auto"/>
              <w:right w:val="single" w:sz="4" w:space="0" w:color="auto"/>
            </w:tcBorders>
          </w:tcPr>
          <w:p w14:paraId="7600E85C" w14:textId="77777777" w:rsidR="007C0D2E" w:rsidRDefault="00764F54">
            <w:pPr>
              <w:pStyle w:val="TableText"/>
            </w:pPr>
            <w:r>
              <w:t>Baseline</w:t>
            </w:r>
          </w:p>
        </w:tc>
        <w:tc>
          <w:tcPr>
            <w:tcW w:w="1400" w:type="dxa"/>
            <w:tcBorders>
              <w:top w:val="single" w:sz="4" w:space="0" w:color="auto"/>
              <w:left w:val="single" w:sz="4" w:space="0" w:color="auto"/>
              <w:bottom w:val="single" w:sz="4" w:space="0" w:color="auto"/>
              <w:right w:val="single" w:sz="4" w:space="0" w:color="auto"/>
            </w:tcBorders>
          </w:tcPr>
          <w:p w14:paraId="6092171D"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82A2AF" w14:textId="77777777" w:rsidR="007C0D2E" w:rsidRDefault="00764F54">
            <w:pPr>
              <w:pStyle w:val="TableText"/>
            </w:pPr>
            <w:r>
              <w:t>Stereo baseline in metres, where applicable.</w:t>
            </w:r>
          </w:p>
        </w:tc>
      </w:tr>
      <w:tr w:rsidR="007C0D2E" w14:paraId="2A0127E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C84ABD1" w14:textId="77777777" w:rsidR="007C0D2E" w:rsidRDefault="00764F54">
            <w:pPr>
              <w:pStyle w:val="TableText"/>
            </w:pPr>
            <w:r>
              <w:t>ns=1;i=6101</w:t>
            </w:r>
          </w:p>
        </w:tc>
        <w:tc>
          <w:tcPr>
            <w:tcW w:w="2600" w:type="dxa"/>
            <w:tcBorders>
              <w:top w:val="single" w:sz="4" w:space="0" w:color="auto"/>
              <w:left w:val="single" w:sz="4" w:space="0" w:color="auto"/>
              <w:bottom w:val="single" w:sz="4" w:space="0" w:color="auto"/>
              <w:right w:val="single" w:sz="4" w:space="0" w:color="auto"/>
            </w:tcBorders>
          </w:tcPr>
          <w:p w14:paraId="40FDCAB9" w14:textId="77777777" w:rsidR="007C0D2E" w:rsidRDefault="00764F54">
            <w:pPr>
              <w:pStyle w:val="TableText"/>
            </w:pPr>
            <w:r>
              <w:t>PointsPerFrame</w:t>
            </w:r>
          </w:p>
        </w:tc>
        <w:tc>
          <w:tcPr>
            <w:tcW w:w="1400" w:type="dxa"/>
            <w:tcBorders>
              <w:top w:val="single" w:sz="4" w:space="0" w:color="auto"/>
              <w:left w:val="single" w:sz="4" w:space="0" w:color="auto"/>
              <w:bottom w:val="single" w:sz="4" w:space="0" w:color="auto"/>
              <w:right w:val="single" w:sz="4" w:space="0" w:color="auto"/>
            </w:tcBorders>
          </w:tcPr>
          <w:p w14:paraId="744B8225"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896B494" w14:textId="77777777" w:rsidR="007C0D2E" w:rsidRDefault="00764F54">
            <w:pPr>
              <w:pStyle w:val="TableText"/>
            </w:pPr>
            <w:r>
              <w:t>Nominal point count per frame.</w:t>
            </w:r>
          </w:p>
        </w:tc>
      </w:tr>
      <w:tr w:rsidR="007C0D2E" w14:paraId="096548A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8C8DF49" w14:textId="77777777" w:rsidR="007C0D2E" w:rsidRDefault="00764F54">
            <w:pPr>
              <w:pStyle w:val="TableText"/>
            </w:pPr>
            <w:r>
              <w:t>ns=1;i=1030</w:t>
            </w:r>
          </w:p>
        </w:tc>
        <w:tc>
          <w:tcPr>
            <w:tcW w:w="2600" w:type="dxa"/>
            <w:tcBorders>
              <w:top w:val="single" w:sz="4" w:space="0" w:color="auto"/>
              <w:left w:val="single" w:sz="4" w:space="0" w:color="auto"/>
              <w:bottom w:val="single" w:sz="4" w:space="0" w:color="auto"/>
              <w:right w:val="single" w:sz="4" w:space="0" w:color="auto"/>
            </w:tcBorders>
          </w:tcPr>
          <w:p w14:paraId="1D4C9AEB" w14:textId="77777777" w:rsidR="007C0D2E" w:rsidRDefault="00764F54">
            <w:pPr>
              <w:pStyle w:val="TableText"/>
            </w:pPr>
            <w:r>
              <w:t>IVisionSimulatedType</w:t>
            </w:r>
          </w:p>
        </w:tc>
        <w:tc>
          <w:tcPr>
            <w:tcW w:w="1400" w:type="dxa"/>
            <w:tcBorders>
              <w:top w:val="single" w:sz="4" w:space="0" w:color="auto"/>
              <w:left w:val="single" w:sz="4" w:space="0" w:color="auto"/>
              <w:bottom w:val="single" w:sz="4" w:space="0" w:color="auto"/>
              <w:right w:val="single" w:sz="4" w:space="0" w:color="auto"/>
            </w:tcBorders>
          </w:tcPr>
          <w:p w14:paraId="42D3BB6A" w14:textId="77777777" w:rsidR="007C0D2E" w:rsidRDefault="00764F54">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37101A6" w14:textId="77777777" w:rsidR="007C0D2E" w:rsidRDefault="00764F54">
            <w:pPr>
              <w:pStyle w:val="TableText"/>
            </w:pPr>
            <w:r>
              <w:t>Applied to a sensor whose RealityKind is Simulated or Hybrid. It names the simulator and the scene prim being rendered, which is what makes a synthetic sensor addressable in the same terms as a physical one. When the Server also implements OPC UA - OpenUSD Scene Materialization, PrimPath resolves to a UsdGeomCameraType instance and HasScenePrim points at it directly.</w:t>
            </w:r>
          </w:p>
        </w:tc>
      </w:tr>
      <w:tr w:rsidR="007C0D2E" w14:paraId="0DA0DFD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9E8920" w14:textId="77777777" w:rsidR="007C0D2E" w:rsidRDefault="00764F54">
            <w:pPr>
              <w:pStyle w:val="TableText"/>
            </w:pPr>
            <w:r>
              <w:t>ns=1;i=6102</w:t>
            </w:r>
          </w:p>
        </w:tc>
        <w:tc>
          <w:tcPr>
            <w:tcW w:w="2600" w:type="dxa"/>
            <w:tcBorders>
              <w:top w:val="single" w:sz="4" w:space="0" w:color="auto"/>
              <w:left w:val="single" w:sz="4" w:space="0" w:color="auto"/>
              <w:bottom w:val="single" w:sz="4" w:space="0" w:color="auto"/>
              <w:right w:val="single" w:sz="4" w:space="0" w:color="auto"/>
            </w:tcBorders>
          </w:tcPr>
          <w:p w14:paraId="735027A5" w14:textId="77777777" w:rsidR="007C0D2E" w:rsidRDefault="00764F54">
            <w:pPr>
              <w:pStyle w:val="TableText"/>
            </w:pPr>
            <w:r>
              <w:t>SimulatorUri</w:t>
            </w:r>
          </w:p>
        </w:tc>
        <w:tc>
          <w:tcPr>
            <w:tcW w:w="1400" w:type="dxa"/>
            <w:tcBorders>
              <w:top w:val="single" w:sz="4" w:space="0" w:color="auto"/>
              <w:left w:val="single" w:sz="4" w:space="0" w:color="auto"/>
              <w:bottom w:val="single" w:sz="4" w:space="0" w:color="auto"/>
              <w:right w:val="single" w:sz="4" w:space="0" w:color="auto"/>
            </w:tcBorders>
          </w:tcPr>
          <w:p w14:paraId="758D500A"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5B447B9" w14:textId="77777777" w:rsidR="007C0D2E" w:rsidRDefault="00764F54">
            <w:pPr>
              <w:pStyle w:val="TableText"/>
            </w:pPr>
            <w:r>
              <w:t>Identifier of the simulator or renderer, for example an Isaac Sim instance.</w:t>
            </w:r>
          </w:p>
        </w:tc>
      </w:tr>
      <w:tr w:rsidR="007C0D2E" w14:paraId="6FB75B1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380725" w14:textId="77777777" w:rsidR="007C0D2E" w:rsidRDefault="00764F54">
            <w:pPr>
              <w:pStyle w:val="TableText"/>
            </w:pPr>
            <w:r>
              <w:t>ns=1;i=6103</w:t>
            </w:r>
          </w:p>
        </w:tc>
        <w:tc>
          <w:tcPr>
            <w:tcW w:w="2600" w:type="dxa"/>
            <w:tcBorders>
              <w:top w:val="single" w:sz="4" w:space="0" w:color="auto"/>
              <w:left w:val="single" w:sz="4" w:space="0" w:color="auto"/>
              <w:bottom w:val="single" w:sz="4" w:space="0" w:color="auto"/>
              <w:right w:val="single" w:sz="4" w:space="0" w:color="auto"/>
            </w:tcBorders>
          </w:tcPr>
          <w:p w14:paraId="35820FCA" w14:textId="77777777" w:rsidR="007C0D2E" w:rsidRDefault="00764F54">
            <w:pPr>
              <w:pStyle w:val="TableText"/>
            </w:pPr>
            <w:r>
              <w:t>StageIdentifier</w:t>
            </w:r>
          </w:p>
        </w:tc>
        <w:tc>
          <w:tcPr>
            <w:tcW w:w="1400" w:type="dxa"/>
            <w:tcBorders>
              <w:top w:val="single" w:sz="4" w:space="0" w:color="auto"/>
              <w:left w:val="single" w:sz="4" w:space="0" w:color="auto"/>
              <w:bottom w:val="single" w:sz="4" w:space="0" w:color="auto"/>
              <w:right w:val="single" w:sz="4" w:space="0" w:color="auto"/>
            </w:tcBorders>
          </w:tcPr>
          <w:p w14:paraId="26503AB0"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E8D6F8E" w14:textId="77777777" w:rsidR="007C0D2E" w:rsidRDefault="00764F54">
            <w:pPr>
              <w:pStyle w:val="TableText"/>
            </w:pPr>
            <w:r>
              <w:t>Root layer identifier of the stage being rendered. Uses the same identity contract as OPC UA - OpenUSD Bindings and Scene Materialization.</w:t>
            </w:r>
          </w:p>
        </w:tc>
      </w:tr>
      <w:tr w:rsidR="007C0D2E" w14:paraId="682F9A5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93A78C" w14:textId="77777777" w:rsidR="007C0D2E" w:rsidRDefault="00764F54">
            <w:pPr>
              <w:pStyle w:val="TableText"/>
            </w:pPr>
            <w:r>
              <w:t>ns=1;i=6104</w:t>
            </w:r>
          </w:p>
        </w:tc>
        <w:tc>
          <w:tcPr>
            <w:tcW w:w="2600" w:type="dxa"/>
            <w:tcBorders>
              <w:top w:val="single" w:sz="4" w:space="0" w:color="auto"/>
              <w:left w:val="single" w:sz="4" w:space="0" w:color="auto"/>
              <w:bottom w:val="single" w:sz="4" w:space="0" w:color="auto"/>
              <w:right w:val="single" w:sz="4" w:space="0" w:color="auto"/>
            </w:tcBorders>
          </w:tcPr>
          <w:p w14:paraId="02F52459" w14:textId="77777777" w:rsidR="007C0D2E" w:rsidRDefault="00764F54">
            <w:pPr>
              <w:pStyle w:val="TableText"/>
            </w:pPr>
            <w:r>
              <w:t>PrimPath</w:t>
            </w:r>
          </w:p>
        </w:tc>
        <w:tc>
          <w:tcPr>
            <w:tcW w:w="1400" w:type="dxa"/>
            <w:tcBorders>
              <w:top w:val="single" w:sz="4" w:space="0" w:color="auto"/>
              <w:left w:val="single" w:sz="4" w:space="0" w:color="auto"/>
              <w:bottom w:val="single" w:sz="4" w:space="0" w:color="auto"/>
              <w:right w:val="single" w:sz="4" w:space="0" w:color="auto"/>
            </w:tcBorders>
          </w:tcPr>
          <w:p w14:paraId="06842D6F"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70E56EA" w14:textId="77777777" w:rsidR="007C0D2E" w:rsidRDefault="00764F54">
            <w:pPr>
              <w:pStyle w:val="TableText"/>
            </w:pPr>
            <w:r>
              <w:t>Absolute SdfPath of the camera prim this sensor renders from.</w:t>
            </w:r>
          </w:p>
        </w:tc>
      </w:tr>
      <w:tr w:rsidR="007C0D2E" w14:paraId="053FD83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2FA2EE" w14:textId="77777777" w:rsidR="007C0D2E" w:rsidRDefault="00764F54">
            <w:pPr>
              <w:pStyle w:val="TableText"/>
            </w:pPr>
            <w:r>
              <w:t>ns=1;i=6105</w:t>
            </w:r>
          </w:p>
        </w:tc>
        <w:tc>
          <w:tcPr>
            <w:tcW w:w="2600" w:type="dxa"/>
            <w:tcBorders>
              <w:top w:val="single" w:sz="4" w:space="0" w:color="auto"/>
              <w:left w:val="single" w:sz="4" w:space="0" w:color="auto"/>
              <w:bottom w:val="single" w:sz="4" w:space="0" w:color="auto"/>
              <w:right w:val="single" w:sz="4" w:space="0" w:color="auto"/>
            </w:tcBorders>
          </w:tcPr>
          <w:p w14:paraId="339881A1" w14:textId="77777777" w:rsidR="007C0D2E" w:rsidRDefault="00764F54">
            <w:pPr>
              <w:pStyle w:val="TableText"/>
            </w:pPr>
            <w:r>
              <w:t>GroundTruthAvailable</w:t>
            </w:r>
          </w:p>
        </w:tc>
        <w:tc>
          <w:tcPr>
            <w:tcW w:w="1400" w:type="dxa"/>
            <w:tcBorders>
              <w:top w:val="single" w:sz="4" w:space="0" w:color="auto"/>
              <w:left w:val="single" w:sz="4" w:space="0" w:color="auto"/>
              <w:bottom w:val="single" w:sz="4" w:space="0" w:color="auto"/>
              <w:right w:val="single" w:sz="4" w:space="0" w:color="auto"/>
            </w:tcBorders>
          </w:tcPr>
          <w:p w14:paraId="7D8AD8F9"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3CB46A6" w14:textId="77777777" w:rsidR="007C0D2E" w:rsidRDefault="00764F54">
            <w:pPr>
              <w:pStyle w:val="TableText"/>
            </w:pPr>
            <w:r>
              <w:t>True when the simulator can emit annotator ground truth alongside imagery.</w:t>
            </w:r>
          </w:p>
        </w:tc>
      </w:tr>
      <w:tr w:rsidR="007C0D2E" w14:paraId="7D557D3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CBB1E82" w14:textId="77777777" w:rsidR="007C0D2E" w:rsidRDefault="00764F54">
            <w:pPr>
              <w:pStyle w:val="TableText"/>
            </w:pPr>
            <w:r>
              <w:t>ns=1;i=6106</w:t>
            </w:r>
          </w:p>
        </w:tc>
        <w:tc>
          <w:tcPr>
            <w:tcW w:w="2600" w:type="dxa"/>
            <w:tcBorders>
              <w:top w:val="single" w:sz="4" w:space="0" w:color="auto"/>
              <w:left w:val="single" w:sz="4" w:space="0" w:color="auto"/>
              <w:bottom w:val="single" w:sz="4" w:space="0" w:color="auto"/>
              <w:right w:val="single" w:sz="4" w:space="0" w:color="auto"/>
            </w:tcBorders>
          </w:tcPr>
          <w:p w14:paraId="754BB58B" w14:textId="77777777" w:rsidR="007C0D2E" w:rsidRDefault="00764F54">
            <w:pPr>
              <w:pStyle w:val="TableText"/>
            </w:pPr>
            <w:r>
              <w:t>RandomizationSeed</w:t>
            </w:r>
          </w:p>
        </w:tc>
        <w:tc>
          <w:tcPr>
            <w:tcW w:w="1400" w:type="dxa"/>
            <w:tcBorders>
              <w:top w:val="single" w:sz="4" w:space="0" w:color="auto"/>
              <w:left w:val="single" w:sz="4" w:space="0" w:color="auto"/>
              <w:bottom w:val="single" w:sz="4" w:space="0" w:color="auto"/>
              <w:right w:val="single" w:sz="4" w:space="0" w:color="auto"/>
            </w:tcBorders>
          </w:tcPr>
          <w:p w14:paraId="7B5415AA"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A0C5AA5" w14:textId="77777777" w:rsidR="007C0D2E" w:rsidRDefault="00764F54">
            <w:pPr>
              <w:pStyle w:val="TableText"/>
            </w:pPr>
            <w:r>
              <w:t>Seed of the active domain-randomization run, so a dataset can be reproduced.</w:t>
            </w:r>
          </w:p>
        </w:tc>
      </w:tr>
      <w:tr w:rsidR="007C0D2E" w14:paraId="53B136F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FC9E96" w14:textId="77777777" w:rsidR="007C0D2E" w:rsidRDefault="00764F54">
            <w:pPr>
              <w:pStyle w:val="TableText"/>
            </w:pPr>
            <w:r>
              <w:t>ns=1;i=1020</w:t>
            </w:r>
          </w:p>
        </w:tc>
        <w:tc>
          <w:tcPr>
            <w:tcW w:w="2600" w:type="dxa"/>
            <w:tcBorders>
              <w:top w:val="single" w:sz="4" w:space="0" w:color="auto"/>
              <w:left w:val="single" w:sz="4" w:space="0" w:color="auto"/>
              <w:bottom w:val="single" w:sz="4" w:space="0" w:color="auto"/>
              <w:right w:val="single" w:sz="4" w:space="0" w:color="auto"/>
            </w:tcBorders>
          </w:tcPr>
          <w:p w14:paraId="635CAE28" w14:textId="77777777" w:rsidR="007C0D2E" w:rsidRDefault="00764F54">
            <w:pPr>
              <w:pStyle w:val="TableText"/>
            </w:pPr>
            <w:r>
              <w:t>VisionResultType</w:t>
            </w:r>
          </w:p>
        </w:tc>
        <w:tc>
          <w:tcPr>
            <w:tcW w:w="1400" w:type="dxa"/>
            <w:tcBorders>
              <w:top w:val="single" w:sz="4" w:space="0" w:color="auto"/>
              <w:left w:val="single" w:sz="4" w:space="0" w:color="auto"/>
              <w:bottom w:val="single" w:sz="4" w:space="0" w:color="auto"/>
              <w:right w:val="single" w:sz="4" w:space="0" w:color="auto"/>
            </w:tcBorders>
          </w:tcPr>
          <w:p w14:paraId="072C3B28" w14:textId="77777777" w:rsidR="007C0D2E" w:rsidRDefault="00764F54">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578B262" w14:textId="77777777" w:rsidR="007C0D2E" w:rsidRDefault="00764F54">
            <w:pPr>
              <w:pStyle w:val="TableText"/>
            </w:pPr>
            <w:r>
              <w:t>Abstract base for a vision result. Unlike OPC 40100-1, whose ResultContent is BaseDataType[] and explicitly not defined, the subtypes of this type define their content. The trust members exist so that a high-risk deployment can log which model version produced a decision and where its explanation lives.</w:t>
            </w:r>
          </w:p>
        </w:tc>
      </w:tr>
      <w:tr w:rsidR="007C0D2E" w14:paraId="5095898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68B3FD" w14:textId="77777777" w:rsidR="007C0D2E" w:rsidRDefault="00764F54">
            <w:pPr>
              <w:pStyle w:val="TableText"/>
            </w:pPr>
            <w:r>
              <w:t>ns=1;i=6137</w:t>
            </w:r>
          </w:p>
        </w:tc>
        <w:tc>
          <w:tcPr>
            <w:tcW w:w="2600" w:type="dxa"/>
            <w:tcBorders>
              <w:top w:val="single" w:sz="4" w:space="0" w:color="auto"/>
              <w:left w:val="single" w:sz="4" w:space="0" w:color="auto"/>
              <w:bottom w:val="single" w:sz="4" w:space="0" w:color="auto"/>
              <w:right w:val="single" w:sz="4" w:space="0" w:color="auto"/>
            </w:tcBorders>
          </w:tcPr>
          <w:p w14:paraId="645140B8" w14:textId="77777777" w:rsidR="007C0D2E" w:rsidRDefault="00764F54">
            <w:pPr>
              <w:pStyle w:val="TableText"/>
            </w:pPr>
            <w:r>
              <w:t>ResultId</w:t>
            </w:r>
          </w:p>
        </w:tc>
        <w:tc>
          <w:tcPr>
            <w:tcW w:w="1400" w:type="dxa"/>
            <w:tcBorders>
              <w:top w:val="single" w:sz="4" w:space="0" w:color="auto"/>
              <w:left w:val="single" w:sz="4" w:space="0" w:color="auto"/>
              <w:bottom w:val="single" w:sz="4" w:space="0" w:color="auto"/>
              <w:right w:val="single" w:sz="4" w:space="0" w:color="auto"/>
            </w:tcBorders>
          </w:tcPr>
          <w:p w14:paraId="637E654B"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DA4AC28" w14:textId="77777777" w:rsidR="007C0D2E" w:rsidRDefault="00764F54">
            <w:pPr>
              <w:pStyle w:val="TableText"/>
            </w:pPr>
            <w:r>
              <w:t>Identifier of the result, unique within the Server.</w:t>
            </w:r>
          </w:p>
        </w:tc>
      </w:tr>
      <w:tr w:rsidR="007C0D2E" w14:paraId="13CAC37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55D87EB" w14:textId="77777777" w:rsidR="007C0D2E" w:rsidRDefault="00764F54">
            <w:pPr>
              <w:pStyle w:val="TableText"/>
            </w:pPr>
            <w:r>
              <w:t>ns=1;i=6138</w:t>
            </w:r>
          </w:p>
        </w:tc>
        <w:tc>
          <w:tcPr>
            <w:tcW w:w="2600" w:type="dxa"/>
            <w:tcBorders>
              <w:top w:val="single" w:sz="4" w:space="0" w:color="auto"/>
              <w:left w:val="single" w:sz="4" w:space="0" w:color="auto"/>
              <w:bottom w:val="single" w:sz="4" w:space="0" w:color="auto"/>
              <w:right w:val="single" w:sz="4" w:space="0" w:color="auto"/>
            </w:tcBorders>
          </w:tcPr>
          <w:p w14:paraId="784B1EB2" w14:textId="77777777" w:rsidR="007C0D2E" w:rsidRDefault="00764F54">
            <w:pPr>
              <w:pStyle w:val="TableText"/>
            </w:pPr>
            <w:r>
              <w:t>CreationTime</w:t>
            </w:r>
          </w:p>
        </w:tc>
        <w:tc>
          <w:tcPr>
            <w:tcW w:w="1400" w:type="dxa"/>
            <w:tcBorders>
              <w:top w:val="single" w:sz="4" w:space="0" w:color="auto"/>
              <w:left w:val="single" w:sz="4" w:space="0" w:color="auto"/>
              <w:bottom w:val="single" w:sz="4" w:space="0" w:color="auto"/>
              <w:right w:val="single" w:sz="4" w:space="0" w:color="auto"/>
            </w:tcBorders>
          </w:tcPr>
          <w:p w14:paraId="64A6CBC5"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03FCBC4" w14:textId="77777777" w:rsidR="007C0D2E" w:rsidRDefault="00764F54">
            <w:pPr>
              <w:pStyle w:val="TableText"/>
            </w:pPr>
            <w:r>
              <w:t>When the result was produced.</w:t>
            </w:r>
          </w:p>
        </w:tc>
      </w:tr>
      <w:tr w:rsidR="007C0D2E" w14:paraId="64B851A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023F93D" w14:textId="77777777" w:rsidR="007C0D2E" w:rsidRDefault="00764F54">
            <w:pPr>
              <w:pStyle w:val="TableText"/>
            </w:pPr>
            <w:r>
              <w:t>ns=1;i=6139</w:t>
            </w:r>
          </w:p>
        </w:tc>
        <w:tc>
          <w:tcPr>
            <w:tcW w:w="2600" w:type="dxa"/>
            <w:tcBorders>
              <w:top w:val="single" w:sz="4" w:space="0" w:color="auto"/>
              <w:left w:val="single" w:sz="4" w:space="0" w:color="auto"/>
              <w:bottom w:val="single" w:sz="4" w:space="0" w:color="auto"/>
              <w:right w:val="single" w:sz="4" w:space="0" w:color="auto"/>
            </w:tcBorders>
          </w:tcPr>
          <w:p w14:paraId="682573E8" w14:textId="77777777" w:rsidR="007C0D2E" w:rsidRDefault="00764F54">
            <w:pPr>
              <w:pStyle w:val="TableText"/>
            </w:pPr>
            <w:r>
              <w:t>Sensor</w:t>
            </w:r>
          </w:p>
        </w:tc>
        <w:tc>
          <w:tcPr>
            <w:tcW w:w="1400" w:type="dxa"/>
            <w:tcBorders>
              <w:top w:val="single" w:sz="4" w:space="0" w:color="auto"/>
              <w:left w:val="single" w:sz="4" w:space="0" w:color="auto"/>
              <w:bottom w:val="single" w:sz="4" w:space="0" w:color="auto"/>
              <w:right w:val="single" w:sz="4" w:space="0" w:color="auto"/>
            </w:tcBorders>
          </w:tcPr>
          <w:p w14:paraId="2B708E24"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15D9803" w14:textId="77777777" w:rsidR="007C0D2E" w:rsidRDefault="00764F54">
            <w:pPr>
              <w:pStyle w:val="TableText"/>
            </w:pPr>
            <w:r>
              <w:t>Sensor the frame came from.</w:t>
            </w:r>
          </w:p>
        </w:tc>
      </w:tr>
      <w:tr w:rsidR="007C0D2E" w14:paraId="0E21C68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3E73EA" w14:textId="77777777" w:rsidR="007C0D2E" w:rsidRDefault="00764F54">
            <w:pPr>
              <w:pStyle w:val="TableText"/>
            </w:pPr>
            <w:r>
              <w:t>ns=1;i=6140</w:t>
            </w:r>
          </w:p>
        </w:tc>
        <w:tc>
          <w:tcPr>
            <w:tcW w:w="2600" w:type="dxa"/>
            <w:tcBorders>
              <w:top w:val="single" w:sz="4" w:space="0" w:color="auto"/>
              <w:left w:val="single" w:sz="4" w:space="0" w:color="auto"/>
              <w:bottom w:val="single" w:sz="4" w:space="0" w:color="auto"/>
              <w:right w:val="single" w:sz="4" w:space="0" w:color="auto"/>
            </w:tcBorders>
          </w:tcPr>
          <w:p w14:paraId="75B020FB" w14:textId="77777777" w:rsidR="007C0D2E" w:rsidRDefault="00764F54">
            <w:pPr>
              <w:pStyle w:val="TableText"/>
            </w:pPr>
            <w:r>
              <w:t>Pipeline</w:t>
            </w:r>
          </w:p>
        </w:tc>
        <w:tc>
          <w:tcPr>
            <w:tcW w:w="1400" w:type="dxa"/>
            <w:tcBorders>
              <w:top w:val="single" w:sz="4" w:space="0" w:color="auto"/>
              <w:left w:val="single" w:sz="4" w:space="0" w:color="auto"/>
              <w:bottom w:val="single" w:sz="4" w:space="0" w:color="auto"/>
              <w:right w:val="single" w:sz="4" w:space="0" w:color="auto"/>
            </w:tcBorders>
          </w:tcPr>
          <w:p w14:paraId="511BCA1A"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CB1ADDC" w14:textId="77777777" w:rsidR="007C0D2E" w:rsidRDefault="00764F54">
            <w:pPr>
              <w:pStyle w:val="TableText"/>
            </w:pPr>
            <w:r>
              <w:t>Pipeline that produced it.</w:t>
            </w:r>
          </w:p>
        </w:tc>
      </w:tr>
      <w:tr w:rsidR="007C0D2E" w14:paraId="40C9950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88A546" w14:textId="77777777" w:rsidR="007C0D2E" w:rsidRDefault="00764F54">
            <w:pPr>
              <w:pStyle w:val="TableText"/>
            </w:pPr>
            <w:r>
              <w:t>ns=1;i=6141</w:t>
            </w:r>
          </w:p>
        </w:tc>
        <w:tc>
          <w:tcPr>
            <w:tcW w:w="2600" w:type="dxa"/>
            <w:tcBorders>
              <w:top w:val="single" w:sz="4" w:space="0" w:color="auto"/>
              <w:left w:val="single" w:sz="4" w:space="0" w:color="auto"/>
              <w:bottom w:val="single" w:sz="4" w:space="0" w:color="auto"/>
              <w:right w:val="single" w:sz="4" w:space="0" w:color="auto"/>
            </w:tcBorders>
          </w:tcPr>
          <w:p w14:paraId="732564DA" w14:textId="77777777" w:rsidR="007C0D2E" w:rsidRDefault="00764F54">
            <w:pPr>
              <w:pStyle w:val="TableText"/>
            </w:pPr>
            <w:r>
              <w:t>ModelVersionUsed</w:t>
            </w:r>
          </w:p>
        </w:tc>
        <w:tc>
          <w:tcPr>
            <w:tcW w:w="1400" w:type="dxa"/>
            <w:tcBorders>
              <w:top w:val="single" w:sz="4" w:space="0" w:color="auto"/>
              <w:left w:val="single" w:sz="4" w:space="0" w:color="auto"/>
              <w:bottom w:val="single" w:sz="4" w:space="0" w:color="auto"/>
              <w:right w:val="single" w:sz="4" w:space="0" w:color="auto"/>
            </w:tcBorders>
          </w:tcPr>
          <w:p w14:paraId="2E1D2987"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889B1D" w14:textId="77777777" w:rsidR="007C0D2E" w:rsidRDefault="00764F54">
            <w:pPr>
              <w:pStyle w:val="TableText"/>
            </w:pPr>
            <w:r>
              <w:t>Version of the model that produced the result. Required in practice for auditability when the model can be updated in the field.</w:t>
            </w:r>
          </w:p>
        </w:tc>
      </w:tr>
      <w:tr w:rsidR="007C0D2E" w14:paraId="1067675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A4D0BFD" w14:textId="77777777" w:rsidR="007C0D2E" w:rsidRDefault="00764F54">
            <w:pPr>
              <w:pStyle w:val="TableText"/>
            </w:pPr>
            <w:r>
              <w:t>ns=1;i=6142</w:t>
            </w:r>
          </w:p>
        </w:tc>
        <w:tc>
          <w:tcPr>
            <w:tcW w:w="2600" w:type="dxa"/>
            <w:tcBorders>
              <w:top w:val="single" w:sz="4" w:space="0" w:color="auto"/>
              <w:left w:val="single" w:sz="4" w:space="0" w:color="auto"/>
              <w:bottom w:val="single" w:sz="4" w:space="0" w:color="auto"/>
              <w:right w:val="single" w:sz="4" w:space="0" w:color="auto"/>
            </w:tcBorders>
          </w:tcPr>
          <w:p w14:paraId="41931843" w14:textId="77777777" w:rsidR="007C0D2E" w:rsidRDefault="00764F54">
            <w:pPr>
              <w:pStyle w:val="TableText"/>
            </w:pPr>
            <w:r>
              <w:t>Confidence</w:t>
            </w:r>
          </w:p>
        </w:tc>
        <w:tc>
          <w:tcPr>
            <w:tcW w:w="1400" w:type="dxa"/>
            <w:tcBorders>
              <w:top w:val="single" w:sz="4" w:space="0" w:color="auto"/>
              <w:left w:val="single" w:sz="4" w:space="0" w:color="auto"/>
              <w:bottom w:val="single" w:sz="4" w:space="0" w:color="auto"/>
              <w:right w:val="single" w:sz="4" w:space="0" w:color="auto"/>
            </w:tcBorders>
          </w:tcPr>
          <w:p w14:paraId="4CAB72C3"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3C24E8" w14:textId="77777777" w:rsidR="007C0D2E" w:rsidRDefault="00764F54">
            <w:pPr>
              <w:pStyle w:val="TableText"/>
            </w:pPr>
            <w:r>
              <w:t>Overall confidence in the range 0.0 to 1.0, where the model reports one.</w:t>
            </w:r>
          </w:p>
        </w:tc>
      </w:tr>
      <w:tr w:rsidR="007C0D2E" w14:paraId="69F5469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5951E1D" w14:textId="77777777" w:rsidR="007C0D2E" w:rsidRDefault="00764F54">
            <w:pPr>
              <w:pStyle w:val="TableText"/>
            </w:pPr>
            <w:r>
              <w:t>ns=1;i=6143</w:t>
            </w:r>
          </w:p>
        </w:tc>
        <w:tc>
          <w:tcPr>
            <w:tcW w:w="2600" w:type="dxa"/>
            <w:tcBorders>
              <w:top w:val="single" w:sz="4" w:space="0" w:color="auto"/>
              <w:left w:val="single" w:sz="4" w:space="0" w:color="auto"/>
              <w:bottom w:val="single" w:sz="4" w:space="0" w:color="auto"/>
              <w:right w:val="single" w:sz="4" w:space="0" w:color="auto"/>
            </w:tcBorders>
          </w:tcPr>
          <w:p w14:paraId="3B51CB78" w14:textId="77777777" w:rsidR="007C0D2E" w:rsidRDefault="00764F54">
            <w:pPr>
              <w:pStyle w:val="TableText"/>
            </w:pPr>
            <w:r>
              <w:t>ExplanationUri</w:t>
            </w:r>
          </w:p>
        </w:tc>
        <w:tc>
          <w:tcPr>
            <w:tcW w:w="1400" w:type="dxa"/>
            <w:tcBorders>
              <w:top w:val="single" w:sz="4" w:space="0" w:color="auto"/>
              <w:left w:val="single" w:sz="4" w:space="0" w:color="auto"/>
              <w:bottom w:val="single" w:sz="4" w:space="0" w:color="auto"/>
              <w:right w:val="single" w:sz="4" w:space="0" w:color="auto"/>
            </w:tcBorders>
          </w:tcPr>
          <w:p w14:paraId="3E1201EF"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69664B" w14:textId="77777777" w:rsidR="007C0D2E" w:rsidRDefault="00764F54">
            <w:pPr>
              <w:pStyle w:val="TableText"/>
            </w:pPr>
            <w:r>
              <w:t>Location of an explanation artefact, for example a saliency map. Treated as untrusted input.</w:t>
            </w:r>
          </w:p>
        </w:tc>
      </w:tr>
      <w:tr w:rsidR="007C0D2E" w14:paraId="01A290C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8C9B754" w14:textId="77777777" w:rsidR="007C0D2E" w:rsidRDefault="00764F54">
            <w:pPr>
              <w:pStyle w:val="TableText"/>
            </w:pPr>
            <w:r>
              <w:t>ns=1;i=6144</w:t>
            </w:r>
          </w:p>
        </w:tc>
        <w:tc>
          <w:tcPr>
            <w:tcW w:w="2600" w:type="dxa"/>
            <w:tcBorders>
              <w:top w:val="single" w:sz="4" w:space="0" w:color="auto"/>
              <w:left w:val="single" w:sz="4" w:space="0" w:color="auto"/>
              <w:bottom w:val="single" w:sz="4" w:space="0" w:color="auto"/>
              <w:right w:val="single" w:sz="4" w:space="0" w:color="auto"/>
            </w:tcBorders>
          </w:tcPr>
          <w:p w14:paraId="6F9D7A6C" w14:textId="77777777" w:rsidR="007C0D2E" w:rsidRDefault="00764F54">
            <w:pPr>
              <w:pStyle w:val="TableText"/>
            </w:pPr>
            <w:r>
              <w:t>Frame</w:t>
            </w:r>
          </w:p>
        </w:tc>
        <w:tc>
          <w:tcPr>
            <w:tcW w:w="1400" w:type="dxa"/>
            <w:tcBorders>
              <w:top w:val="single" w:sz="4" w:space="0" w:color="auto"/>
              <w:left w:val="single" w:sz="4" w:space="0" w:color="auto"/>
              <w:bottom w:val="single" w:sz="4" w:space="0" w:color="auto"/>
              <w:right w:val="single" w:sz="4" w:space="0" w:color="auto"/>
            </w:tcBorders>
          </w:tcPr>
          <w:p w14:paraId="3634A6E2"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25D11A1" w14:textId="77777777" w:rsidR="007C0D2E" w:rsidRDefault="00764F54">
            <w:pPr>
              <w:pStyle w:val="TableText"/>
            </w:pPr>
            <w:r>
              <w:t>Reference to the frame this result was computed from.</w:t>
            </w:r>
          </w:p>
        </w:tc>
      </w:tr>
      <w:tr w:rsidR="007C0D2E" w14:paraId="5498444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0547B0D" w14:textId="77777777" w:rsidR="007C0D2E" w:rsidRDefault="00764F54">
            <w:pPr>
              <w:pStyle w:val="TableText"/>
            </w:pPr>
            <w:r>
              <w:lastRenderedPageBreak/>
              <w:t>ns=1;i=1021</w:t>
            </w:r>
          </w:p>
        </w:tc>
        <w:tc>
          <w:tcPr>
            <w:tcW w:w="2600" w:type="dxa"/>
            <w:tcBorders>
              <w:top w:val="single" w:sz="4" w:space="0" w:color="auto"/>
              <w:left w:val="single" w:sz="4" w:space="0" w:color="auto"/>
              <w:bottom w:val="single" w:sz="4" w:space="0" w:color="auto"/>
              <w:right w:val="single" w:sz="4" w:space="0" w:color="auto"/>
            </w:tcBorders>
          </w:tcPr>
          <w:p w14:paraId="620E45BB" w14:textId="77777777" w:rsidR="007C0D2E" w:rsidRDefault="00764F54">
            <w:pPr>
              <w:pStyle w:val="TableText"/>
            </w:pPr>
            <w:r>
              <w:t>InspectionResultType</w:t>
            </w:r>
          </w:p>
        </w:tc>
        <w:tc>
          <w:tcPr>
            <w:tcW w:w="1400" w:type="dxa"/>
            <w:tcBorders>
              <w:top w:val="single" w:sz="4" w:space="0" w:color="auto"/>
              <w:left w:val="single" w:sz="4" w:space="0" w:color="auto"/>
              <w:bottom w:val="single" w:sz="4" w:space="0" w:color="auto"/>
              <w:right w:val="single" w:sz="4" w:space="0" w:color="auto"/>
            </w:tcBorders>
          </w:tcPr>
          <w:p w14:paraId="464FE64C" w14:textId="77777777" w:rsidR="007C0D2E" w:rsidRDefault="00764F54">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66B3333" w14:textId="77777777" w:rsidR="007C0D2E" w:rsidRDefault="00764F54">
            <w:pPr>
              <w:pStyle w:val="TableText"/>
            </w:pPr>
            <w:r>
              <w:t>A machine-vision inspection outcome: a verdict plus the characteristics that produced it. Carrying nominal, actual, tolerance AND uncertainty is what makes the verdict reproducible by a third party, and is why VisionResultEvaluationEnum has a NotDecidable value.</w:t>
            </w:r>
          </w:p>
        </w:tc>
      </w:tr>
      <w:tr w:rsidR="007C0D2E" w14:paraId="707F736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3561F3" w14:textId="77777777" w:rsidR="007C0D2E" w:rsidRDefault="00764F54">
            <w:pPr>
              <w:pStyle w:val="TableText"/>
            </w:pPr>
            <w:r>
              <w:t>ns=1;i=6145</w:t>
            </w:r>
          </w:p>
        </w:tc>
        <w:tc>
          <w:tcPr>
            <w:tcW w:w="2600" w:type="dxa"/>
            <w:tcBorders>
              <w:top w:val="single" w:sz="4" w:space="0" w:color="auto"/>
              <w:left w:val="single" w:sz="4" w:space="0" w:color="auto"/>
              <w:bottom w:val="single" w:sz="4" w:space="0" w:color="auto"/>
              <w:right w:val="single" w:sz="4" w:space="0" w:color="auto"/>
            </w:tcBorders>
          </w:tcPr>
          <w:p w14:paraId="38520188" w14:textId="77777777" w:rsidR="007C0D2E" w:rsidRDefault="00764F54">
            <w:pPr>
              <w:pStyle w:val="TableText"/>
            </w:pPr>
            <w:r>
              <w:t>Evaluation</w:t>
            </w:r>
          </w:p>
        </w:tc>
        <w:tc>
          <w:tcPr>
            <w:tcW w:w="1400" w:type="dxa"/>
            <w:tcBorders>
              <w:top w:val="single" w:sz="4" w:space="0" w:color="auto"/>
              <w:left w:val="single" w:sz="4" w:space="0" w:color="auto"/>
              <w:bottom w:val="single" w:sz="4" w:space="0" w:color="auto"/>
              <w:right w:val="single" w:sz="4" w:space="0" w:color="auto"/>
            </w:tcBorders>
          </w:tcPr>
          <w:p w14:paraId="1C19C3D0"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139D75B" w14:textId="77777777" w:rsidR="007C0D2E" w:rsidRDefault="00764F54">
            <w:pPr>
              <w:pStyle w:val="TableText"/>
            </w:pPr>
            <w:r>
              <w:t>Overall verdict.</w:t>
            </w:r>
          </w:p>
        </w:tc>
      </w:tr>
      <w:tr w:rsidR="007C0D2E" w14:paraId="647A995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668228" w14:textId="77777777" w:rsidR="007C0D2E" w:rsidRDefault="00764F54">
            <w:pPr>
              <w:pStyle w:val="TableText"/>
            </w:pPr>
            <w:r>
              <w:t>ns=1;i=6146</w:t>
            </w:r>
          </w:p>
        </w:tc>
        <w:tc>
          <w:tcPr>
            <w:tcW w:w="2600" w:type="dxa"/>
            <w:tcBorders>
              <w:top w:val="single" w:sz="4" w:space="0" w:color="auto"/>
              <w:left w:val="single" w:sz="4" w:space="0" w:color="auto"/>
              <w:bottom w:val="single" w:sz="4" w:space="0" w:color="auto"/>
              <w:right w:val="single" w:sz="4" w:space="0" w:color="auto"/>
            </w:tcBorders>
          </w:tcPr>
          <w:p w14:paraId="6D773C69" w14:textId="77777777" w:rsidR="007C0D2E" w:rsidRDefault="00764F54">
            <w:pPr>
              <w:pStyle w:val="TableText"/>
            </w:pPr>
            <w:r>
              <w:t>PartId</w:t>
            </w:r>
          </w:p>
        </w:tc>
        <w:tc>
          <w:tcPr>
            <w:tcW w:w="1400" w:type="dxa"/>
            <w:tcBorders>
              <w:top w:val="single" w:sz="4" w:space="0" w:color="auto"/>
              <w:left w:val="single" w:sz="4" w:space="0" w:color="auto"/>
              <w:bottom w:val="single" w:sz="4" w:space="0" w:color="auto"/>
              <w:right w:val="single" w:sz="4" w:space="0" w:color="auto"/>
            </w:tcBorders>
          </w:tcPr>
          <w:p w14:paraId="5130AC14"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4C32A74" w14:textId="77777777" w:rsidR="007C0D2E" w:rsidRDefault="00764F54">
            <w:pPr>
              <w:pStyle w:val="TableText"/>
            </w:pPr>
            <w:r>
              <w:t>Identifier of the inspected part.</w:t>
            </w:r>
          </w:p>
        </w:tc>
      </w:tr>
      <w:tr w:rsidR="007C0D2E" w14:paraId="4E59B2E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C3A6645" w14:textId="77777777" w:rsidR="007C0D2E" w:rsidRDefault="00764F54">
            <w:pPr>
              <w:pStyle w:val="TableText"/>
            </w:pPr>
            <w:r>
              <w:t>ns=1;i=6147</w:t>
            </w:r>
          </w:p>
        </w:tc>
        <w:tc>
          <w:tcPr>
            <w:tcW w:w="2600" w:type="dxa"/>
            <w:tcBorders>
              <w:top w:val="single" w:sz="4" w:space="0" w:color="auto"/>
              <w:left w:val="single" w:sz="4" w:space="0" w:color="auto"/>
              <w:bottom w:val="single" w:sz="4" w:space="0" w:color="auto"/>
              <w:right w:val="single" w:sz="4" w:space="0" w:color="auto"/>
            </w:tcBorders>
          </w:tcPr>
          <w:p w14:paraId="422D12A6" w14:textId="77777777" w:rsidR="007C0D2E" w:rsidRDefault="00764F54">
            <w:pPr>
              <w:pStyle w:val="TableText"/>
            </w:pPr>
            <w:r>
              <w:t>RecipeId</w:t>
            </w:r>
          </w:p>
        </w:tc>
        <w:tc>
          <w:tcPr>
            <w:tcW w:w="1400" w:type="dxa"/>
            <w:tcBorders>
              <w:top w:val="single" w:sz="4" w:space="0" w:color="auto"/>
              <w:left w:val="single" w:sz="4" w:space="0" w:color="auto"/>
              <w:bottom w:val="single" w:sz="4" w:space="0" w:color="auto"/>
              <w:right w:val="single" w:sz="4" w:space="0" w:color="auto"/>
            </w:tcBorders>
          </w:tcPr>
          <w:p w14:paraId="11E743AE"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CB64F88" w14:textId="77777777" w:rsidR="007C0D2E" w:rsidRDefault="00764F54">
            <w:pPr>
              <w:pStyle w:val="TableText"/>
            </w:pPr>
            <w:r>
              <w:t>Identifier of the inspection recipe or program applied.</w:t>
            </w:r>
          </w:p>
        </w:tc>
      </w:tr>
      <w:tr w:rsidR="007C0D2E" w14:paraId="62309A3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5BA6DC" w14:textId="77777777" w:rsidR="007C0D2E" w:rsidRDefault="00764F54">
            <w:pPr>
              <w:pStyle w:val="TableText"/>
            </w:pPr>
            <w:r>
              <w:t>ns=1;i=6148</w:t>
            </w:r>
          </w:p>
        </w:tc>
        <w:tc>
          <w:tcPr>
            <w:tcW w:w="2600" w:type="dxa"/>
            <w:tcBorders>
              <w:top w:val="single" w:sz="4" w:space="0" w:color="auto"/>
              <w:left w:val="single" w:sz="4" w:space="0" w:color="auto"/>
              <w:bottom w:val="single" w:sz="4" w:space="0" w:color="auto"/>
              <w:right w:val="single" w:sz="4" w:space="0" w:color="auto"/>
            </w:tcBorders>
          </w:tcPr>
          <w:p w14:paraId="00181A50" w14:textId="77777777" w:rsidR="007C0D2E" w:rsidRDefault="00764F54">
            <w:pPr>
              <w:pStyle w:val="TableText"/>
            </w:pPr>
            <w:r>
              <w:t>Characteristics</w:t>
            </w:r>
          </w:p>
        </w:tc>
        <w:tc>
          <w:tcPr>
            <w:tcW w:w="1400" w:type="dxa"/>
            <w:tcBorders>
              <w:top w:val="single" w:sz="4" w:space="0" w:color="auto"/>
              <w:left w:val="single" w:sz="4" w:space="0" w:color="auto"/>
              <w:bottom w:val="single" w:sz="4" w:space="0" w:color="auto"/>
              <w:right w:val="single" w:sz="4" w:space="0" w:color="auto"/>
            </w:tcBorders>
          </w:tcPr>
          <w:p w14:paraId="074A4DEF"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841D07" w14:textId="77777777" w:rsidR="007C0D2E" w:rsidRDefault="00764F54">
            <w:pPr>
              <w:pStyle w:val="TableText"/>
            </w:pPr>
            <w:r>
              <w:t>Measured characteristics.</w:t>
            </w:r>
          </w:p>
        </w:tc>
      </w:tr>
      <w:tr w:rsidR="007C0D2E" w14:paraId="7D98EB1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2C0D8C" w14:textId="77777777" w:rsidR="007C0D2E" w:rsidRDefault="00764F54">
            <w:pPr>
              <w:pStyle w:val="TableText"/>
            </w:pPr>
            <w:r>
              <w:t>ns=1;i=1022</w:t>
            </w:r>
          </w:p>
        </w:tc>
        <w:tc>
          <w:tcPr>
            <w:tcW w:w="2600" w:type="dxa"/>
            <w:tcBorders>
              <w:top w:val="single" w:sz="4" w:space="0" w:color="auto"/>
              <w:left w:val="single" w:sz="4" w:space="0" w:color="auto"/>
              <w:bottom w:val="single" w:sz="4" w:space="0" w:color="auto"/>
              <w:right w:val="single" w:sz="4" w:space="0" w:color="auto"/>
            </w:tcBorders>
          </w:tcPr>
          <w:p w14:paraId="71141C83" w14:textId="77777777" w:rsidR="007C0D2E" w:rsidRDefault="00764F54">
            <w:pPr>
              <w:pStyle w:val="TableText"/>
            </w:pPr>
            <w:r>
              <w:t>DetectionResultType</w:t>
            </w:r>
          </w:p>
        </w:tc>
        <w:tc>
          <w:tcPr>
            <w:tcW w:w="1400" w:type="dxa"/>
            <w:tcBorders>
              <w:top w:val="single" w:sz="4" w:space="0" w:color="auto"/>
              <w:left w:val="single" w:sz="4" w:space="0" w:color="auto"/>
              <w:bottom w:val="single" w:sz="4" w:space="0" w:color="auto"/>
              <w:right w:val="single" w:sz="4" w:space="0" w:color="auto"/>
            </w:tcBorders>
          </w:tcPr>
          <w:p w14:paraId="0F36C403" w14:textId="77777777" w:rsidR="007C0D2E" w:rsidRDefault="00764F54">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24A1F5E" w14:textId="77777777" w:rsidR="007C0D2E" w:rsidRDefault="00764F54">
            <w:pPr>
              <w:pStyle w:val="TableText"/>
            </w:pPr>
            <w:r>
              <w:t>A robotics-vision perception outcome: zero or more detected instances, each optionally carrying a 6-DoF pose suitable for picking or servoing.</w:t>
            </w:r>
          </w:p>
        </w:tc>
      </w:tr>
      <w:tr w:rsidR="007C0D2E" w14:paraId="6E8003F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3623EF" w14:textId="77777777" w:rsidR="007C0D2E" w:rsidRDefault="00764F54">
            <w:pPr>
              <w:pStyle w:val="TableText"/>
            </w:pPr>
            <w:r>
              <w:t>ns=1;i=6149</w:t>
            </w:r>
          </w:p>
        </w:tc>
        <w:tc>
          <w:tcPr>
            <w:tcW w:w="2600" w:type="dxa"/>
            <w:tcBorders>
              <w:top w:val="single" w:sz="4" w:space="0" w:color="auto"/>
              <w:left w:val="single" w:sz="4" w:space="0" w:color="auto"/>
              <w:bottom w:val="single" w:sz="4" w:space="0" w:color="auto"/>
              <w:right w:val="single" w:sz="4" w:space="0" w:color="auto"/>
            </w:tcBorders>
          </w:tcPr>
          <w:p w14:paraId="725BA463" w14:textId="77777777" w:rsidR="007C0D2E" w:rsidRDefault="00764F54">
            <w:pPr>
              <w:pStyle w:val="TableText"/>
            </w:pPr>
            <w:r>
              <w:t>Detections</w:t>
            </w:r>
          </w:p>
        </w:tc>
        <w:tc>
          <w:tcPr>
            <w:tcW w:w="1400" w:type="dxa"/>
            <w:tcBorders>
              <w:top w:val="single" w:sz="4" w:space="0" w:color="auto"/>
              <w:left w:val="single" w:sz="4" w:space="0" w:color="auto"/>
              <w:bottom w:val="single" w:sz="4" w:space="0" w:color="auto"/>
              <w:right w:val="single" w:sz="4" w:space="0" w:color="auto"/>
            </w:tcBorders>
          </w:tcPr>
          <w:p w14:paraId="58356A77"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E5164F1" w14:textId="77777777" w:rsidR="007C0D2E" w:rsidRDefault="00764F54">
            <w:pPr>
              <w:pStyle w:val="TableText"/>
            </w:pPr>
            <w:r>
              <w:t>Detected instances.</w:t>
            </w:r>
          </w:p>
        </w:tc>
      </w:tr>
      <w:tr w:rsidR="007C0D2E" w14:paraId="4025B59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F0EDCE6" w14:textId="77777777" w:rsidR="007C0D2E" w:rsidRDefault="00764F54">
            <w:pPr>
              <w:pStyle w:val="TableText"/>
            </w:pPr>
            <w:r>
              <w:t>ns=1;i=6150</w:t>
            </w:r>
          </w:p>
        </w:tc>
        <w:tc>
          <w:tcPr>
            <w:tcW w:w="2600" w:type="dxa"/>
            <w:tcBorders>
              <w:top w:val="single" w:sz="4" w:space="0" w:color="auto"/>
              <w:left w:val="single" w:sz="4" w:space="0" w:color="auto"/>
              <w:bottom w:val="single" w:sz="4" w:space="0" w:color="auto"/>
              <w:right w:val="single" w:sz="4" w:space="0" w:color="auto"/>
            </w:tcBorders>
          </w:tcPr>
          <w:p w14:paraId="0729DF46" w14:textId="77777777" w:rsidR="007C0D2E" w:rsidRDefault="00764F54">
            <w:pPr>
              <w:pStyle w:val="TableText"/>
            </w:pPr>
            <w:r>
              <w:t>FrameId</w:t>
            </w:r>
          </w:p>
        </w:tc>
        <w:tc>
          <w:tcPr>
            <w:tcW w:w="1400" w:type="dxa"/>
            <w:tcBorders>
              <w:top w:val="single" w:sz="4" w:space="0" w:color="auto"/>
              <w:left w:val="single" w:sz="4" w:space="0" w:color="auto"/>
              <w:bottom w:val="single" w:sz="4" w:space="0" w:color="auto"/>
              <w:right w:val="single" w:sz="4" w:space="0" w:color="auto"/>
            </w:tcBorders>
          </w:tcPr>
          <w:p w14:paraId="63B2A36D"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971AC2D" w14:textId="77777777" w:rsidR="007C0D2E" w:rsidRDefault="00764F54">
            <w:pPr>
              <w:pStyle w:val="TableText"/>
            </w:pPr>
            <w:r>
              <w:t>FrameId that detection poses are expressed in.</w:t>
            </w:r>
          </w:p>
        </w:tc>
      </w:tr>
      <w:tr w:rsidR="007C0D2E" w14:paraId="01B409A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83ECBA" w14:textId="77777777" w:rsidR="007C0D2E" w:rsidRDefault="00764F54">
            <w:pPr>
              <w:pStyle w:val="TableText"/>
            </w:pPr>
            <w:r>
              <w:t>ns=1;i=1023</w:t>
            </w:r>
          </w:p>
        </w:tc>
        <w:tc>
          <w:tcPr>
            <w:tcW w:w="2600" w:type="dxa"/>
            <w:tcBorders>
              <w:top w:val="single" w:sz="4" w:space="0" w:color="auto"/>
              <w:left w:val="single" w:sz="4" w:space="0" w:color="auto"/>
              <w:bottom w:val="single" w:sz="4" w:space="0" w:color="auto"/>
              <w:right w:val="single" w:sz="4" w:space="0" w:color="auto"/>
            </w:tcBorders>
          </w:tcPr>
          <w:p w14:paraId="1560798E" w14:textId="77777777" w:rsidR="007C0D2E" w:rsidRDefault="00764F54">
            <w:pPr>
              <w:pStyle w:val="TableText"/>
            </w:pPr>
            <w:r>
              <w:t>SegmentationResultType</w:t>
            </w:r>
          </w:p>
        </w:tc>
        <w:tc>
          <w:tcPr>
            <w:tcW w:w="1400" w:type="dxa"/>
            <w:tcBorders>
              <w:top w:val="single" w:sz="4" w:space="0" w:color="auto"/>
              <w:left w:val="single" w:sz="4" w:space="0" w:color="auto"/>
              <w:bottom w:val="single" w:sz="4" w:space="0" w:color="auto"/>
              <w:right w:val="single" w:sz="4" w:space="0" w:color="auto"/>
            </w:tcBorders>
          </w:tcPr>
          <w:p w14:paraId="2111BBD1" w14:textId="77777777" w:rsidR="007C0D2E" w:rsidRDefault="00764F54">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233E74E" w14:textId="77777777" w:rsidR="007C0D2E" w:rsidRDefault="00764F54">
            <w:pPr>
              <w:pStyle w:val="TableText"/>
            </w:pPr>
            <w:r>
              <w:t>A per-pixel labelling outcome. The mask itself is referenced, not inlined.</w:t>
            </w:r>
          </w:p>
        </w:tc>
      </w:tr>
      <w:tr w:rsidR="007C0D2E" w14:paraId="72E2C3B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38BED88" w14:textId="77777777" w:rsidR="007C0D2E" w:rsidRDefault="00764F54">
            <w:pPr>
              <w:pStyle w:val="TableText"/>
            </w:pPr>
            <w:r>
              <w:t>ns=1;i=6151</w:t>
            </w:r>
          </w:p>
        </w:tc>
        <w:tc>
          <w:tcPr>
            <w:tcW w:w="2600" w:type="dxa"/>
            <w:tcBorders>
              <w:top w:val="single" w:sz="4" w:space="0" w:color="auto"/>
              <w:left w:val="single" w:sz="4" w:space="0" w:color="auto"/>
              <w:bottom w:val="single" w:sz="4" w:space="0" w:color="auto"/>
              <w:right w:val="single" w:sz="4" w:space="0" w:color="auto"/>
            </w:tcBorders>
          </w:tcPr>
          <w:p w14:paraId="0AF9D8B8" w14:textId="77777777" w:rsidR="007C0D2E" w:rsidRDefault="00764F54">
            <w:pPr>
              <w:pStyle w:val="TableText"/>
            </w:pPr>
            <w:r>
              <w:t>LabelClasses</w:t>
            </w:r>
          </w:p>
        </w:tc>
        <w:tc>
          <w:tcPr>
            <w:tcW w:w="1400" w:type="dxa"/>
            <w:tcBorders>
              <w:top w:val="single" w:sz="4" w:space="0" w:color="auto"/>
              <w:left w:val="single" w:sz="4" w:space="0" w:color="auto"/>
              <w:bottom w:val="single" w:sz="4" w:space="0" w:color="auto"/>
              <w:right w:val="single" w:sz="4" w:space="0" w:color="auto"/>
            </w:tcBorders>
          </w:tcPr>
          <w:p w14:paraId="0D7BB1DB"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A9A27A9" w14:textId="77777777" w:rsidR="007C0D2E" w:rsidRDefault="00764F54">
            <w:pPr>
              <w:pStyle w:val="TableText"/>
            </w:pPr>
            <w:r>
              <w:t>Class labels present in the mask.</w:t>
            </w:r>
          </w:p>
        </w:tc>
      </w:tr>
      <w:tr w:rsidR="007C0D2E" w14:paraId="007B86A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AA1342" w14:textId="77777777" w:rsidR="007C0D2E" w:rsidRDefault="00764F54">
            <w:pPr>
              <w:pStyle w:val="TableText"/>
            </w:pPr>
            <w:r>
              <w:t>ns=1;i=6152</w:t>
            </w:r>
          </w:p>
        </w:tc>
        <w:tc>
          <w:tcPr>
            <w:tcW w:w="2600" w:type="dxa"/>
            <w:tcBorders>
              <w:top w:val="single" w:sz="4" w:space="0" w:color="auto"/>
              <w:left w:val="single" w:sz="4" w:space="0" w:color="auto"/>
              <w:bottom w:val="single" w:sz="4" w:space="0" w:color="auto"/>
              <w:right w:val="single" w:sz="4" w:space="0" w:color="auto"/>
            </w:tcBorders>
          </w:tcPr>
          <w:p w14:paraId="10BAE9D7" w14:textId="77777777" w:rsidR="007C0D2E" w:rsidRDefault="00764F54">
            <w:pPr>
              <w:pStyle w:val="TableText"/>
            </w:pPr>
            <w:r>
              <w:t>Mask</w:t>
            </w:r>
          </w:p>
        </w:tc>
        <w:tc>
          <w:tcPr>
            <w:tcW w:w="1400" w:type="dxa"/>
            <w:tcBorders>
              <w:top w:val="single" w:sz="4" w:space="0" w:color="auto"/>
              <w:left w:val="single" w:sz="4" w:space="0" w:color="auto"/>
              <w:bottom w:val="single" w:sz="4" w:space="0" w:color="auto"/>
              <w:right w:val="single" w:sz="4" w:space="0" w:color="auto"/>
            </w:tcBorders>
          </w:tcPr>
          <w:p w14:paraId="60684C5D"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ACB89ED" w14:textId="77777777" w:rsidR="007C0D2E" w:rsidRDefault="00764F54">
            <w:pPr>
              <w:pStyle w:val="TableText"/>
            </w:pPr>
            <w:r>
              <w:t>Reference to the encoded mask image.</w:t>
            </w:r>
          </w:p>
        </w:tc>
      </w:tr>
      <w:tr w:rsidR="007C0D2E" w14:paraId="1DEA45A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E9D817" w14:textId="77777777" w:rsidR="007C0D2E" w:rsidRDefault="00764F54">
            <w:pPr>
              <w:pStyle w:val="TableText"/>
            </w:pPr>
            <w:r>
              <w:t>ns=1;i=1024</w:t>
            </w:r>
          </w:p>
        </w:tc>
        <w:tc>
          <w:tcPr>
            <w:tcW w:w="2600" w:type="dxa"/>
            <w:tcBorders>
              <w:top w:val="single" w:sz="4" w:space="0" w:color="auto"/>
              <w:left w:val="single" w:sz="4" w:space="0" w:color="auto"/>
              <w:bottom w:val="single" w:sz="4" w:space="0" w:color="auto"/>
              <w:right w:val="single" w:sz="4" w:space="0" w:color="auto"/>
            </w:tcBorders>
          </w:tcPr>
          <w:p w14:paraId="52F3BCBD" w14:textId="77777777" w:rsidR="007C0D2E" w:rsidRDefault="00764F54">
            <w:pPr>
              <w:pStyle w:val="TableText"/>
            </w:pPr>
            <w:r>
              <w:t>VisionFeedbackType</w:t>
            </w:r>
          </w:p>
        </w:tc>
        <w:tc>
          <w:tcPr>
            <w:tcW w:w="1400" w:type="dxa"/>
            <w:tcBorders>
              <w:top w:val="single" w:sz="4" w:space="0" w:color="auto"/>
              <w:left w:val="single" w:sz="4" w:space="0" w:color="auto"/>
              <w:bottom w:val="single" w:sz="4" w:space="0" w:color="auto"/>
              <w:right w:val="single" w:sz="4" w:space="0" w:color="auto"/>
            </w:tcBorders>
          </w:tcPr>
          <w:p w14:paraId="2BB61057" w14:textId="77777777" w:rsidR="007C0D2E" w:rsidRDefault="00764F54">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056552B" w14:textId="77777777" w:rsidR="007C0D2E" w:rsidRDefault="00764F54">
            <w:pPr>
              <w:pStyle w:val="TableText"/>
            </w:pPr>
            <w:r>
              <w:t>The return path into the vision system. It serves three purposes at once: drawing geometry onto the outgoing stream, recording a downstream verdict against a result, and - most importantly - accepting corrected labels that become training data. That last purpose is what turns a deployed inspection system into a learning one. Every Method here is a WRITE and requires explicit authorization.</w:t>
            </w:r>
          </w:p>
        </w:tc>
      </w:tr>
      <w:tr w:rsidR="007C0D2E" w14:paraId="3F7E26D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D339D77" w14:textId="77777777" w:rsidR="007C0D2E" w:rsidRDefault="00764F54">
            <w:pPr>
              <w:pStyle w:val="TableText"/>
            </w:pPr>
            <w:r>
              <w:t>ns=1;i=6153</w:t>
            </w:r>
          </w:p>
        </w:tc>
        <w:tc>
          <w:tcPr>
            <w:tcW w:w="2600" w:type="dxa"/>
            <w:tcBorders>
              <w:top w:val="single" w:sz="4" w:space="0" w:color="auto"/>
              <w:left w:val="single" w:sz="4" w:space="0" w:color="auto"/>
              <w:bottom w:val="single" w:sz="4" w:space="0" w:color="auto"/>
              <w:right w:val="single" w:sz="4" w:space="0" w:color="auto"/>
            </w:tcBorders>
          </w:tcPr>
          <w:p w14:paraId="38681A28" w14:textId="77777777" w:rsidR="007C0D2E" w:rsidRDefault="00764F54">
            <w:pPr>
              <w:pStyle w:val="TableText"/>
            </w:pPr>
            <w:r>
              <w:t>OverlayEnabled</w:t>
            </w:r>
          </w:p>
        </w:tc>
        <w:tc>
          <w:tcPr>
            <w:tcW w:w="1400" w:type="dxa"/>
            <w:tcBorders>
              <w:top w:val="single" w:sz="4" w:space="0" w:color="auto"/>
              <w:left w:val="single" w:sz="4" w:space="0" w:color="auto"/>
              <w:bottom w:val="single" w:sz="4" w:space="0" w:color="auto"/>
              <w:right w:val="single" w:sz="4" w:space="0" w:color="auto"/>
            </w:tcBorders>
          </w:tcPr>
          <w:p w14:paraId="3B5A4B62"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1104BF0" w14:textId="77777777" w:rsidR="007C0D2E" w:rsidRDefault="00764F54">
            <w:pPr>
              <w:pStyle w:val="TableText"/>
            </w:pPr>
            <w:r>
              <w:t>True when submitted geometry is rendered onto the outgoing stream.</w:t>
            </w:r>
          </w:p>
        </w:tc>
      </w:tr>
      <w:tr w:rsidR="007C0D2E" w14:paraId="65A4633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26156C2" w14:textId="77777777" w:rsidR="007C0D2E" w:rsidRDefault="00764F54">
            <w:pPr>
              <w:pStyle w:val="TableText"/>
            </w:pPr>
            <w:r>
              <w:t>ns=1;i=6154</w:t>
            </w:r>
          </w:p>
        </w:tc>
        <w:tc>
          <w:tcPr>
            <w:tcW w:w="2600" w:type="dxa"/>
            <w:tcBorders>
              <w:top w:val="single" w:sz="4" w:space="0" w:color="auto"/>
              <w:left w:val="single" w:sz="4" w:space="0" w:color="auto"/>
              <w:bottom w:val="single" w:sz="4" w:space="0" w:color="auto"/>
              <w:right w:val="single" w:sz="4" w:space="0" w:color="auto"/>
            </w:tcBorders>
          </w:tcPr>
          <w:p w14:paraId="1F1EEE0A" w14:textId="77777777" w:rsidR="007C0D2E" w:rsidRDefault="00764F54">
            <w:pPr>
              <w:pStyle w:val="TableText"/>
            </w:pPr>
            <w:r>
              <w:t>OverlayStyle</w:t>
            </w:r>
          </w:p>
        </w:tc>
        <w:tc>
          <w:tcPr>
            <w:tcW w:w="1400" w:type="dxa"/>
            <w:tcBorders>
              <w:top w:val="single" w:sz="4" w:space="0" w:color="auto"/>
              <w:left w:val="single" w:sz="4" w:space="0" w:color="auto"/>
              <w:bottom w:val="single" w:sz="4" w:space="0" w:color="auto"/>
              <w:right w:val="single" w:sz="4" w:space="0" w:color="auto"/>
            </w:tcBorders>
          </w:tcPr>
          <w:p w14:paraId="1EF1076F"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ED5E6C" w14:textId="77777777" w:rsidR="007C0D2E" w:rsidRDefault="00764F54">
            <w:pPr>
              <w:pStyle w:val="TableText"/>
            </w:pPr>
            <w:r>
              <w:t>Vendor-defined overlay style identifier.</w:t>
            </w:r>
          </w:p>
        </w:tc>
      </w:tr>
      <w:tr w:rsidR="007C0D2E" w14:paraId="6E7F7FE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D52063" w14:textId="77777777" w:rsidR="007C0D2E" w:rsidRDefault="00764F54">
            <w:pPr>
              <w:pStyle w:val="TableText"/>
            </w:pPr>
            <w:r>
              <w:t>ns=1;i=6155</w:t>
            </w:r>
          </w:p>
        </w:tc>
        <w:tc>
          <w:tcPr>
            <w:tcW w:w="2600" w:type="dxa"/>
            <w:tcBorders>
              <w:top w:val="single" w:sz="4" w:space="0" w:color="auto"/>
              <w:left w:val="single" w:sz="4" w:space="0" w:color="auto"/>
              <w:bottom w:val="single" w:sz="4" w:space="0" w:color="auto"/>
              <w:right w:val="single" w:sz="4" w:space="0" w:color="auto"/>
            </w:tcBorders>
          </w:tcPr>
          <w:p w14:paraId="67B52556" w14:textId="77777777" w:rsidR="007C0D2E" w:rsidRDefault="00764F54">
            <w:pPr>
              <w:pStyle w:val="TableText"/>
            </w:pPr>
            <w:r>
              <w:t>OverlayTtl</w:t>
            </w:r>
          </w:p>
        </w:tc>
        <w:tc>
          <w:tcPr>
            <w:tcW w:w="1400" w:type="dxa"/>
            <w:tcBorders>
              <w:top w:val="single" w:sz="4" w:space="0" w:color="auto"/>
              <w:left w:val="single" w:sz="4" w:space="0" w:color="auto"/>
              <w:bottom w:val="single" w:sz="4" w:space="0" w:color="auto"/>
              <w:right w:val="single" w:sz="4" w:space="0" w:color="auto"/>
            </w:tcBorders>
          </w:tcPr>
          <w:p w14:paraId="7168C8C4"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FBF03F" w14:textId="77777777" w:rsidR="007C0D2E" w:rsidRDefault="00764F54">
            <w:pPr>
              <w:pStyle w:val="TableText"/>
            </w:pPr>
            <w:r>
              <w:t>How long submitted overlay geometry remains rendered.</w:t>
            </w:r>
          </w:p>
        </w:tc>
      </w:tr>
      <w:tr w:rsidR="007C0D2E" w14:paraId="2C59FCC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6D204A" w14:textId="77777777" w:rsidR="007C0D2E" w:rsidRDefault="00764F54">
            <w:pPr>
              <w:pStyle w:val="TableText"/>
            </w:pPr>
            <w:r>
              <w:t>ns=1;i=6156</w:t>
            </w:r>
          </w:p>
        </w:tc>
        <w:tc>
          <w:tcPr>
            <w:tcW w:w="2600" w:type="dxa"/>
            <w:tcBorders>
              <w:top w:val="single" w:sz="4" w:space="0" w:color="auto"/>
              <w:left w:val="single" w:sz="4" w:space="0" w:color="auto"/>
              <w:bottom w:val="single" w:sz="4" w:space="0" w:color="auto"/>
              <w:right w:val="single" w:sz="4" w:space="0" w:color="auto"/>
            </w:tcBorders>
          </w:tcPr>
          <w:p w14:paraId="2D5345A3" w14:textId="77777777" w:rsidR="007C0D2E" w:rsidRDefault="00764F54">
            <w:pPr>
              <w:pStyle w:val="TableText"/>
            </w:pPr>
            <w:r>
              <w:t>MaxInlineFeedbackImageSize</w:t>
            </w:r>
          </w:p>
        </w:tc>
        <w:tc>
          <w:tcPr>
            <w:tcW w:w="1400" w:type="dxa"/>
            <w:tcBorders>
              <w:top w:val="single" w:sz="4" w:space="0" w:color="auto"/>
              <w:left w:val="single" w:sz="4" w:space="0" w:color="auto"/>
              <w:bottom w:val="single" w:sz="4" w:space="0" w:color="auto"/>
              <w:right w:val="single" w:sz="4" w:space="0" w:color="auto"/>
            </w:tcBorders>
          </w:tcPr>
          <w:p w14:paraId="4AC82863"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47C4BAC" w14:textId="77777777" w:rsidR="007C0D2E" w:rsidRDefault="00764F54">
            <w:pPr>
              <w:pStyle w:val="TableText"/>
            </w:pPr>
            <w:r>
              <w:t>Largest inline image this surface accepts, in bytes. SHALL NOT exceed Server.ServerCapabilities.MaxByteStringLength, and a Call request carrying the value is additionally bounded by the Session's MaxRequestMessageSize. An oversized payload is rejected with Bad_EncodingLimitsExceeded and the client uses SubmitImageReference instead. See clause 6.4.</w:t>
            </w:r>
          </w:p>
        </w:tc>
      </w:tr>
      <w:tr w:rsidR="007C0D2E" w14:paraId="134466D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11FB8B" w14:textId="77777777" w:rsidR="007C0D2E" w:rsidRDefault="00764F54">
            <w:pPr>
              <w:pStyle w:val="TableText"/>
            </w:pPr>
            <w:r>
              <w:t>ns=1;i=6157</w:t>
            </w:r>
          </w:p>
        </w:tc>
        <w:tc>
          <w:tcPr>
            <w:tcW w:w="2600" w:type="dxa"/>
            <w:tcBorders>
              <w:top w:val="single" w:sz="4" w:space="0" w:color="auto"/>
              <w:left w:val="single" w:sz="4" w:space="0" w:color="auto"/>
              <w:bottom w:val="single" w:sz="4" w:space="0" w:color="auto"/>
              <w:right w:val="single" w:sz="4" w:space="0" w:color="auto"/>
            </w:tcBorders>
          </w:tcPr>
          <w:p w14:paraId="27F3683F" w14:textId="77777777" w:rsidR="007C0D2E" w:rsidRDefault="00764F54">
            <w:pPr>
              <w:pStyle w:val="TableText"/>
            </w:pPr>
            <w:r>
              <w:t>SubmitDetections</w:t>
            </w:r>
          </w:p>
        </w:tc>
        <w:tc>
          <w:tcPr>
            <w:tcW w:w="1400" w:type="dxa"/>
            <w:tcBorders>
              <w:top w:val="single" w:sz="4" w:space="0" w:color="auto"/>
              <w:left w:val="single" w:sz="4" w:space="0" w:color="auto"/>
              <w:bottom w:val="single" w:sz="4" w:space="0" w:color="auto"/>
              <w:right w:val="single" w:sz="4" w:space="0" w:color="auto"/>
            </w:tcBorders>
          </w:tcPr>
          <w:p w14:paraId="02FE8EF7" w14:textId="77777777" w:rsidR="007C0D2E" w:rsidRDefault="00764F54">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7F36E2AF" w14:textId="77777777" w:rsidR="007C0D2E" w:rsidRDefault="00764F54">
            <w:pPr>
              <w:pStyle w:val="TableText"/>
            </w:pPr>
            <w:r>
              <w:t>Push detected geometry back into the vision system. With Purpose set to Overlay the boxes are drawn on the stream; with Purpose set to GroundTruthLabel they are retained as corrected labels for the associated learning job.</w:t>
            </w:r>
          </w:p>
        </w:tc>
      </w:tr>
      <w:tr w:rsidR="007C0D2E" w14:paraId="422A378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17B62E" w14:textId="77777777" w:rsidR="007C0D2E" w:rsidRDefault="00764F54">
            <w:pPr>
              <w:pStyle w:val="TableText"/>
            </w:pPr>
            <w:r>
              <w:t>ns=1;i=6158</w:t>
            </w:r>
          </w:p>
        </w:tc>
        <w:tc>
          <w:tcPr>
            <w:tcW w:w="2600" w:type="dxa"/>
            <w:tcBorders>
              <w:top w:val="single" w:sz="4" w:space="0" w:color="auto"/>
              <w:left w:val="single" w:sz="4" w:space="0" w:color="auto"/>
              <w:bottom w:val="single" w:sz="4" w:space="0" w:color="auto"/>
              <w:right w:val="single" w:sz="4" w:space="0" w:color="auto"/>
            </w:tcBorders>
          </w:tcPr>
          <w:p w14:paraId="548DB192" w14:textId="77777777" w:rsidR="007C0D2E" w:rsidRDefault="00764F54">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667401A4"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CFEDB92" w14:textId="77777777" w:rsidR="007C0D2E" w:rsidRDefault="007C0D2E">
            <w:pPr>
              <w:pStyle w:val="TableText"/>
            </w:pPr>
          </w:p>
        </w:tc>
      </w:tr>
      <w:tr w:rsidR="007C0D2E" w14:paraId="68A1CFD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3CC8A49" w14:textId="77777777" w:rsidR="007C0D2E" w:rsidRDefault="00764F54">
            <w:pPr>
              <w:pStyle w:val="TableText"/>
            </w:pPr>
            <w:r>
              <w:t>ns=1;i=6159</w:t>
            </w:r>
          </w:p>
        </w:tc>
        <w:tc>
          <w:tcPr>
            <w:tcW w:w="2600" w:type="dxa"/>
            <w:tcBorders>
              <w:top w:val="single" w:sz="4" w:space="0" w:color="auto"/>
              <w:left w:val="single" w:sz="4" w:space="0" w:color="auto"/>
              <w:bottom w:val="single" w:sz="4" w:space="0" w:color="auto"/>
              <w:right w:val="single" w:sz="4" w:space="0" w:color="auto"/>
            </w:tcBorders>
          </w:tcPr>
          <w:p w14:paraId="1D3756D6" w14:textId="77777777" w:rsidR="007C0D2E" w:rsidRDefault="00764F54">
            <w:pPr>
              <w:pStyle w:val="TableText"/>
            </w:pPr>
            <w:r>
              <w:t>SubmitInspectionResult</w:t>
            </w:r>
          </w:p>
        </w:tc>
        <w:tc>
          <w:tcPr>
            <w:tcW w:w="1400" w:type="dxa"/>
            <w:tcBorders>
              <w:top w:val="single" w:sz="4" w:space="0" w:color="auto"/>
              <w:left w:val="single" w:sz="4" w:space="0" w:color="auto"/>
              <w:bottom w:val="single" w:sz="4" w:space="0" w:color="auto"/>
              <w:right w:val="single" w:sz="4" w:space="0" w:color="auto"/>
            </w:tcBorders>
          </w:tcPr>
          <w:p w14:paraId="1DF15633" w14:textId="77777777" w:rsidR="007C0D2E" w:rsidRDefault="00764F54">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3721DBA7" w14:textId="77777777" w:rsidR="007C0D2E" w:rsidRDefault="00764F54">
            <w:pPr>
              <w:pStyle w:val="TableText"/>
            </w:pPr>
            <w:r>
              <w:t>Record a downstream inspection verdict against a result, for reconciliation with what the vision system originally reported.</w:t>
            </w:r>
          </w:p>
        </w:tc>
      </w:tr>
      <w:tr w:rsidR="007C0D2E" w14:paraId="22AF977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BF25AC" w14:textId="77777777" w:rsidR="007C0D2E" w:rsidRDefault="00764F54">
            <w:pPr>
              <w:pStyle w:val="TableText"/>
            </w:pPr>
            <w:r>
              <w:t>ns=1;i=6160</w:t>
            </w:r>
          </w:p>
        </w:tc>
        <w:tc>
          <w:tcPr>
            <w:tcW w:w="2600" w:type="dxa"/>
            <w:tcBorders>
              <w:top w:val="single" w:sz="4" w:space="0" w:color="auto"/>
              <w:left w:val="single" w:sz="4" w:space="0" w:color="auto"/>
              <w:bottom w:val="single" w:sz="4" w:space="0" w:color="auto"/>
              <w:right w:val="single" w:sz="4" w:space="0" w:color="auto"/>
            </w:tcBorders>
          </w:tcPr>
          <w:p w14:paraId="0055E144" w14:textId="77777777" w:rsidR="007C0D2E" w:rsidRDefault="00764F54">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06BCD5C7"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269F01C" w14:textId="77777777" w:rsidR="007C0D2E" w:rsidRDefault="007C0D2E">
            <w:pPr>
              <w:pStyle w:val="TableText"/>
            </w:pPr>
          </w:p>
        </w:tc>
      </w:tr>
      <w:tr w:rsidR="007C0D2E" w14:paraId="45519B3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70A11D" w14:textId="77777777" w:rsidR="007C0D2E" w:rsidRDefault="00764F54">
            <w:pPr>
              <w:pStyle w:val="TableText"/>
            </w:pPr>
            <w:r>
              <w:t>ns=1;i=6161</w:t>
            </w:r>
          </w:p>
        </w:tc>
        <w:tc>
          <w:tcPr>
            <w:tcW w:w="2600" w:type="dxa"/>
            <w:tcBorders>
              <w:top w:val="single" w:sz="4" w:space="0" w:color="auto"/>
              <w:left w:val="single" w:sz="4" w:space="0" w:color="auto"/>
              <w:bottom w:val="single" w:sz="4" w:space="0" w:color="auto"/>
              <w:right w:val="single" w:sz="4" w:space="0" w:color="auto"/>
            </w:tcBorders>
          </w:tcPr>
          <w:p w14:paraId="198EAB6A" w14:textId="77777777" w:rsidR="007C0D2E" w:rsidRDefault="00764F54">
            <w:pPr>
              <w:pStyle w:val="TableText"/>
            </w:pPr>
            <w:r>
              <w:t>SubmitCorrection</w:t>
            </w:r>
          </w:p>
        </w:tc>
        <w:tc>
          <w:tcPr>
            <w:tcW w:w="1400" w:type="dxa"/>
            <w:tcBorders>
              <w:top w:val="single" w:sz="4" w:space="0" w:color="auto"/>
              <w:left w:val="single" w:sz="4" w:space="0" w:color="auto"/>
              <w:bottom w:val="single" w:sz="4" w:space="0" w:color="auto"/>
              <w:right w:val="single" w:sz="4" w:space="0" w:color="auto"/>
            </w:tcBorders>
          </w:tcPr>
          <w:p w14:paraId="67951618" w14:textId="77777777" w:rsidR="007C0D2E" w:rsidRDefault="00764F54">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4DC7ADF0" w14:textId="77777777" w:rsidR="007C0D2E" w:rsidRDefault="00764F54">
            <w:pPr>
              <w:pStyle w:val="TableText"/>
            </w:pPr>
            <w:r>
              <w:t>Submit a human-in-the-loop or downstream correction of a previous result. This is the primary source of labelled data for retraining.</w:t>
            </w:r>
          </w:p>
        </w:tc>
      </w:tr>
      <w:tr w:rsidR="007C0D2E" w14:paraId="66BBC28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E2E2A1" w14:textId="77777777" w:rsidR="007C0D2E" w:rsidRDefault="00764F54">
            <w:pPr>
              <w:pStyle w:val="TableText"/>
            </w:pPr>
            <w:r>
              <w:t>ns=1;i=6162</w:t>
            </w:r>
          </w:p>
        </w:tc>
        <w:tc>
          <w:tcPr>
            <w:tcW w:w="2600" w:type="dxa"/>
            <w:tcBorders>
              <w:top w:val="single" w:sz="4" w:space="0" w:color="auto"/>
              <w:left w:val="single" w:sz="4" w:space="0" w:color="auto"/>
              <w:bottom w:val="single" w:sz="4" w:space="0" w:color="auto"/>
              <w:right w:val="single" w:sz="4" w:space="0" w:color="auto"/>
            </w:tcBorders>
          </w:tcPr>
          <w:p w14:paraId="54A2254C" w14:textId="77777777" w:rsidR="007C0D2E" w:rsidRDefault="00764F54">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7C4729D9"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B5F86B1" w14:textId="77777777" w:rsidR="007C0D2E" w:rsidRDefault="007C0D2E">
            <w:pPr>
              <w:pStyle w:val="TableText"/>
            </w:pPr>
          </w:p>
        </w:tc>
      </w:tr>
      <w:tr w:rsidR="007C0D2E" w14:paraId="4C21939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F134AF" w14:textId="77777777" w:rsidR="007C0D2E" w:rsidRDefault="00764F54">
            <w:pPr>
              <w:pStyle w:val="TableText"/>
            </w:pPr>
            <w:r>
              <w:t>ns=1;i=6163</w:t>
            </w:r>
          </w:p>
        </w:tc>
        <w:tc>
          <w:tcPr>
            <w:tcW w:w="2600" w:type="dxa"/>
            <w:tcBorders>
              <w:top w:val="single" w:sz="4" w:space="0" w:color="auto"/>
              <w:left w:val="single" w:sz="4" w:space="0" w:color="auto"/>
              <w:bottom w:val="single" w:sz="4" w:space="0" w:color="auto"/>
              <w:right w:val="single" w:sz="4" w:space="0" w:color="auto"/>
            </w:tcBorders>
          </w:tcPr>
          <w:p w14:paraId="50DAEB6D" w14:textId="77777777" w:rsidR="007C0D2E" w:rsidRDefault="00764F54">
            <w:pPr>
              <w:pStyle w:val="TableText"/>
            </w:pPr>
            <w:r>
              <w:t>SubmitImageReference</w:t>
            </w:r>
          </w:p>
        </w:tc>
        <w:tc>
          <w:tcPr>
            <w:tcW w:w="1400" w:type="dxa"/>
            <w:tcBorders>
              <w:top w:val="single" w:sz="4" w:space="0" w:color="auto"/>
              <w:left w:val="single" w:sz="4" w:space="0" w:color="auto"/>
              <w:bottom w:val="single" w:sz="4" w:space="0" w:color="auto"/>
              <w:right w:val="single" w:sz="4" w:space="0" w:color="auto"/>
            </w:tcBorders>
          </w:tcPr>
          <w:p w14:paraId="2BB67744" w14:textId="77777777" w:rsidR="007C0D2E" w:rsidRDefault="00764F54">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39837FE2" w14:textId="77777777" w:rsidR="007C0D2E" w:rsidRDefault="00764F54">
            <w:pPr>
              <w:pStyle w:val="TableText"/>
            </w:pPr>
            <w:r>
              <w:t>The default way to hand an image back: by reference. Used whenever the image exceeds MaxInlineFeedbackImageSize, and preferred in all cases.</w:t>
            </w:r>
          </w:p>
        </w:tc>
      </w:tr>
      <w:tr w:rsidR="007C0D2E" w14:paraId="3F27378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63C96E" w14:textId="77777777" w:rsidR="007C0D2E" w:rsidRDefault="00764F54">
            <w:pPr>
              <w:pStyle w:val="TableText"/>
            </w:pPr>
            <w:r>
              <w:lastRenderedPageBreak/>
              <w:t>ns=1;i=6164</w:t>
            </w:r>
          </w:p>
        </w:tc>
        <w:tc>
          <w:tcPr>
            <w:tcW w:w="2600" w:type="dxa"/>
            <w:tcBorders>
              <w:top w:val="single" w:sz="4" w:space="0" w:color="auto"/>
              <w:left w:val="single" w:sz="4" w:space="0" w:color="auto"/>
              <w:bottom w:val="single" w:sz="4" w:space="0" w:color="auto"/>
              <w:right w:val="single" w:sz="4" w:space="0" w:color="auto"/>
            </w:tcBorders>
          </w:tcPr>
          <w:p w14:paraId="4EE0AAF2" w14:textId="77777777" w:rsidR="007C0D2E" w:rsidRDefault="00764F54">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34CA7D97"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982AA57" w14:textId="77777777" w:rsidR="007C0D2E" w:rsidRDefault="007C0D2E">
            <w:pPr>
              <w:pStyle w:val="TableText"/>
            </w:pPr>
          </w:p>
        </w:tc>
      </w:tr>
      <w:tr w:rsidR="007C0D2E" w14:paraId="5E8A410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9EFD540" w14:textId="77777777" w:rsidR="007C0D2E" w:rsidRDefault="00764F54">
            <w:pPr>
              <w:pStyle w:val="TableText"/>
            </w:pPr>
            <w:r>
              <w:t>ns=1;i=1018</w:t>
            </w:r>
          </w:p>
        </w:tc>
        <w:tc>
          <w:tcPr>
            <w:tcW w:w="2600" w:type="dxa"/>
            <w:tcBorders>
              <w:top w:val="single" w:sz="4" w:space="0" w:color="auto"/>
              <w:left w:val="single" w:sz="4" w:space="0" w:color="auto"/>
              <w:bottom w:val="single" w:sz="4" w:space="0" w:color="auto"/>
              <w:right w:val="single" w:sz="4" w:space="0" w:color="auto"/>
            </w:tcBorders>
          </w:tcPr>
          <w:p w14:paraId="55F2EE4F" w14:textId="77777777" w:rsidR="007C0D2E" w:rsidRDefault="00764F54">
            <w:pPr>
              <w:pStyle w:val="TableText"/>
            </w:pPr>
            <w:r>
              <w:t>InferencePipelineType</w:t>
            </w:r>
          </w:p>
        </w:tc>
        <w:tc>
          <w:tcPr>
            <w:tcW w:w="1400" w:type="dxa"/>
            <w:tcBorders>
              <w:top w:val="single" w:sz="4" w:space="0" w:color="auto"/>
              <w:left w:val="single" w:sz="4" w:space="0" w:color="auto"/>
              <w:bottom w:val="single" w:sz="4" w:space="0" w:color="auto"/>
              <w:right w:val="single" w:sz="4" w:space="0" w:color="auto"/>
            </w:tcBorders>
          </w:tcPr>
          <w:p w14:paraId="6773BFF6" w14:textId="77777777" w:rsidR="007C0D2E" w:rsidRDefault="00764F54">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816D46D" w14:textId="77777777" w:rsidR="007C0D2E" w:rsidRDefault="00764F54">
            <w:pPr>
              <w:pStyle w:val="TableText"/>
            </w:pPr>
            <w:r>
              <w:t>Binds a sensor to a deployment and publishes the results. The same type serves on-server and off-server inference: when the deployment is remote the Server publishes results it did not compute, and the only observable difference is DeploymentType.InferenceLocation.</w:t>
            </w:r>
          </w:p>
        </w:tc>
      </w:tr>
      <w:tr w:rsidR="007C0D2E" w14:paraId="78EDCDE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5ED430" w14:textId="77777777" w:rsidR="007C0D2E" w:rsidRDefault="00764F54">
            <w:pPr>
              <w:pStyle w:val="TableText"/>
            </w:pPr>
            <w:r>
              <w:t>ns=1;i=6165</w:t>
            </w:r>
          </w:p>
        </w:tc>
        <w:tc>
          <w:tcPr>
            <w:tcW w:w="2600" w:type="dxa"/>
            <w:tcBorders>
              <w:top w:val="single" w:sz="4" w:space="0" w:color="auto"/>
              <w:left w:val="single" w:sz="4" w:space="0" w:color="auto"/>
              <w:bottom w:val="single" w:sz="4" w:space="0" w:color="auto"/>
              <w:right w:val="single" w:sz="4" w:space="0" w:color="auto"/>
            </w:tcBorders>
          </w:tcPr>
          <w:p w14:paraId="6FD04C86" w14:textId="77777777" w:rsidR="007C0D2E" w:rsidRDefault="00764F54">
            <w:pPr>
              <w:pStyle w:val="TableText"/>
            </w:pPr>
            <w:r>
              <w:t>PipelineId</w:t>
            </w:r>
          </w:p>
        </w:tc>
        <w:tc>
          <w:tcPr>
            <w:tcW w:w="1400" w:type="dxa"/>
            <w:tcBorders>
              <w:top w:val="single" w:sz="4" w:space="0" w:color="auto"/>
              <w:left w:val="single" w:sz="4" w:space="0" w:color="auto"/>
              <w:bottom w:val="single" w:sz="4" w:space="0" w:color="auto"/>
              <w:right w:val="single" w:sz="4" w:space="0" w:color="auto"/>
            </w:tcBorders>
          </w:tcPr>
          <w:p w14:paraId="267D373B"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93079CA" w14:textId="77777777" w:rsidR="007C0D2E" w:rsidRDefault="00764F54">
            <w:pPr>
              <w:pStyle w:val="TableText"/>
            </w:pPr>
            <w:r>
              <w:t>Identifier of the pipeline.</w:t>
            </w:r>
          </w:p>
        </w:tc>
      </w:tr>
      <w:tr w:rsidR="007C0D2E" w14:paraId="5602379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D570AE7" w14:textId="77777777" w:rsidR="007C0D2E" w:rsidRDefault="00764F54">
            <w:pPr>
              <w:pStyle w:val="TableText"/>
            </w:pPr>
            <w:r>
              <w:t>ns=1;i=6166</w:t>
            </w:r>
          </w:p>
        </w:tc>
        <w:tc>
          <w:tcPr>
            <w:tcW w:w="2600" w:type="dxa"/>
            <w:tcBorders>
              <w:top w:val="single" w:sz="4" w:space="0" w:color="auto"/>
              <w:left w:val="single" w:sz="4" w:space="0" w:color="auto"/>
              <w:bottom w:val="single" w:sz="4" w:space="0" w:color="auto"/>
              <w:right w:val="single" w:sz="4" w:space="0" w:color="auto"/>
            </w:tcBorders>
          </w:tcPr>
          <w:p w14:paraId="1E33DA96" w14:textId="77777777" w:rsidR="007C0D2E" w:rsidRDefault="00764F54">
            <w:pPr>
              <w:pStyle w:val="TableText"/>
            </w:pPr>
            <w:r>
              <w:t>Sensor</w:t>
            </w:r>
          </w:p>
        </w:tc>
        <w:tc>
          <w:tcPr>
            <w:tcW w:w="1400" w:type="dxa"/>
            <w:tcBorders>
              <w:top w:val="single" w:sz="4" w:space="0" w:color="auto"/>
              <w:left w:val="single" w:sz="4" w:space="0" w:color="auto"/>
              <w:bottom w:val="single" w:sz="4" w:space="0" w:color="auto"/>
              <w:right w:val="single" w:sz="4" w:space="0" w:color="auto"/>
            </w:tcBorders>
          </w:tcPr>
          <w:p w14:paraId="29A0664D"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0AAB08" w14:textId="77777777" w:rsidR="007C0D2E" w:rsidRDefault="00764F54">
            <w:pPr>
              <w:pStyle w:val="TableText"/>
            </w:pPr>
            <w:r>
              <w:t>Sensor supplying frames.</w:t>
            </w:r>
          </w:p>
        </w:tc>
      </w:tr>
      <w:tr w:rsidR="007C0D2E" w14:paraId="2E1BA01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FBB150" w14:textId="77777777" w:rsidR="007C0D2E" w:rsidRDefault="00764F54">
            <w:pPr>
              <w:pStyle w:val="TableText"/>
            </w:pPr>
            <w:r>
              <w:t>ns=1;i=6167</w:t>
            </w:r>
          </w:p>
        </w:tc>
        <w:tc>
          <w:tcPr>
            <w:tcW w:w="2600" w:type="dxa"/>
            <w:tcBorders>
              <w:top w:val="single" w:sz="4" w:space="0" w:color="auto"/>
              <w:left w:val="single" w:sz="4" w:space="0" w:color="auto"/>
              <w:bottom w:val="single" w:sz="4" w:space="0" w:color="auto"/>
              <w:right w:val="single" w:sz="4" w:space="0" w:color="auto"/>
            </w:tcBorders>
          </w:tcPr>
          <w:p w14:paraId="65D23560" w14:textId="77777777" w:rsidR="007C0D2E" w:rsidRDefault="00764F54">
            <w:pPr>
              <w:pStyle w:val="TableText"/>
            </w:pPr>
            <w:r>
              <w:t>Deployment</w:t>
            </w:r>
          </w:p>
        </w:tc>
        <w:tc>
          <w:tcPr>
            <w:tcW w:w="1400" w:type="dxa"/>
            <w:tcBorders>
              <w:top w:val="single" w:sz="4" w:space="0" w:color="auto"/>
              <w:left w:val="single" w:sz="4" w:space="0" w:color="auto"/>
              <w:bottom w:val="single" w:sz="4" w:space="0" w:color="auto"/>
              <w:right w:val="single" w:sz="4" w:space="0" w:color="auto"/>
            </w:tcBorders>
          </w:tcPr>
          <w:p w14:paraId="139C582E"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822A233" w14:textId="77777777" w:rsidR="007C0D2E" w:rsidRDefault="00764F54">
            <w:pPr>
              <w:pStyle w:val="TableText"/>
            </w:pPr>
            <w:r>
              <w:t>The deployment executing inference. This is a NodeId, not a reference, and the node it names is NOT defined by this specification - see clause 8.2. Where the Server also implements OPC UA - AI Model Management and Inference it names a DeploymentType instance there, which is what clause 8's provenance argument assumes; a Server that describes its deployment some other way names that node instead. Nothing in this NodeSet references the other model's identifiers, so adopting or ignoring it changes nothing abou</w:t>
            </w:r>
            <w:r>
              <w:t>t loading this one.</w:t>
            </w:r>
          </w:p>
        </w:tc>
      </w:tr>
      <w:tr w:rsidR="007C0D2E" w14:paraId="74D9F62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A6AB7C" w14:textId="77777777" w:rsidR="007C0D2E" w:rsidRDefault="00764F54">
            <w:pPr>
              <w:pStyle w:val="TableText"/>
            </w:pPr>
            <w:r>
              <w:t>ns=1;i=6168</w:t>
            </w:r>
          </w:p>
        </w:tc>
        <w:tc>
          <w:tcPr>
            <w:tcW w:w="2600" w:type="dxa"/>
            <w:tcBorders>
              <w:top w:val="single" w:sz="4" w:space="0" w:color="auto"/>
              <w:left w:val="single" w:sz="4" w:space="0" w:color="auto"/>
              <w:bottom w:val="single" w:sz="4" w:space="0" w:color="auto"/>
              <w:right w:val="single" w:sz="4" w:space="0" w:color="auto"/>
            </w:tcBorders>
          </w:tcPr>
          <w:p w14:paraId="63CB9B53" w14:textId="77777777" w:rsidR="007C0D2E" w:rsidRDefault="00764F54">
            <w:pPr>
              <w:pStyle w:val="TableText"/>
            </w:pPr>
            <w:r>
              <w:t>State</w:t>
            </w:r>
          </w:p>
        </w:tc>
        <w:tc>
          <w:tcPr>
            <w:tcW w:w="1400" w:type="dxa"/>
            <w:tcBorders>
              <w:top w:val="single" w:sz="4" w:space="0" w:color="auto"/>
              <w:left w:val="single" w:sz="4" w:space="0" w:color="auto"/>
              <w:bottom w:val="single" w:sz="4" w:space="0" w:color="auto"/>
              <w:right w:val="single" w:sz="4" w:space="0" w:color="auto"/>
            </w:tcBorders>
          </w:tcPr>
          <w:p w14:paraId="585CA1C1"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8C8328" w14:textId="77777777" w:rsidR="007C0D2E" w:rsidRDefault="00764F54">
            <w:pPr>
              <w:pStyle w:val="TableText"/>
            </w:pPr>
            <w:r>
              <w:t>Runtime state of the pipeline.</w:t>
            </w:r>
          </w:p>
        </w:tc>
      </w:tr>
      <w:tr w:rsidR="007C0D2E" w14:paraId="68C47DB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A5CA3E" w14:textId="77777777" w:rsidR="007C0D2E" w:rsidRDefault="00764F54">
            <w:pPr>
              <w:pStyle w:val="TableText"/>
            </w:pPr>
            <w:r>
              <w:t>ns=1;i=6169</w:t>
            </w:r>
          </w:p>
        </w:tc>
        <w:tc>
          <w:tcPr>
            <w:tcW w:w="2600" w:type="dxa"/>
            <w:tcBorders>
              <w:top w:val="single" w:sz="4" w:space="0" w:color="auto"/>
              <w:left w:val="single" w:sz="4" w:space="0" w:color="auto"/>
              <w:bottom w:val="single" w:sz="4" w:space="0" w:color="auto"/>
              <w:right w:val="single" w:sz="4" w:space="0" w:color="auto"/>
            </w:tcBorders>
          </w:tcPr>
          <w:p w14:paraId="211277C2" w14:textId="77777777" w:rsidR="007C0D2E" w:rsidRDefault="00764F54">
            <w:pPr>
              <w:pStyle w:val="TableText"/>
            </w:pPr>
            <w:r>
              <w:t>Continuous</w:t>
            </w:r>
          </w:p>
        </w:tc>
        <w:tc>
          <w:tcPr>
            <w:tcW w:w="1400" w:type="dxa"/>
            <w:tcBorders>
              <w:top w:val="single" w:sz="4" w:space="0" w:color="auto"/>
              <w:left w:val="single" w:sz="4" w:space="0" w:color="auto"/>
              <w:bottom w:val="single" w:sz="4" w:space="0" w:color="auto"/>
              <w:right w:val="single" w:sz="4" w:space="0" w:color="auto"/>
            </w:tcBorders>
          </w:tcPr>
          <w:p w14:paraId="773359F6"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1814D91" w14:textId="77777777" w:rsidR="007C0D2E" w:rsidRDefault="00764F54">
            <w:pPr>
              <w:pStyle w:val="TableText"/>
            </w:pPr>
            <w:r>
              <w:t>True while the pipeline runs on every frame.</w:t>
            </w:r>
          </w:p>
        </w:tc>
      </w:tr>
      <w:tr w:rsidR="007C0D2E" w14:paraId="5518EAE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7F25E7" w14:textId="77777777" w:rsidR="007C0D2E" w:rsidRDefault="00764F54">
            <w:pPr>
              <w:pStyle w:val="TableText"/>
            </w:pPr>
            <w:r>
              <w:t>ns=1;i=6170</w:t>
            </w:r>
          </w:p>
        </w:tc>
        <w:tc>
          <w:tcPr>
            <w:tcW w:w="2600" w:type="dxa"/>
            <w:tcBorders>
              <w:top w:val="single" w:sz="4" w:space="0" w:color="auto"/>
              <w:left w:val="single" w:sz="4" w:space="0" w:color="auto"/>
              <w:bottom w:val="single" w:sz="4" w:space="0" w:color="auto"/>
              <w:right w:val="single" w:sz="4" w:space="0" w:color="auto"/>
            </w:tcBorders>
          </w:tcPr>
          <w:p w14:paraId="16426E61" w14:textId="77777777" w:rsidR="007C0D2E" w:rsidRDefault="00764F54">
            <w:pPr>
              <w:pStyle w:val="TableText"/>
            </w:pPr>
            <w:r>
              <w:t>Results</w:t>
            </w:r>
          </w:p>
        </w:tc>
        <w:tc>
          <w:tcPr>
            <w:tcW w:w="1400" w:type="dxa"/>
            <w:tcBorders>
              <w:top w:val="single" w:sz="4" w:space="0" w:color="auto"/>
              <w:left w:val="single" w:sz="4" w:space="0" w:color="auto"/>
              <w:bottom w:val="single" w:sz="4" w:space="0" w:color="auto"/>
              <w:right w:val="single" w:sz="4" w:space="0" w:color="auto"/>
            </w:tcBorders>
          </w:tcPr>
          <w:p w14:paraId="00A73E90" w14:textId="77777777" w:rsidR="007C0D2E" w:rsidRDefault="00764F54">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74A8084" w14:textId="77777777" w:rsidR="007C0D2E" w:rsidRDefault="00764F54">
            <w:pPr>
              <w:pStyle w:val="TableText"/>
            </w:pPr>
            <w:r>
              <w:t>Recent VisionResultType instances produced by this pipeline.</w:t>
            </w:r>
          </w:p>
        </w:tc>
      </w:tr>
      <w:tr w:rsidR="007C0D2E" w14:paraId="37F90DB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5DC011" w14:textId="77777777" w:rsidR="007C0D2E" w:rsidRDefault="00764F54">
            <w:pPr>
              <w:pStyle w:val="TableText"/>
            </w:pPr>
            <w:r>
              <w:t>ns=1;i=6171</w:t>
            </w:r>
          </w:p>
        </w:tc>
        <w:tc>
          <w:tcPr>
            <w:tcW w:w="2600" w:type="dxa"/>
            <w:tcBorders>
              <w:top w:val="single" w:sz="4" w:space="0" w:color="auto"/>
              <w:left w:val="single" w:sz="4" w:space="0" w:color="auto"/>
              <w:bottom w:val="single" w:sz="4" w:space="0" w:color="auto"/>
              <w:right w:val="single" w:sz="4" w:space="0" w:color="auto"/>
            </w:tcBorders>
          </w:tcPr>
          <w:p w14:paraId="64871F72" w14:textId="77777777" w:rsidR="007C0D2E" w:rsidRDefault="00764F54">
            <w:pPr>
              <w:pStyle w:val="TableText"/>
            </w:pPr>
            <w:r>
              <w:t>Feedback</w:t>
            </w:r>
          </w:p>
        </w:tc>
        <w:tc>
          <w:tcPr>
            <w:tcW w:w="1400" w:type="dxa"/>
            <w:tcBorders>
              <w:top w:val="single" w:sz="4" w:space="0" w:color="auto"/>
              <w:left w:val="single" w:sz="4" w:space="0" w:color="auto"/>
              <w:bottom w:val="single" w:sz="4" w:space="0" w:color="auto"/>
              <w:right w:val="single" w:sz="4" w:space="0" w:color="auto"/>
            </w:tcBorders>
          </w:tcPr>
          <w:p w14:paraId="01B1C898" w14:textId="77777777" w:rsidR="007C0D2E" w:rsidRDefault="00764F54">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1D4DBBA" w14:textId="77777777" w:rsidR="007C0D2E" w:rsidRDefault="00764F54">
            <w:pPr>
              <w:pStyle w:val="TableText"/>
            </w:pPr>
            <w:r>
              <w:t>Feedback surface for pushing results back into the vision system.</w:t>
            </w:r>
          </w:p>
        </w:tc>
      </w:tr>
      <w:tr w:rsidR="007C0D2E" w14:paraId="6890F9B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8E60722" w14:textId="77777777" w:rsidR="007C0D2E" w:rsidRDefault="00764F54">
            <w:pPr>
              <w:pStyle w:val="TableText"/>
            </w:pPr>
            <w:r>
              <w:t>ns=1;i=6172</w:t>
            </w:r>
          </w:p>
        </w:tc>
        <w:tc>
          <w:tcPr>
            <w:tcW w:w="2600" w:type="dxa"/>
            <w:tcBorders>
              <w:top w:val="single" w:sz="4" w:space="0" w:color="auto"/>
              <w:left w:val="single" w:sz="4" w:space="0" w:color="auto"/>
              <w:bottom w:val="single" w:sz="4" w:space="0" w:color="auto"/>
              <w:right w:val="single" w:sz="4" w:space="0" w:color="auto"/>
            </w:tcBorders>
          </w:tcPr>
          <w:p w14:paraId="62116257" w14:textId="77777777" w:rsidR="007C0D2E" w:rsidRDefault="00764F54">
            <w:pPr>
              <w:pStyle w:val="TableText"/>
            </w:pPr>
            <w:r>
              <w:t>RunInference</w:t>
            </w:r>
          </w:p>
        </w:tc>
        <w:tc>
          <w:tcPr>
            <w:tcW w:w="1400" w:type="dxa"/>
            <w:tcBorders>
              <w:top w:val="single" w:sz="4" w:space="0" w:color="auto"/>
              <w:left w:val="single" w:sz="4" w:space="0" w:color="auto"/>
              <w:bottom w:val="single" w:sz="4" w:space="0" w:color="auto"/>
              <w:right w:val="single" w:sz="4" w:space="0" w:color="auto"/>
            </w:tcBorders>
          </w:tcPr>
          <w:p w14:paraId="24E9E8CB" w14:textId="77777777" w:rsidR="007C0D2E" w:rsidRDefault="00764F54">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4F98D8E6" w14:textId="77777777" w:rsidR="007C0D2E" w:rsidRDefault="00764F54">
            <w:pPr>
              <w:pStyle w:val="TableText"/>
            </w:pPr>
            <w:r>
              <w:t>Run inference once, on the current or a specified frame, and return the identifier of the result that was produced.</w:t>
            </w:r>
          </w:p>
        </w:tc>
      </w:tr>
      <w:tr w:rsidR="007C0D2E" w14:paraId="1CC94E4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6ADEDDF" w14:textId="77777777" w:rsidR="007C0D2E" w:rsidRDefault="00764F54">
            <w:pPr>
              <w:pStyle w:val="TableText"/>
            </w:pPr>
            <w:r>
              <w:t>ns=1;i=6173</w:t>
            </w:r>
          </w:p>
        </w:tc>
        <w:tc>
          <w:tcPr>
            <w:tcW w:w="2600" w:type="dxa"/>
            <w:tcBorders>
              <w:top w:val="single" w:sz="4" w:space="0" w:color="auto"/>
              <w:left w:val="single" w:sz="4" w:space="0" w:color="auto"/>
              <w:bottom w:val="single" w:sz="4" w:space="0" w:color="auto"/>
              <w:right w:val="single" w:sz="4" w:space="0" w:color="auto"/>
            </w:tcBorders>
          </w:tcPr>
          <w:p w14:paraId="1D5586A3" w14:textId="77777777" w:rsidR="007C0D2E" w:rsidRDefault="00764F54">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7ED3648C"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284FCE" w14:textId="77777777" w:rsidR="007C0D2E" w:rsidRDefault="007C0D2E">
            <w:pPr>
              <w:pStyle w:val="TableText"/>
            </w:pPr>
          </w:p>
        </w:tc>
      </w:tr>
      <w:tr w:rsidR="007C0D2E" w14:paraId="71CBECD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FC9B84" w14:textId="77777777" w:rsidR="007C0D2E" w:rsidRDefault="00764F54">
            <w:pPr>
              <w:pStyle w:val="TableText"/>
            </w:pPr>
            <w:r>
              <w:t>ns=1;i=6174</w:t>
            </w:r>
          </w:p>
        </w:tc>
        <w:tc>
          <w:tcPr>
            <w:tcW w:w="2600" w:type="dxa"/>
            <w:tcBorders>
              <w:top w:val="single" w:sz="4" w:space="0" w:color="auto"/>
              <w:left w:val="single" w:sz="4" w:space="0" w:color="auto"/>
              <w:bottom w:val="single" w:sz="4" w:space="0" w:color="auto"/>
              <w:right w:val="single" w:sz="4" w:space="0" w:color="auto"/>
            </w:tcBorders>
          </w:tcPr>
          <w:p w14:paraId="36242B32" w14:textId="77777777" w:rsidR="007C0D2E" w:rsidRDefault="00764F54">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1DC4C5FF"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53B22C5" w14:textId="77777777" w:rsidR="007C0D2E" w:rsidRDefault="007C0D2E">
            <w:pPr>
              <w:pStyle w:val="TableText"/>
            </w:pPr>
          </w:p>
        </w:tc>
      </w:tr>
      <w:tr w:rsidR="007C0D2E" w14:paraId="374A4DD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6C7092" w14:textId="77777777" w:rsidR="007C0D2E" w:rsidRDefault="00764F54">
            <w:pPr>
              <w:pStyle w:val="TableText"/>
            </w:pPr>
            <w:r>
              <w:t>ns=1;i=6175</w:t>
            </w:r>
          </w:p>
        </w:tc>
        <w:tc>
          <w:tcPr>
            <w:tcW w:w="2600" w:type="dxa"/>
            <w:tcBorders>
              <w:top w:val="single" w:sz="4" w:space="0" w:color="auto"/>
              <w:left w:val="single" w:sz="4" w:space="0" w:color="auto"/>
              <w:bottom w:val="single" w:sz="4" w:space="0" w:color="auto"/>
              <w:right w:val="single" w:sz="4" w:space="0" w:color="auto"/>
            </w:tcBorders>
          </w:tcPr>
          <w:p w14:paraId="451A78E6" w14:textId="77777777" w:rsidR="007C0D2E" w:rsidRDefault="00764F54">
            <w:pPr>
              <w:pStyle w:val="TableText"/>
            </w:pPr>
            <w:r>
              <w:t>StartContinuous</w:t>
            </w:r>
          </w:p>
        </w:tc>
        <w:tc>
          <w:tcPr>
            <w:tcW w:w="1400" w:type="dxa"/>
            <w:tcBorders>
              <w:top w:val="single" w:sz="4" w:space="0" w:color="auto"/>
              <w:left w:val="single" w:sz="4" w:space="0" w:color="auto"/>
              <w:bottom w:val="single" w:sz="4" w:space="0" w:color="auto"/>
              <w:right w:val="single" w:sz="4" w:space="0" w:color="auto"/>
            </w:tcBorders>
          </w:tcPr>
          <w:p w14:paraId="54648976" w14:textId="77777777" w:rsidR="007C0D2E" w:rsidRDefault="00764F54">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2FE4DD8" w14:textId="77777777" w:rsidR="007C0D2E" w:rsidRDefault="00764F54">
            <w:pPr>
              <w:pStyle w:val="TableText"/>
            </w:pPr>
            <w:r>
              <w:t>Begin running inference on every acquired frame.</w:t>
            </w:r>
          </w:p>
        </w:tc>
      </w:tr>
      <w:tr w:rsidR="007C0D2E" w14:paraId="389951F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C00D06" w14:textId="77777777" w:rsidR="007C0D2E" w:rsidRDefault="00764F54">
            <w:pPr>
              <w:pStyle w:val="TableText"/>
            </w:pPr>
            <w:r>
              <w:t>ns=1;i=6176</w:t>
            </w:r>
          </w:p>
        </w:tc>
        <w:tc>
          <w:tcPr>
            <w:tcW w:w="2600" w:type="dxa"/>
            <w:tcBorders>
              <w:top w:val="single" w:sz="4" w:space="0" w:color="auto"/>
              <w:left w:val="single" w:sz="4" w:space="0" w:color="auto"/>
              <w:bottom w:val="single" w:sz="4" w:space="0" w:color="auto"/>
              <w:right w:val="single" w:sz="4" w:space="0" w:color="auto"/>
            </w:tcBorders>
          </w:tcPr>
          <w:p w14:paraId="17039AA9" w14:textId="77777777" w:rsidR="007C0D2E" w:rsidRDefault="00764F54">
            <w:pPr>
              <w:pStyle w:val="TableText"/>
            </w:pPr>
            <w:r>
              <w:t>Stop</w:t>
            </w:r>
          </w:p>
        </w:tc>
        <w:tc>
          <w:tcPr>
            <w:tcW w:w="1400" w:type="dxa"/>
            <w:tcBorders>
              <w:top w:val="single" w:sz="4" w:space="0" w:color="auto"/>
              <w:left w:val="single" w:sz="4" w:space="0" w:color="auto"/>
              <w:bottom w:val="single" w:sz="4" w:space="0" w:color="auto"/>
              <w:right w:val="single" w:sz="4" w:space="0" w:color="auto"/>
            </w:tcBorders>
          </w:tcPr>
          <w:p w14:paraId="0125710B" w14:textId="77777777" w:rsidR="007C0D2E" w:rsidRDefault="00764F54">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B2218ED" w14:textId="77777777" w:rsidR="007C0D2E" w:rsidRDefault="00764F54">
            <w:pPr>
              <w:pStyle w:val="TableText"/>
            </w:pPr>
            <w:r>
              <w:t>Stop continuous inference.</w:t>
            </w:r>
          </w:p>
        </w:tc>
      </w:tr>
      <w:tr w:rsidR="007C0D2E" w14:paraId="6CEABCF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A07E046" w14:textId="77777777" w:rsidR="007C0D2E" w:rsidRDefault="00764F54">
            <w:pPr>
              <w:pStyle w:val="TableText"/>
            </w:pPr>
            <w:r>
              <w:t>ns=1;i=1001</w:t>
            </w:r>
          </w:p>
        </w:tc>
        <w:tc>
          <w:tcPr>
            <w:tcW w:w="2600" w:type="dxa"/>
            <w:tcBorders>
              <w:top w:val="single" w:sz="4" w:space="0" w:color="auto"/>
              <w:left w:val="single" w:sz="4" w:space="0" w:color="auto"/>
              <w:bottom w:val="single" w:sz="4" w:space="0" w:color="auto"/>
              <w:right w:val="single" w:sz="4" w:space="0" w:color="auto"/>
            </w:tcBorders>
          </w:tcPr>
          <w:p w14:paraId="24A05E5F" w14:textId="77777777" w:rsidR="007C0D2E" w:rsidRDefault="00764F54">
            <w:pPr>
              <w:pStyle w:val="TableText"/>
            </w:pPr>
            <w:r>
              <w:t>VisionRootType</w:t>
            </w:r>
          </w:p>
        </w:tc>
        <w:tc>
          <w:tcPr>
            <w:tcW w:w="1400" w:type="dxa"/>
            <w:tcBorders>
              <w:top w:val="single" w:sz="4" w:space="0" w:color="auto"/>
              <w:left w:val="single" w:sz="4" w:space="0" w:color="auto"/>
              <w:bottom w:val="single" w:sz="4" w:space="0" w:color="auto"/>
              <w:right w:val="single" w:sz="4" w:space="0" w:color="auto"/>
            </w:tcBorders>
          </w:tcPr>
          <w:p w14:paraId="18D24C43" w14:textId="77777777" w:rsidR="007C0D2E" w:rsidRDefault="00764F54">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AD90AFB" w14:textId="77777777" w:rsidR="007C0D2E" w:rsidRDefault="00764F54">
            <w:pPr>
              <w:pStyle w:val="TableText"/>
            </w:pPr>
            <w:r>
              <w:t>The single well-known entry point for everything in this model. A client starts here, enumerates Sensors, and follows references outward. Mirrors the discovery pattern of OPC UA - OpenUSD Bindings.</w:t>
            </w:r>
          </w:p>
        </w:tc>
      </w:tr>
      <w:tr w:rsidR="007C0D2E" w14:paraId="0460EF3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3BAC73" w14:textId="77777777" w:rsidR="007C0D2E" w:rsidRDefault="00764F54">
            <w:pPr>
              <w:pStyle w:val="TableText"/>
            </w:pPr>
            <w:r>
              <w:t>ns=1;i=6191</w:t>
            </w:r>
          </w:p>
        </w:tc>
        <w:tc>
          <w:tcPr>
            <w:tcW w:w="2600" w:type="dxa"/>
            <w:tcBorders>
              <w:top w:val="single" w:sz="4" w:space="0" w:color="auto"/>
              <w:left w:val="single" w:sz="4" w:space="0" w:color="auto"/>
              <w:bottom w:val="single" w:sz="4" w:space="0" w:color="auto"/>
              <w:right w:val="single" w:sz="4" w:space="0" w:color="auto"/>
            </w:tcBorders>
          </w:tcPr>
          <w:p w14:paraId="05410516" w14:textId="77777777" w:rsidR="007C0D2E" w:rsidRDefault="00764F54">
            <w:pPr>
              <w:pStyle w:val="TableText"/>
            </w:pPr>
            <w:r>
              <w:t>Sensors</w:t>
            </w:r>
          </w:p>
        </w:tc>
        <w:tc>
          <w:tcPr>
            <w:tcW w:w="1400" w:type="dxa"/>
            <w:tcBorders>
              <w:top w:val="single" w:sz="4" w:space="0" w:color="auto"/>
              <w:left w:val="single" w:sz="4" w:space="0" w:color="auto"/>
              <w:bottom w:val="single" w:sz="4" w:space="0" w:color="auto"/>
              <w:right w:val="single" w:sz="4" w:space="0" w:color="auto"/>
            </w:tcBorders>
          </w:tcPr>
          <w:p w14:paraId="6B81220A" w14:textId="77777777" w:rsidR="007C0D2E" w:rsidRDefault="00764F54">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19DC445" w14:textId="77777777" w:rsidR="007C0D2E" w:rsidRDefault="00764F54">
            <w:pPr>
              <w:pStyle w:val="TableText"/>
            </w:pPr>
            <w:r>
              <w:t>VisionSensorType instances known to this Server.</w:t>
            </w:r>
          </w:p>
        </w:tc>
      </w:tr>
      <w:tr w:rsidR="007C0D2E" w14:paraId="15C682A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FFD253D" w14:textId="77777777" w:rsidR="007C0D2E" w:rsidRDefault="00764F54">
            <w:pPr>
              <w:pStyle w:val="TableText"/>
            </w:pPr>
            <w:r>
              <w:t>ns=1;i=6192</w:t>
            </w:r>
          </w:p>
        </w:tc>
        <w:tc>
          <w:tcPr>
            <w:tcW w:w="2600" w:type="dxa"/>
            <w:tcBorders>
              <w:top w:val="single" w:sz="4" w:space="0" w:color="auto"/>
              <w:left w:val="single" w:sz="4" w:space="0" w:color="auto"/>
              <w:bottom w:val="single" w:sz="4" w:space="0" w:color="auto"/>
              <w:right w:val="single" w:sz="4" w:space="0" w:color="auto"/>
            </w:tcBorders>
          </w:tcPr>
          <w:p w14:paraId="359F4B0F" w14:textId="77777777" w:rsidR="007C0D2E" w:rsidRDefault="00764F54">
            <w:pPr>
              <w:pStyle w:val="TableText"/>
            </w:pPr>
            <w:r>
              <w:t>Pipelines</w:t>
            </w:r>
          </w:p>
        </w:tc>
        <w:tc>
          <w:tcPr>
            <w:tcW w:w="1400" w:type="dxa"/>
            <w:tcBorders>
              <w:top w:val="single" w:sz="4" w:space="0" w:color="auto"/>
              <w:left w:val="single" w:sz="4" w:space="0" w:color="auto"/>
              <w:bottom w:val="single" w:sz="4" w:space="0" w:color="auto"/>
              <w:right w:val="single" w:sz="4" w:space="0" w:color="auto"/>
            </w:tcBorders>
          </w:tcPr>
          <w:p w14:paraId="4AF08D14" w14:textId="77777777" w:rsidR="007C0D2E" w:rsidRDefault="00764F54">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BAB91C8" w14:textId="77777777" w:rsidR="007C0D2E" w:rsidRDefault="00764F54">
            <w:pPr>
              <w:pStyle w:val="TableText"/>
            </w:pPr>
            <w:r>
              <w:t>InferencePipelineType instances.</w:t>
            </w:r>
          </w:p>
        </w:tc>
      </w:tr>
      <w:tr w:rsidR="007C0D2E" w14:paraId="7B8E05F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CA85A5B" w14:textId="77777777" w:rsidR="007C0D2E" w:rsidRDefault="00764F54">
            <w:pPr>
              <w:pStyle w:val="TableText"/>
            </w:pPr>
            <w:r>
              <w:t>ns=1;i=6194</w:t>
            </w:r>
          </w:p>
        </w:tc>
        <w:tc>
          <w:tcPr>
            <w:tcW w:w="2600" w:type="dxa"/>
            <w:tcBorders>
              <w:top w:val="single" w:sz="4" w:space="0" w:color="auto"/>
              <w:left w:val="single" w:sz="4" w:space="0" w:color="auto"/>
              <w:bottom w:val="single" w:sz="4" w:space="0" w:color="auto"/>
              <w:right w:val="single" w:sz="4" w:space="0" w:color="auto"/>
            </w:tcBorders>
          </w:tcPr>
          <w:p w14:paraId="33C2F8E8" w14:textId="77777777" w:rsidR="007C0D2E" w:rsidRDefault="00764F54">
            <w:pPr>
              <w:pStyle w:val="TableText"/>
            </w:pPr>
            <w:r>
              <w:t>Frames</w:t>
            </w:r>
          </w:p>
        </w:tc>
        <w:tc>
          <w:tcPr>
            <w:tcW w:w="1400" w:type="dxa"/>
            <w:tcBorders>
              <w:top w:val="single" w:sz="4" w:space="0" w:color="auto"/>
              <w:left w:val="single" w:sz="4" w:space="0" w:color="auto"/>
              <w:bottom w:val="single" w:sz="4" w:space="0" w:color="auto"/>
              <w:right w:val="single" w:sz="4" w:space="0" w:color="auto"/>
            </w:tcBorders>
          </w:tcPr>
          <w:p w14:paraId="0D27080F" w14:textId="77777777" w:rsidR="007C0D2E" w:rsidRDefault="00764F54">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AF96079" w14:textId="77777777" w:rsidR="007C0D2E" w:rsidRDefault="00764F54">
            <w:pPr>
              <w:pStyle w:val="TableText"/>
            </w:pPr>
            <w:r>
              <w:t>CoordinateFrameType instances.</w:t>
            </w:r>
          </w:p>
        </w:tc>
      </w:tr>
      <w:tr w:rsidR="007C0D2E" w14:paraId="1286FC3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ACD3AFC" w14:textId="77777777" w:rsidR="007C0D2E" w:rsidRDefault="00764F54">
            <w:pPr>
              <w:pStyle w:val="TableText"/>
            </w:pPr>
            <w:r>
              <w:t>ns=1;i=7001</w:t>
            </w:r>
          </w:p>
        </w:tc>
        <w:tc>
          <w:tcPr>
            <w:tcW w:w="2600" w:type="dxa"/>
            <w:tcBorders>
              <w:top w:val="single" w:sz="4" w:space="0" w:color="auto"/>
              <w:left w:val="single" w:sz="4" w:space="0" w:color="auto"/>
              <w:bottom w:val="single" w:sz="4" w:space="0" w:color="auto"/>
              <w:right w:val="single" w:sz="4" w:space="0" w:color="auto"/>
            </w:tcBorders>
          </w:tcPr>
          <w:p w14:paraId="57AD0086" w14:textId="77777777" w:rsidR="007C0D2E" w:rsidRDefault="00764F54">
            <w:pPr>
              <w:pStyle w:val="TableText"/>
            </w:pPr>
            <w:r>
              <w:t>Vision</w:t>
            </w:r>
          </w:p>
        </w:tc>
        <w:tc>
          <w:tcPr>
            <w:tcW w:w="1400" w:type="dxa"/>
            <w:tcBorders>
              <w:top w:val="single" w:sz="4" w:space="0" w:color="auto"/>
              <w:left w:val="single" w:sz="4" w:space="0" w:color="auto"/>
              <w:bottom w:val="single" w:sz="4" w:space="0" w:color="auto"/>
              <w:right w:val="single" w:sz="4" w:space="0" w:color="auto"/>
            </w:tcBorders>
          </w:tcPr>
          <w:p w14:paraId="0359F168" w14:textId="77777777" w:rsidR="007C0D2E" w:rsidRDefault="00764F54">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7EBBA8F" w14:textId="77777777" w:rsidR="007C0D2E" w:rsidRDefault="00764F54">
            <w:pPr>
              <w:pStyle w:val="TableText"/>
            </w:pPr>
            <w:r>
              <w:t>The well-known Vision entry point, a component of the Server object. A conformant Server exposes exactly one. It carries EventNotifier because it is the notifier for every Vision event in the Server (clause 7.5): a client subscribes here, or at the Server object above it, and does not have to find each pipeline first.</w:t>
            </w:r>
          </w:p>
        </w:tc>
      </w:tr>
      <w:tr w:rsidR="007C0D2E" w14:paraId="5F879C9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B6AC59" w14:textId="77777777" w:rsidR="007C0D2E" w:rsidRDefault="00764F54">
            <w:pPr>
              <w:pStyle w:val="TableText"/>
            </w:pPr>
            <w:r>
              <w:t>ns=1;i=6196</w:t>
            </w:r>
          </w:p>
        </w:tc>
        <w:tc>
          <w:tcPr>
            <w:tcW w:w="2600" w:type="dxa"/>
            <w:tcBorders>
              <w:top w:val="single" w:sz="4" w:space="0" w:color="auto"/>
              <w:left w:val="single" w:sz="4" w:space="0" w:color="auto"/>
              <w:bottom w:val="single" w:sz="4" w:space="0" w:color="auto"/>
              <w:right w:val="single" w:sz="4" w:space="0" w:color="auto"/>
            </w:tcBorders>
          </w:tcPr>
          <w:p w14:paraId="7E12A776" w14:textId="77777777" w:rsidR="007C0D2E" w:rsidRDefault="00764F54">
            <w:pPr>
              <w:pStyle w:val="TableText"/>
            </w:pPr>
            <w:r>
              <w:t>DataChannelSource</w:t>
            </w:r>
          </w:p>
        </w:tc>
        <w:tc>
          <w:tcPr>
            <w:tcW w:w="1400" w:type="dxa"/>
            <w:tcBorders>
              <w:top w:val="single" w:sz="4" w:space="0" w:color="auto"/>
              <w:left w:val="single" w:sz="4" w:space="0" w:color="auto"/>
              <w:bottom w:val="single" w:sz="4" w:space="0" w:color="auto"/>
              <w:right w:val="single" w:sz="4" w:space="0" w:color="auto"/>
            </w:tcBorders>
          </w:tcPr>
          <w:p w14:paraId="33269B5B"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C160DC2" w14:textId="77777777" w:rsidR="007C0D2E" w:rsidRDefault="00764F54">
            <w:pPr>
              <w:pStyle w:val="TableText"/>
            </w:pPr>
            <w:r>
              <w:t>NodeId of the Object through which this endpoint's bytes can also be obtained on an OPC UA data channel, per the OPC UA - Data Channels errata proposal. Non-null means the data channel path is offered IN ADDITION to the endpoint's out-of-band path; null or absent means out-of-band only. The target is created by the Server - typically a DataChannelSourceType instance, or any Object implementing IDataChannelSourceType - and is NOT defined by this specification. That proposal is a DRAFT: a conformant Server ma</w:t>
            </w:r>
            <w:r>
              <w:t>y leave this null forever. See clause 6.7.</w:t>
            </w:r>
          </w:p>
        </w:tc>
      </w:tr>
      <w:tr w:rsidR="007C0D2E" w14:paraId="708ED39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EF06292" w14:textId="77777777" w:rsidR="007C0D2E" w:rsidRDefault="00764F54">
            <w:pPr>
              <w:pStyle w:val="TableText"/>
            </w:pPr>
            <w:r>
              <w:lastRenderedPageBreak/>
              <w:t>ns=1;i=6197</w:t>
            </w:r>
          </w:p>
        </w:tc>
        <w:tc>
          <w:tcPr>
            <w:tcW w:w="2600" w:type="dxa"/>
            <w:tcBorders>
              <w:top w:val="single" w:sz="4" w:space="0" w:color="auto"/>
              <w:left w:val="single" w:sz="4" w:space="0" w:color="auto"/>
              <w:bottom w:val="single" w:sz="4" w:space="0" w:color="auto"/>
              <w:right w:val="single" w:sz="4" w:space="0" w:color="auto"/>
            </w:tcBorders>
          </w:tcPr>
          <w:p w14:paraId="6BD8C50F" w14:textId="77777777" w:rsidR="007C0D2E" w:rsidRDefault="00764F54">
            <w:pPr>
              <w:pStyle w:val="TableText"/>
            </w:pPr>
            <w:r>
              <w:t>DataChannelContentType</w:t>
            </w:r>
          </w:p>
        </w:tc>
        <w:tc>
          <w:tcPr>
            <w:tcW w:w="1400" w:type="dxa"/>
            <w:tcBorders>
              <w:top w:val="single" w:sz="4" w:space="0" w:color="auto"/>
              <w:left w:val="single" w:sz="4" w:space="0" w:color="auto"/>
              <w:bottom w:val="single" w:sz="4" w:space="0" w:color="auto"/>
              <w:right w:val="single" w:sz="4" w:space="0" w:color="auto"/>
            </w:tcBorders>
          </w:tcPr>
          <w:p w14:paraId="47366395"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7024A9F" w14:textId="77777777" w:rsidR="007C0D2E" w:rsidRDefault="00764F54">
            <w:pPr>
              <w:pStyle w:val="TableText"/>
            </w:pPr>
            <w:r>
              <w:t>IANA media type the data channel carries, for example video/H264 or image/jpeg. Mirrors IDataChannelSourceType.ContentType so a client can learn the payload type from this model alone, without the Data Channels model being present. Meaningful only where DataChannelSource is non-null.</w:t>
            </w:r>
          </w:p>
        </w:tc>
      </w:tr>
      <w:tr w:rsidR="007C0D2E" w14:paraId="32587BC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19A9137" w14:textId="77777777" w:rsidR="007C0D2E" w:rsidRDefault="00764F54">
            <w:pPr>
              <w:pStyle w:val="TableText"/>
            </w:pPr>
            <w:r>
              <w:t>ns=1;i=6198</w:t>
            </w:r>
          </w:p>
        </w:tc>
        <w:tc>
          <w:tcPr>
            <w:tcW w:w="2600" w:type="dxa"/>
            <w:tcBorders>
              <w:top w:val="single" w:sz="4" w:space="0" w:color="auto"/>
              <w:left w:val="single" w:sz="4" w:space="0" w:color="auto"/>
              <w:bottom w:val="single" w:sz="4" w:space="0" w:color="auto"/>
              <w:right w:val="single" w:sz="4" w:space="0" w:color="auto"/>
            </w:tcBorders>
          </w:tcPr>
          <w:p w14:paraId="44BB4313" w14:textId="77777777" w:rsidR="007C0D2E" w:rsidRDefault="00764F54">
            <w:pPr>
              <w:pStyle w:val="TableText"/>
            </w:pPr>
            <w:r>
              <w:t>LearningJob</w:t>
            </w:r>
          </w:p>
        </w:tc>
        <w:tc>
          <w:tcPr>
            <w:tcW w:w="1400" w:type="dxa"/>
            <w:tcBorders>
              <w:top w:val="single" w:sz="4" w:space="0" w:color="auto"/>
              <w:left w:val="single" w:sz="4" w:space="0" w:color="auto"/>
              <w:bottom w:val="single" w:sz="4" w:space="0" w:color="auto"/>
              <w:right w:val="single" w:sz="4" w:space="0" w:color="auto"/>
            </w:tcBorders>
          </w:tcPr>
          <w:p w14:paraId="054D88CB"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C8C12C7" w14:textId="77777777" w:rsidR="007C0D2E" w:rsidRDefault="00764F54">
            <w:pPr>
              <w:pStyle w:val="TableText"/>
            </w:pPr>
            <w:r>
              <w:t>LearningJobType instance that consumes GroundTruthLabel corrections submitted through this pipeline's Feedback object, or null where the Server retains none. A NodeId and not a reference, for the same reason Deployment is: this model takes no dependency on the model that defines the job. Section 9.5.1 requires this to be non-null wherever such a correction is retained - without it a client cannot establish whether its label reached a learning loop at all.</w:t>
            </w:r>
          </w:p>
        </w:tc>
      </w:tr>
      <w:tr w:rsidR="007C0D2E" w14:paraId="07909FF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3657B2" w14:textId="77777777" w:rsidR="007C0D2E" w:rsidRDefault="00764F54">
            <w:pPr>
              <w:pStyle w:val="TableText"/>
            </w:pPr>
            <w:r>
              <w:t>ns=1;i=6199</w:t>
            </w:r>
          </w:p>
        </w:tc>
        <w:tc>
          <w:tcPr>
            <w:tcW w:w="2600" w:type="dxa"/>
            <w:tcBorders>
              <w:top w:val="single" w:sz="4" w:space="0" w:color="auto"/>
              <w:left w:val="single" w:sz="4" w:space="0" w:color="auto"/>
              <w:bottom w:val="single" w:sz="4" w:space="0" w:color="auto"/>
              <w:right w:val="single" w:sz="4" w:space="0" w:color="auto"/>
            </w:tcBorders>
          </w:tcPr>
          <w:p w14:paraId="33122714" w14:textId="77777777" w:rsidR="007C0D2E" w:rsidRDefault="00764F54">
            <w:pPr>
              <w:pStyle w:val="TableText"/>
            </w:pPr>
            <w:r>
              <w:t>DepthWidth</w:t>
            </w:r>
          </w:p>
        </w:tc>
        <w:tc>
          <w:tcPr>
            <w:tcW w:w="1400" w:type="dxa"/>
            <w:tcBorders>
              <w:top w:val="single" w:sz="4" w:space="0" w:color="auto"/>
              <w:left w:val="single" w:sz="4" w:space="0" w:color="auto"/>
              <w:bottom w:val="single" w:sz="4" w:space="0" w:color="auto"/>
              <w:right w:val="single" w:sz="4" w:space="0" w:color="auto"/>
            </w:tcBorders>
          </w:tcPr>
          <w:p w14:paraId="73C95C53"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C63D99D" w14:textId="77777777" w:rsidR="007C0D2E" w:rsidRDefault="00764F54">
            <w:pPr>
              <w:pStyle w:val="TableText"/>
            </w:pPr>
            <w:r>
              <w:t>Width in pixels of the sensor's native depth image. Present on a device whose depth output is an ordered image - structured-light, time-of-flight and stereo sensors - and absent on one whose output is an unordered point cloud, where there is no image to have a shape. PointsPerFrame is a nominal count and is not a substitute: it cannot be used to reproject a depth pixel, nor to size a decoder. See clause 5.6.</w:t>
            </w:r>
          </w:p>
        </w:tc>
      </w:tr>
      <w:tr w:rsidR="007C0D2E" w14:paraId="52557C1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59597B4" w14:textId="77777777" w:rsidR="007C0D2E" w:rsidRDefault="00764F54">
            <w:pPr>
              <w:pStyle w:val="TableText"/>
            </w:pPr>
            <w:r>
              <w:t>ns=1;i=6200</w:t>
            </w:r>
          </w:p>
        </w:tc>
        <w:tc>
          <w:tcPr>
            <w:tcW w:w="2600" w:type="dxa"/>
            <w:tcBorders>
              <w:top w:val="single" w:sz="4" w:space="0" w:color="auto"/>
              <w:left w:val="single" w:sz="4" w:space="0" w:color="auto"/>
              <w:bottom w:val="single" w:sz="4" w:space="0" w:color="auto"/>
              <w:right w:val="single" w:sz="4" w:space="0" w:color="auto"/>
            </w:tcBorders>
          </w:tcPr>
          <w:p w14:paraId="73F75AC0" w14:textId="77777777" w:rsidR="007C0D2E" w:rsidRDefault="00764F54">
            <w:pPr>
              <w:pStyle w:val="TableText"/>
            </w:pPr>
            <w:r>
              <w:t>DepthHeight</w:t>
            </w:r>
          </w:p>
        </w:tc>
        <w:tc>
          <w:tcPr>
            <w:tcW w:w="1400" w:type="dxa"/>
            <w:tcBorders>
              <w:top w:val="single" w:sz="4" w:space="0" w:color="auto"/>
              <w:left w:val="single" w:sz="4" w:space="0" w:color="auto"/>
              <w:bottom w:val="single" w:sz="4" w:space="0" w:color="auto"/>
              <w:right w:val="single" w:sz="4" w:space="0" w:color="auto"/>
            </w:tcBorders>
          </w:tcPr>
          <w:p w14:paraId="739BC170"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95ACEB6" w14:textId="77777777" w:rsidR="007C0D2E" w:rsidRDefault="00764F54">
            <w:pPr>
              <w:pStyle w:val="TableText"/>
            </w:pPr>
            <w:r>
              <w:t>Height in pixels of the sensor's native depth image, under the same condition as DepthWidth. The two are present or absent together.</w:t>
            </w:r>
          </w:p>
        </w:tc>
      </w:tr>
      <w:tr w:rsidR="007C0D2E" w14:paraId="3485F1B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D8478C" w14:textId="77777777" w:rsidR="007C0D2E" w:rsidRDefault="00764F54">
            <w:pPr>
              <w:pStyle w:val="TableText"/>
            </w:pPr>
            <w:r>
              <w:t>ns=1;i=1031</w:t>
            </w:r>
          </w:p>
        </w:tc>
        <w:tc>
          <w:tcPr>
            <w:tcW w:w="2600" w:type="dxa"/>
            <w:tcBorders>
              <w:top w:val="single" w:sz="4" w:space="0" w:color="auto"/>
              <w:left w:val="single" w:sz="4" w:space="0" w:color="auto"/>
              <w:bottom w:val="single" w:sz="4" w:space="0" w:color="auto"/>
              <w:right w:val="single" w:sz="4" w:space="0" w:color="auto"/>
            </w:tcBorders>
          </w:tcPr>
          <w:p w14:paraId="0A1AF29E" w14:textId="77777777" w:rsidR="007C0D2E" w:rsidRDefault="00764F54">
            <w:pPr>
              <w:pStyle w:val="TableText"/>
            </w:pPr>
            <w:r>
              <w:t>VisionEventType</w:t>
            </w:r>
          </w:p>
        </w:tc>
        <w:tc>
          <w:tcPr>
            <w:tcW w:w="1400" w:type="dxa"/>
            <w:tcBorders>
              <w:top w:val="single" w:sz="4" w:space="0" w:color="auto"/>
              <w:left w:val="single" w:sz="4" w:space="0" w:color="auto"/>
              <w:bottom w:val="single" w:sz="4" w:space="0" w:color="auto"/>
              <w:right w:val="single" w:sz="4" w:space="0" w:color="auto"/>
            </w:tcBorders>
          </w:tcPr>
          <w:p w14:paraId="043B0DB5" w14:textId="77777777" w:rsidR="007C0D2E" w:rsidRDefault="00764F54">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DC9A767" w14:textId="77777777" w:rsidR="007C0D2E" w:rsidRDefault="00764F54">
            <w:pPr>
              <w:pStyle w:val="TableText"/>
            </w:pPr>
            <w:r>
              <w:t>Abstract base of every event this model raises. It adds to BaseEventType the provenance a vision event needs to be actionable: which result substantiates it, which sensor and pipeline produced it, which model version decided, and how far the answer can be trusted. Time is inherited from BaseEventType and clause 7.5 fixes what it means here.</w:t>
            </w:r>
          </w:p>
        </w:tc>
      </w:tr>
      <w:tr w:rsidR="007C0D2E" w14:paraId="1195F8C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873CDC6" w14:textId="77777777" w:rsidR="007C0D2E" w:rsidRDefault="00764F54">
            <w:pPr>
              <w:pStyle w:val="TableText"/>
            </w:pPr>
            <w:r>
              <w:t>ns=1;i=6201</w:t>
            </w:r>
          </w:p>
        </w:tc>
        <w:tc>
          <w:tcPr>
            <w:tcW w:w="2600" w:type="dxa"/>
            <w:tcBorders>
              <w:top w:val="single" w:sz="4" w:space="0" w:color="auto"/>
              <w:left w:val="single" w:sz="4" w:space="0" w:color="auto"/>
              <w:bottom w:val="single" w:sz="4" w:space="0" w:color="auto"/>
              <w:right w:val="single" w:sz="4" w:space="0" w:color="auto"/>
            </w:tcBorders>
          </w:tcPr>
          <w:p w14:paraId="14BFDB2A" w14:textId="77777777" w:rsidR="007C0D2E" w:rsidRDefault="00764F54">
            <w:pPr>
              <w:pStyle w:val="TableText"/>
            </w:pPr>
            <w:r>
              <w:t>ResultId</w:t>
            </w:r>
          </w:p>
        </w:tc>
        <w:tc>
          <w:tcPr>
            <w:tcW w:w="1400" w:type="dxa"/>
            <w:tcBorders>
              <w:top w:val="single" w:sz="4" w:space="0" w:color="auto"/>
              <w:left w:val="single" w:sz="4" w:space="0" w:color="auto"/>
              <w:bottom w:val="single" w:sz="4" w:space="0" w:color="auto"/>
              <w:right w:val="single" w:sz="4" w:space="0" w:color="auto"/>
            </w:tcBorders>
          </w:tcPr>
          <w:p w14:paraId="3E492A07"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5A063AF" w14:textId="77777777" w:rsidR="007C0D2E" w:rsidRDefault="00764F54">
            <w:pPr>
              <w:pStyle w:val="TableText"/>
            </w:pPr>
            <w:r>
              <w:t>ResultId of the VisionResultType instance that substantiates this event. The event carries no result content: a consumer that needs the detail reads the result, and one that only needs to react does not.</w:t>
            </w:r>
          </w:p>
        </w:tc>
      </w:tr>
      <w:tr w:rsidR="007C0D2E" w14:paraId="4174DBB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E450B7B" w14:textId="77777777" w:rsidR="007C0D2E" w:rsidRDefault="00764F54">
            <w:pPr>
              <w:pStyle w:val="TableText"/>
            </w:pPr>
            <w:r>
              <w:t>ns=1;i=6202</w:t>
            </w:r>
          </w:p>
        </w:tc>
        <w:tc>
          <w:tcPr>
            <w:tcW w:w="2600" w:type="dxa"/>
            <w:tcBorders>
              <w:top w:val="single" w:sz="4" w:space="0" w:color="auto"/>
              <w:left w:val="single" w:sz="4" w:space="0" w:color="auto"/>
              <w:bottom w:val="single" w:sz="4" w:space="0" w:color="auto"/>
              <w:right w:val="single" w:sz="4" w:space="0" w:color="auto"/>
            </w:tcBorders>
          </w:tcPr>
          <w:p w14:paraId="13F9679B" w14:textId="77777777" w:rsidR="007C0D2E" w:rsidRDefault="00764F54">
            <w:pPr>
              <w:pStyle w:val="TableText"/>
            </w:pPr>
            <w:r>
              <w:t>Sensor</w:t>
            </w:r>
          </w:p>
        </w:tc>
        <w:tc>
          <w:tcPr>
            <w:tcW w:w="1400" w:type="dxa"/>
            <w:tcBorders>
              <w:top w:val="single" w:sz="4" w:space="0" w:color="auto"/>
              <w:left w:val="single" w:sz="4" w:space="0" w:color="auto"/>
              <w:bottom w:val="single" w:sz="4" w:space="0" w:color="auto"/>
              <w:right w:val="single" w:sz="4" w:space="0" w:color="auto"/>
            </w:tcBorders>
          </w:tcPr>
          <w:p w14:paraId="0956AB77"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D2B1AD8" w14:textId="77777777" w:rsidR="007C0D2E" w:rsidRDefault="00764F54">
            <w:pPr>
              <w:pStyle w:val="TableText"/>
            </w:pPr>
            <w:r>
              <w:t>The VisionSensorType instance the observation was made with.</w:t>
            </w:r>
          </w:p>
        </w:tc>
      </w:tr>
      <w:tr w:rsidR="007C0D2E" w14:paraId="3B1D6F3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576E2CF" w14:textId="77777777" w:rsidR="007C0D2E" w:rsidRDefault="00764F54">
            <w:pPr>
              <w:pStyle w:val="TableText"/>
            </w:pPr>
            <w:r>
              <w:t>ns=1;i=6203</w:t>
            </w:r>
          </w:p>
        </w:tc>
        <w:tc>
          <w:tcPr>
            <w:tcW w:w="2600" w:type="dxa"/>
            <w:tcBorders>
              <w:top w:val="single" w:sz="4" w:space="0" w:color="auto"/>
              <w:left w:val="single" w:sz="4" w:space="0" w:color="auto"/>
              <w:bottom w:val="single" w:sz="4" w:space="0" w:color="auto"/>
              <w:right w:val="single" w:sz="4" w:space="0" w:color="auto"/>
            </w:tcBorders>
          </w:tcPr>
          <w:p w14:paraId="4CE53B98" w14:textId="77777777" w:rsidR="007C0D2E" w:rsidRDefault="00764F54">
            <w:pPr>
              <w:pStyle w:val="TableText"/>
            </w:pPr>
            <w:r>
              <w:t>GroundTruth</w:t>
            </w:r>
          </w:p>
        </w:tc>
        <w:tc>
          <w:tcPr>
            <w:tcW w:w="1400" w:type="dxa"/>
            <w:tcBorders>
              <w:top w:val="single" w:sz="4" w:space="0" w:color="auto"/>
              <w:left w:val="single" w:sz="4" w:space="0" w:color="auto"/>
              <w:bottom w:val="single" w:sz="4" w:space="0" w:color="auto"/>
              <w:right w:val="single" w:sz="4" w:space="0" w:color="auto"/>
            </w:tcBorders>
          </w:tcPr>
          <w:p w14:paraId="2181C398"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7175026" w14:textId="77777777" w:rsidR="007C0D2E" w:rsidRDefault="00764F54">
            <w:pPr>
              <w:pStyle w:val="TableText"/>
            </w:pPr>
            <w:r>
              <w:t>True where this is simulator ground truth rather than a prediction, mirroring IVisionSimulatedType.GroundTruthAvailable on the sensor. Mandatory because a consumer shall never have to infer whether a value was measured or guessed; clause 10 already forbids the two being indistinguishable.</w:t>
            </w:r>
          </w:p>
        </w:tc>
      </w:tr>
      <w:tr w:rsidR="007C0D2E" w14:paraId="733F8CB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6AA6C55" w14:textId="77777777" w:rsidR="007C0D2E" w:rsidRDefault="00764F54">
            <w:pPr>
              <w:pStyle w:val="TableText"/>
            </w:pPr>
            <w:r>
              <w:t>ns=1;i=6204</w:t>
            </w:r>
          </w:p>
        </w:tc>
        <w:tc>
          <w:tcPr>
            <w:tcW w:w="2600" w:type="dxa"/>
            <w:tcBorders>
              <w:top w:val="single" w:sz="4" w:space="0" w:color="auto"/>
              <w:left w:val="single" w:sz="4" w:space="0" w:color="auto"/>
              <w:bottom w:val="single" w:sz="4" w:space="0" w:color="auto"/>
              <w:right w:val="single" w:sz="4" w:space="0" w:color="auto"/>
            </w:tcBorders>
          </w:tcPr>
          <w:p w14:paraId="2F65CC57" w14:textId="77777777" w:rsidR="007C0D2E" w:rsidRDefault="00764F54">
            <w:pPr>
              <w:pStyle w:val="TableText"/>
            </w:pPr>
            <w:r>
              <w:t>Pipeline</w:t>
            </w:r>
          </w:p>
        </w:tc>
        <w:tc>
          <w:tcPr>
            <w:tcW w:w="1400" w:type="dxa"/>
            <w:tcBorders>
              <w:top w:val="single" w:sz="4" w:space="0" w:color="auto"/>
              <w:left w:val="single" w:sz="4" w:space="0" w:color="auto"/>
              <w:bottom w:val="single" w:sz="4" w:space="0" w:color="auto"/>
              <w:right w:val="single" w:sz="4" w:space="0" w:color="auto"/>
            </w:tcBorders>
          </w:tcPr>
          <w:p w14:paraId="5AFDE84F"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DDD6271" w14:textId="77777777" w:rsidR="007C0D2E" w:rsidRDefault="00764F54">
            <w:pPr>
              <w:pStyle w:val="TableText"/>
            </w:pPr>
            <w:r>
              <w:t>The InferencePipelineType instance that produced the result, where one did.</w:t>
            </w:r>
          </w:p>
        </w:tc>
      </w:tr>
      <w:tr w:rsidR="007C0D2E" w14:paraId="6806CB4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D0B5950" w14:textId="77777777" w:rsidR="007C0D2E" w:rsidRDefault="00764F54">
            <w:pPr>
              <w:pStyle w:val="TableText"/>
            </w:pPr>
            <w:r>
              <w:t>ns=1;i=6205</w:t>
            </w:r>
          </w:p>
        </w:tc>
        <w:tc>
          <w:tcPr>
            <w:tcW w:w="2600" w:type="dxa"/>
            <w:tcBorders>
              <w:top w:val="single" w:sz="4" w:space="0" w:color="auto"/>
              <w:left w:val="single" w:sz="4" w:space="0" w:color="auto"/>
              <w:bottom w:val="single" w:sz="4" w:space="0" w:color="auto"/>
              <w:right w:val="single" w:sz="4" w:space="0" w:color="auto"/>
            </w:tcBorders>
          </w:tcPr>
          <w:p w14:paraId="15CEE863" w14:textId="77777777" w:rsidR="007C0D2E" w:rsidRDefault="00764F54">
            <w:pPr>
              <w:pStyle w:val="TableText"/>
            </w:pPr>
            <w:r>
              <w:t>ModelVersionUsed</w:t>
            </w:r>
          </w:p>
        </w:tc>
        <w:tc>
          <w:tcPr>
            <w:tcW w:w="1400" w:type="dxa"/>
            <w:tcBorders>
              <w:top w:val="single" w:sz="4" w:space="0" w:color="auto"/>
              <w:left w:val="single" w:sz="4" w:space="0" w:color="auto"/>
              <w:bottom w:val="single" w:sz="4" w:space="0" w:color="auto"/>
              <w:right w:val="single" w:sz="4" w:space="0" w:color="auto"/>
            </w:tcBorders>
          </w:tcPr>
          <w:p w14:paraId="578A6F18"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D2C42EB" w14:textId="77777777" w:rsidR="007C0D2E" w:rsidRDefault="00764F54">
            <w:pPr>
              <w:pStyle w:val="TableText"/>
            </w:pPr>
            <w:r>
              <w:t>Version of the model that decided, copied from the result. It is repeated on the event so a notification alone answers which model caused an action, which is what an audit of an automated decision has to establish.</w:t>
            </w:r>
          </w:p>
        </w:tc>
      </w:tr>
      <w:tr w:rsidR="007C0D2E" w14:paraId="67B171F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B33D5CF" w14:textId="77777777" w:rsidR="007C0D2E" w:rsidRDefault="00764F54">
            <w:pPr>
              <w:pStyle w:val="TableText"/>
            </w:pPr>
            <w:r>
              <w:t>ns=1;i=6206</w:t>
            </w:r>
          </w:p>
        </w:tc>
        <w:tc>
          <w:tcPr>
            <w:tcW w:w="2600" w:type="dxa"/>
            <w:tcBorders>
              <w:top w:val="single" w:sz="4" w:space="0" w:color="auto"/>
              <w:left w:val="single" w:sz="4" w:space="0" w:color="auto"/>
              <w:bottom w:val="single" w:sz="4" w:space="0" w:color="auto"/>
              <w:right w:val="single" w:sz="4" w:space="0" w:color="auto"/>
            </w:tcBorders>
          </w:tcPr>
          <w:p w14:paraId="02CB1FC3" w14:textId="77777777" w:rsidR="007C0D2E" w:rsidRDefault="00764F54">
            <w:pPr>
              <w:pStyle w:val="TableText"/>
            </w:pPr>
            <w:r>
              <w:t>Confidence</w:t>
            </w:r>
          </w:p>
        </w:tc>
        <w:tc>
          <w:tcPr>
            <w:tcW w:w="1400" w:type="dxa"/>
            <w:tcBorders>
              <w:top w:val="single" w:sz="4" w:space="0" w:color="auto"/>
              <w:left w:val="single" w:sz="4" w:space="0" w:color="auto"/>
              <w:bottom w:val="single" w:sz="4" w:space="0" w:color="auto"/>
              <w:right w:val="single" w:sz="4" w:space="0" w:color="auto"/>
            </w:tcBorders>
          </w:tcPr>
          <w:p w14:paraId="03CC35F0"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3F39ED7" w14:textId="77777777" w:rsidR="007C0D2E" w:rsidRDefault="00764F54">
            <w:pPr>
              <w:pStyle w:val="TableText"/>
            </w:pPr>
            <w:r>
              <w:t>Confidence of the underlying result, 0.0 to 1.0. Absent where the producing step does not report one; absent is not zero.</w:t>
            </w:r>
          </w:p>
        </w:tc>
      </w:tr>
      <w:tr w:rsidR="007C0D2E" w14:paraId="1D6E887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B8B088" w14:textId="77777777" w:rsidR="007C0D2E" w:rsidRDefault="00764F54">
            <w:pPr>
              <w:pStyle w:val="TableText"/>
            </w:pPr>
            <w:r>
              <w:lastRenderedPageBreak/>
              <w:t>ns=1;i=6207</w:t>
            </w:r>
          </w:p>
        </w:tc>
        <w:tc>
          <w:tcPr>
            <w:tcW w:w="2600" w:type="dxa"/>
            <w:tcBorders>
              <w:top w:val="single" w:sz="4" w:space="0" w:color="auto"/>
              <w:left w:val="single" w:sz="4" w:space="0" w:color="auto"/>
              <w:bottom w:val="single" w:sz="4" w:space="0" w:color="auto"/>
              <w:right w:val="single" w:sz="4" w:space="0" w:color="auto"/>
            </w:tcBorders>
          </w:tcPr>
          <w:p w14:paraId="18D8B821" w14:textId="77777777" w:rsidR="007C0D2E" w:rsidRDefault="00764F54">
            <w:pPr>
              <w:pStyle w:val="TableText"/>
            </w:pPr>
            <w:r>
              <w:t>InferenceEndTime</w:t>
            </w:r>
          </w:p>
        </w:tc>
        <w:tc>
          <w:tcPr>
            <w:tcW w:w="1400" w:type="dxa"/>
            <w:tcBorders>
              <w:top w:val="single" w:sz="4" w:space="0" w:color="auto"/>
              <w:left w:val="single" w:sz="4" w:space="0" w:color="auto"/>
              <w:bottom w:val="single" w:sz="4" w:space="0" w:color="auto"/>
              <w:right w:val="single" w:sz="4" w:space="0" w:color="auto"/>
            </w:tcBorders>
          </w:tcPr>
          <w:p w14:paraId="3F388560"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CA7038E" w14:textId="77777777" w:rsidR="007C0D2E" w:rsidRDefault="00764F54">
            <w:pPr>
              <w:pStyle w:val="TableText"/>
            </w:pPr>
            <w:r>
              <w:t>When inference finished. Time is when the frame was acquired (clause 7.5), so the difference between the two is the inference latency of this observation - the only place this model exposes it per result rather than per deployment.</w:t>
            </w:r>
          </w:p>
        </w:tc>
      </w:tr>
      <w:tr w:rsidR="007C0D2E" w14:paraId="3475443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96E4897" w14:textId="77777777" w:rsidR="007C0D2E" w:rsidRDefault="00764F54">
            <w:pPr>
              <w:pStyle w:val="TableText"/>
            </w:pPr>
            <w:r>
              <w:t>ns=1;i=1032</w:t>
            </w:r>
          </w:p>
        </w:tc>
        <w:tc>
          <w:tcPr>
            <w:tcW w:w="2600" w:type="dxa"/>
            <w:tcBorders>
              <w:top w:val="single" w:sz="4" w:space="0" w:color="auto"/>
              <w:left w:val="single" w:sz="4" w:space="0" w:color="auto"/>
              <w:bottom w:val="single" w:sz="4" w:space="0" w:color="auto"/>
              <w:right w:val="single" w:sz="4" w:space="0" w:color="auto"/>
            </w:tcBorders>
          </w:tcPr>
          <w:p w14:paraId="5556EBC7" w14:textId="77777777" w:rsidR="007C0D2E" w:rsidRDefault="00764F54">
            <w:pPr>
              <w:pStyle w:val="TableText"/>
            </w:pPr>
            <w:r>
              <w:t>ObjectDetectedEventType</w:t>
            </w:r>
          </w:p>
        </w:tc>
        <w:tc>
          <w:tcPr>
            <w:tcW w:w="1400" w:type="dxa"/>
            <w:tcBorders>
              <w:top w:val="single" w:sz="4" w:space="0" w:color="auto"/>
              <w:left w:val="single" w:sz="4" w:space="0" w:color="auto"/>
              <w:bottom w:val="single" w:sz="4" w:space="0" w:color="auto"/>
              <w:right w:val="single" w:sz="4" w:space="0" w:color="auto"/>
            </w:tcBorders>
          </w:tcPr>
          <w:p w14:paraId="07EA1028" w14:textId="77777777" w:rsidR="007C0D2E" w:rsidRDefault="00764F54">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D20E9F8" w14:textId="77777777" w:rsidR="007C0D2E" w:rsidRDefault="00764F54">
            <w:pPr>
              <w:pStyle w:val="TableText"/>
            </w:pPr>
            <w:r>
              <w:t>One detected instance, raised once per entry in a DetectionResultType's Detections. One event per detection rather than one per result is what makes the class and the confidence available to an EventFilter, so a client asks for the two classes it cares about above a confidence it chooses and the Server sends nothing else. A per-result event would move that filtering to the client and give up most of the reason to use events at all.</w:t>
            </w:r>
          </w:p>
        </w:tc>
      </w:tr>
      <w:tr w:rsidR="007C0D2E" w14:paraId="11C70B2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10AE02" w14:textId="77777777" w:rsidR="007C0D2E" w:rsidRDefault="00764F54">
            <w:pPr>
              <w:pStyle w:val="TableText"/>
            </w:pPr>
            <w:r>
              <w:t>ns=1;i=6208</w:t>
            </w:r>
          </w:p>
        </w:tc>
        <w:tc>
          <w:tcPr>
            <w:tcW w:w="2600" w:type="dxa"/>
            <w:tcBorders>
              <w:top w:val="single" w:sz="4" w:space="0" w:color="auto"/>
              <w:left w:val="single" w:sz="4" w:space="0" w:color="auto"/>
              <w:bottom w:val="single" w:sz="4" w:space="0" w:color="auto"/>
              <w:right w:val="single" w:sz="4" w:space="0" w:color="auto"/>
            </w:tcBorders>
          </w:tcPr>
          <w:p w14:paraId="13BF9780" w14:textId="77777777" w:rsidR="007C0D2E" w:rsidRDefault="00764F54">
            <w:pPr>
              <w:pStyle w:val="TableText"/>
            </w:pPr>
            <w:r>
              <w:t>Detection</w:t>
            </w:r>
          </w:p>
        </w:tc>
        <w:tc>
          <w:tcPr>
            <w:tcW w:w="1400" w:type="dxa"/>
            <w:tcBorders>
              <w:top w:val="single" w:sz="4" w:space="0" w:color="auto"/>
              <w:left w:val="single" w:sz="4" w:space="0" w:color="auto"/>
              <w:bottom w:val="single" w:sz="4" w:space="0" w:color="auto"/>
              <w:right w:val="single" w:sz="4" w:space="0" w:color="auto"/>
            </w:tcBorders>
          </w:tcPr>
          <w:p w14:paraId="3A86B89F"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AC9279" w14:textId="77777777" w:rsidR="007C0D2E" w:rsidRDefault="00764F54">
            <w:pPr>
              <w:pStyle w:val="TableText"/>
            </w:pPr>
            <w:r>
              <w:t>The detection this event reports, as it appears in the result's Detections. Where several detections share a result they share its ResultId and differ here.</w:t>
            </w:r>
          </w:p>
        </w:tc>
      </w:tr>
      <w:tr w:rsidR="007C0D2E" w14:paraId="1C02FBA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0D32F6" w14:textId="77777777" w:rsidR="007C0D2E" w:rsidRDefault="00764F54">
            <w:pPr>
              <w:pStyle w:val="TableText"/>
            </w:pPr>
            <w:r>
              <w:t>ns=1;i=1033</w:t>
            </w:r>
          </w:p>
        </w:tc>
        <w:tc>
          <w:tcPr>
            <w:tcW w:w="2600" w:type="dxa"/>
            <w:tcBorders>
              <w:top w:val="single" w:sz="4" w:space="0" w:color="auto"/>
              <w:left w:val="single" w:sz="4" w:space="0" w:color="auto"/>
              <w:bottom w:val="single" w:sz="4" w:space="0" w:color="auto"/>
              <w:right w:val="single" w:sz="4" w:space="0" w:color="auto"/>
            </w:tcBorders>
          </w:tcPr>
          <w:p w14:paraId="7D19BAA7" w14:textId="77777777" w:rsidR="007C0D2E" w:rsidRDefault="00764F54">
            <w:pPr>
              <w:pStyle w:val="TableText"/>
            </w:pPr>
            <w:r>
              <w:t>InspectionCompletedEventType</w:t>
            </w:r>
          </w:p>
        </w:tc>
        <w:tc>
          <w:tcPr>
            <w:tcW w:w="1400" w:type="dxa"/>
            <w:tcBorders>
              <w:top w:val="single" w:sz="4" w:space="0" w:color="auto"/>
              <w:left w:val="single" w:sz="4" w:space="0" w:color="auto"/>
              <w:bottom w:val="single" w:sz="4" w:space="0" w:color="auto"/>
              <w:right w:val="single" w:sz="4" w:space="0" w:color="auto"/>
            </w:tcBorders>
          </w:tcPr>
          <w:p w14:paraId="04A8B8FC" w14:textId="77777777" w:rsidR="007C0D2E" w:rsidRDefault="00764F54">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69C1471" w14:textId="77777777" w:rsidR="007C0D2E" w:rsidRDefault="00764F54">
            <w:pPr>
              <w:pStyle w:val="TableText"/>
            </w:pPr>
            <w:r>
              <w:t>An inspection reached a verdict. Raised once per InspectionResultType, because an inspection concludes once - unlike detection, where a single frame yields many independent findings.</w:t>
            </w:r>
          </w:p>
        </w:tc>
      </w:tr>
      <w:tr w:rsidR="007C0D2E" w14:paraId="397E245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C5F52" w14:textId="77777777" w:rsidR="007C0D2E" w:rsidRDefault="00764F54">
            <w:pPr>
              <w:pStyle w:val="TableText"/>
            </w:pPr>
            <w:r>
              <w:t>ns=1;i=6209</w:t>
            </w:r>
          </w:p>
        </w:tc>
        <w:tc>
          <w:tcPr>
            <w:tcW w:w="2600" w:type="dxa"/>
            <w:tcBorders>
              <w:top w:val="single" w:sz="4" w:space="0" w:color="auto"/>
              <w:left w:val="single" w:sz="4" w:space="0" w:color="auto"/>
              <w:bottom w:val="single" w:sz="4" w:space="0" w:color="auto"/>
              <w:right w:val="single" w:sz="4" w:space="0" w:color="auto"/>
            </w:tcBorders>
          </w:tcPr>
          <w:p w14:paraId="4974A575" w14:textId="77777777" w:rsidR="007C0D2E" w:rsidRDefault="00764F54">
            <w:pPr>
              <w:pStyle w:val="TableText"/>
            </w:pPr>
            <w:r>
              <w:t>Evaluation</w:t>
            </w:r>
          </w:p>
        </w:tc>
        <w:tc>
          <w:tcPr>
            <w:tcW w:w="1400" w:type="dxa"/>
            <w:tcBorders>
              <w:top w:val="single" w:sz="4" w:space="0" w:color="auto"/>
              <w:left w:val="single" w:sz="4" w:space="0" w:color="auto"/>
              <w:bottom w:val="single" w:sz="4" w:space="0" w:color="auto"/>
              <w:right w:val="single" w:sz="4" w:space="0" w:color="auto"/>
            </w:tcBorders>
          </w:tcPr>
          <w:p w14:paraId="1B07648B"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B5DC38A" w14:textId="77777777" w:rsidR="007C0D2E" w:rsidRDefault="00764F54">
            <w:pPr>
              <w:pStyle w:val="TableText"/>
            </w:pPr>
            <w:r>
              <w:t>The verdict, copied from the result. It is the field a line controller filters on, so it is Mandatory and is the one piece of result content this model does repeat.</w:t>
            </w:r>
          </w:p>
        </w:tc>
      </w:tr>
      <w:tr w:rsidR="007C0D2E" w14:paraId="3746020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82FC18" w14:textId="77777777" w:rsidR="007C0D2E" w:rsidRDefault="00764F54">
            <w:pPr>
              <w:pStyle w:val="TableText"/>
            </w:pPr>
            <w:r>
              <w:t>ns=1;i=6210</w:t>
            </w:r>
          </w:p>
        </w:tc>
        <w:tc>
          <w:tcPr>
            <w:tcW w:w="2600" w:type="dxa"/>
            <w:tcBorders>
              <w:top w:val="single" w:sz="4" w:space="0" w:color="auto"/>
              <w:left w:val="single" w:sz="4" w:space="0" w:color="auto"/>
              <w:bottom w:val="single" w:sz="4" w:space="0" w:color="auto"/>
              <w:right w:val="single" w:sz="4" w:space="0" w:color="auto"/>
            </w:tcBorders>
          </w:tcPr>
          <w:p w14:paraId="132F0257" w14:textId="77777777" w:rsidR="007C0D2E" w:rsidRDefault="00764F54">
            <w:pPr>
              <w:pStyle w:val="TableText"/>
            </w:pPr>
            <w:r>
              <w:t>PartId</w:t>
            </w:r>
          </w:p>
        </w:tc>
        <w:tc>
          <w:tcPr>
            <w:tcW w:w="1400" w:type="dxa"/>
            <w:tcBorders>
              <w:top w:val="single" w:sz="4" w:space="0" w:color="auto"/>
              <w:left w:val="single" w:sz="4" w:space="0" w:color="auto"/>
              <w:bottom w:val="single" w:sz="4" w:space="0" w:color="auto"/>
              <w:right w:val="single" w:sz="4" w:space="0" w:color="auto"/>
            </w:tcBorders>
          </w:tcPr>
          <w:p w14:paraId="2B481A4A"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FC40DC5" w14:textId="77777777" w:rsidR="007C0D2E" w:rsidRDefault="00764F54">
            <w:pPr>
              <w:pStyle w:val="TableText"/>
            </w:pPr>
            <w:r>
              <w:t>Identifier of the inspected part, where the result names one.</w:t>
            </w:r>
          </w:p>
        </w:tc>
      </w:tr>
      <w:tr w:rsidR="007C0D2E" w14:paraId="13C915F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5B35497" w14:textId="77777777" w:rsidR="007C0D2E" w:rsidRDefault="00764F54">
            <w:pPr>
              <w:pStyle w:val="TableText"/>
            </w:pPr>
            <w:r>
              <w:t>ns=1;i=6211</w:t>
            </w:r>
          </w:p>
        </w:tc>
        <w:tc>
          <w:tcPr>
            <w:tcW w:w="2600" w:type="dxa"/>
            <w:tcBorders>
              <w:top w:val="single" w:sz="4" w:space="0" w:color="auto"/>
              <w:left w:val="single" w:sz="4" w:space="0" w:color="auto"/>
              <w:bottom w:val="single" w:sz="4" w:space="0" w:color="auto"/>
              <w:right w:val="single" w:sz="4" w:space="0" w:color="auto"/>
            </w:tcBorders>
          </w:tcPr>
          <w:p w14:paraId="31F4AA19" w14:textId="77777777" w:rsidR="007C0D2E" w:rsidRDefault="00764F54">
            <w:pPr>
              <w:pStyle w:val="TableText"/>
            </w:pPr>
            <w:r>
              <w:t>RecipeId</w:t>
            </w:r>
          </w:p>
        </w:tc>
        <w:tc>
          <w:tcPr>
            <w:tcW w:w="1400" w:type="dxa"/>
            <w:tcBorders>
              <w:top w:val="single" w:sz="4" w:space="0" w:color="auto"/>
              <w:left w:val="single" w:sz="4" w:space="0" w:color="auto"/>
              <w:bottom w:val="single" w:sz="4" w:space="0" w:color="auto"/>
              <w:right w:val="single" w:sz="4" w:space="0" w:color="auto"/>
            </w:tcBorders>
          </w:tcPr>
          <w:p w14:paraId="33790BA8"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89BB390" w14:textId="77777777" w:rsidR="007C0D2E" w:rsidRDefault="00764F54">
            <w:pPr>
              <w:pStyle w:val="TableText"/>
            </w:pPr>
            <w:r>
              <w:t>Identifier of the recipe the inspection ran, where the result names one.</w:t>
            </w:r>
          </w:p>
        </w:tc>
      </w:tr>
      <w:tr w:rsidR="007C0D2E" w14:paraId="245BB65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77B1A8" w14:textId="77777777" w:rsidR="007C0D2E" w:rsidRDefault="00764F54">
            <w:pPr>
              <w:pStyle w:val="TableText"/>
            </w:pPr>
            <w:r>
              <w:t>ns=1;i=6212</w:t>
            </w:r>
          </w:p>
        </w:tc>
        <w:tc>
          <w:tcPr>
            <w:tcW w:w="2600" w:type="dxa"/>
            <w:tcBorders>
              <w:top w:val="single" w:sz="4" w:space="0" w:color="auto"/>
              <w:left w:val="single" w:sz="4" w:space="0" w:color="auto"/>
              <w:bottom w:val="single" w:sz="4" w:space="0" w:color="auto"/>
              <w:right w:val="single" w:sz="4" w:space="0" w:color="auto"/>
            </w:tcBorders>
          </w:tcPr>
          <w:p w14:paraId="22B0429F" w14:textId="77777777" w:rsidR="007C0D2E" w:rsidRDefault="00764F54">
            <w:pPr>
              <w:pStyle w:val="TableText"/>
            </w:pPr>
            <w:r>
              <w:t>FailedCharacteristics</w:t>
            </w:r>
          </w:p>
        </w:tc>
        <w:tc>
          <w:tcPr>
            <w:tcW w:w="1400" w:type="dxa"/>
            <w:tcBorders>
              <w:top w:val="single" w:sz="4" w:space="0" w:color="auto"/>
              <w:left w:val="single" w:sz="4" w:space="0" w:color="auto"/>
              <w:bottom w:val="single" w:sz="4" w:space="0" w:color="auto"/>
              <w:right w:val="single" w:sz="4" w:space="0" w:color="auto"/>
            </w:tcBorders>
          </w:tcPr>
          <w:p w14:paraId="059FA305"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356B0DA" w14:textId="77777777" w:rsidR="007C0D2E" w:rsidRDefault="00764F54">
            <w:pPr>
              <w:pStyle w:val="TableText"/>
            </w:pPr>
            <w:r>
              <w:t>The characteristics whose Status is not InTolerance, and only those. A passing inspection carries an empty array. Repeating every characteristic here would duplicate the result for the common case where none failed; repeating the failing ones lets a consumer act on why it failed without a read.</w:t>
            </w:r>
          </w:p>
        </w:tc>
      </w:tr>
      <w:tr w:rsidR="007C0D2E" w14:paraId="6D6FD24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BD0E54" w14:textId="77777777" w:rsidR="007C0D2E" w:rsidRDefault="00764F54">
            <w:pPr>
              <w:pStyle w:val="TableText"/>
            </w:pPr>
            <w:r>
              <w:t>ns=1;i=6213</w:t>
            </w:r>
          </w:p>
        </w:tc>
        <w:tc>
          <w:tcPr>
            <w:tcW w:w="2600" w:type="dxa"/>
            <w:tcBorders>
              <w:top w:val="single" w:sz="4" w:space="0" w:color="auto"/>
              <w:left w:val="single" w:sz="4" w:space="0" w:color="auto"/>
              <w:bottom w:val="single" w:sz="4" w:space="0" w:color="auto"/>
              <w:right w:val="single" w:sz="4" w:space="0" w:color="auto"/>
            </w:tcBorders>
          </w:tcPr>
          <w:p w14:paraId="1CA553AA" w14:textId="77777777" w:rsidR="007C0D2E" w:rsidRDefault="00764F54">
            <w:pPr>
              <w:pStyle w:val="TableText"/>
            </w:pPr>
            <w:r>
              <w:t>ClockSynchronised</w:t>
            </w:r>
          </w:p>
        </w:tc>
        <w:tc>
          <w:tcPr>
            <w:tcW w:w="1400" w:type="dxa"/>
            <w:tcBorders>
              <w:top w:val="single" w:sz="4" w:space="0" w:color="auto"/>
              <w:left w:val="single" w:sz="4" w:space="0" w:color="auto"/>
              <w:bottom w:val="single" w:sz="4" w:space="0" w:color="auto"/>
              <w:right w:val="single" w:sz="4" w:space="0" w:color="auto"/>
            </w:tcBorders>
          </w:tcPr>
          <w:p w14:paraId="55EE9027"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D596A4" w14:textId="77777777" w:rsidR="007C0D2E" w:rsidRDefault="00764F54">
            <w:pPr>
              <w:pStyle w:val="TableText"/>
            </w:pPr>
            <w:r>
              <w:t>True where this Server's clock is disciplined to an external time reference shared with the systems its events are correlated against. False, or absent, means the clock is free-running and a consumer shall not assume sub-second agreement with another Server. See clause 7.5.</w:t>
            </w:r>
          </w:p>
        </w:tc>
      </w:tr>
      <w:tr w:rsidR="007C0D2E" w14:paraId="75E27BA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516B1EF" w14:textId="77777777" w:rsidR="007C0D2E" w:rsidRDefault="00764F54">
            <w:pPr>
              <w:pStyle w:val="TableText"/>
            </w:pPr>
            <w:r>
              <w:t>ns=1;i=6214</w:t>
            </w:r>
          </w:p>
        </w:tc>
        <w:tc>
          <w:tcPr>
            <w:tcW w:w="2600" w:type="dxa"/>
            <w:tcBorders>
              <w:top w:val="single" w:sz="4" w:space="0" w:color="auto"/>
              <w:left w:val="single" w:sz="4" w:space="0" w:color="auto"/>
              <w:bottom w:val="single" w:sz="4" w:space="0" w:color="auto"/>
              <w:right w:val="single" w:sz="4" w:space="0" w:color="auto"/>
            </w:tcBorders>
          </w:tcPr>
          <w:p w14:paraId="77A71CE4" w14:textId="77777777" w:rsidR="007C0D2E" w:rsidRDefault="00764F54">
            <w:pPr>
              <w:pStyle w:val="TableText"/>
            </w:pPr>
            <w:r>
              <w:t>TimeSyncSource</w:t>
            </w:r>
          </w:p>
        </w:tc>
        <w:tc>
          <w:tcPr>
            <w:tcW w:w="1400" w:type="dxa"/>
            <w:tcBorders>
              <w:top w:val="single" w:sz="4" w:space="0" w:color="auto"/>
              <w:left w:val="single" w:sz="4" w:space="0" w:color="auto"/>
              <w:bottom w:val="single" w:sz="4" w:space="0" w:color="auto"/>
              <w:right w:val="single" w:sz="4" w:space="0" w:color="auto"/>
            </w:tcBorders>
          </w:tcPr>
          <w:p w14:paraId="44D00175" w14:textId="77777777" w:rsidR="007C0D2E" w:rsidRDefault="00764F5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5460334" w14:textId="77777777" w:rsidR="007C0D2E" w:rsidRDefault="00764F54">
            <w:pPr>
              <w:pStyle w:val="TableText"/>
            </w:pPr>
            <w:r>
              <w:t>What the clock is disciplined to when ClockSynchronised is true - for example IEEE1588, NTP or GPS - as free text, because the set of answers is open and a consumer uses it to judge the order of accuracy rather than to parse. Empty or absent where the Server does not state one.</w:t>
            </w:r>
          </w:p>
        </w:tc>
      </w:tr>
    </w:tbl>
    <w:p w14:paraId="07470E32" w14:textId="77777777" w:rsidR="007C0D2E" w:rsidRDefault="007C0D2E">
      <w:pPr>
        <w:pStyle w:val="spacer"/>
      </w:pPr>
    </w:p>
    <w:p w14:paraId="6885D573" w14:textId="77777777" w:rsidR="007C0D2E" w:rsidRDefault="00764F54">
      <w:pPr>
        <w:pStyle w:val="ANNEXtitle"/>
      </w:pPr>
      <w:bookmarkStart w:id="785" w:name="_Annex_cB"/>
      <w:bookmarkStart w:id="786" w:name="_Toc237449328"/>
      <w:r>
        <w:lastRenderedPageBreak/>
        <w:t>(informative)</w:t>
      </w:r>
      <w:r>
        <w:br/>
      </w:r>
      <w:r>
        <w:br/>
        <w:t>Isaac Sim and Omniverse Replicator mapping</w:t>
      </w:r>
      <w:bookmarkEnd w:id="785"/>
      <w:bookmarkEnd w:id="786"/>
    </w:p>
    <w:p w14:paraId="1D4CD54B" w14:textId="77777777" w:rsidR="007C0D2E" w:rsidRDefault="00764F54">
      <w:pPr>
        <w:pStyle w:val="PARAGRAPH"/>
      </w:pPr>
      <w:r>
        <w:t xml:space="preserve">This annex is the vision-side half of the sim/real contract. The scene-side half is Annex D of </w:t>
      </w:r>
      <w:r>
        <w:rPr>
          <w:i/>
        </w:rPr>
        <w:t>OPC UA — OpenUSD Scene Materialization</w:t>
      </w:r>
      <w:r>
        <w:t xml:space="preserve">, and the binding-side view is Annex G of </w:t>
      </w:r>
      <w:r>
        <w:rPr>
          <w:i/>
        </w:rPr>
        <w:t>OPC UA — OpenUSD Binding (Part 1)</w:t>
      </w:r>
      <w:r>
        <w:t>.</w:t>
      </w:r>
    </w:p>
    <w:p w14:paraId="14206A99" w14:textId="77777777" w:rsidR="007C0D2E" w:rsidRDefault="00764F54">
      <w:pPr>
        <w:pStyle w:val="ANNEXtitle"/>
      </w:pPr>
      <w:bookmarkStart w:id="787" w:name="_Annex_cB_1"/>
      <w:bookmarkStart w:id="788" w:name="_Toc237449329"/>
      <w:r>
        <w:lastRenderedPageBreak/>
        <w:t>(informative)</w:t>
      </w:r>
      <w:r>
        <w:br/>
      </w:r>
      <w:r>
        <w:br/>
        <w:t>Why the mapping is anchored on UsdGeom</w:t>
      </w:r>
      <w:bookmarkEnd w:id="787"/>
      <w:bookmarkEnd w:id="788"/>
    </w:p>
    <w:p w14:paraId="5E3025F2" w14:textId="77777777" w:rsidR="007C0D2E" w:rsidRDefault="00764F54">
      <w:pPr>
        <w:pStyle w:val="PARAGRAPH"/>
      </w:pPr>
      <w:r>
        <w:t xml:space="preserve">NVIDIA Isaac Sim is an OpenUSD application. A camera in Isaac Sim is a </w:t>
      </w:r>
      <w:r>
        <w:rPr>
          <w:rStyle w:val="VARIABLE"/>
        </w:rPr>
        <w:t>UsdGeomCamera</w:t>
      </w:r>
      <w:r>
        <w:t xml:space="preserve"> prim, and Part 2 materializes the UsdGeom typed-prim hierarchy into the address space. </w:t>
      </w:r>
      <w:r>
        <w:rPr>
          <w:rStyle w:val="VARIABLE"/>
        </w:rPr>
        <w:t>UsdGeomCameraType</w:t>
      </w:r>
      <w:r>
        <w:rPr>
          <w:b/>
        </w:rPr>
        <w:t xml:space="preserve"> is therefore the intersection between OpenUSD and this specification</w:t>
      </w:r>
      <w:r>
        <w:t>: the same node is a scene object to Part 2 and a sensor to this model.</w:t>
      </w:r>
    </w:p>
    <w:p w14:paraId="20BF3FB1" w14:textId="77777777" w:rsidR="007C0D2E" w:rsidRDefault="00764F54">
      <w:pPr>
        <w:pStyle w:val="PARAGRAPH"/>
      </w:pPr>
      <w:r>
        <w:t xml:space="preserve">That is not incidental. A camera prim's aperture and focal-length attributes </w:t>
      </w:r>
      <w:r>
        <w:rPr>
          <w:i/>
        </w:rPr>
        <w:t>are</w:t>
      </w:r>
      <w:r>
        <w:t xml:space="preserve"> the imaging intrinsics, so anchoring the mapping there means the simulator's configuration and the sensor's description are one artefact rather than two that must be kept in step.</w:t>
      </w:r>
    </w:p>
    <w:p w14:paraId="59EB2D98" w14:textId="77777777" w:rsidR="007C0D2E" w:rsidRDefault="00764F54">
      <w:pPr>
        <w:pStyle w:val="ANNEXtitle"/>
      </w:pPr>
      <w:bookmarkStart w:id="789" w:name="_Annex_cB_2"/>
      <w:bookmarkStart w:id="790" w:name="_Toc237449330"/>
      <w:r>
        <w:lastRenderedPageBreak/>
        <w:t>(informative)</w:t>
      </w:r>
      <w:r>
        <w:br/>
      </w:r>
      <w:r>
        <w:br/>
        <w:t>Sensor and intrinsics</w:t>
      </w:r>
      <w:bookmarkEnd w:id="789"/>
      <w:bookmarkEnd w:id="790"/>
    </w:p>
    <w:p w14:paraId="0F74AEA4" w14:textId="72A8F397" w:rsidR="007C0D2E" w:rsidRDefault="00764F54">
      <w:pPr>
        <w:pStyle w:val="TABLE-title"/>
      </w:pPr>
      <w:bookmarkStart w:id="791" w:name="_Tab_sensor_and_intrinsics_tab1"/>
      <w:bookmarkStart w:id="792" w:name="_Toc237449523"/>
      <w:r>
        <w:t xml:space="preserve">Table </w:t>
      </w:r>
      <w:r>
        <w:fldChar w:fldCharType="begin"/>
      </w:r>
      <w:r>
        <w:instrText xml:space="preserve"> SEQ Table \* ARABIC </w:instrText>
      </w:r>
      <w:r>
        <w:fldChar w:fldCharType="separate"/>
      </w:r>
      <w:r w:rsidR="00CB4E28">
        <w:rPr>
          <w:noProof/>
        </w:rPr>
        <w:t>136</w:t>
      </w:r>
      <w:r>
        <w:fldChar w:fldCharType="end"/>
      </w:r>
      <w:r>
        <w:t xml:space="preserve"> – Sensor and intrinsics</w:t>
      </w:r>
      <w:bookmarkEnd w:id="791"/>
      <w:bookmarkEnd w:id="79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7C0D2E" w14:paraId="0CAEA6BD"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0F57E137" w14:textId="77777777" w:rsidR="007C0D2E" w:rsidRDefault="00764F54">
            <w:pPr>
              <w:pStyle w:val="TableText"/>
            </w:pPr>
            <w:r>
              <w:t>This specification</w:t>
            </w:r>
          </w:p>
        </w:tc>
        <w:tc>
          <w:tcPr>
            <w:tcW w:w="2975" w:type="dxa"/>
            <w:tcBorders>
              <w:top w:val="single" w:sz="4" w:space="0" w:color="auto"/>
              <w:left w:val="single" w:sz="4" w:space="0" w:color="auto"/>
              <w:bottom w:val="double" w:sz="4" w:space="0" w:color="auto"/>
              <w:right w:val="single" w:sz="4" w:space="0" w:color="auto"/>
            </w:tcBorders>
          </w:tcPr>
          <w:p w14:paraId="1680B6D1" w14:textId="77777777" w:rsidR="007C0D2E" w:rsidRDefault="00764F54">
            <w:pPr>
              <w:pStyle w:val="TableText"/>
            </w:pPr>
            <w:r>
              <w:t>Isaac Sim</w:t>
            </w:r>
          </w:p>
        </w:tc>
        <w:tc>
          <w:tcPr>
            <w:tcW w:w="2976" w:type="dxa"/>
            <w:tcBorders>
              <w:top w:val="single" w:sz="4" w:space="0" w:color="auto"/>
              <w:left w:val="single" w:sz="4" w:space="0" w:color="auto"/>
              <w:bottom w:val="double" w:sz="4" w:space="0" w:color="auto"/>
              <w:right w:val="single" w:sz="4" w:space="0" w:color="auto"/>
            </w:tcBorders>
          </w:tcPr>
          <w:p w14:paraId="096DDD99" w14:textId="77777777" w:rsidR="007C0D2E" w:rsidRDefault="00764F54">
            <w:pPr>
              <w:pStyle w:val="TableText"/>
            </w:pPr>
            <w:r>
              <w:t>OpenUSD (Part 2)</w:t>
            </w:r>
          </w:p>
        </w:tc>
      </w:tr>
      <w:tr w:rsidR="007C0D2E" w14:paraId="233F57E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3019E9E" w14:textId="77777777" w:rsidR="007C0D2E" w:rsidRDefault="00764F54">
            <w:pPr>
              <w:pStyle w:val="TableText"/>
            </w:pPr>
            <w:r>
              <w:rPr>
                <w:rStyle w:val="VARIABLE"/>
              </w:rPr>
              <w:t>ImageSensorType</w:t>
            </w:r>
          </w:p>
        </w:tc>
        <w:tc>
          <w:tcPr>
            <w:tcW w:w="2975" w:type="dxa"/>
            <w:tcBorders>
              <w:top w:val="single" w:sz="4" w:space="0" w:color="auto"/>
              <w:left w:val="single" w:sz="4" w:space="0" w:color="auto"/>
              <w:bottom w:val="single" w:sz="4" w:space="0" w:color="auto"/>
              <w:right w:val="single" w:sz="4" w:space="0" w:color="auto"/>
            </w:tcBorders>
          </w:tcPr>
          <w:p w14:paraId="0D7E1A1F" w14:textId="77777777" w:rsidR="007C0D2E" w:rsidRDefault="00764F54">
            <w:pPr>
              <w:pStyle w:val="TableText"/>
            </w:pPr>
            <w:r>
              <w:t>Camera sensor plus render product</w:t>
            </w:r>
          </w:p>
        </w:tc>
        <w:tc>
          <w:tcPr>
            <w:tcW w:w="2976" w:type="dxa"/>
            <w:tcBorders>
              <w:top w:val="single" w:sz="4" w:space="0" w:color="auto"/>
              <w:left w:val="single" w:sz="4" w:space="0" w:color="auto"/>
              <w:bottom w:val="single" w:sz="4" w:space="0" w:color="auto"/>
              <w:right w:val="single" w:sz="4" w:space="0" w:color="auto"/>
            </w:tcBorders>
          </w:tcPr>
          <w:p w14:paraId="0B198232" w14:textId="77777777" w:rsidR="007C0D2E" w:rsidRDefault="00764F54">
            <w:pPr>
              <w:pStyle w:val="TableText"/>
            </w:pPr>
            <w:r>
              <w:rPr>
                <w:rStyle w:val="VARIABLE"/>
              </w:rPr>
              <w:t>UsdGeomCameraType</w:t>
            </w:r>
          </w:p>
        </w:tc>
      </w:tr>
      <w:tr w:rsidR="007C0D2E" w14:paraId="501B4DE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AD49F81" w14:textId="77777777" w:rsidR="007C0D2E" w:rsidRDefault="00764F54">
            <w:pPr>
              <w:pStyle w:val="TableText"/>
            </w:pPr>
            <w:r>
              <w:rPr>
                <w:rStyle w:val="VARIABLE"/>
              </w:rPr>
              <w:t>IVisionSimulatedType.PrimPath</w:t>
            </w:r>
          </w:p>
        </w:tc>
        <w:tc>
          <w:tcPr>
            <w:tcW w:w="2975" w:type="dxa"/>
            <w:tcBorders>
              <w:top w:val="single" w:sz="4" w:space="0" w:color="auto"/>
              <w:left w:val="single" w:sz="4" w:space="0" w:color="auto"/>
              <w:bottom w:val="single" w:sz="4" w:space="0" w:color="auto"/>
              <w:right w:val="single" w:sz="4" w:space="0" w:color="auto"/>
            </w:tcBorders>
          </w:tcPr>
          <w:p w14:paraId="03FEE41B" w14:textId="77777777" w:rsidR="007C0D2E" w:rsidRDefault="00764F54">
            <w:pPr>
              <w:pStyle w:val="TableText"/>
            </w:pPr>
            <w:r>
              <w:t>Camera prim path in the stage</w:t>
            </w:r>
          </w:p>
        </w:tc>
        <w:tc>
          <w:tcPr>
            <w:tcW w:w="2976" w:type="dxa"/>
            <w:tcBorders>
              <w:top w:val="single" w:sz="4" w:space="0" w:color="auto"/>
              <w:left w:val="single" w:sz="4" w:space="0" w:color="auto"/>
              <w:bottom w:val="single" w:sz="4" w:space="0" w:color="auto"/>
              <w:right w:val="single" w:sz="4" w:space="0" w:color="auto"/>
            </w:tcBorders>
          </w:tcPr>
          <w:p w14:paraId="54E98FF6" w14:textId="77777777" w:rsidR="007C0D2E" w:rsidRDefault="00764F54">
            <w:pPr>
              <w:pStyle w:val="TableText"/>
            </w:pPr>
            <w:r>
              <w:rPr>
                <w:rStyle w:val="VARIABLE"/>
              </w:rPr>
              <w:t>SdfPath</w:t>
            </w:r>
          </w:p>
        </w:tc>
      </w:tr>
      <w:tr w:rsidR="007C0D2E" w14:paraId="428921E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A598DE1" w14:textId="77777777" w:rsidR="007C0D2E" w:rsidRDefault="00764F54">
            <w:pPr>
              <w:pStyle w:val="TableText"/>
            </w:pPr>
            <w:r>
              <w:rPr>
                <w:rStyle w:val="VARIABLE"/>
              </w:rPr>
              <w:t>VisionIntrinsicsDataType</w:t>
            </w:r>
          </w:p>
        </w:tc>
        <w:tc>
          <w:tcPr>
            <w:tcW w:w="2975" w:type="dxa"/>
            <w:tcBorders>
              <w:top w:val="single" w:sz="4" w:space="0" w:color="auto"/>
              <w:left w:val="single" w:sz="4" w:space="0" w:color="auto"/>
              <w:bottom w:val="single" w:sz="4" w:space="0" w:color="auto"/>
              <w:right w:val="single" w:sz="4" w:space="0" w:color="auto"/>
            </w:tcBorders>
          </w:tcPr>
          <w:p w14:paraId="0E1DE736" w14:textId="77777777" w:rsidR="007C0D2E" w:rsidRDefault="00764F54">
            <w:pPr>
              <w:pStyle w:val="TableText"/>
            </w:pPr>
            <w:r>
              <w:t>derived, see below</w:t>
            </w:r>
          </w:p>
        </w:tc>
        <w:tc>
          <w:tcPr>
            <w:tcW w:w="2976" w:type="dxa"/>
            <w:tcBorders>
              <w:top w:val="single" w:sz="4" w:space="0" w:color="auto"/>
              <w:left w:val="single" w:sz="4" w:space="0" w:color="auto"/>
              <w:bottom w:val="single" w:sz="4" w:space="0" w:color="auto"/>
              <w:right w:val="single" w:sz="4" w:space="0" w:color="auto"/>
            </w:tcBorders>
          </w:tcPr>
          <w:p w14:paraId="05543CD5" w14:textId="77777777" w:rsidR="007C0D2E" w:rsidRDefault="00764F54">
            <w:pPr>
              <w:pStyle w:val="TableText"/>
            </w:pPr>
            <w:r>
              <w:rPr>
                <w:rStyle w:val="VARIABLE"/>
              </w:rPr>
              <w:t>FocalLength</w:t>
            </w:r>
            <w:r>
              <w:t xml:space="preserve">, </w:t>
            </w:r>
            <w:r>
              <w:rPr>
                <w:rStyle w:val="VARIABLE"/>
              </w:rPr>
              <w:t>HorizontalAperture</w:t>
            </w:r>
            <w:r>
              <w:t xml:space="preserve">, </w:t>
            </w:r>
            <w:r>
              <w:rPr>
                <w:rStyle w:val="VARIABLE"/>
              </w:rPr>
              <w:t>VerticalAperture</w:t>
            </w:r>
            <w:r>
              <w:t>, apertures offsets</w:t>
            </w:r>
          </w:p>
        </w:tc>
      </w:tr>
      <w:tr w:rsidR="007C0D2E" w14:paraId="21E5E26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91F78BF" w14:textId="77777777" w:rsidR="007C0D2E" w:rsidRDefault="00764F54">
            <w:pPr>
              <w:pStyle w:val="TableText"/>
            </w:pPr>
            <w:r>
              <w:rPr>
                <w:rStyle w:val="VARIABLE"/>
              </w:rPr>
              <w:t>ImageSensorType.Width</w:t>
            </w:r>
            <w:r>
              <w:t xml:space="preserve"> / </w:t>
            </w:r>
            <w:r>
              <w:rPr>
                <w:rStyle w:val="VARIABLE"/>
              </w:rPr>
              <w:t>Height</w:t>
            </w:r>
          </w:p>
        </w:tc>
        <w:tc>
          <w:tcPr>
            <w:tcW w:w="2975" w:type="dxa"/>
            <w:tcBorders>
              <w:top w:val="single" w:sz="4" w:space="0" w:color="auto"/>
              <w:left w:val="single" w:sz="4" w:space="0" w:color="auto"/>
              <w:bottom w:val="single" w:sz="4" w:space="0" w:color="auto"/>
              <w:right w:val="single" w:sz="4" w:space="0" w:color="auto"/>
            </w:tcBorders>
          </w:tcPr>
          <w:p w14:paraId="2A705B28" w14:textId="77777777" w:rsidR="007C0D2E" w:rsidRDefault="00764F54">
            <w:pPr>
              <w:pStyle w:val="TableText"/>
            </w:pPr>
            <w:r>
              <w:t>render product resolution</w:t>
            </w:r>
          </w:p>
        </w:tc>
        <w:tc>
          <w:tcPr>
            <w:tcW w:w="2976" w:type="dxa"/>
            <w:tcBorders>
              <w:top w:val="single" w:sz="4" w:space="0" w:color="auto"/>
              <w:left w:val="single" w:sz="4" w:space="0" w:color="auto"/>
              <w:bottom w:val="single" w:sz="4" w:space="0" w:color="auto"/>
              <w:right w:val="single" w:sz="4" w:space="0" w:color="auto"/>
            </w:tcBorders>
          </w:tcPr>
          <w:p w14:paraId="0904FEEA" w14:textId="77777777" w:rsidR="007C0D2E" w:rsidRDefault="00764F54">
            <w:pPr>
              <w:pStyle w:val="TableText"/>
            </w:pPr>
            <w:r>
              <w:t>not on the prim</w:t>
            </w:r>
          </w:p>
        </w:tc>
      </w:tr>
      <w:tr w:rsidR="007C0D2E" w14:paraId="0B2C24B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9FCC4B6" w14:textId="77777777" w:rsidR="007C0D2E" w:rsidRDefault="00764F54">
            <w:pPr>
              <w:pStyle w:val="TableText"/>
            </w:pPr>
            <w:r>
              <w:rPr>
                <w:rStyle w:val="VARIABLE"/>
              </w:rPr>
              <w:t>Depth3DSensorType.MinDepth</w:t>
            </w:r>
            <w:r>
              <w:t xml:space="preserve"> / </w:t>
            </w:r>
            <w:r>
              <w:rPr>
                <w:rStyle w:val="VARIABLE"/>
              </w:rPr>
              <w:t>MaxDepth</w:t>
            </w:r>
          </w:p>
        </w:tc>
        <w:tc>
          <w:tcPr>
            <w:tcW w:w="2975" w:type="dxa"/>
            <w:tcBorders>
              <w:top w:val="single" w:sz="4" w:space="0" w:color="auto"/>
              <w:left w:val="single" w:sz="4" w:space="0" w:color="auto"/>
              <w:bottom w:val="single" w:sz="4" w:space="0" w:color="auto"/>
              <w:right w:val="single" w:sz="4" w:space="0" w:color="auto"/>
            </w:tcBorders>
          </w:tcPr>
          <w:p w14:paraId="7003FA48" w14:textId="77777777" w:rsidR="007C0D2E" w:rsidRDefault="00764F54">
            <w:pPr>
              <w:pStyle w:val="TableText"/>
            </w:pPr>
            <w:r>
              <w:t>near/far clip</w:t>
            </w:r>
          </w:p>
        </w:tc>
        <w:tc>
          <w:tcPr>
            <w:tcW w:w="2976" w:type="dxa"/>
            <w:tcBorders>
              <w:top w:val="single" w:sz="4" w:space="0" w:color="auto"/>
              <w:left w:val="single" w:sz="4" w:space="0" w:color="auto"/>
              <w:bottom w:val="single" w:sz="4" w:space="0" w:color="auto"/>
              <w:right w:val="single" w:sz="4" w:space="0" w:color="auto"/>
            </w:tcBorders>
          </w:tcPr>
          <w:p w14:paraId="440FE820" w14:textId="77777777" w:rsidR="007C0D2E" w:rsidRDefault="00764F54">
            <w:pPr>
              <w:pStyle w:val="TableText"/>
            </w:pPr>
            <w:r>
              <w:rPr>
                <w:rStyle w:val="VARIABLE"/>
              </w:rPr>
              <w:t>ClippingRange</w:t>
            </w:r>
          </w:p>
        </w:tc>
      </w:tr>
      <w:tr w:rsidR="007C0D2E" w14:paraId="37899EB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5CFE913" w14:textId="77777777" w:rsidR="007C0D2E" w:rsidRDefault="00764F54">
            <w:pPr>
              <w:pStyle w:val="TableText"/>
            </w:pPr>
            <w:r>
              <w:rPr>
                <w:rStyle w:val="VARIABLE"/>
              </w:rPr>
              <w:t>OpticsType.Aperture</w:t>
            </w:r>
          </w:p>
        </w:tc>
        <w:tc>
          <w:tcPr>
            <w:tcW w:w="2975" w:type="dxa"/>
            <w:tcBorders>
              <w:top w:val="single" w:sz="4" w:space="0" w:color="auto"/>
              <w:left w:val="single" w:sz="4" w:space="0" w:color="auto"/>
              <w:bottom w:val="single" w:sz="4" w:space="0" w:color="auto"/>
              <w:right w:val="single" w:sz="4" w:space="0" w:color="auto"/>
            </w:tcBorders>
          </w:tcPr>
          <w:p w14:paraId="0B74277D" w14:textId="77777777" w:rsidR="007C0D2E" w:rsidRDefault="00764F54">
            <w:pPr>
              <w:pStyle w:val="TableText"/>
            </w:pPr>
            <w:r>
              <w:t>depth-of-field f-stop</w:t>
            </w:r>
          </w:p>
        </w:tc>
        <w:tc>
          <w:tcPr>
            <w:tcW w:w="2976" w:type="dxa"/>
            <w:tcBorders>
              <w:top w:val="single" w:sz="4" w:space="0" w:color="auto"/>
              <w:left w:val="single" w:sz="4" w:space="0" w:color="auto"/>
              <w:bottom w:val="single" w:sz="4" w:space="0" w:color="auto"/>
              <w:right w:val="single" w:sz="4" w:space="0" w:color="auto"/>
            </w:tcBorders>
          </w:tcPr>
          <w:p w14:paraId="2732C728" w14:textId="77777777" w:rsidR="007C0D2E" w:rsidRDefault="00764F54">
            <w:pPr>
              <w:pStyle w:val="TableText"/>
            </w:pPr>
            <w:r>
              <w:rPr>
                <w:rStyle w:val="VARIABLE"/>
              </w:rPr>
              <w:t>FStop</w:t>
            </w:r>
          </w:p>
        </w:tc>
      </w:tr>
      <w:tr w:rsidR="007C0D2E" w14:paraId="359B376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B9D5AC6" w14:textId="77777777" w:rsidR="007C0D2E" w:rsidRDefault="00764F54">
            <w:pPr>
              <w:pStyle w:val="TableText"/>
            </w:pPr>
            <w:r>
              <w:rPr>
                <w:rStyle w:val="VARIABLE"/>
              </w:rPr>
              <w:t>OpticsType.WorkingDistance</w:t>
            </w:r>
          </w:p>
        </w:tc>
        <w:tc>
          <w:tcPr>
            <w:tcW w:w="2975" w:type="dxa"/>
            <w:tcBorders>
              <w:top w:val="single" w:sz="4" w:space="0" w:color="auto"/>
              <w:left w:val="single" w:sz="4" w:space="0" w:color="auto"/>
              <w:bottom w:val="single" w:sz="4" w:space="0" w:color="auto"/>
              <w:right w:val="single" w:sz="4" w:space="0" w:color="auto"/>
            </w:tcBorders>
          </w:tcPr>
          <w:p w14:paraId="10EE4F00" w14:textId="77777777" w:rsidR="007C0D2E" w:rsidRDefault="00764F54">
            <w:pPr>
              <w:pStyle w:val="TableText"/>
            </w:pPr>
            <w:r>
              <w:t>focus plane</w:t>
            </w:r>
          </w:p>
        </w:tc>
        <w:tc>
          <w:tcPr>
            <w:tcW w:w="2976" w:type="dxa"/>
            <w:tcBorders>
              <w:top w:val="single" w:sz="4" w:space="0" w:color="auto"/>
              <w:left w:val="single" w:sz="4" w:space="0" w:color="auto"/>
              <w:bottom w:val="single" w:sz="4" w:space="0" w:color="auto"/>
              <w:right w:val="single" w:sz="4" w:space="0" w:color="auto"/>
            </w:tcBorders>
          </w:tcPr>
          <w:p w14:paraId="325C69B0" w14:textId="77777777" w:rsidR="007C0D2E" w:rsidRDefault="00764F54">
            <w:pPr>
              <w:pStyle w:val="TableText"/>
            </w:pPr>
            <w:r>
              <w:rPr>
                <w:rStyle w:val="VARIABLE"/>
              </w:rPr>
              <w:t>FocusDistance</w:t>
            </w:r>
          </w:p>
        </w:tc>
      </w:tr>
    </w:tbl>
    <w:p w14:paraId="106C30B8" w14:textId="77777777" w:rsidR="007C0D2E" w:rsidRDefault="007C0D2E">
      <w:pPr>
        <w:pStyle w:val="spacer"/>
      </w:pPr>
    </w:p>
    <w:p w14:paraId="6E6215A7" w14:textId="3D7D50EB" w:rsidR="007C0D2E" w:rsidRDefault="00764F54">
      <w:pPr>
        <w:pStyle w:val="PARAGRAPH"/>
      </w:pPr>
      <w:r>
        <w:t xml:space="preserve">Intrinsics are derived rather than stored twice. For a render product of width </w:t>
      </w:r>
      <w:r>
        <w:rPr>
          <w:rStyle w:val="VARIABLE"/>
        </w:rPr>
        <w:t>W</w:t>
      </w:r>
      <w:r>
        <w:t xml:space="preserve"> and height </w:t>
      </w:r>
      <w:r>
        <w:rPr>
          <w:rStyle w:val="VARIABLE"/>
        </w:rPr>
        <w:t>H</w:t>
      </w:r>
      <w:r>
        <w:t xml:space="preserve">, with pixel coordinates in the </w:t>
      </w:r>
      <w:r>
        <w:rPr>
          <w:b/>
        </w:rPr>
        <w:t>top-left-origin</w:t>
      </w:r>
      <w:r>
        <w:t xml:space="preserve"> frame of </w:t>
      </w:r>
      <w:r>
        <w:fldChar w:fldCharType="begin"/>
      </w:r>
      <w:r>
        <w:instrText xml:space="preserve"> REF _Clause_c6_17 \r \h </w:instrText>
      </w:r>
      <w:r>
        <w:fldChar w:fldCharType="separate"/>
      </w:r>
      <w:r w:rsidR="00CB4E28">
        <w:t>6.17</w:t>
      </w:r>
      <w:r>
        <w:fldChar w:fldCharType="end"/>
      </w:r>
      <w:r>
        <w:t>:</w:t>
      </w:r>
    </w:p>
    <w:p w14:paraId="4ACDB237" w14:textId="77777777" w:rsidR="007C0D2E" w:rsidRDefault="00764F54">
      <w:pPr>
        <w:pStyle w:val="CODE"/>
      </w:pPr>
      <w:r>
        <w:t>Fx = FocalLength * W / HorizontalAperture</w:t>
      </w:r>
    </w:p>
    <w:p w14:paraId="567D0C54" w14:textId="77777777" w:rsidR="007C0D2E" w:rsidRDefault="00764F54">
      <w:pPr>
        <w:pStyle w:val="CODE"/>
      </w:pPr>
      <w:r>
        <w:t>Fy = FocalLength * H / VerticalAperture</w:t>
      </w:r>
    </w:p>
    <w:p w14:paraId="0FA17CB9" w14:textId="77777777" w:rsidR="007C0D2E" w:rsidRDefault="00764F54">
      <w:pPr>
        <w:pStyle w:val="CODE"/>
      </w:pPr>
      <w:r>
        <w:t>Cx = W / 2 - HorizontalApertureOffset * W / HorizontalAperture</w:t>
      </w:r>
    </w:p>
    <w:p w14:paraId="44275706" w14:textId="77777777" w:rsidR="007C0D2E" w:rsidRDefault="00764F54">
      <w:pPr>
        <w:pStyle w:val="CODE"/>
      </w:pPr>
      <w:r>
        <w:t>Cy = H / 2 + VerticalApertureOffset   * H / VerticalAperture</w:t>
      </w:r>
    </w:p>
    <w:p w14:paraId="587591D8" w14:textId="77777777" w:rsidR="007C0D2E" w:rsidRDefault="00764F54">
      <w:pPr>
        <w:pStyle w:val="PARAGRAPH"/>
      </w:pPr>
      <w:r>
        <w:rPr>
          <w:rStyle w:val="VARIABLE"/>
        </w:rPr>
        <w:t>Fx</w:t>
      </w:r>
      <w:r>
        <w:t xml:space="preserve"> and </w:t>
      </w:r>
      <w:r>
        <w:rPr>
          <w:rStyle w:val="VARIABLE"/>
        </w:rPr>
        <w:t>Fy</w:t>
      </w:r>
      <w:r>
        <w:t xml:space="preserve"> are ratios and are therefore independent of the stage's </w:t>
      </w:r>
      <w:r>
        <w:rPr>
          <w:rStyle w:val="VARIABLE"/>
        </w:rPr>
        <w:t>metersPerUnit</w:t>
      </w:r>
      <w:r>
        <w:t xml:space="preserve">. </w:t>
      </w:r>
      <w:r>
        <w:rPr>
          <w:rStyle w:val="VARIABLE"/>
        </w:rPr>
        <w:t>Cx</w:t>
      </w:r>
      <w:r>
        <w:t xml:space="preserve"> carries a </w:t>
      </w:r>
      <w:r>
        <w:rPr>
          <w:b/>
        </w:rPr>
        <w:t>minus</w:t>
      </w:r>
      <w:r>
        <w:t xml:space="preserve">: USD's aperture window spans </w:t>
      </w:r>
      <w:r>
        <w:rPr>
          <w:rStyle w:val="VARIABLE"/>
        </w:rPr>
        <w:t>[-HorizontalAperture/2 + offset, +HorizontalAperture/2 + offset]</w:t>
      </w:r>
      <w:r>
        <w:t xml:space="preserve"> in camera space, so a positive offset slides the film in </w:t>
      </w:r>
      <w:r>
        <w:rPr>
          <w:rStyle w:val="VARIABLE"/>
        </w:rPr>
        <w:t>+x</w:t>
      </w:r>
      <w:r>
        <w:t xml:space="preserve"> and moves the principal point </w:t>
      </w:r>
      <w:r>
        <w:rPr>
          <w:b/>
        </w:rPr>
        <w:t>left</w:t>
      </w:r>
      <w:r>
        <w:t xml:space="preserve"> in the image. </w:t>
      </w:r>
      <w:r>
        <w:rPr>
          <w:rStyle w:val="VARIABLE"/>
        </w:rPr>
        <w:t>Cy</w:t>
      </w:r>
      <w:r>
        <w:t xml:space="preserve"> carries the opposite sign because the image row axis is inverted relative to USD's </w:t>
      </w:r>
      <w:r>
        <w:rPr>
          <w:rStyle w:val="VARIABLE"/>
        </w:rPr>
        <w:t>+Y</w:t>
      </w:r>
      <w:r>
        <w:t xml:space="preserve"> up.</w:t>
      </w:r>
    </w:p>
    <w:p w14:paraId="35415DC5" w14:textId="77777777" w:rsidR="007C0D2E" w:rsidRDefault="00764F54">
      <w:pPr>
        <w:pStyle w:val="PARAGRAPH"/>
      </w:pPr>
      <w:r>
        <w:t xml:space="preserve">Resolution belongs to the render product, not the camera prim, which is why </w:t>
      </w:r>
      <w:r>
        <w:rPr>
          <w:rStyle w:val="VARIABLE"/>
        </w:rPr>
        <w:t>Width</w:t>
      </w:r>
      <w:r>
        <w:t xml:space="preserve"> and </w:t>
      </w:r>
      <w:r>
        <w:rPr>
          <w:rStyle w:val="VARIABLE"/>
        </w:rPr>
        <w:t>Height</w:t>
      </w:r>
      <w:r>
        <w:t xml:space="preserve"> live on </w:t>
      </w:r>
      <w:r>
        <w:rPr>
          <w:rStyle w:val="VARIABLE"/>
        </w:rPr>
        <w:t>ImageSensorType</w:t>
      </w:r>
      <w:r>
        <w:t xml:space="preserve"> and not in USD. USD cameras look down −Z with +Y up; a client converting to a computer-vision convention applies the standard 180° rotation about X.</w:t>
      </w:r>
    </w:p>
    <w:p w14:paraId="15E66C58" w14:textId="77777777" w:rsidR="007C0D2E" w:rsidRDefault="00764F54">
      <w:pPr>
        <w:pStyle w:val="ANNEXtitle"/>
      </w:pPr>
      <w:bookmarkStart w:id="793" w:name="_Annex_cB_3"/>
      <w:bookmarkStart w:id="794" w:name="_Toc237449331"/>
      <w:r>
        <w:lastRenderedPageBreak/>
        <w:t>(informative)</w:t>
      </w:r>
      <w:r>
        <w:br/>
      </w:r>
      <w:r>
        <w:br/>
        <w:t>Ground truth</w:t>
      </w:r>
      <w:bookmarkEnd w:id="793"/>
      <w:bookmarkEnd w:id="794"/>
    </w:p>
    <w:p w14:paraId="62A5AD35" w14:textId="77777777" w:rsidR="007C0D2E" w:rsidRDefault="00764F54">
      <w:pPr>
        <w:pStyle w:val="PARAGRAPH"/>
      </w:pPr>
      <w:r>
        <w:t xml:space="preserve">Replicator attaches annotators to a render product. These are simulation outputs, not scene content, so they map to </w:t>
      </w:r>
      <w:r>
        <w:rPr>
          <w:b/>
        </w:rPr>
        <w:t>results</w:t>
      </w:r>
      <w:r>
        <w:t>, not to prims:</w:t>
      </w:r>
    </w:p>
    <w:p w14:paraId="2FAC0B91" w14:textId="779584B6" w:rsidR="007C0D2E" w:rsidRDefault="00764F54">
      <w:pPr>
        <w:pStyle w:val="TABLE-title"/>
      </w:pPr>
      <w:bookmarkStart w:id="795" w:name="_Tab_ground_truth_tab1"/>
      <w:bookmarkStart w:id="796" w:name="_Toc237449524"/>
      <w:r>
        <w:t xml:space="preserve">Table </w:t>
      </w:r>
      <w:r>
        <w:fldChar w:fldCharType="begin"/>
      </w:r>
      <w:r>
        <w:instrText xml:space="preserve"> SEQ Table \* ARABIC </w:instrText>
      </w:r>
      <w:r>
        <w:fldChar w:fldCharType="separate"/>
      </w:r>
      <w:r w:rsidR="00CB4E28">
        <w:rPr>
          <w:noProof/>
        </w:rPr>
        <w:t>137</w:t>
      </w:r>
      <w:r>
        <w:fldChar w:fldCharType="end"/>
      </w:r>
      <w:r>
        <w:t xml:space="preserve"> – Ground truth</w:t>
      </w:r>
      <w:bookmarkEnd w:id="795"/>
      <w:bookmarkEnd w:id="79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7C0D2E" w14:paraId="1EA8A76F"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3B461C83" w14:textId="77777777" w:rsidR="007C0D2E" w:rsidRDefault="00764F54">
            <w:pPr>
              <w:pStyle w:val="TableText"/>
            </w:pPr>
            <w:r>
              <w:t>Replicator annotator</w:t>
            </w:r>
          </w:p>
        </w:tc>
        <w:tc>
          <w:tcPr>
            <w:tcW w:w="4463" w:type="dxa"/>
            <w:tcBorders>
              <w:top w:val="single" w:sz="4" w:space="0" w:color="auto"/>
              <w:left w:val="single" w:sz="4" w:space="0" w:color="auto"/>
              <w:bottom w:val="double" w:sz="4" w:space="0" w:color="auto"/>
              <w:right w:val="single" w:sz="4" w:space="0" w:color="auto"/>
            </w:tcBorders>
          </w:tcPr>
          <w:p w14:paraId="34DBDC83" w14:textId="77777777" w:rsidR="007C0D2E" w:rsidRDefault="00764F54">
            <w:pPr>
              <w:pStyle w:val="TableText"/>
            </w:pPr>
            <w:r>
              <w:t>This specification</w:t>
            </w:r>
          </w:p>
        </w:tc>
      </w:tr>
      <w:tr w:rsidR="007C0D2E" w14:paraId="472C185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5A45839" w14:textId="77777777" w:rsidR="007C0D2E" w:rsidRDefault="00764F54">
            <w:pPr>
              <w:pStyle w:val="TableText"/>
            </w:pPr>
            <w:r>
              <w:rPr>
                <w:rStyle w:val="VARIABLE"/>
              </w:rPr>
              <w:t>rgb</w:t>
            </w:r>
          </w:p>
        </w:tc>
        <w:tc>
          <w:tcPr>
            <w:tcW w:w="4463" w:type="dxa"/>
            <w:tcBorders>
              <w:top w:val="single" w:sz="4" w:space="0" w:color="auto"/>
              <w:left w:val="single" w:sz="4" w:space="0" w:color="auto"/>
              <w:bottom w:val="single" w:sz="4" w:space="0" w:color="auto"/>
              <w:right w:val="single" w:sz="4" w:space="0" w:color="auto"/>
            </w:tcBorders>
          </w:tcPr>
          <w:p w14:paraId="1CAE27BD" w14:textId="77777777" w:rsidR="007C0D2E" w:rsidRDefault="00764F54">
            <w:pPr>
              <w:pStyle w:val="TableText"/>
            </w:pPr>
            <w:r>
              <w:t xml:space="preserve">a clip or stream payload, referenced by </w:t>
            </w:r>
            <w:r>
              <w:rPr>
                <w:rStyle w:val="VARIABLE"/>
              </w:rPr>
              <w:t>VisionImageReferenceDataType</w:t>
            </w:r>
          </w:p>
        </w:tc>
      </w:tr>
      <w:tr w:rsidR="007C0D2E" w14:paraId="01AE218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C8A08AE" w14:textId="77777777" w:rsidR="007C0D2E" w:rsidRDefault="00764F54">
            <w:pPr>
              <w:pStyle w:val="TableText"/>
            </w:pPr>
            <w:r>
              <w:rPr>
                <w:rStyle w:val="VARIABLE"/>
              </w:rPr>
              <w:t>bounding_box_2d_tight</w:t>
            </w:r>
            <w:r>
              <w:t xml:space="preserve">, </w:t>
            </w:r>
            <w:r>
              <w:rPr>
                <w:rStyle w:val="VARIABLE"/>
              </w:rPr>
              <w:t>bounding_box_2d_loose</w:t>
            </w:r>
          </w:p>
        </w:tc>
        <w:tc>
          <w:tcPr>
            <w:tcW w:w="4463" w:type="dxa"/>
            <w:tcBorders>
              <w:top w:val="single" w:sz="4" w:space="0" w:color="auto"/>
              <w:left w:val="single" w:sz="4" w:space="0" w:color="auto"/>
              <w:bottom w:val="single" w:sz="4" w:space="0" w:color="auto"/>
              <w:right w:val="single" w:sz="4" w:space="0" w:color="auto"/>
            </w:tcBorders>
          </w:tcPr>
          <w:p w14:paraId="74DB69DC" w14:textId="77777777" w:rsidR="007C0D2E" w:rsidRDefault="00764F54">
            <w:pPr>
              <w:pStyle w:val="TableText"/>
            </w:pPr>
            <w:r>
              <w:rPr>
                <w:rStyle w:val="VARIABLE"/>
              </w:rPr>
              <w:t>VisionDetectionDataType.BoundingBox2D</w:t>
            </w:r>
          </w:p>
        </w:tc>
      </w:tr>
      <w:tr w:rsidR="007C0D2E" w14:paraId="1049688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C2BD5FA" w14:textId="77777777" w:rsidR="007C0D2E" w:rsidRDefault="00764F54">
            <w:pPr>
              <w:pStyle w:val="TableText"/>
            </w:pPr>
            <w:r>
              <w:rPr>
                <w:rStyle w:val="VARIABLE"/>
              </w:rPr>
              <w:t>bounding_box_3d</w:t>
            </w:r>
          </w:p>
        </w:tc>
        <w:tc>
          <w:tcPr>
            <w:tcW w:w="4463" w:type="dxa"/>
            <w:tcBorders>
              <w:top w:val="single" w:sz="4" w:space="0" w:color="auto"/>
              <w:left w:val="single" w:sz="4" w:space="0" w:color="auto"/>
              <w:bottom w:val="single" w:sz="4" w:space="0" w:color="auto"/>
              <w:right w:val="single" w:sz="4" w:space="0" w:color="auto"/>
            </w:tcBorders>
          </w:tcPr>
          <w:p w14:paraId="1B8F9B9B" w14:textId="77777777" w:rsidR="007C0D2E" w:rsidRDefault="00764F54">
            <w:pPr>
              <w:pStyle w:val="TableText"/>
            </w:pPr>
            <w:r>
              <w:rPr>
                <w:rStyle w:val="VARIABLE"/>
              </w:rPr>
              <w:t>VisionDetectionDataType.BoundingBox3D</w:t>
            </w:r>
            <w:r>
              <w:t xml:space="preserve"> and </w:t>
            </w:r>
            <w:r>
              <w:rPr>
                <w:rStyle w:val="VARIABLE"/>
              </w:rPr>
              <w:t>Pose</w:t>
            </w:r>
          </w:p>
        </w:tc>
      </w:tr>
      <w:tr w:rsidR="007C0D2E" w14:paraId="6B3AC74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C67BFC1" w14:textId="77777777" w:rsidR="007C0D2E" w:rsidRDefault="00764F54">
            <w:pPr>
              <w:pStyle w:val="TableText"/>
            </w:pPr>
            <w:r>
              <w:rPr>
                <w:rStyle w:val="VARIABLE"/>
              </w:rPr>
              <w:t>semantic_segmentation</w:t>
            </w:r>
            <w:r>
              <w:t xml:space="preserve">, </w:t>
            </w:r>
            <w:r>
              <w:rPr>
                <w:rStyle w:val="VARIABLE"/>
              </w:rPr>
              <w:t>instance_segmentation</w:t>
            </w:r>
          </w:p>
        </w:tc>
        <w:tc>
          <w:tcPr>
            <w:tcW w:w="4463" w:type="dxa"/>
            <w:tcBorders>
              <w:top w:val="single" w:sz="4" w:space="0" w:color="auto"/>
              <w:left w:val="single" w:sz="4" w:space="0" w:color="auto"/>
              <w:bottom w:val="single" w:sz="4" w:space="0" w:color="auto"/>
              <w:right w:val="single" w:sz="4" w:space="0" w:color="auto"/>
            </w:tcBorders>
          </w:tcPr>
          <w:p w14:paraId="4D2E437C" w14:textId="77777777" w:rsidR="007C0D2E" w:rsidRDefault="00764F54">
            <w:pPr>
              <w:pStyle w:val="TableText"/>
            </w:pPr>
            <w:r>
              <w:rPr>
                <w:rStyle w:val="VARIABLE"/>
              </w:rPr>
              <w:t>SegmentationResultType.Mask</w:t>
            </w:r>
          </w:p>
        </w:tc>
      </w:tr>
      <w:tr w:rsidR="007C0D2E" w14:paraId="48FBB1E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8AF80DA" w14:textId="77777777" w:rsidR="007C0D2E" w:rsidRDefault="00764F54">
            <w:pPr>
              <w:pStyle w:val="TableText"/>
            </w:pPr>
            <w:r>
              <w:rPr>
                <w:rStyle w:val="VARIABLE"/>
              </w:rPr>
              <w:t>distance_to_camera</w:t>
            </w:r>
            <w:r>
              <w:t xml:space="preserve">, </w:t>
            </w:r>
            <w:r>
              <w:rPr>
                <w:rStyle w:val="VARIABLE"/>
              </w:rPr>
              <w:t>distance_to_image_plane</w:t>
            </w:r>
          </w:p>
        </w:tc>
        <w:tc>
          <w:tcPr>
            <w:tcW w:w="4463" w:type="dxa"/>
            <w:tcBorders>
              <w:top w:val="single" w:sz="4" w:space="0" w:color="auto"/>
              <w:left w:val="single" w:sz="4" w:space="0" w:color="auto"/>
              <w:bottom w:val="single" w:sz="4" w:space="0" w:color="auto"/>
              <w:right w:val="single" w:sz="4" w:space="0" w:color="auto"/>
            </w:tcBorders>
          </w:tcPr>
          <w:p w14:paraId="53CBBA6E" w14:textId="77777777" w:rsidR="007C0D2E" w:rsidRDefault="00764F54">
            <w:pPr>
              <w:pStyle w:val="TableText"/>
            </w:pPr>
            <w:r>
              <w:rPr>
                <w:rStyle w:val="VARIABLE"/>
              </w:rPr>
              <w:t>Depth3DSensorType</w:t>
            </w:r>
            <w:r>
              <w:t xml:space="preserve"> output</w:t>
            </w:r>
          </w:p>
        </w:tc>
      </w:tr>
      <w:tr w:rsidR="007C0D2E" w14:paraId="7AE5C7B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F4F4D10" w14:textId="77777777" w:rsidR="007C0D2E" w:rsidRDefault="00764F54">
            <w:pPr>
              <w:pStyle w:val="TableText"/>
            </w:pPr>
            <w:r>
              <w:rPr>
                <w:rStyle w:val="VARIABLE"/>
              </w:rPr>
              <w:t>pointcloud</w:t>
            </w:r>
          </w:p>
        </w:tc>
        <w:tc>
          <w:tcPr>
            <w:tcW w:w="4463" w:type="dxa"/>
            <w:tcBorders>
              <w:top w:val="single" w:sz="4" w:space="0" w:color="auto"/>
              <w:left w:val="single" w:sz="4" w:space="0" w:color="auto"/>
              <w:bottom w:val="single" w:sz="4" w:space="0" w:color="auto"/>
              <w:right w:val="single" w:sz="4" w:space="0" w:color="auto"/>
            </w:tcBorders>
          </w:tcPr>
          <w:p w14:paraId="707EDB5C" w14:textId="77777777" w:rsidR="007C0D2E" w:rsidRDefault="00764F54">
            <w:pPr>
              <w:pStyle w:val="TableText"/>
            </w:pPr>
            <w:r>
              <w:rPr>
                <w:rStyle w:val="VARIABLE"/>
              </w:rPr>
              <w:t>Depth3DSensorType</w:t>
            </w:r>
            <w:r>
              <w:t xml:space="preserve"> output, via a media endpoint</w:t>
            </w:r>
          </w:p>
        </w:tc>
      </w:tr>
      <w:tr w:rsidR="007C0D2E" w14:paraId="5C2B593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10905AF" w14:textId="77777777" w:rsidR="007C0D2E" w:rsidRDefault="00764F54">
            <w:pPr>
              <w:pStyle w:val="TableText"/>
            </w:pPr>
            <w:r>
              <w:rPr>
                <w:rStyle w:val="VARIABLE"/>
              </w:rPr>
              <w:t>normals</w:t>
            </w:r>
            <w:r>
              <w:t xml:space="preserve">, </w:t>
            </w:r>
            <w:r>
              <w:rPr>
                <w:rStyle w:val="VARIABLE"/>
              </w:rPr>
              <w:t>motion_vectors</w:t>
            </w:r>
          </w:p>
        </w:tc>
        <w:tc>
          <w:tcPr>
            <w:tcW w:w="4463" w:type="dxa"/>
            <w:tcBorders>
              <w:top w:val="single" w:sz="4" w:space="0" w:color="auto"/>
              <w:left w:val="single" w:sz="4" w:space="0" w:color="auto"/>
              <w:bottom w:val="single" w:sz="4" w:space="0" w:color="auto"/>
              <w:right w:val="single" w:sz="4" w:space="0" w:color="auto"/>
            </w:tcBorders>
          </w:tcPr>
          <w:p w14:paraId="3BFF2304" w14:textId="77777777" w:rsidR="007C0D2E" w:rsidRDefault="00764F54">
            <w:pPr>
              <w:pStyle w:val="TableText"/>
            </w:pPr>
            <w:r>
              <w:t>auxiliary channels, out of scope</w:t>
            </w:r>
          </w:p>
        </w:tc>
      </w:tr>
    </w:tbl>
    <w:p w14:paraId="26837F26" w14:textId="77777777" w:rsidR="007C0D2E" w:rsidRDefault="007C0D2E">
      <w:pPr>
        <w:pStyle w:val="spacer"/>
      </w:pPr>
    </w:p>
    <w:p w14:paraId="67CC661D" w14:textId="77777777" w:rsidR="007C0D2E" w:rsidRDefault="00764F54">
      <w:pPr>
        <w:pStyle w:val="PARAGRAPH"/>
      </w:pPr>
      <w:r>
        <w:t xml:space="preserve">Class labels come from the </w:t>
      </w:r>
      <w:r>
        <w:rPr>
          <w:rStyle w:val="VARIABLE"/>
        </w:rPr>
        <w:t>Semantics</w:t>
      </w:r>
      <w:r>
        <w:t xml:space="preserve"> applied API schema on prims, which Part 2 materializes as a </w:t>
      </w:r>
      <w:r>
        <w:rPr>
          <w:rStyle w:val="VARIABLE"/>
        </w:rPr>
        <w:t>UsdApiSchemaType</w:t>
      </w:r>
      <w:r>
        <w:t xml:space="preserve"> AddIn. A client can therefore read a stage's label set over OPC UA and know which classes a generated dataset will contain </w:t>
      </w:r>
      <w:r>
        <w:rPr>
          <w:b/>
        </w:rPr>
        <w:t>before</w:t>
      </w:r>
      <w:r>
        <w:t xml:space="preserve"> running the simulation — and those labels are the same strings that appear in </w:t>
      </w:r>
      <w:r>
        <w:rPr>
          <w:rStyle w:val="VARIABLE"/>
        </w:rPr>
        <w:t>ModelType.LabelClasses</w:t>
      </w:r>
      <w:r>
        <w:t xml:space="preserve"> and </w:t>
      </w:r>
      <w:r>
        <w:rPr>
          <w:rStyle w:val="VARIABLE"/>
        </w:rPr>
        <w:t>VisionDetectionDataType.ClassLabel</w:t>
      </w:r>
      <w:r>
        <w:t>.</w:t>
      </w:r>
    </w:p>
    <w:p w14:paraId="50066180" w14:textId="66C31D63" w:rsidR="007C0D2E" w:rsidRDefault="00764F54">
      <w:pPr>
        <w:pStyle w:val="PARAGRAPH"/>
      </w:pPr>
      <w:r>
        <w:t xml:space="preserve">Because these are ground truth rather than prediction, </w:t>
      </w:r>
      <w:r>
        <w:fldChar w:fldCharType="begin"/>
      </w:r>
      <w:r>
        <w:instrText xml:space="preserve"> REF _Clause_c6_22 \r \h </w:instrText>
      </w:r>
      <w:r>
        <w:fldChar w:fldCharType="separate"/>
      </w:r>
      <w:r w:rsidR="00CB4E28">
        <w:t>6.22</w:t>
      </w:r>
      <w:r>
        <w:fldChar w:fldCharType="end"/>
      </w:r>
      <w:r>
        <w:t xml:space="preserve"> requires a Server to make them distinguishable from inference output.</w:t>
      </w:r>
    </w:p>
    <w:p w14:paraId="2F72DBCD" w14:textId="77777777" w:rsidR="007C0D2E" w:rsidRDefault="00764F54">
      <w:pPr>
        <w:pStyle w:val="ANNEXtitle"/>
      </w:pPr>
      <w:bookmarkStart w:id="797" w:name="_Annex_cB_4"/>
      <w:bookmarkStart w:id="798" w:name="_Toc237449332"/>
      <w:r>
        <w:lastRenderedPageBreak/>
        <w:t>(informative)</w:t>
      </w:r>
      <w:r>
        <w:br/>
      </w:r>
      <w:r>
        <w:br/>
        <w:t>Datasets and the training loop</w:t>
      </w:r>
      <w:bookmarkEnd w:id="797"/>
      <w:bookmarkEnd w:id="798"/>
    </w:p>
    <w:p w14:paraId="3F56B88B" w14:textId="403A90BB" w:rsidR="007C0D2E" w:rsidRDefault="00764F54">
      <w:pPr>
        <w:pStyle w:val="TABLE-title"/>
      </w:pPr>
      <w:bookmarkStart w:id="799" w:name="_Tab_datasets_and_the_training_loop_tab1"/>
      <w:bookmarkStart w:id="800" w:name="_Toc237449525"/>
      <w:r>
        <w:t xml:space="preserve">Table </w:t>
      </w:r>
      <w:r>
        <w:fldChar w:fldCharType="begin"/>
      </w:r>
      <w:r>
        <w:instrText xml:space="preserve"> SEQ Table \* ARABIC </w:instrText>
      </w:r>
      <w:r>
        <w:fldChar w:fldCharType="separate"/>
      </w:r>
      <w:r w:rsidR="00CB4E28">
        <w:rPr>
          <w:noProof/>
        </w:rPr>
        <w:t>138</w:t>
      </w:r>
      <w:r>
        <w:fldChar w:fldCharType="end"/>
      </w:r>
      <w:r>
        <w:t xml:space="preserve"> – Datasets and the training loop</w:t>
      </w:r>
      <w:bookmarkEnd w:id="799"/>
      <w:bookmarkEnd w:id="80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7C0D2E" w14:paraId="0609C97B"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69B72480" w14:textId="77777777" w:rsidR="007C0D2E" w:rsidRDefault="00764F54">
            <w:pPr>
              <w:pStyle w:val="TableText"/>
            </w:pPr>
            <w:r>
              <w:t>This specification</w:t>
            </w:r>
          </w:p>
        </w:tc>
        <w:tc>
          <w:tcPr>
            <w:tcW w:w="4463" w:type="dxa"/>
            <w:tcBorders>
              <w:top w:val="single" w:sz="4" w:space="0" w:color="auto"/>
              <w:left w:val="single" w:sz="4" w:space="0" w:color="auto"/>
              <w:bottom w:val="double" w:sz="4" w:space="0" w:color="auto"/>
              <w:right w:val="single" w:sz="4" w:space="0" w:color="auto"/>
            </w:tcBorders>
          </w:tcPr>
          <w:p w14:paraId="0140F81B" w14:textId="77777777" w:rsidR="007C0D2E" w:rsidRDefault="00764F54">
            <w:pPr>
              <w:pStyle w:val="TableText"/>
            </w:pPr>
            <w:r>
              <w:t>Isaac Sim</w:t>
            </w:r>
          </w:p>
        </w:tc>
      </w:tr>
      <w:tr w:rsidR="007C0D2E" w14:paraId="40831FE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4D0F629" w14:textId="77777777" w:rsidR="007C0D2E" w:rsidRDefault="00764F54">
            <w:pPr>
              <w:pStyle w:val="TableText"/>
            </w:pPr>
            <w:r>
              <w:rPr>
                <w:rStyle w:val="VARIABLE"/>
              </w:rPr>
              <w:t>DatasetType</w:t>
            </w:r>
            <w:r>
              <w:t xml:space="preserve"> with </w:t>
            </w:r>
            <w:r>
              <w:rPr>
                <w:rStyle w:val="VARIABLE"/>
              </w:rPr>
              <w:t>SourceKind = Synthetic</w:t>
            </w:r>
          </w:p>
        </w:tc>
        <w:tc>
          <w:tcPr>
            <w:tcW w:w="4463" w:type="dxa"/>
            <w:tcBorders>
              <w:top w:val="single" w:sz="4" w:space="0" w:color="auto"/>
              <w:left w:val="single" w:sz="4" w:space="0" w:color="auto"/>
              <w:bottom w:val="single" w:sz="4" w:space="0" w:color="auto"/>
              <w:right w:val="single" w:sz="4" w:space="0" w:color="auto"/>
            </w:tcBorders>
          </w:tcPr>
          <w:p w14:paraId="45366DBA" w14:textId="77777777" w:rsidR="007C0D2E" w:rsidRDefault="00764F54">
            <w:pPr>
              <w:pStyle w:val="TableText"/>
            </w:pPr>
            <w:r>
              <w:t>Replicator writer output (BasicWriter, COCO, KITTI)</w:t>
            </w:r>
          </w:p>
        </w:tc>
      </w:tr>
      <w:tr w:rsidR="007C0D2E" w14:paraId="016B4E1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BF8232A" w14:textId="77777777" w:rsidR="007C0D2E" w:rsidRDefault="00764F54">
            <w:pPr>
              <w:pStyle w:val="TableText"/>
            </w:pPr>
            <w:r>
              <w:rPr>
                <w:rStyle w:val="VARIABLE"/>
              </w:rPr>
              <w:t>DatasetType.SampleCount</w:t>
            </w:r>
          </w:p>
        </w:tc>
        <w:tc>
          <w:tcPr>
            <w:tcW w:w="4463" w:type="dxa"/>
            <w:tcBorders>
              <w:top w:val="single" w:sz="4" w:space="0" w:color="auto"/>
              <w:left w:val="single" w:sz="4" w:space="0" w:color="auto"/>
              <w:bottom w:val="single" w:sz="4" w:space="0" w:color="auto"/>
              <w:right w:val="single" w:sz="4" w:space="0" w:color="auto"/>
            </w:tcBorders>
          </w:tcPr>
          <w:p w14:paraId="621AC59F" w14:textId="77777777" w:rsidR="007C0D2E" w:rsidRDefault="00764F54">
            <w:pPr>
              <w:pStyle w:val="TableText"/>
            </w:pPr>
            <w:r>
              <w:t>frames written</w:t>
            </w:r>
          </w:p>
        </w:tc>
      </w:tr>
      <w:tr w:rsidR="007C0D2E" w14:paraId="0CA071A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F447576" w14:textId="77777777" w:rsidR="007C0D2E" w:rsidRDefault="00764F54">
            <w:pPr>
              <w:pStyle w:val="TableText"/>
            </w:pPr>
            <w:r>
              <w:rPr>
                <w:rStyle w:val="VARIABLE"/>
              </w:rPr>
              <w:t>IVisionSimulatedType.RandomizationSeed</w:t>
            </w:r>
          </w:p>
        </w:tc>
        <w:tc>
          <w:tcPr>
            <w:tcW w:w="4463" w:type="dxa"/>
            <w:tcBorders>
              <w:top w:val="single" w:sz="4" w:space="0" w:color="auto"/>
              <w:left w:val="single" w:sz="4" w:space="0" w:color="auto"/>
              <w:bottom w:val="single" w:sz="4" w:space="0" w:color="auto"/>
              <w:right w:val="single" w:sz="4" w:space="0" w:color="auto"/>
            </w:tcBorders>
          </w:tcPr>
          <w:p w14:paraId="371226BA" w14:textId="77777777" w:rsidR="007C0D2E" w:rsidRDefault="00764F54">
            <w:pPr>
              <w:pStyle w:val="TableText"/>
            </w:pPr>
            <w:r>
              <w:t>domain randomization seed</w:t>
            </w:r>
          </w:p>
        </w:tc>
      </w:tr>
      <w:tr w:rsidR="007C0D2E" w14:paraId="0235A3B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9E0F114" w14:textId="77777777" w:rsidR="007C0D2E" w:rsidRDefault="00764F54">
            <w:pPr>
              <w:pStyle w:val="TableText"/>
            </w:pPr>
            <w:r>
              <w:rPr>
                <w:rStyle w:val="VARIABLE"/>
              </w:rPr>
              <w:t>LearningJobType</w:t>
            </w:r>
            <w:r>
              <w:t xml:space="preserve"> states </w:t>
            </w:r>
            <w:r>
              <w:rPr>
                <w:rStyle w:val="VARIABLE"/>
              </w:rPr>
              <w:t>Collecting</w:t>
            </w:r>
            <w:r>
              <w:t xml:space="preserve"> → </w:t>
            </w:r>
            <w:r>
              <w:rPr>
                <w:rStyle w:val="VARIABLE"/>
              </w:rPr>
              <w:t>Training</w:t>
            </w:r>
          </w:p>
        </w:tc>
        <w:tc>
          <w:tcPr>
            <w:tcW w:w="4463" w:type="dxa"/>
            <w:tcBorders>
              <w:top w:val="single" w:sz="4" w:space="0" w:color="auto"/>
              <w:left w:val="single" w:sz="4" w:space="0" w:color="auto"/>
              <w:bottom w:val="single" w:sz="4" w:space="0" w:color="auto"/>
              <w:right w:val="single" w:sz="4" w:space="0" w:color="auto"/>
            </w:tcBorders>
          </w:tcPr>
          <w:p w14:paraId="11E9F942" w14:textId="77777777" w:rsidR="007C0D2E" w:rsidRDefault="00764F54">
            <w:pPr>
              <w:pStyle w:val="TableText"/>
            </w:pPr>
            <w:r>
              <w:t>a randomization run, then Isaac Lab or an external trainer</w:t>
            </w:r>
          </w:p>
        </w:tc>
      </w:tr>
      <w:tr w:rsidR="007C0D2E" w14:paraId="5ED736E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83414D0" w14:textId="77777777" w:rsidR="007C0D2E" w:rsidRDefault="00764F54">
            <w:pPr>
              <w:pStyle w:val="TableText"/>
            </w:pPr>
            <w:r>
              <w:rPr>
                <w:rStyle w:val="VARIABLE"/>
              </w:rPr>
              <w:t>DeploymentType</w:t>
            </w:r>
            <w:r>
              <w:t xml:space="preserve"> with </w:t>
            </w:r>
            <w:r>
              <w:rPr>
                <w:rStyle w:val="VARIABLE"/>
              </w:rPr>
              <w:t>InferenceLocation = InSimulator</w:t>
            </w:r>
          </w:p>
        </w:tc>
        <w:tc>
          <w:tcPr>
            <w:tcW w:w="4463" w:type="dxa"/>
            <w:tcBorders>
              <w:top w:val="single" w:sz="4" w:space="0" w:color="auto"/>
              <w:left w:val="single" w:sz="4" w:space="0" w:color="auto"/>
              <w:bottom w:val="single" w:sz="4" w:space="0" w:color="auto"/>
              <w:right w:val="single" w:sz="4" w:space="0" w:color="auto"/>
            </w:tcBorders>
          </w:tcPr>
          <w:p w14:paraId="6264AF79" w14:textId="77777777" w:rsidR="007C0D2E" w:rsidRDefault="00764F54">
            <w:pPr>
              <w:pStyle w:val="TableText"/>
            </w:pPr>
            <w:r>
              <w:t>inference inside the simulator, for closed-loop evaluation</w:t>
            </w:r>
          </w:p>
        </w:tc>
      </w:tr>
    </w:tbl>
    <w:p w14:paraId="6965859C" w14:textId="77777777" w:rsidR="007C0D2E" w:rsidRDefault="007C0D2E">
      <w:pPr>
        <w:pStyle w:val="spacer"/>
      </w:pPr>
    </w:p>
    <w:p w14:paraId="4F7B195D" w14:textId="77777777" w:rsidR="007C0D2E" w:rsidRDefault="00764F54">
      <w:pPr>
        <w:pStyle w:val="ANNEXtitle"/>
      </w:pPr>
      <w:bookmarkStart w:id="801" w:name="_Annex_cB_5"/>
      <w:bookmarkStart w:id="802" w:name="_Toc237449333"/>
      <w:r>
        <w:lastRenderedPageBreak/>
        <w:t>(informative)</w:t>
      </w:r>
      <w:r>
        <w:br/>
      </w:r>
      <w:r>
        <w:br/>
        <w:t>Streaming from a simulator</w:t>
      </w:r>
      <w:bookmarkEnd w:id="801"/>
      <w:bookmarkEnd w:id="802"/>
    </w:p>
    <w:p w14:paraId="01B8F414" w14:textId="7D521C1B" w:rsidR="007C0D2E" w:rsidRDefault="00764F54">
      <w:pPr>
        <w:pStyle w:val="PARAGRAPH"/>
      </w:pPr>
      <w:r>
        <w:t xml:space="preserve">A simulated sensor still needs a </w:t>
      </w:r>
      <w:r>
        <w:rPr>
          <w:rStyle w:val="VARIABLE"/>
        </w:rPr>
        <w:t>StreamEndpointType</w:t>
      </w:r>
      <w:r>
        <w:t xml:space="preserve"> with </w:t>
      </w:r>
      <w:r>
        <w:rPr>
          <w:rStyle w:val="VARIABLE"/>
        </w:rPr>
        <w:t>StreamProtocol = Rtsp</w:t>
      </w:r>
      <w:r>
        <w:t xml:space="preserve"> and a </w:t>
      </w:r>
      <w:r>
        <w:rPr>
          <w:rStyle w:val="VARIABLE"/>
        </w:rPr>
        <w:t>ClipEndpointType</w:t>
      </w:r>
      <w:r>
        <w:t xml:space="preserve"> with </w:t>
      </w:r>
      <w:r>
        <w:rPr>
          <w:rStyle w:val="VARIABLE"/>
        </w:rPr>
        <w:t>ClipFormat = Jpeg</w:t>
      </w:r>
      <w:r>
        <w:t xml:space="preserve"> (</w:t>
      </w:r>
      <w:r>
        <w:fldChar w:fldCharType="begin"/>
      </w:r>
      <w:r>
        <w:instrText xml:space="preserve"> REF _Clause_c6_18_2 \r \h </w:instrText>
      </w:r>
      <w:r>
        <w:fldChar w:fldCharType="separate"/>
      </w:r>
      <w:r w:rsidR="00CB4E28">
        <w:t>6.18.2</w:t>
      </w:r>
      <w:r>
        <w:fldChar w:fldCharType="end"/>
      </w:r>
      <w:r>
        <w:t>). A Server backed by Isaac Sim satisfies this by serving the render product through an RTSP encoder, or by bridging the ROS 2 image topic that Isaac Sim's ROS bridge publishes. From the client's side nothing differs from a physical camera — which is the entire point.</w:t>
      </w:r>
    </w:p>
    <w:p w14:paraId="61954AA8" w14:textId="77777777" w:rsidR="007C0D2E" w:rsidRDefault="00764F54">
      <w:pPr>
        <w:pStyle w:val="ANNEXtitle"/>
      </w:pPr>
      <w:bookmarkStart w:id="803" w:name="_Annex_cB_6"/>
      <w:bookmarkStart w:id="804" w:name="_Toc237449334"/>
      <w:r>
        <w:lastRenderedPageBreak/>
        <w:t>(informative)</w:t>
      </w:r>
      <w:r>
        <w:br/>
      </w:r>
      <w:r>
        <w:br/>
        <w:t>The sim-to-real loop, end to end</w:t>
      </w:r>
      <w:bookmarkEnd w:id="803"/>
      <w:bookmarkEnd w:id="804"/>
    </w:p>
    <w:p w14:paraId="7E23AD30" w14:textId="77777777" w:rsidR="007C0D2E" w:rsidRDefault="00764F54">
      <w:pPr>
        <w:pStyle w:val="ListNumber"/>
        <w:numPr>
          <w:ilvl w:val="0"/>
          <w:numId w:val="21"/>
        </w:numPr>
      </w:pPr>
      <w:r>
        <w:t xml:space="preserve">Part 2 materializes the cell — geometry, semantic labels, and one or more </w:t>
      </w:r>
      <w:r>
        <w:rPr>
          <w:rStyle w:val="VARIABLE"/>
        </w:rPr>
        <w:t>UsdGeomCameraType</w:t>
      </w:r>
      <w:r>
        <w:t xml:space="preserve"> prims.</w:t>
      </w:r>
    </w:p>
    <w:p w14:paraId="5ACEFB52" w14:textId="77777777" w:rsidR="007C0D2E" w:rsidRDefault="00764F54">
      <w:pPr>
        <w:pStyle w:val="ListNumber"/>
        <w:numPr>
          <w:ilvl w:val="0"/>
          <w:numId w:val="21"/>
        </w:numPr>
      </w:pPr>
      <w:r>
        <w:t>Part 1 bindings drive live plant state into the stage, so the simulated cell tracks the real one.</w:t>
      </w:r>
    </w:p>
    <w:p w14:paraId="38008AF2" w14:textId="77777777" w:rsidR="007C0D2E" w:rsidRDefault="00764F54">
      <w:pPr>
        <w:pStyle w:val="ListNumber"/>
        <w:numPr>
          <w:ilvl w:val="0"/>
          <w:numId w:val="21"/>
        </w:numPr>
      </w:pPr>
      <w:r>
        <w:t xml:space="preserve">A </w:t>
      </w:r>
      <w:r>
        <w:rPr>
          <w:rStyle w:val="VARIABLE"/>
        </w:rPr>
        <w:t>VisionSensorType</w:t>
      </w:r>
      <w:r>
        <w:t xml:space="preserve"> with </w:t>
      </w:r>
      <w:r>
        <w:rPr>
          <w:rStyle w:val="VARIABLE"/>
        </w:rPr>
        <w:t>RealityKind = Simulated</w:t>
      </w:r>
      <w:r>
        <w:t xml:space="preserve"> points at the camera prim through </w:t>
      </w:r>
      <w:r>
        <w:rPr>
          <w:rStyle w:val="VARIABLE"/>
        </w:rPr>
        <w:t>PrimPath</w:t>
      </w:r>
      <w:r>
        <w:t xml:space="preserve"> and </w:t>
      </w:r>
      <w:r>
        <w:rPr>
          <w:rStyle w:val="VARIABLE"/>
        </w:rPr>
        <w:t>HasScenePrim</w:t>
      </w:r>
      <w:r>
        <w:t>.</w:t>
      </w:r>
    </w:p>
    <w:p w14:paraId="02914680" w14:textId="77777777" w:rsidR="007C0D2E" w:rsidRDefault="00764F54">
      <w:pPr>
        <w:pStyle w:val="ListNumber"/>
        <w:numPr>
          <w:ilvl w:val="0"/>
          <w:numId w:val="21"/>
        </w:numPr>
      </w:pPr>
      <w:r>
        <w:t xml:space="preserve">Replicator renders and emits annotators; the Server publishes them as results and accumulates a </w:t>
      </w:r>
      <w:r>
        <w:rPr>
          <w:rStyle w:val="VARIABLE"/>
        </w:rPr>
        <w:t>DatasetType</w:t>
      </w:r>
      <w:r>
        <w:t xml:space="preserve"> with </w:t>
      </w:r>
      <w:r>
        <w:rPr>
          <w:rStyle w:val="VARIABLE"/>
        </w:rPr>
        <w:t>SourceKind = Synthetic</w:t>
      </w:r>
      <w:r>
        <w:t>.</w:t>
      </w:r>
    </w:p>
    <w:p w14:paraId="00CFA9F8" w14:textId="77777777" w:rsidR="007C0D2E" w:rsidRDefault="00764F54">
      <w:pPr>
        <w:pStyle w:val="ListNumber"/>
        <w:numPr>
          <w:ilvl w:val="0"/>
          <w:numId w:val="21"/>
        </w:numPr>
      </w:pPr>
      <w:r>
        <w:rPr>
          <w:rStyle w:val="VARIABLE"/>
        </w:rPr>
        <w:t>LearningJobType</w:t>
      </w:r>
      <w:r>
        <w:t xml:space="preserve"> trains a </w:t>
      </w:r>
      <w:r>
        <w:rPr>
          <w:rStyle w:val="VARIABLE"/>
        </w:rPr>
        <w:t>CandidateModel</w:t>
      </w:r>
      <w:r>
        <w:t xml:space="preserve"> and promotes it.</w:t>
      </w:r>
    </w:p>
    <w:p w14:paraId="1EB3FD33" w14:textId="77777777" w:rsidR="007C0D2E" w:rsidRDefault="00764F54">
      <w:pPr>
        <w:pStyle w:val="ListNumber"/>
        <w:numPr>
          <w:ilvl w:val="0"/>
          <w:numId w:val="21"/>
        </w:numPr>
      </w:pPr>
      <w:r>
        <w:t xml:space="preserve">The promoted model is deployed against the </w:t>
      </w:r>
      <w:r>
        <w:rPr>
          <w:b/>
        </w:rPr>
        <w:t>physical</w:t>
      </w:r>
      <w:r>
        <w:t xml:space="preserve"> sensor — same types, same members, </w:t>
      </w:r>
      <w:r>
        <w:rPr>
          <w:rStyle w:val="VARIABLE"/>
        </w:rPr>
        <w:t>RealityKind = Physical</w:t>
      </w:r>
      <w:r>
        <w:t>.</w:t>
      </w:r>
    </w:p>
    <w:p w14:paraId="534223B1" w14:textId="77777777" w:rsidR="007C0D2E" w:rsidRDefault="00764F54">
      <w:pPr>
        <w:pStyle w:val="ListNumber"/>
        <w:numPr>
          <w:ilvl w:val="0"/>
          <w:numId w:val="21"/>
        </w:numPr>
      </w:pPr>
      <w:r>
        <w:t xml:space="preserve">Operator corrections from the line arrive through </w:t>
      </w:r>
      <w:r>
        <w:rPr>
          <w:rStyle w:val="VARIABLE"/>
        </w:rPr>
        <w:t>SubmitCorrection</w:t>
      </w:r>
      <w:r>
        <w:t xml:space="preserve"> and seed the next dataset, now </w:t>
      </w:r>
      <w:r>
        <w:rPr>
          <w:rStyle w:val="VARIABLE"/>
        </w:rPr>
        <w:t>Mixed</w:t>
      </w:r>
      <w:r>
        <w:t>.</w:t>
      </w:r>
    </w:p>
    <w:p w14:paraId="40BB618A" w14:textId="77777777" w:rsidR="007C0D2E" w:rsidRDefault="00764F54">
      <w:pPr>
        <w:pStyle w:val="PARAGRAPH"/>
      </w:pPr>
      <w:r>
        <w:t>Step 2 is what makes step 4 worth doing: a randomization run seeded from real plant state produces training data about the cell as it actually is, not as it was authored.</w:t>
      </w:r>
    </w:p>
    <w:p w14:paraId="70515431" w14:textId="77777777" w:rsidR="007C0D2E" w:rsidRDefault="00764F54">
      <w:pPr>
        <w:pStyle w:val="ANNEXtitle"/>
      </w:pPr>
      <w:bookmarkStart w:id="805" w:name="_Annex_cC"/>
      <w:bookmarkStart w:id="806" w:name="_Toc237449335"/>
      <w:r>
        <w:lastRenderedPageBreak/>
        <w:t>(normative)</w:t>
      </w:r>
      <w:r>
        <w:br/>
      </w:r>
      <w:r>
        <w:br/>
        <w:t>OpenUSD Scene interop profile</w:t>
      </w:r>
      <w:bookmarkEnd w:id="805"/>
      <w:bookmarkEnd w:id="806"/>
    </w:p>
    <w:p w14:paraId="51A481D3" w14:textId="77777777" w:rsidR="007C0D2E" w:rsidRDefault="00764F54">
      <w:pPr>
        <w:pStyle w:val="PARAGRAPH"/>
      </w:pPr>
      <w:r>
        <w:t xml:space="preserve">This annex is informative for a Server that does not claim </w:t>
      </w:r>
      <w:r>
        <w:rPr>
          <w:i/>
        </w:rPr>
        <w:t>VIS-Interop-Scene</w:t>
      </w:r>
      <w:r>
        <w:t xml:space="preserve">, and normative for one that does. A Server claiming the facet implements both this specification and </w:t>
      </w:r>
      <w:r>
        <w:rPr>
          <w:i/>
        </w:rPr>
        <w:t>OPC UA — OpenUSD Scene Materialization</w:t>
      </w:r>
      <w:r>
        <w:t xml:space="preserve">, and </w:t>
      </w:r>
      <w:r>
        <w:rPr>
          <w:b/>
        </w:rPr>
        <w:t>shall</w:t>
      </w:r>
      <w:r>
        <w:t xml:space="preserve"> satisfy all four requirements below. This profile takes no NodeSet dependency in either direction; it constrains only a Server that publishes both models.</w:t>
      </w:r>
    </w:p>
    <w:p w14:paraId="5BEAC0C7" w14:textId="77777777" w:rsidR="007C0D2E" w:rsidRDefault="00764F54">
      <w:pPr>
        <w:pStyle w:val="ListNumber"/>
        <w:numPr>
          <w:ilvl w:val="0"/>
          <w:numId w:val="21"/>
        </w:numPr>
      </w:pPr>
      <w:r>
        <w:rPr>
          <w:rStyle w:val="VARIABLE"/>
        </w:rPr>
        <w:t>IVisionSimulatedType.PrimPath</w:t>
      </w:r>
      <w:r>
        <w:t xml:space="preserve"> </w:t>
      </w:r>
      <w:r>
        <w:rPr>
          <w:b/>
        </w:rPr>
        <w:t>shall</w:t>
      </w:r>
      <w:r>
        <w:t xml:space="preserve"> resolve, within the stage named by </w:t>
      </w:r>
      <w:r>
        <w:rPr>
          <w:rStyle w:val="VARIABLE"/>
        </w:rPr>
        <w:t>StageIdentifier</w:t>
      </w:r>
      <w:r>
        <w:t xml:space="preserve">, to an instance of </w:t>
      </w:r>
      <w:r>
        <w:rPr>
          <w:rStyle w:val="VARIABLE"/>
        </w:rPr>
        <w:t>UsdGeomCameraType</w:t>
      </w:r>
      <w:r>
        <w:t>.</w:t>
      </w:r>
    </w:p>
    <w:p w14:paraId="04A4C581" w14:textId="77777777" w:rsidR="007C0D2E" w:rsidRDefault="00764F54">
      <w:pPr>
        <w:pStyle w:val="ListNumber"/>
        <w:numPr>
          <w:ilvl w:val="0"/>
          <w:numId w:val="21"/>
        </w:numPr>
      </w:pPr>
      <w:r>
        <w:t xml:space="preserve">The sensor </w:t>
      </w:r>
      <w:r>
        <w:rPr>
          <w:b/>
        </w:rPr>
        <w:t>shall</w:t>
      </w:r>
      <w:r>
        <w:t xml:space="preserve"> carry a </w:t>
      </w:r>
      <w:r>
        <w:rPr>
          <w:rStyle w:val="VARIABLE"/>
        </w:rPr>
        <w:t>HasScenePrim</w:t>
      </w:r>
      <w:r>
        <w:t xml:space="preserve"> reference to that instance, so a client can navigate from sensor to prim without string resolution.</w:t>
      </w:r>
    </w:p>
    <w:p w14:paraId="0D436259" w14:textId="5EE00BA2" w:rsidR="007C0D2E" w:rsidRDefault="00764F54">
      <w:pPr>
        <w:pStyle w:val="ListNumber"/>
        <w:numPr>
          <w:ilvl w:val="0"/>
          <w:numId w:val="21"/>
        </w:numPr>
      </w:pPr>
      <w:r>
        <w:t xml:space="preserve">Where both describe the same quantity the values are </w:t>
      </w:r>
      <w:r>
        <w:rPr>
          <w:b/>
        </w:rPr>
        <w:t>converted, not equal</w:t>
      </w:r>
      <w:r>
        <w:t xml:space="preserve"> — USD lengths are in world units scaled by the stage's </w:t>
      </w:r>
      <w:r>
        <w:rPr>
          <w:rStyle w:val="VARIABLE"/>
        </w:rPr>
        <w:t>metersPerUnit</w:t>
      </w:r>
      <w:r>
        <w:t xml:space="preserve">, whereas this model fixes SI units in </w:t>
      </w:r>
      <w:r>
        <w:fldChar w:fldCharType="begin"/>
      </w:r>
      <w:r>
        <w:instrText xml:space="preserve"> REF _Clause_c6_17 \r \h </w:instrText>
      </w:r>
      <w:r>
        <w:fldChar w:fldCharType="separate"/>
      </w:r>
      <w:r w:rsidR="00CB4E28">
        <w:t>6.17</w:t>
      </w:r>
      <w:r>
        <w:fldChar w:fldCharType="end"/>
      </w:r>
      <w:r>
        <w:t>:</w:t>
      </w:r>
    </w:p>
    <w:p w14:paraId="32A998D3" w14:textId="77777777" w:rsidR="007C0D2E" w:rsidRDefault="00764F54">
      <w:pPr>
        <w:pStyle w:val="CODE"/>
      </w:pPr>
      <w:r>
        <w:t xml:space="preserve">   OpticsType.FocalLength[mm]                 = prim.FocalLength   * metersPerUnit * 100</w:t>
      </w:r>
    </w:p>
    <w:p w14:paraId="1BF0BC55" w14:textId="77777777" w:rsidR="007C0D2E" w:rsidRDefault="00764F54">
      <w:pPr>
        <w:pStyle w:val="CODE"/>
      </w:pPr>
      <w:r>
        <w:t xml:space="preserve">   OpticsType.WorkingDistance[m]              = prim.FocusDistance * metersPerUnit</w:t>
      </w:r>
    </w:p>
    <w:p w14:paraId="5CEE24FE" w14:textId="77777777" w:rsidR="007C0D2E" w:rsidRDefault="00764F54">
      <w:pPr>
        <w:pStyle w:val="CODE"/>
      </w:pPr>
      <w:r>
        <w:t xml:space="preserve">   OpticsType.Aperture[f-number]              = prim.FStop</w:t>
      </w:r>
    </w:p>
    <w:p w14:paraId="3E7A3078" w14:textId="77777777" w:rsidR="007C0D2E" w:rsidRDefault="00764F54">
      <w:pPr>
        <w:pStyle w:val="CODE"/>
      </w:pPr>
      <w:r>
        <w:t xml:space="preserve">   Depth3DSensorType.MinDepth/MaxDepth[m]     = prim.ClippingRange * metersPerUnit</w:t>
      </w:r>
    </w:p>
    <w:p w14:paraId="7B696D42" w14:textId="77777777" w:rsidR="007C0D2E" w:rsidRDefault="00764F54">
      <w:pPr>
        <w:pStyle w:val="PARAGRAPH"/>
      </w:pPr>
      <w:r>
        <w:t xml:space="preserve">Under no single stage scale would all of these be numerically identical, so a Server </w:t>
      </w:r>
      <w:r>
        <w:rPr>
          <w:b/>
        </w:rPr>
        <w:t>shall</w:t>
      </w:r>
      <w:r>
        <w:t xml:space="preserve"> apply the conversion rather than copying the value.</w:t>
      </w:r>
    </w:p>
    <w:p w14:paraId="3C0165D2" w14:textId="1762A458" w:rsidR="007C0D2E" w:rsidRDefault="00764F54">
      <w:pPr>
        <w:pStyle w:val="ListNumber"/>
        <w:numPr>
          <w:ilvl w:val="0"/>
          <w:numId w:val="21"/>
        </w:numPr>
      </w:pPr>
      <w:r>
        <w:rPr>
          <w:rStyle w:val="VARIABLE"/>
        </w:rPr>
        <w:t>VisionIntrinsicsDataType</w:t>
      </w:r>
      <w:r>
        <w:t xml:space="preserve"> </w:t>
      </w:r>
      <w:r>
        <w:rPr>
          <w:b/>
        </w:rPr>
        <w:t>shall</w:t>
      </w:r>
      <w:r>
        <w:t xml:space="preserve"> be consistent with the prim's aperture and focal-length attributes at the sensor's </w:t>
      </w:r>
      <w:r>
        <w:rPr>
          <w:rStyle w:val="VARIABLE"/>
        </w:rPr>
        <w:t>Width</w:t>
      </w:r>
      <w:r>
        <w:t xml:space="preserve"> and </w:t>
      </w:r>
      <w:r>
        <w:rPr>
          <w:rStyle w:val="VARIABLE"/>
        </w:rPr>
        <w:t>Height</w:t>
      </w:r>
      <w:r>
        <w:t xml:space="preserve">, per the derivation in B.2 and the pixel datum of </w:t>
      </w:r>
      <w:r>
        <w:fldChar w:fldCharType="begin"/>
      </w:r>
      <w:r>
        <w:instrText xml:space="preserve"> REF _Clause_c6_17 \r \h </w:instrText>
      </w:r>
      <w:r>
        <w:fldChar w:fldCharType="separate"/>
      </w:r>
      <w:r w:rsidR="00CB4E28">
        <w:t>6.17</w:t>
      </w:r>
      <w:r>
        <w:fldChar w:fldCharType="end"/>
      </w:r>
      <w:r>
        <w:t>.</w:t>
      </w:r>
    </w:p>
    <w:p w14:paraId="1FE6E1EB" w14:textId="77777777" w:rsidR="007C0D2E" w:rsidRDefault="00764F54">
      <w:pPr>
        <w:pStyle w:val="PARAGRAPH"/>
      </w:pPr>
      <w:r>
        <w:t xml:space="preserve">A Server that implements only this specification uses </w:t>
      </w:r>
      <w:r>
        <w:rPr>
          <w:rStyle w:val="VARIABLE"/>
        </w:rPr>
        <w:t>PrimPath</w:t>
      </w:r>
      <w:r>
        <w:t xml:space="preserve"> as an opaque, portable descriptor and is fully conformant without this facet.</w:t>
      </w:r>
    </w:p>
    <w:p w14:paraId="24C98CDA" w14:textId="77777777" w:rsidR="007C0D2E" w:rsidRDefault="00764F54">
      <w:pPr>
        <w:pStyle w:val="ANNEXtitle"/>
      </w:pPr>
      <w:bookmarkStart w:id="807" w:name="_Annex_cD"/>
      <w:bookmarkStart w:id="808" w:name="_Toc237449336"/>
      <w:r>
        <w:lastRenderedPageBreak/>
        <w:t>(normative)</w:t>
      </w:r>
      <w:r>
        <w:br/>
      </w:r>
      <w:r>
        <w:br/>
        <w:t>OPC 40100 Machine Vision interop profile</w:t>
      </w:r>
      <w:bookmarkEnd w:id="807"/>
      <w:bookmarkEnd w:id="808"/>
    </w:p>
    <w:p w14:paraId="031275B3" w14:textId="77777777" w:rsidR="007C0D2E" w:rsidRDefault="00764F54">
      <w:pPr>
        <w:pStyle w:val="PARAGRAPH"/>
      </w:pPr>
      <w:r>
        <w:t>OPC 40100-1 orchestrates a vision system — its state machine, recipes and configurations — and OPC 40100-2 describes its components as assets. This specification describes the sensing, the media, the AI and the result content. The two are complementary, and a Server may expose both.</w:t>
      </w:r>
    </w:p>
    <w:p w14:paraId="1238FA40" w14:textId="77777777" w:rsidR="007C0D2E" w:rsidRDefault="00764F54">
      <w:pPr>
        <w:pStyle w:val="PARAGRAPH"/>
      </w:pPr>
      <w:r>
        <w:t xml:space="preserve">This annex is informative for a Server that does not claim </w:t>
      </w:r>
      <w:r>
        <w:rPr>
          <w:i/>
        </w:rPr>
        <w:t>VIS-Interop-40100</w:t>
      </w:r>
      <w:r>
        <w:t xml:space="preserve">, and normative for one that does. A Server claiming the facet exposes both this model and OPC 40100 for the same equipment, and </w:t>
      </w:r>
      <w:r>
        <w:rPr>
          <w:b/>
        </w:rPr>
        <w:t>shall</w:t>
      </w:r>
      <w:r>
        <w:t xml:space="preserve"> satisfy all five requirements below.</w:t>
      </w:r>
    </w:p>
    <w:p w14:paraId="131B4811" w14:textId="77777777" w:rsidR="007C0D2E" w:rsidRDefault="00764F54">
      <w:pPr>
        <w:pStyle w:val="ListNumber"/>
        <w:numPr>
          <w:ilvl w:val="0"/>
          <w:numId w:val="21"/>
        </w:numPr>
      </w:pPr>
      <w:r>
        <w:t xml:space="preserve">The Server </w:t>
      </w:r>
      <w:r>
        <w:rPr>
          <w:b/>
        </w:rPr>
        <w:t>shall not</w:t>
      </w:r>
      <w:r>
        <w:t xml:space="preserve"> duplicate OPC 40100-1 job orchestration or its state machine in this model; the OPC 40100-1 instance remains the single source for job state.</w:t>
      </w:r>
    </w:p>
    <w:p w14:paraId="33B091F5" w14:textId="77777777" w:rsidR="007C0D2E" w:rsidRDefault="00764F54">
      <w:pPr>
        <w:pStyle w:val="ListNumber"/>
        <w:numPr>
          <w:ilvl w:val="0"/>
          <w:numId w:val="21"/>
        </w:numPr>
      </w:pPr>
      <w:r>
        <w:t xml:space="preserve">For every inspection the Server reports through both models, the OPC 40100-1 </w:t>
      </w:r>
      <w:r>
        <w:rPr>
          <w:rStyle w:val="VARIABLE"/>
        </w:rPr>
        <w:t>ResultDataType.ResultContent</w:t>
      </w:r>
      <w:r>
        <w:t xml:space="preserve"> </w:t>
      </w:r>
      <w:r>
        <w:rPr>
          <w:b/>
        </w:rPr>
        <w:t>shall</w:t>
      </w:r>
      <w:r>
        <w:t xml:space="preserve"> be populated from the corresponding </w:t>
      </w:r>
      <w:r>
        <w:rPr>
          <w:rStyle w:val="VARIABLE"/>
        </w:rPr>
        <w:t>InspectionResultType.Characteristics</w:t>
      </w:r>
      <w:r>
        <w:t xml:space="preserve">, and </w:t>
      </w:r>
      <w:r>
        <w:rPr>
          <w:rStyle w:val="VARIABLE"/>
        </w:rPr>
        <w:t>ResultDataType.ResultId</w:t>
      </w:r>
      <w:r>
        <w:t xml:space="preserve"> </w:t>
      </w:r>
      <w:r>
        <w:rPr>
          <w:b/>
        </w:rPr>
        <w:t>shall</w:t>
      </w:r>
      <w:r>
        <w:t xml:space="preserve"> be equal to </w:t>
      </w:r>
      <w:r>
        <w:rPr>
          <w:rStyle w:val="VARIABLE"/>
        </w:rPr>
        <w:t>VisionResultType.ResultId</w:t>
      </w:r>
      <w:r>
        <w:t>. This equality is what lets a client join the two views; without it the mapping is unverifiable.</w:t>
      </w:r>
    </w:p>
    <w:p w14:paraId="7AB9E3C7" w14:textId="77777777" w:rsidR="007C0D2E" w:rsidRDefault="00764F54">
      <w:pPr>
        <w:pStyle w:val="ListNumber"/>
        <w:numPr>
          <w:ilvl w:val="0"/>
          <w:numId w:val="21"/>
        </w:numPr>
      </w:pPr>
      <w:r>
        <w:t xml:space="preserve">Where the Server exposes an OPC 40100-2 </w:t>
      </w:r>
      <w:r>
        <w:rPr>
          <w:rStyle w:val="VARIABLE"/>
        </w:rPr>
        <w:t>ILensType</w:t>
      </w:r>
      <w:r>
        <w:t xml:space="preserve"> and an </w:t>
      </w:r>
      <w:r>
        <w:rPr>
          <w:rStyle w:val="VARIABLE"/>
        </w:rPr>
        <w:t>OpticsType</w:t>
      </w:r>
      <w:r>
        <w:t xml:space="preserve"> for the same lens, the two </w:t>
      </w:r>
      <w:r>
        <w:rPr>
          <w:b/>
        </w:rPr>
        <w:t>shall</w:t>
      </w:r>
      <w:r>
        <w:t xml:space="preserve"> describe it consistently, converted into the units fixed by §5.12.</w:t>
      </w:r>
    </w:p>
    <w:p w14:paraId="4BEC3D13" w14:textId="77777777" w:rsidR="007C0D2E" w:rsidRDefault="00764F54">
      <w:pPr>
        <w:pStyle w:val="ListNumber"/>
        <w:numPr>
          <w:ilvl w:val="0"/>
          <w:numId w:val="21"/>
        </w:numPr>
      </w:pPr>
      <w:r>
        <w:t xml:space="preserve">Where the Server exposes an OPC 40100-2 </w:t>
      </w:r>
      <w:r>
        <w:rPr>
          <w:rStyle w:val="VARIABLE"/>
        </w:rPr>
        <w:t>ILampType</w:t>
      </w:r>
      <w:r>
        <w:t xml:space="preserve"> or </w:t>
      </w:r>
      <w:r>
        <w:rPr>
          <w:rStyle w:val="VARIABLE"/>
        </w:rPr>
        <w:t>ILightingControllerType</w:t>
      </w:r>
      <w:r>
        <w:t xml:space="preserve"> and an </w:t>
      </w:r>
      <w:r>
        <w:rPr>
          <w:rStyle w:val="VARIABLE"/>
        </w:rPr>
        <w:t>IlluminationType</w:t>
      </w:r>
      <w:r>
        <w:t xml:space="preserve"> for the same emitter, the same consistency requirement applies. OPC 40100-2 types </w:t>
      </w:r>
      <w:r>
        <w:rPr>
          <w:rStyle w:val="VARIABLE"/>
        </w:rPr>
        <w:t>LampType</w:t>
      </w:r>
      <w:r>
        <w:t xml:space="preserve"> as an open </w:t>
      </w:r>
      <w:r>
        <w:rPr>
          <w:rStyle w:val="VARIABLE"/>
        </w:rPr>
        <w:t>String</w:t>
      </w:r>
      <w:r>
        <w:t xml:space="preserve"> and </w:t>
      </w:r>
      <w:r>
        <w:rPr>
          <w:rStyle w:val="VARIABLE"/>
        </w:rPr>
        <w:t>LightingMode</w:t>
      </w:r>
      <w:r>
        <w:t xml:space="preserve"> as an unconstrained </w:t>
      </w:r>
      <w:r>
        <w:rPr>
          <w:rStyle w:val="VARIABLE"/>
        </w:rPr>
        <w:t>UInt32</w:t>
      </w:r>
      <w:r>
        <w:t xml:space="preserve">; this model enumerates both (§5.7). A Server exposing both </w:t>
      </w:r>
      <w:r>
        <w:rPr>
          <w:b/>
        </w:rPr>
        <w:t>shall</w:t>
      </w:r>
      <w:r>
        <w:t xml:space="preserve"> convert as follows: </w:t>
      </w:r>
      <w:r>
        <w:rPr>
          <w:rStyle w:val="VARIABLE"/>
        </w:rPr>
        <w:t>VisionLampTypeEnum</w:t>
      </w:r>
      <w:r>
        <w:t xml:space="preserve"> maps to and from the OPC 40100-2 String by the enumeration symbol name, compared case-insensitively, with </w:t>
      </w:r>
      <w:r>
        <w:rPr>
          <w:rStyle w:val="VARIABLE"/>
        </w:rPr>
        <w:t>Other</w:t>
      </w:r>
      <w:r>
        <w:t xml:space="preserve"> used for any String no symbol matches; </w:t>
      </w:r>
      <w:r>
        <w:rPr>
          <w:rStyle w:val="VARIABLE"/>
        </w:rPr>
        <w:t>VisionLightingModeEnum</w:t>
      </w:r>
      <w:r>
        <w:t xml:space="preserve"> maps to and from the OPC 40100-2 UInt32 by its numeric value, with any value the enumeration does not define read as </w:t>
      </w:r>
      <w:r>
        <w:rPr>
          <w:rStyle w:val="VARIABLE"/>
        </w:rPr>
        <w:t>Other</w:t>
      </w:r>
      <w:r>
        <w:t xml:space="preserve">. A Server </w:t>
      </w:r>
      <w:r>
        <w:rPr>
          <w:b/>
        </w:rPr>
        <w:t>shall not</w:t>
      </w:r>
      <w:r>
        <w:t xml:space="preserve"> report an emitter as </w:t>
      </w:r>
      <w:r>
        <w:rPr>
          <w:rStyle w:val="VARIABLE"/>
        </w:rPr>
        <w:t>Other</w:t>
      </w:r>
      <w:r>
        <w:t xml:space="preserve"> in this model while OPC 40100-2 reports a value one of the named symbols covers.</w:t>
      </w:r>
    </w:p>
    <w:p w14:paraId="4D746336" w14:textId="77777777" w:rsidR="007C0D2E" w:rsidRDefault="00764F54">
      <w:pPr>
        <w:pStyle w:val="ListNumber"/>
        <w:numPr>
          <w:ilvl w:val="0"/>
          <w:numId w:val="21"/>
        </w:numPr>
      </w:pPr>
      <w:r>
        <w:t xml:space="preserve">Where the Server exposes an OPC 40100-2 </w:t>
      </w:r>
      <w:r>
        <w:rPr>
          <w:rStyle w:val="VARIABLE"/>
        </w:rPr>
        <w:t>VisionImageSensorType</w:t>
      </w:r>
      <w:r>
        <w:t xml:space="preserve">, or a DI device/nameplate Object, for the same physical sensor as an </w:t>
      </w:r>
      <w:r>
        <w:rPr>
          <w:rStyle w:val="VARIABLE"/>
        </w:rPr>
        <w:t>ImageSensorType</w:t>
      </w:r>
      <w:r>
        <w:t xml:space="preserve">, the standard asset/device Object is authoritative for </w:t>
      </w:r>
      <w:r>
        <w:rPr>
          <w:rStyle w:val="VARIABLE"/>
        </w:rPr>
        <w:t>Manufacturer</w:t>
      </w:r>
      <w:r>
        <w:t xml:space="preserve">, </w:t>
      </w:r>
      <w:r>
        <w:rPr>
          <w:rStyle w:val="VARIABLE"/>
        </w:rPr>
        <w:t>Model</w:t>
      </w:r>
      <w:r>
        <w:t xml:space="preserve"> and </w:t>
      </w:r>
      <w:r>
        <w:rPr>
          <w:rStyle w:val="VARIABLE"/>
        </w:rPr>
        <w:t>SerialNumber</w:t>
      </w:r>
      <w:r>
        <w:t xml:space="preserve">. Each corresponding </w:t>
      </w:r>
      <w:r>
        <w:rPr>
          <w:rStyle w:val="VARIABLE"/>
        </w:rPr>
        <w:t>VisionSensorType</w:t>
      </w:r>
      <w:r>
        <w:t xml:space="preserve"> field that is populated </w:t>
      </w:r>
      <w:r>
        <w:rPr>
          <w:b/>
        </w:rPr>
        <w:t>shall</w:t>
      </w:r>
      <w:r>
        <w:t xml:space="preserve"> equal the standard value. OPC 40100-2 </w:t>
      </w:r>
      <w:r>
        <w:rPr>
          <w:rStyle w:val="VARIABLE"/>
        </w:rPr>
        <w:t>VisionImageSensorType</w:t>
      </w:r>
      <w:r>
        <w:t xml:space="preserve"> adds no members of its own, so this model supplies the imaging parameters; the two </w:t>
      </w:r>
      <w:r>
        <w:rPr>
          <w:b/>
        </w:rPr>
        <w:t>shall not</w:t>
      </w:r>
      <w:r>
        <w:t xml:space="preserve"> identify different devices. References within this model target the </w:t>
      </w:r>
      <w:r>
        <w:rPr>
          <w:rStyle w:val="VARIABLE"/>
        </w:rPr>
        <w:t>VisionSensorType</w:t>
      </w:r>
      <w:r>
        <w:t xml:space="preserve"> Object's NodeId. </w:t>
      </w:r>
      <w:r>
        <w:rPr>
          <w:rStyle w:val="VARIABLE"/>
        </w:rPr>
        <w:t>SensorId</w:t>
      </w:r>
      <w:r>
        <w:t xml:space="preserve"> is its Vision-domain identifier and need not equal the standard Object's NodeId or asset identifier.</w:t>
      </w:r>
    </w:p>
    <w:p w14:paraId="76AC40E9" w14:textId="77777777" w:rsidR="007C0D2E" w:rsidRDefault="00764F54">
      <w:pPr>
        <w:pStyle w:val="PARAGRAPH"/>
      </w:pPr>
      <w:r>
        <w:t>The alignment table below records the correspondence the requirements above rest on:</w:t>
      </w:r>
    </w:p>
    <w:p w14:paraId="1CF2AC5E" w14:textId="6DC4047E" w:rsidR="007C0D2E" w:rsidRDefault="00764F54">
      <w:pPr>
        <w:pStyle w:val="TABLE-title"/>
      </w:pPr>
      <w:bookmarkStart w:id="809" w:name="_Tab_opc_40100_machine_vision_interop_pr"/>
      <w:bookmarkStart w:id="810" w:name="_Toc237449526"/>
      <w:r>
        <w:lastRenderedPageBreak/>
        <w:t xml:space="preserve">Table </w:t>
      </w:r>
      <w:r>
        <w:fldChar w:fldCharType="begin"/>
      </w:r>
      <w:r>
        <w:instrText xml:space="preserve"> SEQ Table \* ARABIC </w:instrText>
      </w:r>
      <w:r>
        <w:fldChar w:fldCharType="separate"/>
      </w:r>
      <w:r w:rsidR="00CB4E28">
        <w:rPr>
          <w:noProof/>
        </w:rPr>
        <w:t>139</w:t>
      </w:r>
      <w:r>
        <w:fldChar w:fldCharType="end"/>
      </w:r>
      <w:r>
        <w:t xml:space="preserve"> – OPC 40100 Machine Vision interop profile</w:t>
      </w:r>
      <w:bookmarkEnd w:id="809"/>
      <w:bookmarkEnd w:id="81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7C0D2E" w14:paraId="01613431"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401063C1" w14:textId="77777777" w:rsidR="007C0D2E" w:rsidRDefault="00764F54">
            <w:pPr>
              <w:pStyle w:val="TableText"/>
            </w:pPr>
            <w:r>
              <w:t>OPC 40100</w:t>
            </w:r>
          </w:p>
        </w:tc>
        <w:tc>
          <w:tcPr>
            <w:tcW w:w="4463" w:type="dxa"/>
            <w:tcBorders>
              <w:top w:val="single" w:sz="4" w:space="0" w:color="auto"/>
              <w:left w:val="single" w:sz="4" w:space="0" w:color="auto"/>
              <w:bottom w:val="double" w:sz="4" w:space="0" w:color="auto"/>
              <w:right w:val="single" w:sz="4" w:space="0" w:color="auto"/>
            </w:tcBorders>
          </w:tcPr>
          <w:p w14:paraId="79A299B0" w14:textId="77777777" w:rsidR="007C0D2E" w:rsidRDefault="00764F54">
            <w:pPr>
              <w:pStyle w:val="TableText"/>
            </w:pPr>
            <w:r>
              <w:t>This specification</w:t>
            </w:r>
          </w:p>
        </w:tc>
      </w:tr>
      <w:tr w:rsidR="007C0D2E" w14:paraId="091BF17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215BAEA" w14:textId="77777777" w:rsidR="007C0D2E" w:rsidRDefault="00764F54">
            <w:pPr>
              <w:pStyle w:val="TableText"/>
            </w:pPr>
            <w:r>
              <w:rPr>
                <w:rStyle w:val="VARIABLE"/>
              </w:rPr>
              <w:t>VisionSystemType</w:t>
            </w:r>
            <w:r>
              <w:t xml:space="preserve"> job orchestration and state machine</w:t>
            </w:r>
          </w:p>
        </w:tc>
        <w:tc>
          <w:tcPr>
            <w:tcW w:w="4463" w:type="dxa"/>
            <w:tcBorders>
              <w:top w:val="single" w:sz="4" w:space="0" w:color="auto"/>
              <w:left w:val="single" w:sz="4" w:space="0" w:color="auto"/>
              <w:bottom w:val="single" w:sz="4" w:space="0" w:color="auto"/>
              <w:right w:val="single" w:sz="4" w:space="0" w:color="auto"/>
            </w:tcBorders>
          </w:tcPr>
          <w:p w14:paraId="59F4A9B5" w14:textId="77777777" w:rsidR="007C0D2E" w:rsidRDefault="00764F54">
            <w:pPr>
              <w:pStyle w:val="TableText"/>
            </w:pPr>
            <w:r>
              <w:t>not duplicated; use OPC 40100-1</w:t>
            </w:r>
          </w:p>
        </w:tc>
      </w:tr>
      <w:tr w:rsidR="007C0D2E" w14:paraId="100AA4B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5DA4732" w14:textId="77777777" w:rsidR="007C0D2E" w:rsidRDefault="00764F54">
            <w:pPr>
              <w:pStyle w:val="TableText"/>
            </w:pPr>
            <w:r>
              <w:rPr>
                <w:rStyle w:val="VARIABLE"/>
              </w:rPr>
              <w:t>ResultDataType.ResultContent</w:t>
            </w:r>
            <w:r>
              <w:t xml:space="preserve"> (undefined)</w:t>
            </w:r>
          </w:p>
        </w:tc>
        <w:tc>
          <w:tcPr>
            <w:tcW w:w="4463" w:type="dxa"/>
            <w:tcBorders>
              <w:top w:val="single" w:sz="4" w:space="0" w:color="auto"/>
              <w:left w:val="single" w:sz="4" w:space="0" w:color="auto"/>
              <w:bottom w:val="single" w:sz="4" w:space="0" w:color="auto"/>
              <w:right w:val="single" w:sz="4" w:space="0" w:color="auto"/>
            </w:tcBorders>
          </w:tcPr>
          <w:p w14:paraId="0067B039" w14:textId="77777777" w:rsidR="007C0D2E" w:rsidRDefault="00764F54">
            <w:pPr>
              <w:pStyle w:val="TableText"/>
            </w:pPr>
            <w:r>
              <w:t xml:space="preserve">populate from </w:t>
            </w:r>
            <w:r>
              <w:rPr>
                <w:rStyle w:val="VARIABLE"/>
              </w:rPr>
              <w:t>InspectionResultType.Characteristics</w:t>
            </w:r>
          </w:p>
        </w:tc>
      </w:tr>
      <w:tr w:rsidR="007C0D2E" w14:paraId="035DE0F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53CD92B" w14:textId="77777777" w:rsidR="007C0D2E" w:rsidRDefault="00764F54">
            <w:pPr>
              <w:pStyle w:val="TableText"/>
            </w:pPr>
            <w:r>
              <w:rPr>
                <w:rStyle w:val="VARIABLE"/>
              </w:rPr>
              <w:t>ResultDataType.ResultId</w:t>
            </w:r>
          </w:p>
        </w:tc>
        <w:tc>
          <w:tcPr>
            <w:tcW w:w="4463" w:type="dxa"/>
            <w:tcBorders>
              <w:top w:val="single" w:sz="4" w:space="0" w:color="auto"/>
              <w:left w:val="single" w:sz="4" w:space="0" w:color="auto"/>
              <w:bottom w:val="single" w:sz="4" w:space="0" w:color="auto"/>
              <w:right w:val="single" w:sz="4" w:space="0" w:color="auto"/>
            </w:tcBorders>
          </w:tcPr>
          <w:p w14:paraId="72D53C1E" w14:textId="77777777" w:rsidR="007C0D2E" w:rsidRDefault="00764F54">
            <w:pPr>
              <w:pStyle w:val="TableText"/>
            </w:pPr>
            <w:r>
              <w:rPr>
                <w:rStyle w:val="VARIABLE"/>
              </w:rPr>
              <w:t>VisionResultType.ResultId</w:t>
            </w:r>
          </w:p>
        </w:tc>
      </w:tr>
      <w:tr w:rsidR="007C0D2E" w14:paraId="438BB20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B5C0B8E" w14:textId="77777777" w:rsidR="007C0D2E" w:rsidRDefault="00764F54">
            <w:pPr>
              <w:pStyle w:val="TableText"/>
            </w:pPr>
            <w:r>
              <w:t>Recipe identity</w:t>
            </w:r>
          </w:p>
        </w:tc>
        <w:tc>
          <w:tcPr>
            <w:tcW w:w="4463" w:type="dxa"/>
            <w:tcBorders>
              <w:top w:val="single" w:sz="4" w:space="0" w:color="auto"/>
              <w:left w:val="single" w:sz="4" w:space="0" w:color="auto"/>
              <w:bottom w:val="single" w:sz="4" w:space="0" w:color="auto"/>
              <w:right w:val="single" w:sz="4" w:space="0" w:color="auto"/>
            </w:tcBorders>
          </w:tcPr>
          <w:p w14:paraId="060B8F8D" w14:textId="77777777" w:rsidR="007C0D2E" w:rsidRDefault="00764F54">
            <w:pPr>
              <w:pStyle w:val="TableText"/>
            </w:pPr>
            <w:r>
              <w:rPr>
                <w:rStyle w:val="VARIABLE"/>
              </w:rPr>
              <w:t>InspectionResultType.RecipeId</w:t>
            </w:r>
          </w:p>
        </w:tc>
      </w:tr>
      <w:tr w:rsidR="007C0D2E" w14:paraId="61391C9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733932E" w14:textId="77777777" w:rsidR="007C0D2E" w:rsidRDefault="00764F54">
            <w:pPr>
              <w:pStyle w:val="TableText"/>
            </w:pPr>
            <w:r>
              <w:t xml:space="preserve">OPC 40100-2 </w:t>
            </w:r>
            <w:r>
              <w:rPr>
                <w:rStyle w:val="VARIABLE"/>
              </w:rPr>
              <w:t>ILensType</w:t>
            </w:r>
          </w:p>
        </w:tc>
        <w:tc>
          <w:tcPr>
            <w:tcW w:w="4463" w:type="dxa"/>
            <w:tcBorders>
              <w:top w:val="single" w:sz="4" w:space="0" w:color="auto"/>
              <w:left w:val="single" w:sz="4" w:space="0" w:color="auto"/>
              <w:bottom w:val="single" w:sz="4" w:space="0" w:color="auto"/>
              <w:right w:val="single" w:sz="4" w:space="0" w:color="auto"/>
            </w:tcBorders>
          </w:tcPr>
          <w:p w14:paraId="6D2C4517" w14:textId="77777777" w:rsidR="007C0D2E" w:rsidRDefault="00764F54">
            <w:pPr>
              <w:pStyle w:val="TableText"/>
            </w:pPr>
            <w:r>
              <w:rPr>
                <w:rStyle w:val="VARIABLE"/>
              </w:rPr>
              <w:t>OpticsType</w:t>
            </w:r>
            <w:r>
              <w:t>, member names already aligned</w:t>
            </w:r>
          </w:p>
        </w:tc>
      </w:tr>
      <w:tr w:rsidR="007C0D2E" w14:paraId="670A491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94176BB" w14:textId="77777777" w:rsidR="007C0D2E" w:rsidRDefault="00764F54">
            <w:pPr>
              <w:pStyle w:val="TableText"/>
            </w:pPr>
            <w:r>
              <w:t xml:space="preserve">OPC 40100-2 </w:t>
            </w:r>
            <w:r>
              <w:rPr>
                <w:rStyle w:val="VARIABLE"/>
              </w:rPr>
              <w:t>ILampType</w:t>
            </w:r>
            <w:r>
              <w:t xml:space="preserve">, </w:t>
            </w:r>
            <w:r>
              <w:rPr>
                <w:rStyle w:val="VARIABLE"/>
              </w:rPr>
              <w:t>ILightingControllerType</w:t>
            </w:r>
          </w:p>
        </w:tc>
        <w:tc>
          <w:tcPr>
            <w:tcW w:w="4463" w:type="dxa"/>
            <w:tcBorders>
              <w:top w:val="single" w:sz="4" w:space="0" w:color="auto"/>
              <w:left w:val="single" w:sz="4" w:space="0" w:color="auto"/>
              <w:bottom w:val="single" w:sz="4" w:space="0" w:color="auto"/>
              <w:right w:val="single" w:sz="4" w:space="0" w:color="auto"/>
            </w:tcBorders>
          </w:tcPr>
          <w:p w14:paraId="64B69BF1" w14:textId="77777777" w:rsidR="007C0D2E" w:rsidRDefault="00764F54">
            <w:pPr>
              <w:pStyle w:val="TableText"/>
            </w:pPr>
            <w:r>
              <w:rPr>
                <w:rStyle w:val="VARIABLE"/>
              </w:rPr>
              <w:t>IlluminationType</w:t>
            </w:r>
            <w:r>
              <w:t xml:space="preserve">, member names already aligned; </w:t>
            </w:r>
            <w:r>
              <w:rPr>
                <w:rStyle w:val="VARIABLE"/>
              </w:rPr>
              <w:t>LampType</w:t>
            </w:r>
            <w:r>
              <w:t xml:space="preserve"> and </w:t>
            </w:r>
            <w:r>
              <w:rPr>
                <w:rStyle w:val="VARIABLE"/>
              </w:rPr>
              <w:t>LightingMode</w:t>
            </w:r>
            <w:r>
              <w:t xml:space="preserve"> enumerated here, converted per requirement 4</w:t>
            </w:r>
          </w:p>
        </w:tc>
      </w:tr>
      <w:tr w:rsidR="007C0D2E" w14:paraId="10A38DD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496E810" w14:textId="77777777" w:rsidR="007C0D2E" w:rsidRDefault="00764F54">
            <w:pPr>
              <w:pStyle w:val="TableText"/>
            </w:pPr>
            <w:r>
              <w:t xml:space="preserve">OPC 40100-2 </w:t>
            </w:r>
            <w:r>
              <w:rPr>
                <w:rStyle w:val="VARIABLE"/>
              </w:rPr>
              <w:t>VisionImageSensorType</w:t>
            </w:r>
            <w:r>
              <w:t xml:space="preserve"> (no members), and its DI/nameplate context</w:t>
            </w:r>
          </w:p>
        </w:tc>
        <w:tc>
          <w:tcPr>
            <w:tcW w:w="4463" w:type="dxa"/>
            <w:tcBorders>
              <w:top w:val="single" w:sz="4" w:space="0" w:color="auto"/>
              <w:left w:val="single" w:sz="4" w:space="0" w:color="auto"/>
              <w:bottom w:val="single" w:sz="4" w:space="0" w:color="auto"/>
              <w:right w:val="single" w:sz="4" w:space="0" w:color="auto"/>
            </w:tcBorders>
          </w:tcPr>
          <w:p w14:paraId="06283DF2" w14:textId="77777777" w:rsidR="007C0D2E" w:rsidRDefault="00764F54">
            <w:pPr>
              <w:pStyle w:val="TableText"/>
            </w:pPr>
            <w:r>
              <w:rPr>
                <w:rStyle w:val="VARIABLE"/>
              </w:rPr>
              <w:t>ImageSensorType</w:t>
            </w:r>
            <w:r>
              <w:t xml:space="preserve"> supplies the imaging parameters it lacks; populated nameplate projections match the authoritative standard Object</w:t>
            </w:r>
          </w:p>
        </w:tc>
      </w:tr>
      <w:tr w:rsidR="007C0D2E" w14:paraId="6D86373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30C305A" w14:textId="77777777" w:rsidR="007C0D2E" w:rsidRDefault="00764F54">
            <w:pPr>
              <w:pStyle w:val="TableText"/>
            </w:pPr>
            <w:r>
              <w:t xml:space="preserve">OPC 40100-2 </w:t>
            </w:r>
            <w:r>
              <w:rPr>
                <w:rStyle w:val="VARIABLE"/>
              </w:rPr>
              <w:t>SoftwareComponents</w:t>
            </w:r>
          </w:p>
        </w:tc>
        <w:tc>
          <w:tcPr>
            <w:tcW w:w="4463" w:type="dxa"/>
            <w:tcBorders>
              <w:top w:val="single" w:sz="4" w:space="0" w:color="auto"/>
              <w:left w:val="single" w:sz="4" w:space="0" w:color="auto"/>
              <w:bottom w:val="single" w:sz="4" w:space="0" w:color="auto"/>
              <w:right w:val="single" w:sz="4" w:space="0" w:color="auto"/>
            </w:tcBorders>
          </w:tcPr>
          <w:p w14:paraId="13F22320" w14:textId="77777777" w:rsidR="007C0D2E" w:rsidRDefault="00764F54">
            <w:pPr>
              <w:pStyle w:val="TableText"/>
            </w:pPr>
            <w:r>
              <w:rPr>
                <w:rStyle w:val="VARIABLE"/>
              </w:rPr>
              <w:t>ModelType</w:t>
            </w:r>
            <w:r>
              <w:t xml:space="preserve"> for the model specifically</w:t>
            </w:r>
          </w:p>
        </w:tc>
      </w:tr>
    </w:tbl>
    <w:p w14:paraId="4AC0EFD0" w14:textId="77777777" w:rsidR="007C0D2E" w:rsidRDefault="007C0D2E">
      <w:pPr>
        <w:pStyle w:val="spacer"/>
      </w:pPr>
    </w:p>
    <w:p w14:paraId="0616BEE5" w14:textId="77777777" w:rsidR="007C0D2E" w:rsidRDefault="00764F54">
      <w:pPr>
        <w:pStyle w:val="PARAGRAPH"/>
      </w:pPr>
      <w:r>
        <w:t xml:space="preserve">The intended division is that OPC 40100 answers </w:t>
      </w:r>
      <w:r>
        <w:rPr>
          <w:i/>
        </w:rPr>
        <w:t>"what job is the system running"</w:t>
      </w:r>
      <w:r>
        <w:t xml:space="preserve"> and this specification answers </w:t>
      </w:r>
      <w:r>
        <w:rPr>
          <w:i/>
        </w:rPr>
        <w:t>"what did it see, how, and with what model"</w:t>
      </w:r>
      <w:r>
        <w:t>. Neither requires the other, and a Server is fully conformant to this specification without this facet.</w:t>
      </w:r>
    </w:p>
    <w:p w14:paraId="3584650D" w14:textId="77777777" w:rsidR="007C0D2E" w:rsidRDefault="00764F54">
      <w:pPr>
        <w:pStyle w:val="ANNEXtitle"/>
      </w:pPr>
      <w:bookmarkStart w:id="811" w:name="_Annex_cE"/>
      <w:bookmarkStart w:id="812" w:name="_Toc237449337"/>
      <w:r>
        <w:lastRenderedPageBreak/>
        <w:t>(informative)</w:t>
      </w:r>
      <w:r>
        <w:br/>
      </w:r>
      <w:r>
        <w:br/>
        <w:t>Mapping to adjacent standards</w:t>
      </w:r>
      <w:bookmarkEnd w:id="811"/>
      <w:bookmarkEnd w:id="812"/>
    </w:p>
    <w:p w14:paraId="47CD6CA4" w14:textId="77777777" w:rsidR="007C0D2E" w:rsidRDefault="00764F54">
      <w:pPr>
        <w:pStyle w:val="PARAGRAPH"/>
      </w:pPr>
      <w:r>
        <w:t>None of the following is a normative reference. Names and field sets were borrowed deliberately so that bridges are mechanical, but no dependency is taken.</w:t>
      </w:r>
    </w:p>
    <w:p w14:paraId="78028888" w14:textId="77777777" w:rsidR="007C0D2E" w:rsidRDefault="00764F54">
      <w:pPr>
        <w:pStyle w:val="ANNEXtitle"/>
      </w:pPr>
      <w:bookmarkStart w:id="813" w:name="_Annex_cE_1"/>
      <w:bookmarkStart w:id="814" w:name="_Toc237449338"/>
      <w:r>
        <w:lastRenderedPageBreak/>
        <w:t>(informative)</w:t>
      </w:r>
      <w:r>
        <w:br/>
      </w:r>
      <w:r>
        <w:br/>
        <w:t>GenICam — SFNC and PFNC</w:t>
      </w:r>
      <w:bookmarkEnd w:id="813"/>
      <w:bookmarkEnd w:id="814"/>
    </w:p>
    <w:p w14:paraId="4FA1265E" w14:textId="77777777" w:rsidR="007C0D2E" w:rsidRDefault="00764F54">
      <w:pPr>
        <w:pStyle w:val="PARAGRAPH"/>
      </w:pPr>
      <w:r>
        <w:rPr>
          <w:b/>
        </w:rPr>
        <w:t>Annex H is the full binding.</w:t>
      </w:r>
      <w:r>
        <w:t xml:space="preserve"> The summary below is retained here so this annex lists every adjacent standard in one place.</w:t>
      </w:r>
    </w:p>
    <w:p w14:paraId="7A23B9B2" w14:textId="62AEBFA2" w:rsidR="007C0D2E" w:rsidRDefault="00764F54">
      <w:pPr>
        <w:pStyle w:val="TABLE-title"/>
      </w:pPr>
      <w:bookmarkStart w:id="815" w:name="_Tab_genicam___sfnc_and_pfnc_tab1"/>
      <w:bookmarkStart w:id="816" w:name="_Toc237449527"/>
      <w:r>
        <w:t xml:space="preserve">Table </w:t>
      </w:r>
      <w:r>
        <w:fldChar w:fldCharType="begin"/>
      </w:r>
      <w:r>
        <w:instrText xml:space="preserve"> SEQ Table \* ARABIC </w:instrText>
      </w:r>
      <w:r>
        <w:fldChar w:fldCharType="separate"/>
      </w:r>
      <w:r w:rsidR="00CB4E28">
        <w:rPr>
          <w:noProof/>
        </w:rPr>
        <w:t>140</w:t>
      </w:r>
      <w:r>
        <w:fldChar w:fldCharType="end"/>
      </w:r>
      <w:r>
        <w:t xml:space="preserve"> – GenICam — SFNC and PFNC</w:t>
      </w:r>
      <w:bookmarkEnd w:id="815"/>
      <w:bookmarkEnd w:id="81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7C0D2E" w14:paraId="51003FD2"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3D618F04" w14:textId="77777777" w:rsidR="007C0D2E" w:rsidRDefault="00764F54">
            <w:pPr>
              <w:pStyle w:val="TableText"/>
            </w:pPr>
            <w:r>
              <w:t>This specification</w:t>
            </w:r>
          </w:p>
        </w:tc>
        <w:tc>
          <w:tcPr>
            <w:tcW w:w="4463" w:type="dxa"/>
            <w:tcBorders>
              <w:top w:val="single" w:sz="4" w:space="0" w:color="auto"/>
              <w:left w:val="single" w:sz="4" w:space="0" w:color="auto"/>
              <w:bottom w:val="double" w:sz="4" w:space="0" w:color="auto"/>
              <w:right w:val="single" w:sz="4" w:space="0" w:color="auto"/>
            </w:tcBorders>
          </w:tcPr>
          <w:p w14:paraId="650BFAC0" w14:textId="77777777" w:rsidR="007C0D2E" w:rsidRDefault="00764F54">
            <w:pPr>
              <w:pStyle w:val="TableText"/>
            </w:pPr>
            <w:r>
              <w:t>GenICam</w:t>
            </w:r>
          </w:p>
        </w:tc>
      </w:tr>
      <w:tr w:rsidR="007C0D2E" w14:paraId="119D403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788A446" w14:textId="77777777" w:rsidR="007C0D2E" w:rsidRDefault="00764F54">
            <w:pPr>
              <w:pStyle w:val="TableText"/>
            </w:pPr>
            <w:r>
              <w:rPr>
                <w:rStyle w:val="VARIABLE"/>
              </w:rPr>
              <w:t>ImageSensorType.Width</w:t>
            </w:r>
            <w:r>
              <w:t xml:space="preserve">, </w:t>
            </w:r>
            <w:r>
              <w:rPr>
                <w:rStyle w:val="VARIABLE"/>
              </w:rPr>
              <w:t>Height</w:t>
            </w:r>
            <w:r>
              <w:t xml:space="preserve">, </w:t>
            </w:r>
            <w:r>
              <w:rPr>
                <w:rStyle w:val="VARIABLE"/>
              </w:rPr>
              <w:t>OffsetX</w:t>
            </w:r>
            <w:r>
              <w:t xml:space="preserve">, </w:t>
            </w:r>
            <w:r>
              <w:rPr>
                <w:rStyle w:val="VARIABLE"/>
              </w:rPr>
              <w:t>OffsetY</w:t>
            </w:r>
          </w:p>
        </w:tc>
        <w:tc>
          <w:tcPr>
            <w:tcW w:w="4463" w:type="dxa"/>
            <w:tcBorders>
              <w:top w:val="single" w:sz="4" w:space="0" w:color="auto"/>
              <w:left w:val="single" w:sz="4" w:space="0" w:color="auto"/>
              <w:bottom w:val="single" w:sz="4" w:space="0" w:color="auto"/>
              <w:right w:val="single" w:sz="4" w:space="0" w:color="auto"/>
            </w:tcBorders>
          </w:tcPr>
          <w:p w14:paraId="54204219" w14:textId="77777777" w:rsidR="007C0D2E" w:rsidRDefault="00764F54">
            <w:pPr>
              <w:pStyle w:val="TableText"/>
            </w:pPr>
            <w:r>
              <w:t xml:space="preserve">SFNC </w:t>
            </w:r>
            <w:r>
              <w:rPr>
                <w:rStyle w:val="VARIABLE"/>
              </w:rPr>
              <w:t>Width</w:t>
            </w:r>
            <w:r>
              <w:t xml:space="preserve">, </w:t>
            </w:r>
            <w:r>
              <w:rPr>
                <w:rStyle w:val="VARIABLE"/>
              </w:rPr>
              <w:t>Height</w:t>
            </w:r>
            <w:r>
              <w:t xml:space="preserve">, </w:t>
            </w:r>
            <w:r>
              <w:rPr>
                <w:rStyle w:val="VARIABLE"/>
              </w:rPr>
              <w:t>OffsetX</w:t>
            </w:r>
            <w:r>
              <w:t xml:space="preserve">, </w:t>
            </w:r>
            <w:r>
              <w:rPr>
                <w:rStyle w:val="VARIABLE"/>
              </w:rPr>
              <w:t>OffsetY</w:t>
            </w:r>
          </w:p>
        </w:tc>
      </w:tr>
      <w:tr w:rsidR="007C0D2E" w14:paraId="58B5718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8187892" w14:textId="77777777" w:rsidR="007C0D2E" w:rsidRDefault="00764F54">
            <w:pPr>
              <w:pStyle w:val="TableText"/>
            </w:pPr>
            <w:r>
              <w:rPr>
                <w:rStyle w:val="VARIABLE"/>
              </w:rPr>
              <w:t>ExposureTime</w:t>
            </w:r>
            <w:r>
              <w:t xml:space="preserve">, </w:t>
            </w:r>
            <w:r>
              <w:rPr>
                <w:rStyle w:val="VARIABLE"/>
              </w:rPr>
              <w:t>Gain</w:t>
            </w:r>
            <w:r>
              <w:t xml:space="preserve">, </w:t>
            </w:r>
            <w:r>
              <w:rPr>
                <w:rStyle w:val="VARIABLE"/>
              </w:rPr>
              <w:t>AcquisitionFrameRate</w:t>
            </w:r>
          </w:p>
        </w:tc>
        <w:tc>
          <w:tcPr>
            <w:tcW w:w="4463" w:type="dxa"/>
            <w:tcBorders>
              <w:top w:val="single" w:sz="4" w:space="0" w:color="auto"/>
              <w:left w:val="single" w:sz="4" w:space="0" w:color="auto"/>
              <w:bottom w:val="single" w:sz="4" w:space="0" w:color="auto"/>
              <w:right w:val="single" w:sz="4" w:space="0" w:color="auto"/>
            </w:tcBorders>
          </w:tcPr>
          <w:p w14:paraId="6EE07DBC" w14:textId="77777777" w:rsidR="007C0D2E" w:rsidRDefault="00764F54">
            <w:pPr>
              <w:pStyle w:val="TableText"/>
            </w:pPr>
            <w:r>
              <w:t>SFNC identically named features</w:t>
            </w:r>
          </w:p>
        </w:tc>
      </w:tr>
      <w:tr w:rsidR="007C0D2E" w14:paraId="43D0D89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02C8DA0" w14:textId="77777777" w:rsidR="007C0D2E" w:rsidRDefault="00764F54">
            <w:pPr>
              <w:pStyle w:val="TableText"/>
            </w:pPr>
            <w:r>
              <w:rPr>
                <w:rStyle w:val="VARIABLE"/>
              </w:rPr>
              <w:t>TriggerMode</w:t>
            </w:r>
            <w:r>
              <w:t xml:space="preserve">, </w:t>
            </w:r>
            <w:r>
              <w:rPr>
                <w:rStyle w:val="VARIABLE"/>
              </w:rPr>
              <w:t>TriggerSource</w:t>
            </w:r>
          </w:p>
        </w:tc>
        <w:tc>
          <w:tcPr>
            <w:tcW w:w="4463" w:type="dxa"/>
            <w:tcBorders>
              <w:top w:val="single" w:sz="4" w:space="0" w:color="auto"/>
              <w:left w:val="single" w:sz="4" w:space="0" w:color="auto"/>
              <w:bottom w:val="single" w:sz="4" w:space="0" w:color="auto"/>
              <w:right w:val="single" w:sz="4" w:space="0" w:color="auto"/>
            </w:tcBorders>
          </w:tcPr>
          <w:p w14:paraId="4F8BCEC4" w14:textId="77777777" w:rsidR="007C0D2E" w:rsidRDefault="00764F54">
            <w:pPr>
              <w:pStyle w:val="TableText"/>
            </w:pPr>
            <w:r>
              <w:t>SFNC identically named features</w:t>
            </w:r>
          </w:p>
        </w:tc>
      </w:tr>
      <w:tr w:rsidR="007C0D2E" w14:paraId="3E126B4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58844DB" w14:textId="77777777" w:rsidR="007C0D2E" w:rsidRDefault="00764F54">
            <w:pPr>
              <w:pStyle w:val="TableText"/>
            </w:pPr>
            <w:r>
              <w:rPr>
                <w:rStyle w:val="VARIABLE"/>
              </w:rPr>
              <w:t>BinningHorizontal</w:t>
            </w:r>
            <w:r>
              <w:t xml:space="preserve">, </w:t>
            </w:r>
            <w:r>
              <w:rPr>
                <w:rStyle w:val="VARIABLE"/>
              </w:rPr>
              <w:t>BinningVertical</w:t>
            </w:r>
            <w:r>
              <w:t xml:space="preserve">, </w:t>
            </w:r>
            <w:r>
              <w:rPr>
                <w:rStyle w:val="VARIABLE"/>
              </w:rPr>
              <w:t>ReverseX</w:t>
            </w:r>
            <w:r>
              <w:t xml:space="preserve">, </w:t>
            </w:r>
            <w:r>
              <w:rPr>
                <w:rStyle w:val="VARIABLE"/>
              </w:rPr>
              <w:t>ReverseY</w:t>
            </w:r>
          </w:p>
        </w:tc>
        <w:tc>
          <w:tcPr>
            <w:tcW w:w="4463" w:type="dxa"/>
            <w:tcBorders>
              <w:top w:val="single" w:sz="4" w:space="0" w:color="auto"/>
              <w:left w:val="single" w:sz="4" w:space="0" w:color="auto"/>
              <w:bottom w:val="single" w:sz="4" w:space="0" w:color="auto"/>
              <w:right w:val="single" w:sz="4" w:space="0" w:color="auto"/>
            </w:tcBorders>
          </w:tcPr>
          <w:p w14:paraId="56763ADD" w14:textId="77777777" w:rsidR="007C0D2E" w:rsidRDefault="00764F54">
            <w:pPr>
              <w:pStyle w:val="TableText"/>
            </w:pPr>
            <w:r>
              <w:t>SFNC identically named features</w:t>
            </w:r>
          </w:p>
        </w:tc>
      </w:tr>
      <w:tr w:rsidR="007C0D2E" w14:paraId="63A9784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E939117" w14:textId="77777777" w:rsidR="007C0D2E" w:rsidRDefault="00764F54">
            <w:pPr>
              <w:pStyle w:val="TableText"/>
            </w:pPr>
            <w:r>
              <w:rPr>
                <w:rStyle w:val="VARIABLE"/>
              </w:rPr>
              <w:t>PixelFormat</w:t>
            </w:r>
            <w:r>
              <w:t xml:space="preserve"> string values</w:t>
            </w:r>
          </w:p>
        </w:tc>
        <w:tc>
          <w:tcPr>
            <w:tcW w:w="4463" w:type="dxa"/>
            <w:tcBorders>
              <w:top w:val="single" w:sz="4" w:space="0" w:color="auto"/>
              <w:left w:val="single" w:sz="4" w:space="0" w:color="auto"/>
              <w:bottom w:val="single" w:sz="4" w:space="0" w:color="auto"/>
              <w:right w:val="single" w:sz="4" w:space="0" w:color="auto"/>
            </w:tcBorders>
          </w:tcPr>
          <w:p w14:paraId="03123160" w14:textId="77777777" w:rsidR="007C0D2E" w:rsidRDefault="00764F54">
            <w:pPr>
              <w:pStyle w:val="TableText"/>
            </w:pPr>
            <w:r>
              <w:t xml:space="preserve">PFNC names, e.g. </w:t>
            </w:r>
            <w:r>
              <w:rPr>
                <w:rStyle w:val="VARIABLE"/>
              </w:rPr>
              <w:t>Mono8</w:t>
            </w:r>
            <w:r>
              <w:t xml:space="preserve">, </w:t>
            </w:r>
            <w:r>
              <w:rPr>
                <w:rStyle w:val="VARIABLE"/>
              </w:rPr>
              <w:t>BayerRG12</w:t>
            </w:r>
            <w:r>
              <w:t xml:space="preserve">, </w:t>
            </w:r>
            <w:r>
              <w:rPr>
                <w:rStyle w:val="VARIABLE"/>
              </w:rPr>
              <w:t>RGB8</w:t>
            </w:r>
          </w:p>
        </w:tc>
      </w:tr>
      <w:tr w:rsidR="007C0D2E" w14:paraId="77770EB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9AA242E" w14:textId="77777777" w:rsidR="007C0D2E" w:rsidRDefault="00764F54">
            <w:pPr>
              <w:pStyle w:val="TableText"/>
            </w:pPr>
            <w:r>
              <w:rPr>
                <w:rStyle w:val="VARIABLE"/>
              </w:rPr>
              <w:t>VisionSensorType.DeviceUri</w:t>
            </w:r>
          </w:p>
        </w:tc>
        <w:tc>
          <w:tcPr>
            <w:tcW w:w="4463" w:type="dxa"/>
            <w:tcBorders>
              <w:top w:val="single" w:sz="4" w:space="0" w:color="auto"/>
              <w:left w:val="single" w:sz="4" w:space="0" w:color="auto"/>
              <w:bottom w:val="single" w:sz="4" w:space="0" w:color="auto"/>
              <w:right w:val="single" w:sz="4" w:space="0" w:color="auto"/>
            </w:tcBorders>
          </w:tcPr>
          <w:p w14:paraId="095755AD" w14:textId="77777777" w:rsidR="007C0D2E" w:rsidRDefault="00764F54">
            <w:pPr>
              <w:pStyle w:val="TableText"/>
            </w:pPr>
            <w:r>
              <w:t>the GenTL device identifier</w:t>
            </w:r>
          </w:p>
        </w:tc>
      </w:tr>
      <w:tr w:rsidR="007C0D2E" w14:paraId="2D7C1F5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A7037F8" w14:textId="77777777" w:rsidR="007C0D2E" w:rsidRDefault="00764F54">
            <w:pPr>
              <w:pStyle w:val="TableText"/>
            </w:pPr>
            <w:r>
              <w:rPr>
                <w:rStyle w:val="VARIABLE"/>
              </w:rPr>
              <w:t>VisionStreamProtocolEnum.GenDc</w:t>
            </w:r>
          </w:p>
        </w:tc>
        <w:tc>
          <w:tcPr>
            <w:tcW w:w="4463" w:type="dxa"/>
            <w:tcBorders>
              <w:top w:val="single" w:sz="4" w:space="0" w:color="auto"/>
              <w:left w:val="single" w:sz="4" w:space="0" w:color="auto"/>
              <w:bottom w:val="single" w:sz="4" w:space="0" w:color="auto"/>
              <w:right w:val="single" w:sz="4" w:space="0" w:color="auto"/>
            </w:tcBorders>
          </w:tcPr>
          <w:p w14:paraId="597AFAFA" w14:textId="77777777" w:rsidR="007C0D2E" w:rsidRDefault="00764F54">
            <w:pPr>
              <w:pStyle w:val="TableText"/>
            </w:pPr>
            <w:r>
              <w:t>a GenDC container stream</w:t>
            </w:r>
          </w:p>
        </w:tc>
      </w:tr>
    </w:tbl>
    <w:p w14:paraId="423C7EE9" w14:textId="77777777" w:rsidR="007C0D2E" w:rsidRDefault="007C0D2E">
      <w:pPr>
        <w:pStyle w:val="spacer"/>
      </w:pPr>
    </w:p>
    <w:p w14:paraId="236719FF" w14:textId="77777777" w:rsidR="007C0D2E" w:rsidRDefault="00764F54">
      <w:pPr>
        <w:pStyle w:val="PARAGRAPH"/>
      </w:pPr>
      <w:r>
        <w:t>GenICam configures and streams from the device; this model publishes semantics and brokers endpoints. There is no published GenICam-to-OPC-UA mapping specification, and neither this annex nor Annex H is one.</w:t>
      </w:r>
    </w:p>
    <w:p w14:paraId="4551948C" w14:textId="77777777" w:rsidR="007C0D2E" w:rsidRDefault="00764F54">
      <w:pPr>
        <w:pStyle w:val="ANNEXtitle"/>
      </w:pPr>
      <w:bookmarkStart w:id="817" w:name="_Annex_cE_2"/>
      <w:bookmarkStart w:id="818" w:name="_Toc237449339"/>
      <w:r>
        <w:lastRenderedPageBreak/>
        <w:t>(informative)</w:t>
      </w:r>
      <w:r>
        <w:br/>
      </w:r>
      <w:r>
        <w:br/>
        <w:t>ONVIF — Profiles S, T and M</w:t>
      </w:r>
      <w:bookmarkEnd w:id="817"/>
      <w:bookmarkEnd w:id="818"/>
    </w:p>
    <w:p w14:paraId="05DCAD7F" w14:textId="172E7F21" w:rsidR="007C0D2E" w:rsidRDefault="00764F54">
      <w:pPr>
        <w:pStyle w:val="PARAGRAPH"/>
      </w:pPr>
      <w:r>
        <w:t xml:space="preserve">ONVIF is the dominant standard in network video and physical security, and an increasing number of industrial cameras expose it. It reached the same layering conclusion as </w:t>
      </w:r>
      <w:r>
        <w:fldChar w:fldCharType="begin"/>
      </w:r>
      <w:r>
        <w:instrText xml:space="preserve"> REF _Clause_c6_18_1 \r \h </w:instrText>
      </w:r>
      <w:r>
        <w:fldChar w:fldCharType="separate"/>
      </w:r>
      <w:r w:rsidR="00CB4E28">
        <w:t>6.18.1</w:t>
      </w:r>
      <w:r>
        <w:fldChar w:fldCharType="end"/>
      </w:r>
      <w:r>
        <w:t xml:space="preserve"> independently: Profiles S and T broker an RTSP endpoint and leave the pixels on RTP.</w:t>
      </w:r>
    </w:p>
    <w:p w14:paraId="5C39BD0C" w14:textId="03915C0C" w:rsidR="007C0D2E" w:rsidRDefault="00764F54">
      <w:pPr>
        <w:pStyle w:val="TABLE-title"/>
      </w:pPr>
      <w:bookmarkStart w:id="819" w:name="_Tab_onvif___profiles_s__t_and_m_tab1"/>
      <w:bookmarkStart w:id="820" w:name="_Toc237449528"/>
      <w:r>
        <w:t xml:space="preserve">Table </w:t>
      </w:r>
      <w:r>
        <w:fldChar w:fldCharType="begin"/>
      </w:r>
      <w:r>
        <w:instrText xml:space="preserve"> SEQ Table \* ARABIC </w:instrText>
      </w:r>
      <w:r>
        <w:fldChar w:fldCharType="separate"/>
      </w:r>
      <w:r w:rsidR="00CB4E28">
        <w:rPr>
          <w:noProof/>
        </w:rPr>
        <w:t>141</w:t>
      </w:r>
      <w:r>
        <w:fldChar w:fldCharType="end"/>
      </w:r>
      <w:r>
        <w:t xml:space="preserve"> – ONVIF — Profiles S, T and M</w:t>
      </w:r>
      <w:bookmarkEnd w:id="819"/>
      <w:bookmarkEnd w:id="82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7C0D2E" w14:paraId="0DCAB0CF"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02945FE6" w14:textId="77777777" w:rsidR="007C0D2E" w:rsidRDefault="00764F54">
            <w:pPr>
              <w:pStyle w:val="TableText"/>
            </w:pPr>
            <w:r>
              <w:t>This specification</w:t>
            </w:r>
          </w:p>
        </w:tc>
        <w:tc>
          <w:tcPr>
            <w:tcW w:w="4463" w:type="dxa"/>
            <w:tcBorders>
              <w:top w:val="single" w:sz="4" w:space="0" w:color="auto"/>
              <w:left w:val="single" w:sz="4" w:space="0" w:color="auto"/>
              <w:bottom w:val="double" w:sz="4" w:space="0" w:color="auto"/>
              <w:right w:val="single" w:sz="4" w:space="0" w:color="auto"/>
            </w:tcBorders>
          </w:tcPr>
          <w:p w14:paraId="44BF70D4" w14:textId="77777777" w:rsidR="007C0D2E" w:rsidRDefault="00764F54">
            <w:pPr>
              <w:pStyle w:val="TableText"/>
            </w:pPr>
            <w:r>
              <w:t>ONVIF</w:t>
            </w:r>
          </w:p>
        </w:tc>
      </w:tr>
      <w:tr w:rsidR="007C0D2E" w14:paraId="33EDC02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742D048" w14:textId="77777777" w:rsidR="007C0D2E" w:rsidRDefault="00764F54">
            <w:pPr>
              <w:pStyle w:val="TableText"/>
            </w:pPr>
            <w:r>
              <w:rPr>
                <w:rStyle w:val="VARIABLE"/>
              </w:rPr>
              <w:t>StreamEndpointType</w:t>
            </w:r>
            <w:r>
              <w:t xml:space="preserve"> with </w:t>
            </w:r>
            <w:r>
              <w:rPr>
                <w:rStyle w:val="VARIABLE"/>
              </w:rPr>
              <w:t>StreamProtocol = Rtsp</w:t>
            </w:r>
          </w:p>
        </w:tc>
        <w:tc>
          <w:tcPr>
            <w:tcW w:w="4463" w:type="dxa"/>
            <w:tcBorders>
              <w:top w:val="single" w:sz="4" w:space="0" w:color="auto"/>
              <w:left w:val="single" w:sz="4" w:space="0" w:color="auto"/>
              <w:bottom w:val="single" w:sz="4" w:space="0" w:color="auto"/>
              <w:right w:val="single" w:sz="4" w:space="0" w:color="auto"/>
            </w:tcBorders>
          </w:tcPr>
          <w:p w14:paraId="36D4227C" w14:textId="77777777" w:rsidR="007C0D2E" w:rsidRDefault="00764F54">
            <w:pPr>
              <w:pStyle w:val="TableText"/>
            </w:pPr>
            <w:r>
              <w:t>Profile S / T media service, RTSP + RTP</w:t>
            </w:r>
          </w:p>
        </w:tc>
      </w:tr>
      <w:tr w:rsidR="007C0D2E" w14:paraId="42F07E0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D4EB2D5" w14:textId="77777777" w:rsidR="007C0D2E" w:rsidRDefault="00764F54">
            <w:pPr>
              <w:pStyle w:val="TableText"/>
            </w:pPr>
            <w:r>
              <w:rPr>
                <w:rStyle w:val="VARIABLE"/>
              </w:rPr>
              <w:t>StreamEndpointType</w:t>
            </w:r>
            <w:r>
              <w:t xml:space="preserve"> with </w:t>
            </w:r>
            <w:r>
              <w:rPr>
                <w:rStyle w:val="VARIABLE"/>
              </w:rPr>
              <w:t>Rtsps</w:t>
            </w:r>
            <w:r>
              <w:t xml:space="preserve">, </w:t>
            </w:r>
            <w:r>
              <w:rPr>
                <w:rStyle w:val="VARIABLE"/>
              </w:rPr>
              <w:t>SecureTransport</w:t>
            </w:r>
          </w:p>
        </w:tc>
        <w:tc>
          <w:tcPr>
            <w:tcW w:w="4463" w:type="dxa"/>
            <w:tcBorders>
              <w:top w:val="single" w:sz="4" w:space="0" w:color="auto"/>
              <w:left w:val="single" w:sz="4" w:space="0" w:color="auto"/>
              <w:bottom w:val="single" w:sz="4" w:space="0" w:color="auto"/>
              <w:right w:val="single" w:sz="4" w:space="0" w:color="auto"/>
            </w:tcBorders>
          </w:tcPr>
          <w:p w14:paraId="50DCF38C" w14:textId="77777777" w:rsidR="007C0D2E" w:rsidRDefault="00764F54">
            <w:pPr>
              <w:pStyle w:val="TableText"/>
            </w:pPr>
            <w:r>
              <w:t>Profile T secure transport</w:t>
            </w:r>
          </w:p>
        </w:tc>
      </w:tr>
      <w:tr w:rsidR="007C0D2E" w14:paraId="1F202D7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6BBDBAA" w14:textId="77777777" w:rsidR="007C0D2E" w:rsidRDefault="00764F54">
            <w:pPr>
              <w:pStyle w:val="TableText"/>
            </w:pPr>
            <w:r>
              <w:rPr>
                <w:rStyle w:val="VARIABLE"/>
              </w:rPr>
              <w:t>StreamEndpointType.Codec</w:t>
            </w:r>
          </w:p>
        </w:tc>
        <w:tc>
          <w:tcPr>
            <w:tcW w:w="4463" w:type="dxa"/>
            <w:tcBorders>
              <w:top w:val="single" w:sz="4" w:space="0" w:color="auto"/>
              <w:left w:val="single" w:sz="4" w:space="0" w:color="auto"/>
              <w:bottom w:val="single" w:sz="4" w:space="0" w:color="auto"/>
              <w:right w:val="single" w:sz="4" w:space="0" w:color="auto"/>
            </w:tcBorders>
          </w:tcPr>
          <w:p w14:paraId="1590EEC2" w14:textId="77777777" w:rsidR="007C0D2E" w:rsidRDefault="00764F54">
            <w:pPr>
              <w:pStyle w:val="TableText"/>
            </w:pPr>
            <w:r>
              <w:t>Profile T H.264 / H.265 encoder configuration</w:t>
            </w:r>
          </w:p>
        </w:tc>
      </w:tr>
      <w:tr w:rsidR="007C0D2E" w14:paraId="307DBE7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B756298" w14:textId="77777777" w:rsidR="007C0D2E" w:rsidRDefault="00764F54">
            <w:pPr>
              <w:pStyle w:val="TableText"/>
            </w:pPr>
            <w:r>
              <w:rPr>
                <w:rStyle w:val="VARIABLE"/>
              </w:rPr>
              <w:t>VisionSensorType.DeviceUri</w:t>
            </w:r>
          </w:p>
        </w:tc>
        <w:tc>
          <w:tcPr>
            <w:tcW w:w="4463" w:type="dxa"/>
            <w:tcBorders>
              <w:top w:val="single" w:sz="4" w:space="0" w:color="auto"/>
              <w:left w:val="single" w:sz="4" w:space="0" w:color="auto"/>
              <w:bottom w:val="single" w:sz="4" w:space="0" w:color="auto"/>
              <w:right w:val="single" w:sz="4" w:space="0" w:color="auto"/>
            </w:tcBorders>
          </w:tcPr>
          <w:p w14:paraId="7BA11A8E" w14:textId="77777777" w:rsidR="007C0D2E" w:rsidRDefault="00764F54">
            <w:pPr>
              <w:pStyle w:val="TableText"/>
            </w:pPr>
            <w:r>
              <w:t>the ONVIF device service address</w:t>
            </w:r>
          </w:p>
        </w:tc>
      </w:tr>
      <w:tr w:rsidR="007C0D2E" w14:paraId="62FFF16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090C79F" w14:textId="77777777" w:rsidR="007C0D2E" w:rsidRDefault="00764F54">
            <w:pPr>
              <w:pStyle w:val="TableText"/>
            </w:pPr>
            <w:r>
              <w:rPr>
                <w:rStyle w:val="VARIABLE"/>
              </w:rPr>
              <w:t>DetectionResultType.Detections</w:t>
            </w:r>
          </w:p>
        </w:tc>
        <w:tc>
          <w:tcPr>
            <w:tcW w:w="4463" w:type="dxa"/>
            <w:tcBorders>
              <w:top w:val="single" w:sz="4" w:space="0" w:color="auto"/>
              <w:left w:val="single" w:sz="4" w:space="0" w:color="auto"/>
              <w:bottom w:val="single" w:sz="4" w:space="0" w:color="auto"/>
              <w:right w:val="single" w:sz="4" w:space="0" w:color="auto"/>
            </w:tcBorders>
          </w:tcPr>
          <w:p w14:paraId="6A8F746E" w14:textId="77777777" w:rsidR="007C0D2E" w:rsidRDefault="00764F54">
            <w:pPr>
              <w:pStyle w:val="TableText"/>
            </w:pPr>
            <w:r>
              <w:t xml:space="preserve">Profile M analytics metadata — </w:t>
            </w:r>
            <w:r>
              <w:rPr>
                <w:i/>
              </w:rPr>
              <w:t>partial</w:t>
            </w:r>
            <w:r>
              <w:t>, see below</w:t>
            </w:r>
          </w:p>
        </w:tc>
      </w:tr>
    </w:tbl>
    <w:p w14:paraId="556BAAD0" w14:textId="77777777" w:rsidR="007C0D2E" w:rsidRDefault="007C0D2E">
      <w:pPr>
        <w:pStyle w:val="spacer"/>
      </w:pPr>
    </w:p>
    <w:p w14:paraId="1200A881" w14:textId="219C17F4" w:rsidR="007C0D2E" w:rsidRDefault="00764F54">
      <w:pPr>
        <w:pStyle w:val="PARAGRAPH"/>
      </w:pPr>
      <w:r>
        <w:t xml:space="preserve">Profile M is the closest external analogue to clause </w:t>
      </w:r>
      <w:r>
        <w:fldChar w:fldCharType="begin"/>
      </w:r>
      <w:r>
        <w:instrText xml:space="preserve"> REF _Clause_c6_19 \r \h </w:instrText>
      </w:r>
      <w:r>
        <w:fldChar w:fldCharType="separate"/>
      </w:r>
      <w:r w:rsidR="00CB4E28">
        <w:t>6.19</w:t>
      </w:r>
      <w:r>
        <w:fldChar w:fldCharType="end"/>
      </w:r>
      <w:r>
        <w:t xml:space="preserve"> and the strongest evidence that result content </w:t>
      </w:r>
      <w:r>
        <w:rPr>
          <w:i/>
        </w:rPr>
        <w:t>can</w:t>
      </w:r>
      <w:r>
        <w:t xml:space="preserve"> be standardised — but its vocabulary is surveillance (faces, licence plates, line crossing), and it carries no measured characteristic, no tolerance, no ISO 14253 uncertainty, no 6-DoF pose in a named frame and no description of the model that produced the output. It is therefore adjacent on the </w:t>
      </w:r>
      <w:r>
        <w:rPr>
          <w:b/>
        </w:rPr>
        <w:t>media</w:t>
      </w:r>
      <w:r>
        <w:t xml:space="preserve"> axis and not usable on the </w:t>
      </w:r>
      <w:r>
        <w:rPr>
          <w:b/>
        </w:rPr>
        <w:t>semantics</w:t>
      </w:r>
      <w:r>
        <w:t xml:space="preserve"> axis. A Server fronting an ONVIF camera publishes its stream through </w:t>
      </w:r>
      <w:r>
        <w:rPr>
          <w:rStyle w:val="VARIABLE"/>
        </w:rPr>
        <w:t>StreamEndpointType</w:t>
      </w:r>
      <w:r>
        <w:t xml:space="preserve"> exactly as it would a GenICam device; this model is indifferent to which. The research report </w:t>
      </w:r>
      <w:r>
        <w:fldChar w:fldCharType="begin"/>
      </w:r>
      <w:r>
        <w:instrText xml:space="preserve"> REF _Clause_c3_1 \r \h </w:instrText>
      </w:r>
      <w:r>
        <w:fldChar w:fldCharType="separate"/>
      </w:r>
      <w:r w:rsidR="00CB4E28">
        <w:t>3.1</w:t>
      </w:r>
      <w:r>
        <w:fldChar w:fldCharType="end"/>
      </w:r>
      <w:r>
        <w:t>a sets out the comparison in full.</w:t>
      </w:r>
    </w:p>
    <w:p w14:paraId="7B2DE6DB" w14:textId="77777777" w:rsidR="007C0D2E" w:rsidRDefault="00764F54">
      <w:pPr>
        <w:pStyle w:val="ANNEXtitle"/>
      </w:pPr>
      <w:bookmarkStart w:id="821" w:name="_Annex_cE_3"/>
      <w:bookmarkStart w:id="822" w:name="_Toc237449340"/>
      <w:r>
        <w:lastRenderedPageBreak/>
        <w:t>(informative)</w:t>
      </w:r>
      <w:r>
        <w:br/>
      </w:r>
      <w:r>
        <w:br/>
        <w:t>QIF — ISO 23952</w:t>
      </w:r>
      <w:bookmarkEnd w:id="821"/>
      <w:bookmarkEnd w:id="822"/>
    </w:p>
    <w:p w14:paraId="3BAE0C39" w14:textId="77777777" w:rsidR="007C0D2E" w:rsidRDefault="00764F54">
      <w:pPr>
        <w:pStyle w:val="PARAGRAPH"/>
      </w:pPr>
      <w:r>
        <w:rPr>
          <w:rStyle w:val="VARIABLE"/>
        </w:rPr>
        <w:t>VisionCharacteristicDataType</w:t>
      </w:r>
      <w:r>
        <w:t xml:space="preserve"> mirrors QIF Results: </w:t>
      </w:r>
      <w:r>
        <w:rPr>
          <w:rStyle w:val="VARIABLE"/>
        </w:rPr>
        <w:t>Nominal</w:t>
      </w:r>
      <w:r>
        <w:t xml:space="preserve">, </w:t>
      </w:r>
      <w:r>
        <w:rPr>
          <w:rStyle w:val="VARIABLE"/>
        </w:rPr>
        <w:t>Actual</w:t>
      </w:r>
      <w:r>
        <w:t xml:space="preserve">, </w:t>
      </w:r>
      <w:r>
        <w:rPr>
          <w:rStyle w:val="VARIABLE"/>
        </w:rPr>
        <w:t>Deviation</w:t>
      </w:r>
      <w:r>
        <w:t xml:space="preserve">, </w:t>
      </w:r>
      <w:r>
        <w:rPr>
          <w:rStyle w:val="VARIABLE"/>
        </w:rPr>
        <w:t>LowerTolerance</w:t>
      </w:r>
      <w:r>
        <w:t xml:space="preserve">, </w:t>
      </w:r>
      <w:r>
        <w:rPr>
          <w:rStyle w:val="VARIABLE"/>
        </w:rPr>
        <w:t>UpperTolerance</w:t>
      </w:r>
      <w:r>
        <w:t xml:space="preserve">, </w:t>
      </w:r>
      <w:r>
        <w:rPr>
          <w:rStyle w:val="VARIABLE"/>
        </w:rPr>
        <w:t>Unit</w:t>
      </w:r>
      <w:r>
        <w:t xml:space="preserve">, </w:t>
      </w:r>
      <w:r>
        <w:rPr>
          <w:rStyle w:val="VARIABLE"/>
        </w:rPr>
        <w:t>Uncertainty</w:t>
      </w:r>
      <w:r>
        <w:t xml:space="preserve"> (per ISO 14253) and </w:t>
      </w:r>
      <w:r>
        <w:rPr>
          <w:rStyle w:val="VARIABLE"/>
        </w:rPr>
        <w:t>Status</w:t>
      </w:r>
      <w:r>
        <w:t xml:space="preserve">. A QIF document can be produced from an </w:t>
      </w:r>
      <w:r>
        <w:rPr>
          <w:rStyle w:val="VARIABLE"/>
        </w:rPr>
        <w:t>InspectionResultType</w:t>
      </w:r>
      <w:r>
        <w:t xml:space="preserve"> without inventing information. The reverse — a full QIF-to-OPC-UA semantic mapping — does not exist as a standard; OPC 40210 §5.3.3 names QIF as a result format and explicitly defines "only the transport".</w:t>
      </w:r>
    </w:p>
    <w:p w14:paraId="05C21491" w14:textId="77777777" w:rsidR="007C0D2E" w:rsidRDefault="00764F54">
      <w:pPr>
        <w:pStyle w:val="ANNEXtitle"/>
      </w:pPr>
      <w:bookmarkStart w:id="823" w:name="_Annex_cE_4"/>
      <w:bookmarkStart w:id="824" w:name="_Toc237449341"/>
      <w:r>
        <w:lastRenderedPageBreak/>
        <w:t>(informative)</w:t>
      </w:r>
      <w:r>
        <w:br/>
      </w:r>
      <w:r>
        <w:br/>
        <w:t>ROS 2 vision_msgs</w:t>
      </w:r>
      <w:bookmarkEnd w:id="823"/>
      <w:bookmarkEnd w:id="824"/>
    </w:p>
    <w:p w14:paraId="646EDEF3" w14:textId="69CB646B" w:rsidR="007C0D2E" w:rsidRDefault="00764F54">
      <w:pPr>
        <w:pStyle w:val="TABLE-title"/>
      </w:pPr>
      <w:bookmarkStart w:id="825" w:name="_Tab_ros_2_vision_msgs_tab1"/>
      <w:bookmarkStart w:id="826" w:name="_Toc237449529"/>
      <w:r>
        <w:t xml:space="preserve">Table </w:t>
      </w:r>
      <w:r>
        <w:fldChar w:fldCharType="begin"/>
      </w:r>
      <w:r>
        <w:instrText xml:space="preserve"> SEQ Table \* ARABIC </w:instrText>
      </w:r>
      <w:r>
        <w:fldChar w:fldCharType="separate"/>
      </w:r>
      <w:r w:rsidR="00CB4E28">
        <w:rPr>
          <w:noProof/>
        </w:rPr>
        <w:t>142</w:t>
      </w:r>
      <w:r>
        <w:fldChar w:fldCharType="end"/>
      </w:r>
      <w:r>
        <w:t xml:space="preserve"> – ROS 2 vision_msgs</w:t>
      </w:r>
      <w:bookmarkEnd w:id="825"/>
      <w:bookmarkEnd w:id="82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7C0D2E" w14:paraId="0FDDF6E2"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591DF312" w14:textId="77777777" w:rsidR="007C0D2E" w:rsidRDefault="00764F54">
            <w:pPr>
              <w:pStyle w:val="TableText"/>
            </w:pPr>
            <w:r>
              <w:t>This specification</w:t>
            </w:r>
          </w:p>
        </w:tc>
        <w:tc>
          <w:tcPr>
            <w:tcW w:w="4463" w:type="dxa"/>
            <w:tcBorders>
              <w:top w:val="single" w:sz="4" w:space="0" w:color="auto"/>
              <w:left w:val="single" w:sz="4" w:space="0" w:color="auto"/>
              <w:bottom w:val="double" w:sz="4" w:space="0" w:color="auto"/>
              <w:right w:val="single" w:sz="4" w:space="0" w:color="auto"/>
            </w:tcBorders>
          </w:tcPr>
          <w:p w14:paraId="16B65E76" w14:textId="77777777" w:rsidR="007C0D2E" w:rsidRDefault="00764F54">
            <w:pPr>
              <w:pStyle w:val="TableText"/>
            </w:pPr>
            <w:r>
              <w:t>ROS 2</w:t>
            </w:r>
          </w:p>
        </w:tc>
      </w:tr>
      <w:tr w:rsidR="007C0D2E" w14:paraId="5155017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3989A6B" w14:textId="77777777" w:rsidR="007C0D2E" w:rsidRDefault="00764F54">
            <w:pPr>
              <w:pStyle w:val="TableText"/>
            </w:pPr>
            <w:r>
              <w:rPr>
                <w:rStyle w:val="VARIABLE"/>
              </w:rPr>
              <w:t>VisionDetectionDataType</w:t>
            </w:r>
          </w:p>
        </w:tc>
        <w:tc>
          <w:tcPr>
            <w:tcW w:w="4463" w:type="dxa"/>
            <w:tcBorders>
              <w:top w:val="single" w:sz="4" w:space="0" w:color="auto"/>
              <w:left w:val="single" w:sz="4" w:space="0" w:color="auto"/>
              <w:bottom w:val="single" w:sz="4" w:space="0" w:color="auto"/>
              <w:right w:val="single" w:sz="4" w:space="0" w:color="auto"/>
            </w:tcBorders>
          </w:tcPr>
          <w:p w14:paraId="61448B2B" w14:textId="77777777" w:rsidR="007C0D2E" w:rsidRDefault="00764F54">
            <w:pPr>
              <w:pStyle w:val="TableText"/>
            </w:pPr>
            <w:r>
              <w:rPr>
                <w:rStyle w:val="VARIABLE"/>
              </w:rPr>
              <w:t>vision_msgs/Detection2D</w:t>
            </w:r>
            <w:r>
              <w:t xml:space="preserve">, </w:t>
            </w:r>
            <w:r>
              <w:rPr>
                <w:rStyle w:val="VARIABLE"/>
              </w:rPr>
              <w:t>Detection3D</w:t>
            </w:r>
          </w:p>
        </w:tc>
      </w:tr>
      <w:tr w:rsidR="007C0D2E" w14:paraId="4526D38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EF1F8C9" w14:textId="77777777" w:rsidR="007C0D2E" w:rsidRDefault="00764F54">
            <w:pPr>
              <w:pStyle w:val="TableText"/>
            </w:pPr>
            <w:r>
              <w:rPr>
                <w:rStyle w:val="VARIABLE"/>
              </w:rPr>
              <w:t>ClassLabel</w:t>
            </w:r>
            <w:r>
              <w:t xml:space="preserve">, </w:t>
            </w:r>
            <w:r>
              <w:rPr>
                <w:rStyle w:val="VARIABLE"/>
              </w:rPr>
              <w:t>ClassId</w:t>
            </w:r>
            <w:r>
              <w:t xml:space="preserve">, </w:t>
            </w:r>
            <w:r>
              <w:rPr>
                <w:rStyle w:val="VARIABLE"/>
              </w:rPr>
              <w:t>Confidence</w:t>
            </w:r>
          </w:p>
        </w:tc>
        <w:tc>
          <w:tcPr>
            <w:tcW w:w="4463" w:type="dxa"/>
            <w:tcBorders>
              <w:top w:val="single" w:sz="4" w:space="0" w:color="auto"/>
              <w:left w:val="single" w:sz="4" w:space="0" w:color="auto"/>
              <w:bottom w:val="single" w:sz="4" w:space="0" w:color="auto"/>
              <w:right w:val="single" w:sz="4" w:space="0" w:color="auto"/>
            </w:tcBorders>
          </w:tcPr>
          <w:p w14:paraId="726B239D" w14:textId="77777777" w:rsidR="007C0D2E" w:rsidRDefault="00764F54">
            <w:pPr>
              <w:pStyle w:val="TableText"/>
            </w:pPr>
            <w:r>
              <w:rPr>
                <w:rStyle w:val="VARIABLE"/>
              </w:rPr>
              <w:t>ObjectHypothesis</w:t>
            </w:r>
          </w:p>
        </w:tc>
      </w:tr>
      <w:tr w:rsidR="007C0D2E" w14:paraId="7D8DC7F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1CD6DE8" w14:textId="77777777" w:rsidR="007C0D2E" w:rsidRDefault="00764F54">
            <w:pPr>
              <w:pStyle w:val="TableText"/>
            </w:pPr>
            <w:r>
              <w:rPr>
                <w:rStyle w:val="VARIABLE"/>
              </w:rPr>
              <w:t>Pose</w:t>
            </w:r>
            <w:r>
              <w:t xml:space="preserve"> with </w:t>
            </w:r>
            <w:r>
              <w:rPr>
                <w:rStyle w:val="VARIABLE"/>
              </w:rPr>
              <w:t>FrameId</w:t>
            </w:r>
          </w:p>
        </w:tc>
        <w:tc>
          <w:tcPr>
            <w:tcW w:w="4463" w:type="dxa"/>
            <w:tcBorders>
              <w:top w:val="single" w:sz="4" w:space="0" w:color="auto"/>
              <w:left w:val="single" w:sz="4" w:space="0" w:color="auto"/>
              <w:bottom w:val="single" w:sz="4" w:space="0" w:color="auto"/>
              <w:right w:val="single" w:sz="4" w:space="0" w:color="auto"/>
            </w:tcBorders>
          </w:tcPr>
          <w:p w14:paraId="6270CDE1" w14:textId="77777777" w:rsidR="007C0D2E" w:rsidRDefault="00764F54">
            <w:pPr>
              <w:pStyle w:val="TableText"/>
            </w:pPr>
            <w:r>
              <w:rPr>
                <w:rStyle w:val="VARIABLE"/>
              </w:rPr>
              <w:t>ObjectHypothesisWithPose</w:t>
            </w:r>
            <w:r>
              <w:t xml:space="preserve"> plus the </w:t>
            </w:r>
            <w:r>
              <w:rPr>
                <w:rStyle w:val="VARIABLE"/>
              </w:rPr>
              <w:t>header.frame_id</w:t>
            </w:r>
          </w:p>
        </w:tc>
      </w:tr>
      <w:tr w:rsidR="007C0D2E" w14:paraId="433C69F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F4E0262" w14:textId="77777777" w:rsidR="007C0D2E" w:rsidRDefault="00764F54">
            <w:pPr>
              <w:pStyle w:val="TableText"/>
            </w:pPr>
            <w:r>
              <w:rPr>
                <w:rStyle w:val="VARIABLE"/>
              </w:rPr>
              <w:t>VisionBoundingBox2DDataType</w:t>
            </w:r>
          </w:p>
        </w:tc>
        <w:tc>
          <w:tcPr>
            <w:tcW w:w="4463" w:type="dxa"/>
            <w:tcBorders>
              <w:top w:val="single" w:sz="4" w:space="0" w:color="auto"/>
              <w:left w:val="single" w:sz="4" w:space="0" w:color="auto"/>
              <w:bottom w:val="single" w:sz="4" w:space="0" w:color="auto"/>
              <w:right w:val="single" w:sz="4" w:space="0" w:color="auto"/>
            </w:tcBorders>
          </w:tcPr>
          <w:p w14:paraId="5CC4F4C1" w14:textId="77777777" w:rsidR="007C0D2E" w:rsidRDefault="00764F54">
            <w:pPr>
              <w:pStyle w:val="TableText"/>
            </w:pPr>
            <w:r>
              <w:rPr>
                <w:rStyle w:val="VARIABLE"/>
              </w:rPr>
              <w:t>vision_msgs/BoundingBox2D</w:t>
            </w:r>
          </w:p>
        </w:tc>
      </w:tr>
      <w:tr w:rsidR="007C0D2E" w14:paraId="7FB983C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424DA59" w14:textId="77777777" w:rsidR="007C0D2E" w:rsidRDefault="00764F54">
            <w:pPr>
              <w:pStyle w:val="TableText"/>
            </w:pPr>
            <w:r>
              <w:rPr>
                <w:rStyle w:val="VARIABLE"/>
              </w:rPr>
              <w:t>VisionBoundingBox3DDataType</w:t>
            </w:r>
          </w:p>
        </w:tc>
        <w:tc>
          <w:tcPr>
            <w:tcW w:w="4463" w:type="dxa"/>
            <w:tcBorders>
              <w:top w:val="single" w:sz="4" w:space="0" w:color="auto"/>
              <w:left w:val="single" w:sz="4" w:space="0" w:color="auto"/>
              <w:bottom w:val="single" w:sz="4" w:space="0" w:color="auto"/>
              <w:right w:val="single" w:sz="4" w:space="0" w:color="auto"/>
            </w:tcBorders>
          </w:tcPr>
          <w:p w14:paraId="299B4114" w14:textId="77777777" w:rsidR="007C0D2E" w:rsidRDefault="00764F54">
            <w:pPr>
              <w:pStyle w:val="TableText"/>
            </w:pPr>
            <w:r>
              <w:rPr>
                <w:rStyle w:val="VARIABLE"/>
              </w:rPr>
              <w:t>vision_msgs/BoundingBox3D</w:t>
            </w:r>
          </w:p>
        </w:tc>
      </w:tr>
      <w:tr w:rsidR="007C0D2E" w14:paraId="0B01C78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D769D64" w14:textId="77777777" w:rsidR="007C0D2E" w:rsidRDefault="00764F54">
            <w:pPr>
              <w:pStyle w:val="TableText"/>
            </w:pPr>
            <w:r>
              <w:rPr>
                <w:rStyle w:val="VARIABLE"/>
              </w:rPr>
              <w:t>VisionIntrinsicsDataType</w:t>
            </w:r>
          </w:p>
        </w:tc>
        <w:tc>
          <w:tcPr>
            <w:tcW w:w="4463" w:type="dxa"/>
            <w:tcBorders>
              <w:top w:val="single" w:sz="4" w:space="0" w:color="auto"/>
              <w:left w:val="single" w:sz="4" w:space="0" w:color="auto"/>
              <w:bottom w:val="single" w:sz="4" w:space="0" w:color="auto"/>
              <w:right w:val="single" w:sz="4" w:space="0" w:color="auto"/>
            </w:tcBorders>
          </w:tcPr>
          <w:p w14:paraId="6DC18986" w14:textId="77777777" w:rsidR="007C0D2E" w:rsidRDefault="00764F54">
            <w:pPr>
              <w:pStyle w:val="TableText"/>
            </w:pPr>
            <w:r>
              <w:rPr>
                <w:rStyle w:val="VARIABLE"/>
              </w:rPr>
              <w:t>sensor_msgs/CameraInfo</w:t>
            </w:r>
            <w:r>
              <w:t xml:space="preserve"> K, D, and size</w:t>
            </w:r>
          </w:p>
        </w:tc>
      </w:tr>
      <w:tr w:rsidR="007C0D2E" w14:paraId="5E507CA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36E2308" w14:textId="77777777" w:rsidR="007C0D2E" w:rsidRDefault="00764F54">
            <w:pPr>
              <w:pStyle w:val="TableText"/>
            </w:pPr>
            <w:r>
              <w:rPr>
                <w:rStyle w:val="VARIABLE"/>
              </w:rPr>
              <w:t>SegmentationResultType</w:t>
            </w:r>
          </w:p>
        </w:tc>
        <w:tc>
          <w:tcPr>
            <w:tcW w:w="4463" w:type="dxa"/>
            <w:tcBorders>
              <w:top w:val="single" w:sz="4" w:space="0" w:color="auto"/>
              <w:left w:val="single" w:sz="4" w:space="0" w:color="auto"/>
              <w:bottom w:val="single" w:sz="4" w:space="0" w:color="auto"/>
              <w:right w:val="single" w:sz="4" w:space="0" w:color="auto"/>
            </w:tcBorders>
          </w:tcPr>
          <w:p w14:paraId="07369B41" w14:textId="77777777" w:rsidR="007C0D2E" w:rsidRDefault="00764F54">
            <w:pPr>
              <w:pStyle w:val="TableText"/>
            </w:pPr>
            <w:r>
              <w:rPr>
                <w:rStyle w:val="VARIABLE"/>
              </w:rPr>
              <w:t>vision_msgs</w:t>
            </w:r>
            <w:r>
              <w:t xml:space="preserve"> segmentation messages</w:t>
            </w:r>
          </w:p>
        </w:tc>
      </w:tr>
      <w:tr w:rsidR="007C0D2E" w14:paraId="50CB011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251A6EF" w14:textId="77777777" w:rsidR="007C0D2E" w:rsidRDefault="00764F54">
            <w:pPr>
              <w:pStyle w:val="TableText"/>
            </w:pPr>
            <w:r>
              <w:rPr>
                <w:rStyle w:val="VARIABLE"/>
              </w:rPr>
              <w:t>CoordinateFrameType</w:t>
            </w:r>
            <w:r>
              <w:t xml:space="preserve"> tree</w:t>
            </w:r>
          </w:p>
        </w:tc>
        <w:tc>
          <w:tcPr>
            <w:tcW w:w="4463" w:type="dxa"/>
            <w:tcBorders>
              <w:top w:val="single" w:sz="4" w:space="0" w:color="auto"/>
              <w:left w:val="single" w:sz="4" w:space="0" w:color="auto"/>
              <w:bottom w:val="single" w:sz="4" w:space="0" w:color="auto"/>
              <w:right w:val="single" w:sz="4" w:space="0" w:color="auto"/>
            </w:tcBorders>
          </w:tcPr>
          <w:p w14:paraId="3EE7ACB3" w14:textId="77777777" w:rsidR="007C0D2E" w:rsidRDefault="00764F54">
            <w:pPr>
              <w:pStyle w:val="TableText"/>
            </w:pPr>
            <w:r>
              <w:t>the TF frame tree</w:t>
            </w:r>
          </w:p>
        </w:tc>
      </w:tr>
    </w:tbl>
    <w:p w14:paraId="5E1D8591" w14:textId="77777777" w:rsidR="007C0D2E" w:rsidRDefault="007C0D2E">
      <w:pPr>
        <w:pStyle w:val="spacer"/>
      </w:pPr>
    </w:p>
    <w:p w14:paraId="7E33C7D8" w14:textId="7042913F" w:rsidR="007C0D2E" w:rsidRDefault="00764F54">
      <w:pPr>
        <w:pStyle w:val="PARAGRAPH"/>
      </w:pPr>
      <w:r>
        <w:t xml:space="preserve">The </w:t>
      </w:r>
      <w:r>
        <w:rPr>
          <w:rStyle w:val="VARIABLE"/>
        </w:rPr>
        <w:t>CameraInfo</w:t>
      </w:r>
      <w:r>
        <w:t xml:space="preserve"> mapping is </w:t>
      </w:r>
      <w:r>
        <w:rPr>
          <w:b/>
        </w:rPr>
        <w:t>not</w:t>
      </w:r>
      <w:r>
        <w:t xml:space="preserve"> a copy. Two adjustments are required, both fixed normatively in </w:t>
      </w:r>
      <w:r>
        <w:fldChar w:fldCharType="begin"/>
      </w:r>
      <w:r>
        <w:instrText xml:space="preserve"> REF _Clause_c6_17 \r \h </w:instrText>
      </w:r>
      <w:r>
        <w:fldChar w:fldCharType="separate"/>
      </w:r>
      <w:r w:rsidR="00CB4E28">
        <w:t>6.17</w:t>
      </w:r>
      <w:r>
        <w:fldChar w:fldCharType="end"/>
      </w:r>
      <w:r>
        <w:t xml:space="preserve">: the principal point uses a different sub-pixel datum, so a bridge </w:t>
      </w:r>
      <w:r>
        <w:rPr>
          <w:b/>
        </w:rPr>
        <w:t>shall</w:t>
      </w:r>
      <w:r>
        <w:t xml:space="preserve"> compute </w:t>
      </w:r>
      <w:r>
        <w:rPr>
          <w:rStyle w:val="VARIABLE"/>
        </w:rPr>
        <w:t>K[2] = Cx − 0.5</w:t>
      </w:r>
      <w:r>
        <w:t xml:space="preserve"> and </w:t>
      </w:r>
      <w:r>
        <w:rPr>
          <w:rStyle w:val="VARIABLE"/>
        </w:rPr>
        <w:t>K[5] = Cy − 0.5</w:t>
      </w:r>
      <w:r>
        <w:t xml:space="preserve"> when producing </w:t>
      </w:r>
      <w:r>
        <w:rPr>
          <w:rStyle w:val="VARIABLE"/>
        </w:rPr>
        <w:t>CameraInfo</w:t>
      </w:r>
      <w:r>
        <w:t xml:space="preserve">, and add 0.5 when consuming it; and </w:t>
      </w:r>
      <w:r>
        <w:rPr>
          <w:rStyle w:val="VARIABLE"/>
        </w:rPr>
        <w:t>D</w:t>
      </w:r>
      <w:r>
        <w:t xml:space="preserve"> is ordered by </w:t>
      </w:r>
      <w:r>
        <w:rPr>
          <w:rStyle w:val="VARIABLE"/>
        </w:rPr>
        <w:t>DistortionModel</w:t>
      </w:r>
      <w:r>
        <w:t xml:space="preserve"> per the </w:t>
      </w:r>
      <w:r>
        <w:fldChar w:fldCharType="begin"/>
      </w:r>
      <w:r>
        <w:instrText xml:space="preserve"> REF _Clause_c6_17 \r \h </w:instrText>
      </w:r>
      <w:r>
        <w:fldChar w:fldCharType="separate"/>
      </w:r>
      <w:r w:rsidR="00CB4E28">
        <w:t>6.17</w:t>
      </w:r>
      <w:r>
        <w:fldChar w:fldCharType="end"/>
      </w:r>
      <w:r>
        <w:t xml:space="preserve"> table, which for </w:t>
      </w:r>
      <w:r>
        <w:rPr>
          <w:rStyle w:val="VARIABLE"/>
        </w:rPr>
        <w:t>BrownConrady</w:t>
      </w:r>
      <w:r>
        <w:t xml:space="preserve"> already matches the OpenCV </w:t>
      </w:r>
      <w:r>
        <w:rPr>
          <w:rStyle w:val="VARIABLE"/>
        </w:rPr>
        <w:t>plumb_bob</w:t>
      </w:r>
      <w:r>
        <w:t xml:space="preserve"> order. Quaternions in </w:t>
      </w:r>
      <w:r>
        <w:rPr>
          <w:rStyle w:val="VARIABLE"/>
        </w:rPr>
        <w:t>geometry_msgs</w:t>
      </w:r>
      <w:r>
        <w:t xml:space="preserve"> are ordered (x, y, z, w), which matches </w:t>
      </w:r>
      <w:r>
        <w:fldChar w:fldCharType="begin"/>
      </w:r>
      <w:r>
        <w:instrText xml:space="preserve"> REF _Clause_c6_17 \r \h </w:instrText>
      </w:r>
      <w:r>
        <w:fldChar w:fldCharType="separate"/>
      </w:r>
      <w:r w:rsidR="00CB4E28">
        <w:t>6.17</w:t>
      </w:r>
      <w:r>
        <w:fldChar w:fldCharType="end"/>
      </w:r>
      <w:r>
        <w:t xml:space="preserve"> and needs no reordering.</w:t>
      </w:r>
    </w:p>
    <w:p w14:paraId="4E42CA28" w14:textId="77777777" w:rsidR="007C0D2E" w:rsidRDefault="00764F54">
      <w:pPr>
        <w:pStyle w:val="ANNEXtitle"/>
      </w:pPr>
      <w:bookmarkStart w:id="827" w:name="_Annex_cE_5"/>
      <w:bookmarkStart w:id="828" w:name="_Toc237449342"/>
      <w:r>
        <w:lastRenderedPageBreak/>
        <w:t>(informative)</w:t>
      </w:r>
      <w:r>
        <w:br/>
      </w:r>
      <w:r>
        <w:br/>
        <w:t>IDTA Asset Administration Shell submodels</w:t>
      </w:r>
      <w:bookmarkEnd w:id="827"/>
      <w:bookmarkEnd w:id="828"/>
    </w:p>
    <w:p w14:paraId="3F40CA45" w14:textId="61FDA882" w:rsidR="007C0D2E" w:rsidRDefault="00764F54">
      <w:pPr>
        <w:pStyle w:val="TABLE-title"/>
      </w:pPr>
      <w:bookmarkStart w:id="829" w:name="_Tab_idta_asset_administration_shell_sub"/>
      <w:bookmarkStart w:id="830" w:name="_Toc237449530"/>
      <w:r>
        <w:t xml:space="preserve">Table </w:t>
      </w:r>
      <w:r>
        <w:fldChar w:fldCharType="begin"/>
      </w:r>
      <w:r>
        <w:instrText xml:space="preserve"> SEQ Table \* ARABIC </w:instrText>
      </w:r>
      <w:r>
        <w:fldChar w:fldCharType="separate"/>
      </w:r>
      <w:r w:rsidR="00CB4E28">
        <w:rPr>
          <w:noProof/>
        </w:rPr>
        <w:t>143</w:t>
      </w:r>
      <w:r>
        <w:fldChar w:fldCharType="end"/>
      </w:r>
      <w:r>
        <w:t xml:space="preserve"> – IDTA Asset Administration Shell submodels</w:t>
      </w:r>
      <w:bookmarkEnd w:id="829"/>
      <w:bookmarkEnd w:id="83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7C0D2E" w14:paraId="16F68556"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68A8654D" w14:textId="77777777" w:rsidR="007C0D2E" w:rsidRDefault="00764F54">
            <w:pPr>
              <w:pStyle w:val="TableText"/>
            </w:pPr>
            <w:r>
              <w:t>This specification</w:t>
            </w:r>
          </w:p>
        </w:tc>
        <w:tc>
          <w:tcPr>
            <w:tcW w:w="4463" w:type="dxa"/>
            <w:tcBorders>
              <w:top w:val="single" w:sz="4" w:space="0" w:color="auto"/>
              <w:left w:val="single" w:sz="4" w:space="0" w:color="auto"/>
              <w:bottom w:val="double" w:sz="4" w:space="0" w:color="auto"/>
              <w:right w:val="single" w:sz="4" w:space="0" w:color="auto"/>
            </w:tcBorders>
          </w:tcPr>
          <w:p w14:paraId="3B1A97ED" w14:textId="77777777" w:rsidR="007C0D2E" w:rsidRDefault="00764F54">
            <w:pPr>
              <w:pStyle w:val="TableText"/>
            </w:pPr>
            <w:r>
              <w:t>IDTA template</w:t>
            </w:r>
          </w:p>
        </w:tc>
      </w:tr>
      <w:tr w:rsidR="007C0D2E" w14:paraId="0A65F8E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5DB7845" w14:textId="77777777" w:rsidR="007C0D2E" w:rsidRDefault="00764F54">
            <w:pPr>
              <w:pStyle w:val="TableText"/>
            </w:pPr>
            <w:r>
              <w:rPr>
                <w:rStyle w:val="VARIABLE"/>
              </w:rPr>
              <w:t>ModelType</w:t>
            </w:r>
          </w:p>
        </w:tc>
        <w:tc>
          <w:tcPr>
            <w:tcW w:w="4463" w:type="dxa"/>
            <w:tcBorders>
              <w:top w:val="single" w:sz="4" w:space="0" w:color="auto"/>
              <w:left w:val="single" w:sz="4" w:space="0" w:color="auto"/>
              <w:bottom w:val="single" w:sz="4" w:space="0" w:color="auto"/>
              <w:right w:val="single" w:sz="4" w:space="0" w:color="auto"/>
            </w:tcBorders>
          </w:tcPr>
          <w:p w14:paraId="06C0BBBE" w14:textId="77777777" w:rsidR="007C0D2E" w:rsidRDefault="00764F54">
            <w:pPr>
              <w:pStyle w:val="TableText"/>
            </w:pPr>
            <w:r>
              <w:rPr>
                <w:b/>
              </w:rPr>
              <w:t>IDTA 02060</w:t>
            </w:r>
            <w:r>
              <w:t xml:space="preserve"> AI Model Nameplate</w:t>
            </w:r>
          </w:p>
        </w:tc>
      </w:tr>
      <w:tr w:rsidR="007C0D2E" w14:paraId="050991E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1785D59" w14:textId="77777777" w:rsidR="007C0D2E" w:rsidRDefault="00764F54">
            <w:pPr>
              <w:pStyle w:val="TableText"/>
            </w:pPr>
            <w:r>
              <w:rPr>
                <w:rStyle w:val="VARIABLE"/>
              </w:rPr>
              <w:t>DatasetType</w:t>
            </w:r>
          </w:p>
        </w:tc>
        <w:tc>
          <w:tcPr>
            <w:tcW w:w="4463" w:type="dxa"/>
            <w:tcBorders>
              <w:top w:val="single" w:sz="4" w:space="0" w:color="auto"/>
              <w:left w:val="single" w:sz="4" w:space="0" w:color="auto"/>
              <w:bottom w:val="single" w:sz="4" w:space="0" w:color="auto"/>
              <w:right w:val="single" w:sz="4" w:space="0" w:color="auto"/>
            </w:tcBorders>
          </w:tcPr>
          <w:p w14:paraId="0D0E3A8A" w14:textId="77777777" w:rsidR="007C0D2E" w:rsidRDefault="00764F54">
            <w:pPr>
              <w:pStyle w:val="TableText"/>
            </w:pPr>
            <w:r>
              <w:rPr>
                <w:b/>
              </w:rPr>
              <w:t>IDTA 02058</w:t>
            </w:r>
            <w:r>
              <w:t xml:space="preserve"> AI Dataset</w:t>
            </w:r>
          </w:p>
        </w:tc>
      </w:tr>
      <w:tr w:rsidR="007C0D2E" w14:paraId="5B2F0D4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D6A5376" w14:textId="77777777" w:rsidR="007C0D2E" w:rsidRDefault="00764F54">
            <w:pPr>
              <w:pStyle w:val="TableText"/>
            </w:pPr>
            <w:r>
              <w:rPr>
                <w:rStyle w:val="VARIABLE"/>
              </w:rPr>
              <w:t>DeploymentType</w:t>
            </w:r>
          </w:p>
        </w:tc>
        <w:tc>
          <w:tcPr>
            <w:tcW w:w="4463" w:type="dxa"/>
            <w:tcBorders>
              <w:top w:val="single" w:sz="4" w:space="0" w:color="auto"/>
              <w:left w:val="single" w:sz="4" w:space="0" w:color="auto"/>
              <w:bottom w:val="single" w:sz="4" w:space="0" w:color="auto"/>
              <w:right w:val="single" w:sz="4" w:space="0" w:color="auto"/>
            </w:tcBorders>
          </w:tcPr>
          <w:p w14:paraId="2825588D" w14:textId="77777777" w:rsidR="007C0D2E" w:rsidRDefault="00764F54">
            <w:pPr>
              <w:pStyle w:val="TableText"/>
            </w:pPr>
            <w:r>
              <w:rPr>
                <w:b/>
              </w:rPr>
              <w:t>IDTA 02059</w:t>
            </w:r>
            <w:r>
              <w:t xml:space="preserve"> AI Model Management</w:t>
            </w:r>
          </w:p>
        </w:tc>
      </w:tr>
    </w:tbl>
    <w:p w14:paraId="3698C78C" w14:textId="77777777" w:rsidR="007C0D2E" w:rsidRDefault="007C0D2E">
      <w:pPr>
        <w:pStyle w:val="spacer"/>
      </w:pPr>
    </w:p>
    <w:p w14:paraId="128B3D45" w14:textId="77777777" w:rsidR="007C0D2E" w:rsidRDefault="00764F54">
      <w:pPr>
        <w:pStyle w:val="PARAGRAPH"/>
      </w:pPr>
      <w:r>
        <w:t xml:space="preserve">There is no IDTA submodel template for machine vision, so </w:t>
      </w:r>
      <w:r>
        <w:rPr>
          <w:rStyle w:val="VARIABLE"/>
        </w:rPr>
        <w:t>VisionSensorType</w:t>
      </w:r>
      <w:r>
        <w:t xml:space="preserve"> and the result types have no counterpart. The OPC UA bridge to the AAS, OPC 30270, currently maps AAS V2.0.1 and is slated for replacement; this model therefore aligns by field name rather than depending on that bridge.</w:t>
      </w:r>
    </w:p>
    <w:p w14:paraId="7C676C2D" w14:textId="77777777" w:rsidR="007C0D2E" w:rsidRDefault="00764F54">
      <w:pPr>
        <w:pStyle w:val="ANNEXtitle"/>
      </w:pPr>
      <w:bookmarkStart w:id="831" w:name="_Annex_cE_6"/>
      <w:bookmarkStart w:id="832" w:name="_Toc237449343"/>
      <w:r>
        <w:lastRenderedPageBreak/>
        <w:t>(informative)</w:t>
      </w:r>
      <w:r>
        <w:br/>
      </w:r>
      <w:r>
        <w:br/>
        <w:t>ISO robotics and metrology</w:t>
      </w:r>
      <w:bookmarkEnd w:id="831"/>
      <w:bookmarkEnd w:id="832"/>
    </w:p>
    <w:p w14:paraId="1C1EBEEC" w14:textId="14012672" w:rsidR="007C0D2E" w:rsidRDefault="00764F54">
      <w:pPr>
        <w:pStyle w:val="TABLE-title"/>
      </w:pPr>
      <w:bookmarkStart w:id="833" w:name="_Tab_iso_robotics_and_metrology_tab1"/>
      <w:bookmarkStart w:id="834" w:name="_Toc237449531"/>
      <w:r>
        <w:t xml:space="preserve">Table </w:t>
      </w:r>
      <w:r>
        <w:fldChar w:fldCharType="begin"/>
      </w:r>
      <w:r>
        <w:instrText xml:space="preserve"> SEQ Table \* ARABIC </w:instrText>
      </w:r>
      <w:r>
        <w:fldChar w:fldCharType="separate"/>
      </w:r>
      <w:r w:rsidR="00CB4E28">
        <w:rPr>
          <w:noProof/>
        </w:rPr>
        <w:t>144</w:t>
      </w:r>
      <w:r>
        <w:fldChar w:fldCharType="end"/>
      </w:r>
      <w:r>
        <w:t xml:space="preserve"> – ISO robotics and metrology</w:t>
      </w:r>
      <w:bookmarkEnd w:id="833"/>
      <w:bookmarkEnd w:id="83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7C0D2E" w14:paraId="371E40A1"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361CEF63" w14:textId="77777777" w:rsidR="007C0D2E" w:rsidRDefault="00764F54">
            <w:pPr>
              <w:pStyle w:val="TableText"/>
            </w:pPr>
            <w:r>
              <w:t>This specification</w:t>
            </w:r>
          </w:p>
        </w:tc>
        <w:tc>
          <w:tcPr>
            <w:tcW w:w="4463" w:type="dxa"/>
            <w:tcBorders>
              <w:top w:val="single" w:sz="4" w:space="0" w:color="auto"/>
              <w:left w:val="single" w:sz="4" w:space="0" w:color="auto"/>
              <w:bottom w:val="double" w:sz="4" w:space="0" w:color="auto"/>
              <w:right w:val="single" w:sz="4" w:space="0" w:color="auto"/>
            </w:tcBorders>
          </w:tcPr>
          <w:p w14:paraId="0AA8817A" w14:textId="77777777" w:rsidR="007C0D2E" w:rsidRDefault="00764F54">
            <w:pPr>
              <w:pStyle w:val="TableText"/>
            </w:pPr>
            <w:r>
              <w:t>Standard</w:t>
            </w:r>
          </w:p>
        </w:tc>
      </w:tr>
      <w:tr w:rsidR="007C0D2E" w14:paraId="1EA22B6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62E7C7F" w14:textId="77777777" w:rsidR="007C0D2E" w:rsidRDefault="00764F54">
            <w:pPr>
              <w:pStyle w:val="TableText"/>
            </w:pPr>
            <w:r>
              <w:rPr>
                <w:rStyle w:val="VARIABLE"/>
              </w:rPr>
              <w:t>VisionFrameRoleEnum</w:t>
            </w:r>
          </w:p>
        </w:tc>
        <w:tc>
          <w:tcPr>
            <w:tcW w:w="4463" w:type="dxa"/>
            <w:tcBorders>
              <w:top w:val="single" w:sz="4" w:space="0" w:color="auto"/>
              <w:left w:val="single" w:sz="4" w:space="0" w:color="auto"/>
              <w:bottom w:val="single" w:sz="4" w:space="0" w:color="auto"/>
              <w:right w:val="single" w:sz="4" w:space="0" w:color="auto"/>
            </w:tcBorders>
          </w:tcPr>
          <w:p w14:paraId="79968CD1" w14:textId="77777777" w:rsidR="007C0D2E" w:rsidRDefault="00764F54">
            <w:pPr>
              <w:pStyle w:val="TableText"/>
            </w:pPr>
            <w:r>
              <w:t>ISO 9787:2013 coordinate systems, distinguishing the mechanical interface from the tool centre point</w:t>
            </w:r>
          </w:p>
        </w:tc>
      </w:tr>
      <w:tr w:rsidR="007C0D2E" w14:paraId="4E6873E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53BAFB2" w14:textId="77777777" w:rsidR="007C0D2E" w:rsidRDefault="00764F54">
            <w:pPr>
              <w:pStyle w:val="TableText"/>
            </w:pPr>
            <w:r>
              <w:rPr>
                <w:rStyle w:val="VARIABLE"/>
              </w:rPr>
              <w:t>VisionCharacteristicDataType.Uncertainty</w:t>
            </w:r>
          </w:p>
        </w:tc>
        <w:tc>
          <w:tcPr>
            <w:tcW w:w="4463" w:type="dxa"/>
            <w:tcBorders>
              <w:top w:val="single" w:sz="4" w:space="0" w:color="auto"/>
              <w:left w:val="single" w:sz="4" w:space="0" w:color="auto"/>
              <w:bottom w:val="single" w:sz="4" w:space="0" w:color="auto"/>
              <w:right w:val="single" w:sz="4" w:space="0" w:color="auto"/>
            </w:tcBorders>
          </w:tcPr>
          <w:p w14:paraId="3BB266D3" w14:textId="77777777" w:rsidR="007C0D2E" w:rsidRDefault="00764F54">
            <w:pPr>
              <w:pStyle w:val="TableText"/>
            </w:pPr>
            <w:r>
              <w:t>ISO 14253</w:t>
            </w:r>
          </w:p>
        </w:tc>
      </w:tr>
      <w:tr w:rsidR="007C0D2E" w14:paraId="18340C9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9F409A9" w14:textId="77777777" w:rsidR="007C0D2E" w:rsidRDefault="00764F54">
            <w:pPr>
              <w:pStyle w:val="TableText"/>
            </w:pPr>
            <w:r>
              <w:rPr>
                <w:rStyle w:val="VARIABLE"/>
              </w:rPr>
              <w:t>ExtrinsicCalibrationType</w:t>
            </w:r>
          </w:p>
        </w:tc>
        <w:tc>
          <w:tcPr>
            <w:tcW w:w="4463" w:type="dxa"/>
            <w:tcBorders>
              <w:top w:val="single" w:sz="4" w:space="0" w:color="auto"/>
              <w:left w:val="single" w:sz="4" w:space="0" w:color="auto"/>
              <w:bottom w:val="single" w:sz="4" w:space="0" w:color="auto"/>
              <w:right w:val="single" w:sz="4" w:space="0" w:color="auto"/>
            </w:tcBorders>
          </w:tcPr>
          <w:p w14:paraId="39196C7A" w14:textId="77777777" w:rsidR="007C0D2E" w:rsidRDefault="00764F54">
            <w:pPr>
              <w:pStyle w:val="TableText"/>
            </w:pPr>
            <w:r>
              <w:t>no standard defines the hand-eye procedure; only the result is portable</w:t>
            </w:r>
          </w:p>
        </w:tc>
      </w:tr>
      <w:tr w:rsidR="007C0D2E" w14:paraId="1FD3A6E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B22F18B" w14:textId="77777777" w:rsidR="007C0D2E" w:rsidRDefault="00764F54">
            <w:pPr>
              <w:pStyle w:val="TableText"/>
            </w:pPr>
            <w:r>
              <w:t>Terminology</w:t>
            </w:r>
          </w:p>
        </w:tc>
        <w:tc>
          <w:tcPr>
            <w:tcW w:w="4463" w:type="dxa"/>
            <w:tcBorders>
              <w:top w:val="single" w:sz="4" w:space="0" w:color="auto"/>
              <w:left w:val="single" w:sz="4" w:space="0" w:color="auto"/>
              <w:bottom w:val="single" w:sz="4" w:space="0" w:color="auto"/>
              <w:right w:val="single" w:sz="4" w:space="0" w:color="auto"/>
            </w:tcBorders>
          </w:tcPr>
          <w:p w14:paraId="5284133C" w14:textId="77777777" w:rsidR="007C0D2E" w:rsidRDefault="00764F54">
            <w:pPr>
              <w:pStyle w:val="TableText"/>
            </w:pPr>
            <w:r>
              <w:t>ISO 8373:2021 robotics vocabulary</w:t>
            </w:r>
          </w:p>
        </w:tc>
      </w:tr>
    </w:tbl>
    <w:p w14:paraId="70420666" w14:textId="77777777" w:rsidR="007C0D2E" w:rsidRDefault="007C0D2E">
      <w:pPr>
        <w:pStyle w:val="spacer"/>
      </w:pPr>
    </w:p>
    <w:p w14:paraId="36036681" w14:textId="77777777" w:rsidR="007C0D2E" w:rsidRDefault="00764F54">
      <w:pPr>
        <w:pStyle w:val="PARAGRAPH"/>
      </w:pPr>
      <w:r>
        <w:t>&lt;!-- BEGIN GENERATED: annex-robotics --&gt;</w:t>
      </w:r>
    </w:p>
    <w:p w14:paraId="799312CB" w14:textId="77777777" w:rsidR="007C0D2E" w:rsidRDefault="00764F54">
      <w:pPr>
        <w:pStyle w:val="ANNEXtitle"/>
      </w:pPr>
      <w:bookmarkStart w:id="835" w:name="_Annex_cF"/>
      <w:bookmarkStart w:id="836" w:name="_Toc237449344"/>
      <w:r>
        <w:lastRenderedPageBreak/>
        <w:t>(informative)</w:t>
      </w:r>
      <w:r>
        <w:br/>
      </w:r>
      <w:r>
        <w:br/>
        <w:t>Worked example: robotics vision, eye-in-hand picking</w:t>
      </w:r>
      <w:bookmarkEnd w:id="835"/>
      <w:bookmarkEnd w:id="836"/>
    </w:p>
    <w:p w14:paraId="509BE19F" w14:textId="77777777" w:rsidR="007C0D2E" w:rsidRDefault="00764F54">
      <w:pPr>
        <w:pStyle w:val="NOTE"/>
      </w:pPr>
      <w:r>
        <w:t xml:space="preserve">NOTE   </w:t>
      </w:r>
      <w:r>
        <w:t xml:space="preserve">A worked example of vision-guided robotics: an eye-in-hand 3D camera on a robot flange detects parts in a bin and publishes 6-DoF pick poses, with inference running off-server on an edge GPU and a simulated twin sensor rendering the same cell in NVIDIA Isaac Sim. This annex and the overlay </w:t>
      </w:r>
      <w:r>
        <w:rPr>
          <w:rStyle w:val="VARIABLE"/>
        </w:rPr>
        <w:t>Opc.Ua.Robotics.Vision.NodeSet2.xml</w:t>
      </w:r>
      <w:r>
        <w:t xml:space="preserve"> are both generated from </w:t>
      </w:r>
      <w:r>
        <w:rPr>
          <w:rStyle w:val="VARIABLE"/>
        </w:rPr>
        <w:t>Robotics.Vision.json</w:t>
      </w:r>
      <w:r>
        <w:t xml:space="preserve"> by </w:t>
      </w:r>
      <w:r>
        <w:rPr>
          <w:rStyle w:val="VARIABLE"/>
        </w:rPr>
        <w:t>build_examples.py</w:t>
      </w:r>
      <w:r>
        <w:t xml:space="preserve">, so prose and model cannot drift. The same content is published beside the overlay as </w:t>
      </w:r>
      <w:r>
        <w:rPr>
          <w:rStyle w:val="VARIABLE"/>
        </w:rPr>
        <w:t>OPC-UA-Robotics-Vision-Addendum.md</w:t>
      </w:r>
      <w:r>
        <w:t>.</w:t>
      </w:r>
    </w:p>
    <w:p w14:paraId="175D0756" w14:textId="77777777" w:rsidR="007C0D2E" w:rsidRDefault="00764F54">
      <w:pPr>
        <w:pStyle w:val="ANNEXtitle"/>
      </w:pPr>
      <w:bookmarkStart w:id="837" w:name="_Annex_cF_1"/>
      <w:bookmarkStart w:id="838" w:name="_Toc237449345"/>
      <w:r>
        <w:lastRenderedPageBreak/>
        <w:t>(informative)</w:t>
      </w:r>
      <w:r>
        <w:br/>
      </w:r>
      <w:r>
        <w:br/>
        <w:t>Scope</w:t>
      </w:r>
      <w:bookmarkEnd w:id="837"/>
      <w:bookmarkEnd w:id="838"/>
    </w:p>
    <w:p w14:paraId="2646D4AA" w14:textId="77777777" w:rsidR="007C0D2E" w:rsidRDefault="00764F54">
      <w:pPr>
        <w:pStyle w:val="PARAGRAPH"/>
      </w:pPr>
      <w:r>
        <w:t xml:space="preserve">This worked example binds one eye-in-hand camera to a robot flange frame and shows the full perception path: a hand-eye </w:t>
      </w:r>
      <w:r>
        <w:rPr>
          <w:rStyle w:val="VARIABLE"/>
        </w:rPr>
        <w:t>ExtrinsicCalibrationType</w:t>
      </w:r>
      <w:r>
        <w:t xml:space="preserve"> that makes poses actionable, a </w:t>
      </w:r>
      <w:r>
        <w:rPr>
          <w:rStyle w:val="VARIABLE"/>
        </w:rPr>
        <w:t>DetectionResultType</w:t>
      </w:r>
      <w:r>
        <w:t xml:space="preserve"> carrying 6-DoF grasp poses in a named frame, an off-server GPU deployment, and an RTSP stream with detection overlay feedback. It is the case OPC UA has no coverage for today: OPC 40010-1 Robotics contains no vision, camera, perception or calibration types at all, and neither it nor OPC 40100 references the other.</w:t>
      </w:r>
    </w:p>
    <w:p w14:paraId="7DA554B2" w14:textId="77777777" w:rsidR="007C0D2E" w:rsidRDefault="00764F54">
      <w:pPr>
        <w:pStyle w:val="ANNEXtitle"/>
      </w:pPr>
      <w:bookmarkStart w:id="839" w:name="_Annex_cF_2"/>
      <w:bookmarkStart w:id="840" w:name="_Toc237449346"/>
      <w:r>
        <w:lastRenderedPageBreak/>
        <w:t>(informative)</w:t>
      </w:r>
      <w:r>
        <w:br/>
      </w:r>
      <w:r>
        <w:br/>
        <w:t>Normative references</w:t>
      </w:r>
      <w:bookmarkEnd w:id="839"/>
      <w:bookmarkEnd w:id="840"/>
    </w:p>
    <w:p w14:paraId="464BC288" w14:textId="77777777" w:rsidR="007C0D2E" w:rsidRDefault="00764F54">
      <w:pPr>
        <w:pStyle w:val="ListBullet"/>
        <w:numPr>
          <w:ilvl w:val="0"/>
          <w:numId w:val="21"/>
        </w:numPr>
      </w:pPr>
      <w:r>
        <w:t xml:space="preserve">OPC 40010-1 — OPC UA for Robotics, whose </w:t>
      </w:r>
      <w:r>
        <w:rPr>
          <w:rStyle w:val="VARIABLE"/>
        </w:rPr>
        <w:t>MotionDeviceSystemType</w:t>
      </w:r>
      <w:r>
        <w:t xml:space="preserve"> describes the robot this camera is mounted on. Not a dependency of this model.</w:t>
      </w:r>
    </w:p>
    <w:p w14:paraId="47B8F23E" w14:textId="77777777" w:rsidR="007C0D2E" w:rsidRDefault="00764F54">
      <w:pPr>
        <w:pStyle w:val="ListBullet"/>
        <w:numPr>
          <w:ilvl w:val="0"/>
          <w:numId w:val="21"/>
        </w:numPr>
      </w:pPr>
      <w:r>
        <w:t>ISO 9787:2013 — coordinate systems, the source of the frame roles used here.</w:t>
      </w:r>
    </w:p>
    <w:p w14:paraId="77CCEF18" w14:textId="77777777" w:rsidR="007C0D2E" w:rsidRDefault="00764F54">
      <w:pPr>
        <w:pStyle w:val="ListBullet"/>
        <w:numPr>
          <w:ilvl w:val="0"/>
          <w:numId w:val="21"/>
        </w:numPr>
      </w:pPr>
      <w:r>
        <w:t xml:space="preserve">ROS 2 </w:t>
      </w:r>
      <w:r>
        <w:rPr>
          <w:rStyle w:val="VARIABLE"/>
        </w:rPr>
        <w:t>vision_msgs</w:t>
      </w:r>
      <w:r>
        <w:t xml:space="preserve"> — the convention </w:t>
      </w:r>
      <w:r>
        <w:rPr>
          <w:rStyle w:val="VARIABLE"/>
        </w:rPr>
        <w:t>VisionDetectionDataType</w:t>
      </w:r>
      <w:r>
        <w:t xml:space="preserve"> field naming follows.</w:t>
      </w:r>
    </w:p>
    <w:p w14:paraId="6C17C789" w14:textId="77777777" w:rsidR="007C0D2E" w:rsidRDefault="00764F54">
      <w:pPr>
        <w:pStyle w:val="ANNEXtitle"/>
      </w:pPr>
      <w:bookmarkStart w:id="841" w:name="_Annex_cF_3"/>
      <w:bookmarkStart w:id="842" w:name="_Toc237449347"/>
      <w:r>
        <w:lastRenderedPageBreak/>
        <w:t>(informative)</w:t>
      </w:r>
      <w:r>
        <w:br/>
      </w:r>
      <w:r>
        <w:br/>
        <w:t>The sensor</w:t>
      </w:r>
      <w:bookmarkEnd w:id="841"/>
      <w:bookmarkEnd w:id="842"/>
    </w:p>
    <w:p w14:paraId="663EB0BB" w14:textId="721F1C17" w:rsidR="007C0D2E" w:rsidRDefault="00764F54">
      <w:pPr>
        <w:pStyle w:val="TABLE-title"/>
      </w:pPr>
      <w:bookmarkStart w:id="843" w:name="_Toc237449532"/>
      <w:r>
        <w:t xml:space="preserve">Table </w:t>
      </w:r>
      <w:r>
        <w:fldChar w:fldCharType="begin"/>
      </w:r>
      <w:r>
        <w:instrText xml:space="preserve"> SEQ Table \* ARABIC </w:instrText>
      </w:r>
      <w:r>
        <w:fldChar w:fldCharType="separate"/>
      </w:r>
      <w:r w:rsidR="00CB4E28">
        <w:rPr>
          <w:noProof/>
        </w:rPr>
        <w:t>145</w:t>
      </w:r>
      <w:r>
        <w:fldChar w:fldCharType="end"/>
      </w:r>
      <w:r>
        <w:t xml:space="preserve"> – The sensor</w:t>
      </w:r>
      <w:bookmarkEnd w:id="84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7C0D2E" w14:paraId="15B64ED9"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7F8A1D37" w14:textId="77777777" w:rsidR="007C0D2E" w:rsidRDefault="00764F54">
            <w:pPr>
              <w:pStyle w:val="TableText"/>
            </w:pPr>
            <w:r>
              <w:t>Member</w:t>
            </w:r>
          </w:p>
        </w:tc>
        <w:tc>
          <w:tcPr>
            <w:tcW w:w="4463" w:type="dxa"/>
            <w:tcBorders>
              <w:top w:val="single" w:sz="4" w:space="0" w:color="auto"/>
              <w:left w:val="single" w:sz="4" w:space="0" w:color="auto"/>
              <w:bottom w:val="double" w:sz="4" w:space="0" w:color="auto"/>
              <w:right w:val="single" w:sz="4" w:space="0" w:color="auto"/>
            </w:tcBorders>
          </w:tcPr>
          <w:p w14:paraId="446C9BE0" w14:textId="77777777" w:rsidR="007C0D2E" w:rsidRDefault="00764F54">
            <w:pPr>
              <w:pStyle w:val="TableText"/>
            </w:pPr>
            <w:r>
              <w:t>Value</w:t>
            </w:r>
          </w:p>
        </w:tc>
      </w:tr>
      <w:tr w:rsidR="007C0D2E" w14:paraId="0DFBA26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6E97A3C" w14:textId="77777777" w:rsidR="007C0D2E" w:rsidRDefault="00764F54">
            <w:pPr>
              <w:pStyle w:val="TableText"/>
            </w:pPr>
            <w:r>
              <w:t>Type</w:t>
            </w:r>
          </w:p>
        </w:tc>
        <w:tc>
          <w:tcPr>
            <w:tcW w:w="4463" w:type="dxa"/>
            <w:tcBorders>
              <w:top w:val="single" w:sz="4" w:space="0" w:color="auto"/>
              <w:left w:val="single" w:sz="4" w:space="0" w:color="auto"/>
              <w:bottom w:val="single" w:sz="4" w:space="0" w:color="auto"/>
              <w:right w:val="single" w:sz="4" w:space="0" w:color="auto"/>
            </w:tcBorders>
          </w:tcPr>
          <w:p w14:paraId="60B74C96" w14:textId="77777777" w:rsidR="007C0D2E" w:rsidRDefault="00764F54">
            <w:pPr>
              <w:pStyle w:val="TableText"/>
            </w:pPr>
            <w:r>
              <w:rPr>
                <w:rStyle w:val="VARIABLE"/>
              </w:rPr>
              <w:t>ImageSensorType</w:t>
            </w:r>
          </w:p>
        </w:tc>
      </w:tr>
      <w:tr w:rsidR="007C0D2E" w14:paraId="09919BB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7092C1C" w14:textId="77777777" w:rsidR="007C0D2E" w:rsidRDefault="00764F54">
            <w:pPr>
              <w:pStyle w:val="TableText"/>
            </w:pPr>
            <w:r>
              <w:rPr>
                <w:rStyle w:val="VARIABLE"/>
              </w:rPr>
              <w:t>SensorId</w:t>
            </w:r>
          </w:p>
        </w:tc>
        <w:tc>
          <w:tcPr>
            <w:tcW w:w="4463" w:type="dxa"/>
            <w:tcBorders>
              <w:top w:val="single" w:sz="4" w:space="0" w:color="auto"/>
              <w:left w:val="single" w:sz="4" w:space="0" w:color="auto"/>
              <w:bottom w:val="single" w:sz="4" w:space="0" w:color="auto"/>
              <w:right w:val="single" w:sz="4" w:space="0" w:color="auto"/>
            </w:tcBorders>
          </w:tcPr>
          <w:p w14:paraId="326FB0FF" w14:textId="77777777" w:rsidR="007C0D2E" w:rsidRDefault="00764F54">
            <w:pPr>
              <w:pStyle w:val="TableText"/>
            </w:pPr>
            <w:r>
              <w:rPr>
                <w:rStyle w:val="VARIABLE"/>
              </w:rPr>
              <w:t>cam-eih-01</w:t>
            </w:r>
          </w:p>
        </w:tc>
      </w:tr>
      <w:tr w:rsidR="007C0D2E" w14:paraId="320F769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03E0DF6" w14:textId="77777777" w:rsidR="007C0D2E" w:rsidRDefault="00764F54">
            <w:pPr>
              <w:pStyle w:val="TableText"/>
            </w:pPr>
            <w:r>
              <w:rPr>
                <w:rStyle w:val="VARIABLE"/>
              </w:rPr>
              <w:t>RealityKind</w:t>
            </w:r>
          </w:p>
        </w:tc>
        <w:tc>
          <w:tcPr>
            <w:tcW w:w="4463" w:type="dxa"/>
            <w:tcBorders>
              <w:top w:val="single" w:sz="4" w:space="0" w:color="auto"/>
              <w:left w:val="single" w:sz="4" w:space="0" w:color="auto"/>
              <w:bottom w:val="single" w:sz="4" w:space="0" w:color="auto"/>
              <w:right w:val="single" w:sz="4" w:space="0" w:color="auto"/>
            </w:tcBorders>
          </w:tcPr>
          <w:p w14:paraId="63449029" w14:textId="77777777" w:rsidR="007C0D2E" w:rsidRDefault="00764F54">
            <w:pPr>
              <w:pStyle w:val="TableText"/>
            </w:pPr>
            <w:r>
              <w:rPr>
                <w:rStyle w:val="VARIABLE"/>
              </w:rPr>
              <w:t>Physical</w:t>
            </w:r>
          </w:p>
        </w:tc>
      </w:tr>
      <w:tr w:rsidR="007C0D2E" w14:paraId="1645B17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81EEFBA" w14:textId="77777777" w:rsidR="007C0D2E" w:rsidRDefault="00764F54">
            <w:pPr>
              <w:pStyle w:val="TableText"/>
            </w:pPr>
            <w:r>
              <w:rPr>
                <w:rStyle w:val="VARIABLE"/>
              </w:rPr>
              <w:t>Modality</w:t>
            </w:r>
          </w:p>
        </w:tc>
        <w:tc>
          <w:tcPr>
            <w:tcW w:w="4463" w:type="dxa"/>
            <w:tcBorders>
              <w:top w:val="single" w:sz="4" w:space="0" w:color="auto"/>
              <w:left w:val="single" w:sz="4" w:space="0" w:color="auto"/>
              <w:bottom w:val="single" w:sz="4" w:space="0" w:color="auto"/>
              <w:right w:val="single" w:sz="4" w:space="0" w:color="auto"/>
            </w:tcBorders>
          </w:tcPr>
          <w:p w14:paraId="16A0CD26" w14:textId="77777777" w:rsidR="007C0D2E" w:rsidRDefault="00764F54">
            <w:pPr>
              <w:pStyle w:val="TableText"/>
            </w:pPr>
            <w:r>
              <w:rPr>
                <w:rStyle w:val="VARIABLE"/>
              </w:rPr>
              <w:t>Area2D</w:t>
            </w:r>
          </w:p>
        </w:tc>
      </w:tr>
      <w:tr w:rsidR="007C0D2E" w14:paraId="0AB6BD1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80FD298" w14:textId="77777777" w:rsidR="007C0D2E" w:rsidRDefault="00764F54">
            <w:pPr>
              <w:pStyle w:val="TableText"/>
            </w:pPr>
            <w:r>
              <w:rPr>
                <w:rStyle w:val="VARIABLE"/>
              </w:rPr>
              <w:t>Width</w:t>
            </w:r>
          </w:p>
        </w:tc>
        <w:tc>
          <w:tcPr>
            <w:tcW w:w="4463" w:type="dxa"/>
            <w:tcBorders>
              <w:top w:val="single" w:sz="4" w:space="0" w:color="auto"/>
              <w:left w:val="single" w:sz="4" w:space="0" w:color="auto"/>
              <w:bottom w:val="single" w:sz="4" w:space="0" w:color="auto"/>
              <w:right w:val="single" w:sz="4" w:space="0" w:color="auto"/>
            </w:tcBorders>
          </w:tcPr>
          <w:p w14:paraId="65EC249C" w14:textId="77777777" w:rsidR="007C0D2E" w:rsidRDefault="00764F54">
            <w:pPr>
              <w:pStyle w:val="TableText"/>
            </w:pPr>
            <w:r>
              <w:rPr>
                <w:rStyle w:val="VARIABLE"/>
              </w:rPr>
              <w:t>2448</w:t>
            </w:r>
          </w:p>
        </w:tc>
      </w:tr>
      <w:tr w:rsidR="007C0D2E" w14:paraId="1F80C31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E20A633" w14:textId="77777777" w:rsidR="007C0D2E" w:rsidRDefault="00764F54">
            <w:pPr>
              <w:pStyle w:val="TableText"/>
            </w:pPr>
            <w:r>
              <w:rPr>
                <w:rStyle w:val="VARIABLE"/>
              </w:rPr>
              <w:t>Height</w:t>
            </w:r>
          </w:p>
        </w:tc>
        <w:tc>
          <w:tcPr>
            <w:tcW w:w="4463" w:type="dxa"/>
            <w:tcBorders>
              <w:top w:val="single" w:sz="4" w:space="0" w:color="auto"/>
              <w:left w:val="single" w:sz="4" w:space="0" w:color="auto"/>
              <w:bottom w:val="single" w:sz="4" w:space="0" w:color="auto"/>
              <w:right w:val="single" w:sz="4" w:space="0" w:color="auto"/>
            </w:tcBorders>
          </w:tcPr>
          <w:p w14:paraId="7E606A83" w14:textId="77777777" w:rsidR="007C0D2E" w:rsidRDefault="00764F54">
            <w:pPr>
              <w:pStyle w:val="TableText"/>
            </w:pPr>
            <w:r>
              <w:rPr>
                <w:rStyle w:val="VARIABLE"/>
              </w:rPr>
              <w:t>2048</w:t>
            </w:r>
          </w:p>
        </w:tc>
      </w:tr>
      <w:tr w:rsidR="007C0D2E" w14:paraId="29C8475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162379C" w14:textId="77777777" w:rsidR="007C0D2E" w:rsidRDefault="00764F54">
            <w:pPr>
              <w:pStyle w:val="TableText"/>
            </w:pPr>
            <w:r>
              <w:rPr>
                <w:rStyle w:val="VARIABLE"/>
              </w:rPr>
              <w:t>PixelFormat</w:t>
            </w:r>
          </w:p>
        </w:tc>
        <w:tc>
          <w:tcPr>
            <w:tcW w:w="4463" w:type="dxa"/>
            <w:tcBorders>
              <w:top w:val="single" w:sz="4" w:space="0" w:color="auto"/>
              <w:left w:val="single" w:sz="4" w:space="0" w:color="auto"/>
              <w:bottom w:val="single" w:sz="4" w:space="0" w:color="auto"/>
              <w:right w:val="single" w:sz="4" w:space="0" w:color="auto"/>
            </w:tcBorders>
          </w:tcPr>
          <w:p w14:paraId="645D5C64" w14:textId="77777777" w:rsidR="007C0D2E" w:rsidRDefault="00764F54">
            <w:pPr>
              <w:pStyle w:val="TableText"/>
            </w:pPr>
            <w:r>
              <w:rPr>
                <w:rStyle w:val="VARIABLE"/>
              </w:rPr>
              <w:t>BayerRG8</w:t>
            </w:r>
          </w:p>
        </w:tc>
      </w:tr>
      <w:tr w:rsidR="007C0D2E" w14:paraId="0366424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98E8BB9" w14:textId="77777777" w:rsidR="007C0D2E" w:rsidRDefault="00764F54">
            <w:pPr>
              <w:pStyle w:val="TableText"/>
            </w:pPr>
            <w:r>
              <w:rPr>
                <w:rStyle w:val="VARIABLE"/>
              </w:rPr>
              <w:t>ExposureTime</w:t>
            </w:r>
            <w:r>
              <w:t xml:space="preserve"> (µs)</w:t>
            </w:r>
          </w:p>
        </w:tc>
        <w:tc>
          <w:tcPr>
            <w:tcW w:w="4463" w:type="dxa"/>
            <w:tcBorders>
              <w:top w:val="single" w:sz="4" w:space="0" w:color="auto"/>
              <w:left w:val="single" w:sz="4" w:space="0" w:color="auto"/>
              <w:bottom w:val="single" w:sz="4" w:space="0" w:color="auto"/>
              <w:right w:val="single" w:sz="4" w:space="0" w:color="auto"/>
            </w:tcBorders>
          </w:tcPr>
          <w:p w14:paraId="7509C5B2" w14:textId="77777777" w:rsidR="007C0D2E" w:rsidRDefault="00764F54">
            <w:pPr>
              <w:pStyle w:val="TableText"/>
            </w:pPr>
            <w:r>
              <w:rPr>
                <w:rStyle w:val="VARIABLE"/>
              </w:rPr>
              <w:t>4000.0</w:t>
            </w:r>
          </w:p>
        </w:tc>
      </w:tr>
      <w:tr w:rsidR="007C0D2E" w14:paraId="05097DE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FCEC5B0" w14:textId="77777777" w:rsidR="007C0D2E" w:rsidRDefault="00764F54">
            <w:pPr>
              <w:pStyle w:val="TableText"/>
            </w:pPr>
            <w:r>
              <w:rPr>
                <w:rStyle w:val="VARIABLE"/>
              </w:rPr>
              <w:t>Gain</w:t>
            </w:r>
          </w:p>
        </w:tc>
        <w:tc>
          <w:tcPr>
            <w:tcW w:w="4463" w:type="dxa"/>
            <w:tcBorders>
              <w:top w:val="single" w:sz="4" w:space="0" w:color="auto"/>
              <w:left w:val="single" w:sz="4" w:space="0" w:color="auto"/>
              <w:bottom w:val="single" w:sz="4" w:space="0" w:color="auto"/>
              <w:right w:val="single" w:sz="4" w:space="0" w:color="auto"/>
            </w:tcBorders>
          </w:tcPr>
          <w:p w14:paraId="2CFA2FF9" w14:textId="77777777" w:rsidR="007C0D2E" w:rsidRDefault="00764F54">
            <w:pPr>
              <w:pStyle w:val="TableText"/>
            </w:pPr>
            <w:r>
              <w:rPr>
                <w:rStyle w:val="VARIABLE"/>
              </w:rPr>
              <w:t>2.5</w:t>
            </w:r>
          </w:p>
        </w:tc>
      </w:tr>
      <w:tr w:rsidR="007C0D2E" w14:paraId="5830C8A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ECC7044" w14:textId="77777777" w:rsidR="007C0D2E" w:rsidRDefault="00764F54">
            <w:pPr>
              <w:pStyle w:val="TableText"/>
            </w:pPr>
            <w:r>
              <w:rPr>
                <w:rStyle w:val="VARIABLE"/>
              </w:rPr>
              <w:t>AcquisitionFrameRate</w:t>
            </w:r>
          </w:p>
        </w:tc>
        <w:tc>
          <w:tcPr>
            <w:tcW w:w="4463" w:type="dxa"/>
            <w:tcBorders>
              <w:top w:val="single" w:sz="4" w:space="0" w:color="auto"/>
              <w:left w:val="single" w:sz="4" w:space="0" w:color="auto"/>
              <w:bottom w:val="single" w:sz="4" w:space="0" w:color="auto"/>
              <w:right w:val="single" w:sz="4" w:space="0" w:color="auto"/>
            </w:tcBorders>
          </w:tcPr>
          <w:p w14:paraId="3105C15A" w14:textId="77777777" w:rsidR="007C0D2E" w:rsidRDefault="00764F54">
            <w:pPr>
              <w:pStyle w:val="TableText"/>
            </w:pPr>
            <w:r>
              <w:rPr>
                <w:rStyle w:val="VARIABLE"/>
              </w:rPr>
              <w:t>15.0</w:t>
            </w:r>
          </w:p>
        </w:tc>
      </w:tr>
      <w:tr w:rsidR="007C0D2E" w14:paraId="628ED3E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3CC1194" w14:textId="77777777" w:rsidR="007C0D2E" w:rsidRDefault="00764F54">
            <w:pPr>
              <w:pStyle w:val="TableText"/>
            </w:pPr>
            <w:r>
              <w:rPr>
                <w:rStyle w:val="VARIABLE"/>
              </w:rPr>
              <w:t>TriggerMode</w:t>
            </w:r>
          </w:p>
        </w:tc>
        <w:tc>
          <w:tcPr>
            <w:tcW w:w="4463" w:type="dxa"/>
            <w:tcBorders>
              <w:top w:val="single" w:sz="4" w:space="0" w:color="auto"/>
              <w:left w:val="single" w:sz="4" w:space="0" w:color="auto"/>
              <w:bottom w:val="single" w:sz="4" w:space="0" w:color="auto"/>
              <w:right w:val="single" w:sz="4" w:space="0" w:color="auto"/>
            </w:tcBorders>
          </w:tcPr>
          <w:p w14:paraId="67121F61" w14:textId="77777777" w:rsidR="007C0D2E" w:rsidRDefault="00764F54">
            <w:pPr>
              <w:pStyle w:val="TableText"/>
            </w:pPr>
            <w:r>
              <w:rPr>
                <w:rStyle w:val="VARIABLE"/>
              </w:rPr>
              <w:t>On</w:t>
            </w:r>
          </w:p>
        </w:tc>
      </w:tr>
      <w:tr w:rsidR="007C0D2E" w14:paraId="1C6372C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2F3D935" w14:textId="77777777" w:rsidR="007C0D2E" w:rsidRDefault="00764F54">
            <w:pPr>
              <w:pStyle w:val="TableText"/>
            </w:pPr>
            <w:r>
              <w:rPr>
                <w:rStyle w:val="VARIABLE"/>
              </w:rPr>
              <w:t>DeviceUri</w:t>
            </w:r>
          </w:p>
        </w:tc>
        <w:tc>
          <w:tcPr>
            <w:tcW w:w="4463" w:type="dxa"/>
            <w:tcBorders>
              <w:top w:val="single" w:sz="4" w:space="0" w:color="auto"/>
              <w:left w:val="single" w:sz="4" w:space="0" w:color="auto"/>
              <w:bottom w:val="single" w:sz="4" w:space="0" w:color="auto"/>
              <w:right w:val="single" w:sz="4" w:space="0" w:color="auto"/>
            </w:tcBorders>
          </w:tcPr>
          <w:p w14:paraId="13FFFB6D" w14:textId="77777777" w:rsidR="007C0D2E" w:rsidRDefault="00764F54">
            <w:pPr>
              <w:pStyle w:val="TableText"/>
            </w:pPr>
            <w:r>
              <w:rPr>
                <w:rStyle w:val="VARIABLE"/>
              </w:rPr>
              <w:t>gev://192.0.2.41/0</w:t>
            </w:r>
          </w:p>
        </w:tc>
      </w:tr>
      <w:tr w:rsidR="007C0D2E" w14:paraId="2E37D2F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12E5ABF" w14:textId="77777777" w:rsidR="007C0D2E" w:rsidRDefault="00764F54">
            <w:pPr>
              <w:pStyle w:val="TableText"/>
            </w:pPr>
            <w:r>
              <w:rPr>
                <w:rStyle w:val="VARIABLE"/>
              </w:rPr>
              <w:t>FrameId</w:t>
            </w:r>
          </w:p>
        </w:tc>
        <w:tc>
          <w:tcPr>
            <w:tcW w:w="4463" w:type="dxa"/>
            <w:tcBorders>
              <w:top w:val="single" w:sz="4" w:space="0" w:color="auto"/>
              <w:left w:val="single" w:sz="4" w:space="0" w:color="auto"/>
              <w:bottom w:val="single" w:sz="4" w:space="0" w:color="auto"/>
              <w:right w:val="single" w:sz="4" w:space="0" w:color="auto"/>
            </w:tcBorders>
          </w:tcPr>
          <w:p w14:paraId="2E3AED5C" w14:textId="77777777" w:rsidR="007C0D2E" w:rsidRDefault="00764F54">
            <w:pPr>
              <w:pStyle w:val="TableText"/>
            </w:pPr>
            <w:r>
              <w:rPr>
                <w:rStyle w:val="VARIABLE"/>
              </w:rPr>
              <w:t>camera_eih</w:t>
            </w:r>
          </w:p>
        </w:tc>
      </w:tr>
    </w:tbl>
    <w:p w14:paraId="722FE854" w14:textId="77777777" w:rsidR="007C0D2E" w:rsidRDefault="007C0D2E">
      <w:pPr>
        <w:pStyle w:val="spacer"/>
      </w:pPr>
    </w:p>
    <w:p w14:paraId="4A45FABF" w14:textId="77777777" w:rsidR="007C0D2E" w:rsidRDefault="00764F54">
      <w:pPr>
        <w:pStyle w:val="ANNEXtitle"/>
      </w:pPr>
      <w:bookmarkStart w:id="844" w:name="_Annex_cF_4"/>
      <w:bookmarkStart w:id="845" w:name="_Toc237449348"/>
      <w:r>
        <w:lastRenderedPageBreak/>
        <w:t>(informative)</w:t>
      </w:r>
      <w:r>
        <w:br/>
      </w:r>
      <w:r>
        <w:br/>
        <w:t>Media endpoints</w:t>
      </w:r>
      <w:bookmarkEnd w:id="844"/>
      <w:bookmarkEnd w:id="845"/>
    </w:p>
    <w:p w14:paraId="733DEEF1" w14:textId="77777777" w:rsidR="007C0D2E" w:rsidRDefault="00764F54">
      <w:pPr>
        <w:pStyle w:val="PARAGRAPH"/>
      </w:pPr>
      <w:r>
        <w:t>Both mandatory defaults of base specification §6.2 are present — an RTSP stream and a JPEG clip endpoint:</w:t>
      </w:r>
    </w:p>
    <w:p w14:paraId="63893F21" w14:textId="06421C3B" w:rsidR="007C0D2E" w:rsidRDefault="00764F54">
      <w:pPr>
        <w:pStyle w:val="TABLE-title"/>
      </w:pPr>
      <w:bookmarkStart w:id="846" w:name="_Toc237449533"/>
      <w:r>
        <w:t xml:space="preserve">Table </w:t>
      </w:r>
      <w:r>
        <w:fldChar w:fldCharType="begin"/>
      </w:r>
      <w:r>
        <w:instrText xml:space="preserve"> SEQ Table \* ARABIC </w:instrText>
      </w:r>
      <w:r>
        <w:fldChar w:fldCharType="separate"/>
      </w:r>
      <w:r w:rsidR="00CB4E28">
        <w:rPr>
          <w:noProof/>
        </w:rPr>
        <w:t>146</w:t>
      </w:r>
      <w:r>
        <w:fldChar w:fldCharType="end"/>
      </w:r>
      <w:r>
        <w:t xml:space="preserve"> – Media endpoints</w:t>
      </w:r>
      <w:bookmarkEnd w:id="84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7C0D2E" w14:paraId="2EA4A220"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718C0FA7" w14:textId="77777777" w:rsidR="007C0D2E" w:rsidRDefault="00764F54">
            <w:pPr>
              <w:pStyle w:val="TableText"/>
            </w:pPr>
            <w:r>
              <w:t>Endpoint</w:t>
            </w:r>
          </w:p>
        </w:tc>
        <w:tc>
          <w:tcPr>
            <w:tcW w:w="2975" w:type="dxa"/>
            <w:tcBorders>
              <w:top w:val="single" w:sz="4" w:space="0" w:color="auto"/>
              <w:left w:val="single" w:sz="4" w:space="0" w:color="auto"/>
              <w:bottom w:val="double" w:sz="4" w:space="0" w:color="auto"/>
              <w:right w:val="single" w:sz="4" w:space="0" w:color="auto"/>
            </w:tcBorders>
          </w:tcPr>
          <w:p w14:paraId="62AFF13D" w14:textId="77777777" w:rsidR="007C0D2E" w:rsidRDefault="00764F54">
            <w:pPr>
              <w:pStyle w:val="TableText"/>
            </w:pPr>
            <w:r>
              <w:t>Type</w:t>
            </w:r>
          </w:p>
        </w:tc>
        <w:tc>
          <w:tcPr>
            <w:tcW w:w="2976" w:type="dxa"/>
            <w:tcBorders>
              <w:top w:val="single" w:sz="4" w:space="0" w:color="auto"/>
              <w:left w:val="single" w:sz="4" w:space="0" w:color="auto"/>
              <w:bottom w:val="double" w:sz="4" w:space="0" w:color="auto"/>
              <w:right w:val="single" w:sz="4" w:space="0" w:color="auto"/>
            </w:tcBorders>
          </w:tcPr>
          <w:p w14:paraId="01384A00" w14:textId="77777777" w:rsidR="007C0D2E" w:rsidRDefault="00764F54">
            <w:pPr>
              <w:pStyle w:val="TableText"/>
            </w:pPr>
            <w:r>
              <w:t>Key members</w:t>
            </w:r>
          </w:p>
        </w:tc>
      </w:tr>
      <w:tr w:rsidR="007C0D2E" w14:paraId="7CEC640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E8896E5" w14:textId="77777777" w:rsidR="007C0D2E" w:rsidRDefault="00764F54">
            <w:pPr>
              <w:pStyle w:val="TableText"/>
            </w:pPr>
            <w:r>
              <w:rPr>
                <w:rStyle w:val="VARIABLE"/>
              </w:rPr>
              <w:t>LiveRtsp</w:t>
            </w:r>
          </w:p>
        </w:tc>
        <w:tc>
          <w:tcPr>
            <w:tcW w:w="2975" w:type="dxa"/>
            <w:tcBorders>
              <w:top w:val="single" w:sz="4" w:space="0" w:color="auto"/>
              <w:left w:val="single" w:sz="4" w:space="0" w:color="auto"/>
              <w:bottom w:val="single" w:sz="4" w:space="0" w:color="auto"/>
              <w:right w:val="single" w:sz="4" w:space="0" w:color="auto"/>
            </w:tcBorders>
          </w:tcPr>
          <w:p w14:paraId="507743A8" w14:textId="77777777" w:rsidR="007C0D2E" w:rsidRDefault="00764F54">
            <w:pPr>
              <w:pStyle w:val="TableText"/>
            </w:pPr>
            <w:r>
              <w:rPr>
                <w:rStyle w:val="VARIABLE"/>
              </w:rPr>
              <w:t>StreamEndpointType</w:t>
            </w:r>
          </w:p>
        </w:tc>
        <w:tc>
          <w:tcPr>
            <w:tcW w:w="2976" w:type="dxa"/>
            <w:tcBorders>
              <w:top w:val="single" w:sz="4" w:space="0" w:color="auto"/>
              <w:left w:val="single" w:sz="4" w:space="0" w:color="auto"/>
              <w:bottom w:val="single" w:sz="4" w:space="0" w:color="auto"/>
              <w:right w:val="single" w:sz="4" w:space="0" w:color="auto"/>
            </w:tcBorders>
          </w:tcPr>
          <w:p w14:paraId="4E033795" w14:textId="77777777" w:rsidR="007C0D2E" w:rsidRDefault="00764F54">
            <w:pPr>
              <w:pStyle w:val="TableText"/>
            </w:pPr>
            <w:r>
              <w:rPr>
                <w:rStyle w:val="VARIABLE"/>
              </w:rPr>
              <w:t>StreamProtocol = Rtsp</w:t>
            </w:r>
            <w:r>
              <w:t xml:space="preserve">, </w:t>
            </w:r>
            <w:r>
              <w:rPr>
                <w:rStyle w:val="VARIABLE"/>
              </w:rPr>
              <w:t>EndpointUri = rtsp://192.0.2.41:554/main</w:t>
            </w:r>
          </w:p>
        </w:tc>
      </w:tr>
      <w:tr w:rsidR="007C0D2E" w14:paraId="13C6B93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B2DEFF9" w14:textId="77777777" w:rsidR="007C0D2E" w:rsidRDefault="00764F54">
            <w:pPr>
              <w:pStyle w:val="TableText"/>
            </w:pPr>
            <w:r>
              <w:rPr>
                <w:rStyle w:val="VARIABLE"/>
              </w:rPr>
              <w:t>PickFrames</w:t>
            </w:r>
          </w:p>
        </w:tc>
        <w:tc>
          <w:tcPr>
            <w:tcW w:w="2975" w:type="dxa"/>
            <w:tcBorders>
              <w:top w:val="single" w:sz="4" w:space="0" w:color="auto"/>
              <w:left w:val="single" w:sz="4" w:space="0" w:color="auto"/>
              <w:bottom w:val="single" w:sz="4" w:space="0" w:color="auto"/>
              <w:right w:val="single" w:sz="4" w:space="0" w:color="auto"/>
            </w:tcBorders>
          </w:tcPr>
          <w:p w14:paraId="07A82ED1" w14:textId="77777777" w:rsidR="007C0D2E" w:rsidRDefault="00764F54">
            <w:pPr>
              <w:pStyle w:val="TableText"/>
            </w:pPr>
            <w:r>
              <w:rPr>
                <w:rStyle w:val="VARIABLE"/>
              </w:rPr>
              <w:t>ClipEndpointType</w:t>
            </w:r>
          </w:p>
        </w:tc>
        <w:tc>
          <w:tcPr>
            <w:tcW w:w="2976" w:type="dxa"/>
            <w:tcBorders>
              <w:top w:val="single" w:sz="4" w:space="0" w:color="auto"/>
              <w:left w:val="single" w:sz="4" w:space="0" w:color="auto"/>
              <w:bottom w:val="single" w:sz="4" w:space="0" w:color="auto"/>
              <w:right w:val="single" w:sz="4" w:space="0" w:color="auto"/>
            </w:tcBorders>
          </w:tcPr>
          <w:p w14:paraId="713D45E7" w14:textId="77777777" w:rsidR="007C0D2E" w:rsidRDefault="00764F54">
            <w:pPr>
              <w:pStyle w:val="TableText"/>
            </w:pPr>
            <w:r>
              <w:rPr>
                <w:rStyle w:val="VARIABLE"/>
              </w:rPr>
              <w:t>ClipFormat = Jpeg</w:t>
            </w:r>
            <w:r>
              <w:t xml:space="preserve">, </w:t>
            </w:r>
            <w:r>
              <w:rPr>
                <w:rStyle w:val="VARIABLE"/>
              </w:rPr>
              <w:t>EndpointUri = https://192.0.2.41/clips/{resultId}.jpg</w:t>
            </w:r>
          </w:p>
        </w:tc>
      </w:tr>
    </w:tbl>
    <w:p w14:paraId="3C629DFA" w14:textId="77777777" w:rsidR="007C0D2E" w:rsidRDefault="007C0D2E">
      <w:pPr>
        <w:pStyle w:val="spacer"/>
      </w:pPr>
    </w:p>
    <w:p w14:paraId="55F8FC46" w14:textId="77777777" w:rsidR="007C0D2E" w:rsidRDefault="00764F54">
      <w:pPr>
        <w:pStyle w:val="PARAGRAPH"/>
      </w:pPr>
      <w:r>
        <w:t xml:space="preserve">This clip endpoint implements the optional </w:t>
      </w:r>
      <w:r>
        <w:rPr>
          <w:b/>
        </w:rPr>
        <w:t>VIS-Media-Inline</w:t>
      </w:r>
      <w:r>
        <w:t xml:space="preserve"> facet but leaves it switched off: </w:t>
      </w:r>
      <w:r>
        <w:rPr>
          <w:rStyle w:val="VARIABLE"/>
        </w:rPr>
        <w:t>InlineDeliveryEnabled = false</w:t>
      </w:r>
      <w:r>
        <w:t xml:space="preserve">, so per base specification §6.4 rule 5 the Server reports </w:t>
      </w:r>
      <w:r>
        <w:rPr>
          <w:rStyle w:val="VARIABLE"/>
        </w:rPr>
        <w:t>LatestClip</w:t>
      </w:r>
      <w:r>
        <w:t xml:space="preserve"> with </w:t>
      </w:r>
      <w:r>
        <w:rPr>
          <w:rStyle w:val="VARIABLE"/>
        </w:rPr>
        <w:t>Bad_NotSupported</w:t>
      </w:r>
      <w:r>
        <w:t xml:space="preserve"> while </w:t>
      </w:r>
      <w:r>
        <w:rPr>
          <w:rStyle w:val="VARIABLE"/>
        </w:rPr>
        <w:t>LatestClipMetadata</w:t>
      </w:r>
      <w:r>
        <w:t xml:space="preserve"> stays readable. Clips are obtained through </w:t>
      </w:r>
      <w:r>
        <w:rPr>
          <w:rStyle w:val="VARIABLE"/>
        </w:rPr>
        <w:t>GetClip</w:t>
      </w:r>
      <w:r>
        <w:t xml:space="preserve"> and fetched from the returned </w:t>
      </w:r>
      <w:r>
        <w:rPr>
          <w:rStyle w:val="VARIABLE"/>
        </w:rPr>
        <w:t>Uri</w:t>
      </w:r>
      <w:r>
        <w:t>, which is the default path. Clause 11 requires the facet's four members to be present together even in this state, which is why the overlay declares all four.</w:t>
      </w:r>
    </w:p>
    <w:p w14:paraId="2DC30DE6" w14:textId="77777777" w:rsidR="007C0D2E" w:rsidRDefault="00764F54">
      <w:pPr>
        <w:pStyle w:val="PARAGRAPH"/>
      </w:pPr>
      <w:r>
        <w:t xml:space="preserve">Both endpoints additionally offer the optional </w:t>
      </w:r>
      <w:r>
        <w:rPr>
          <w:b/>
        </w:rPr>
        <w:t>VIS-Media-DataChannel</w:t>
      </w:r>
      <w:r>
        <w:t xml:space="preserve"> facet of base specification §6.7, so this example shows the case where a data channel is an </w:t>
      </w:r>
      <w:r>
        <w:rPr>
          <w:i/>
        </w:rPr>
        <w:t>additional</w:t>
      </w:r>
      <w:r>
        <w:t xml:space="preserve"> path to the same content rather than the only one:</w:t>
      </w:r>
    </w:p>
    <w:p w14:paraId="085C8D70" w14:textId="1DB42C95" w:rsidR="007C0D2E" w:rsidRDefault="00764F54">
      <w:pPr>
        <w:pStyle w:val="TABLE-title"/>
      </w:pPr>
      <w:bookmarkStart w:id="847" w:name="_Tab_media_endpoints_tab2"/>
      <w:bookmarkStart w:id="848" w:name="_Toc237449534"/>
      <w:r>
        <w:t xml:space="preserve">Table </w:t>
      </w:r>
      <w:r>
        <w:fldChar w:fldCharType="begin"/>
      </w:r>
      <w:r>
        <w:instrText xml:space="preserve"> SEQ Table \* ARABIC </w:instrText>
      </w:r>
      <w:r>
        <w:fldChar w:fldCharType="separate"/>
      </w:r>
      <w:r w:rsidR="00CB4E28">
        <w:rPr>
          <w:noProof/>
        </w:rPr>
        <w:t>147</w:t>
      </w:r>
      <w:r>
        <w:fldChar w:fldCharType="end"/>
      </w:r>
      <w:r>
        <w:t xml:space="preserve"> – Media endpoints (2)</w:t>
      </w:r>
      <w:bookmarkEnd w:id="847"/>
      <w:bookmarkEnd w:id="84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785"/>
        <w:gridCol w:w="1785"/>
        <w:gridCol w:w="1785"/>
        <w:gridCol w:w="1785"/>
        <w:gridCol w:w="1786"/>
      </w:tblGrid>
      <w:tr w:rsidR="007C0D2E" w14:paraId="49BD1853" w14:textId="77777777">
        <w:trPr>
          <w:tblHeader/>
          <w:jc w:val="center"/>
        </w:trPr>
        <w:tc>
          <w:tcPr>
            <w:tcW w:w="1785" w:type="dxa"/>
            <w:tcBorders>
              <w:top w:val="single" w:sz="4" w:space="0" w:color="auto"/>
              <w:left w:val="single" w:sz="4" w:space="0" w:color="auto"/>
              <w:bottom w:val="double" w:sz="4" w:space="0" w:color="auto"/>
              <w:right w:val="single" w:sz="4" w:space="0" w:color="auto"/>
            </w:tcBorders>
          </w:tcPr>
          <w:p w14:paraId="3AC4D132" w14:textId="77777777" w:rsidR="007C0D2E" w:rsidRDefault="00764F54">
            <w:pPr>
              <w:pStyle w:val="TableText"/>
            </w:pPr>
            <w:r>
              <w:t>Endpoint</w:t>
            </w:r>
          </w:p>
        </w:tc>
        <w:tc>
          <w:tcPr>
            <w:tcW w:w="1785" w:type="dxa"/>
            <w:tcBorders>
              <w:top w:val="single" w:sz="4" w:space="0" w:color="auto"/>
              <w:left w:val="single" w:sz="4" w:space="0" w:color="auto"/>
              <w:bottom w:val="double" w:sz="4" w:space="0" w:color="auto"/>
              <w:right w:val="single" w:sz="4" w:space="0" w:color="auto"/>
            </w:tcBorders>
          </w:tcPr>
          <w:p w14:paraId="125FDF2D" w14:textId="77777777" w:rsidR="007C0D2E" w:rsidRDefault="00764F54">
            <w:pPr>
              <w:pStyle w:val="TableText"/>
            </w:pPr>
            <w:r>
              <w:rPr>
                <w:rStyle w:val="VARIABLE"/>
              </w:rPr>
              <w:t>StreamProtocol</w:t>
            </w:r>
            <w:r>
              <w:t xml:space="preserve"> / </w:t>
            </w:r>
            <w:r>
              <w:rPr>
                <w:rStyle w:val="VARIABLE"/>
              </w:rPr>
              <w:t>ClipFormat</w:t>
            </w:r>
          </w:p>
        </w:tc>
        <w:tc>
          <w:tcPr>
            <w:tcW w:w="1785" w:type="dxa"/>
            <w:tcBorders>
              <w:top w:val="single" w:sz="4" w:space="0" w:color="auto"/>
              <w:left w:val="single" w:sz="4" w:space="0" w:color="auto"/>
              <w:bottom w:val="double" w:sz="4" w:space="0" w:color="auto"/>
              <w:right w:val="single" w:sz="4" w:space="0" w:color="auto"/>
            </w:tcBorders>
          </w:tcPr>
          <w:p w14:paraId="656F4651" w14:textId="77777777" w:rsidR="007C0D2E" w:rsidRDefault="00764F54">
            <w:pPr>
              <w:pStyle w:val="TableText"/>
            </w:pPr>
            <w:r>
              <w:rPr>
                <w:rStyle w:val="VARIABLE"/>
              </w:rPr>
              <w:t>EndpointUri</w:t>
            </w:r>
          </w:p>
        </w:tc>
        <w:tc>
          <w:tcPr>
            <w:tcW w:w="1785" w:type="dxa"/>
            <w:tcBorders>
              <w:top w:val="single" w:sz="4" w:space="0" w:color="auto"/>
              <w:left w:val="single" w:sz="4" w:space="0" w:color="auto"/>
              <w:bottom w:val="double" w:sz="4" w:space="0" w:color="auto"/>
              <w:right w:val="single" w:sz="4" w:space="0" w:color="auto"/>
            </w:tcBorders>
          </w:tcPr>
          <w:p w14:paraId="58FE4E2D" w14:textId="77777777" w:rsidR="007C0D2E" w:rsidRDefault="00764F54">
            <w:pPr>
              <w:pStyle w:val="TableText"/>
            </w:pPr>
            <w:r>
              <w:rPr>
                <w:rStyle w:val="VARIABLE"/>
              </w:rPr>
              <w:t>DataChannelSource</w:t>
            </w:r>
          </w:p>
        </w:tc>
        <w:tc>
          <w:tcPr>
            <w:tcW w:w="1786" w:type="dxa"/>
            <w:tcBorders>
              <w:top w:val="single" w:sz="4" w:space="0" w:color="auto"/>
              <w:left w:val="single" w:sz="4" w:space="0" w:color="auto"/>
              <w:bottom w:val="double" w:sz="4" w:space="0" w:color="auto"/>
              <w:right w:val="single" w:sz="4" w:space="0" w:color="auto"/>
            </w:tcBorders>
          </w:tcPr>
          <w:p w14:paraId="40C79C8C" w14:textId="77777777" w:rsidR="007C0D2E" w:rsidRDefault="00764F54">
            <w:pPr>
              <w:pStyle w:val="TableText"/>
            </w:pPr>
            <w:r>
              <w:rPr>
                <w:rStyle w:val="VARIABLE"/>
              </w:rPr>
              <w:t>DataChannelContentType</w:t>
            </w:r>
          </w:p>
        </w:tc>
      </w:tr>
      <w:tr w:rsidR="007C0D2E" w14:paraId="765B06B5"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2F0FB9AC" w14:textId="77777777" w:rsidR="007C0D2E" w:rsidRDefault="00764F54">
            <w:pPr>
              <w:pStyle w:val="TableText"/>
            </w:pPr>
            <w:r>
              <w:rPr>
                <w:rStyle w:val="VARIABLE"/>
              </w:rPr>
              <w:t>LiveRtsp</w:t>
            </w:r>
          </w:p>
        </w:tc>
        <w:tc>
          <w:tcPr>
            <w:tcW w:w="1785" w:type="dxa"/>
            <w:tcBorders>
              <w:top w:val="single" w:sz="4" w:space="0" w:color="auto"/>
              <w:left w:val="single" w:sz="4" w:space="0" w:color="auto"/>
              <w:bottom w:val="single" w:sz="4" w:space="0" w:color="auto"/>
              <w:right w:val="single" w:sz="4" w:space="0" w:color="auto"/>
            </w:tcBorders>
          </w:tcPr>
          <w:p w14:paraId="7D9F4F36" w14:textId="77777777" w:rsidR="007C0D2E" w:rsidRDefault="00764F54">
            <w:pPr>
              <w:pStyle w:val="TableText"/>
            </w:pPr>
            <w:r>
              <w:rPr>
                <w:rStyle w:val="VARIABLE"/>
              </w:rPr>
              <w:t>Rtsp</w:t>
            </w:r>
          </w:p>
        </w:tc>
        <w:tc>
          <w:tcPr>
            <w:tcW w:w="1785" w:type="dxa"/>
            <w:tcBorders>
              <w:top w:val="single" w:sz="4" w:space="0" w:color="auto"/>
              <w:left w:val="single" w:sz="4" w:space="0" w:color="auto"/>
              <w:bottom w:val="single" w:sz="4" w:space="0" w:color="auto"/>
              <w:right w:val="single" w:sz="4" w:space="0" w:color="auto"/>
            </w:tcBorders>
          </w:tcPr>
          <w:p w14:paraId="45075B7B" w14:textId="77777777" w:rsidR="007C0D2E" w:rsidRDefault="00764F54">
            <w:pPr>
              <w:pStyle w:val="TableText"/>
            </w:pPr>
            <w:r>
              <w:rPr>
                <w:rStyle w:val="VARIABLE"/>
              </w:rPr>
              <w:t>rtsp://192.0.2.41:554/main</w:t>
            </w:r>
          </w:p>
        </w:tc>
        <w:tc>
          <w:tcPr>
            <w:tcW w:w="1785" w:type="dxa"/>
            <w:tcBorders>
              <w:top w:val="single" w:sz="4" w:space="0" w:color="auto"/>
              <w:left w:val="single" w:sz="4" w:space="0" w:color="auto"/>
              <w:bottom w:val="single" w:sz="4" w:space="0" w:color="auto"/>
              <w:right w:val="single" w:sz="4" w:space="0" w:color="auto"/>
            </w:tcBorders>
          </w:tcPr>
          <w:p w14:paraId="14E5F222" w14:textId="77777777" w:rsidR="007C0D2E" w:rsidRDefault="00764F54">
            <w:pPr>
              <w:pStyle w:val="TableText"/>
            </w:pPr>
            <w:r>
              <w:rPr>
                <w:rStyle w:val="VARIABLE"/>
              </w:rPr>
              <w:t>H264DataChannelSource</w:t>
            </w:r>
          </w:p>
        </w:tc>
        <w:tc>
          <w:tcPr>
            <w:tcW w:w="1786" w:type="dxa"/>
            <w:tcBorders>
              <w:top w:val="single" w:sz="4" w:space="0" w:color="auto"/>
              <w:left w:val="single" w:sz="4" w:space="0" w:color="auto"/>
              <w:bottom w:val="single" w:sz="4" w:space="0" w:color="auto"/>
              <w:right w:val="single" w:sz="4" w:space="0" w:color="auto"/>
            </w:tcBorders>
          </w:tcPr>
          <w:p w14:paraId="455ACEEC" w14:textId="77777777" w:rsidR="007C0D2E" w:rsidRDefault="00764F54">
            <w:pPr>
              <w:pStyle w:val="TableText"/>
            </w:pPr>
            <w:r>
              <w:rPr>
                <w:rStyle w:val="VARIABLE"/>
              </w:rPr>
              <w:t>video/H264</w:t>
            </w:r>
          </w:p>
        </w:tc>
      </w:tr>
      <w:tr w:rsidR="007C0D2E" w14:paraId="1D1D56CD"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5153AD5A" w14:textId="77777777" w:rsidR="007C0D2E" w:rsidRDefault="00764F54">
            <w:pPr>
              <w:pStyle w:val="TableText"/>
            </w:pPr>
            <w:r>
              <w:rPr>
                <w:rStyle w:val="VARIABLE"/>
              </w:rPr>
              <w:t>PickFrames</w:t>
            </w:r>
          </w:p>
        </w:tc>
        <w:tc>
          <w:tcPr>
            <w:tcW w:w="1785" w:type="dxa"/>
            <w:tcBorders>
              <w:top w:val="single" w:sz="4" w:space="0" w:color="auto"/>
              <w:left w:val="single" w:sz="4" w:space="0" w:color="auto"/>
              <w:bottom w:val="single" w:sz="4" w:space="0" w:color="auto"/>
              <w:right w:val="single" w:sz="4" w:space="0" w:color="auto"/>
            </w:tcBorders>
          </w:tcPr>
          <w:p w14:paraId="0926C587" w14:textId="77777777" w:rsidR="007C0D2E" w:rsidRDefault="00764F54">
            <w:pPr>
              <w:pStyle w:val="TableText"/>
            </w:pPr>
            <w:r>
              <w:rPr>
                <w:rStyle w:val="VARIABLE"/>
              </w:rPr>
              <w:t>Jpeg</w:t>
            </w:r>
          </w:p>
        </w:tc>
        <w:tc>
          <w:tcPr>
            <w:tcW w:w="1785" w:type="dxa"/>
            <w:tcBorders>
              <w:top w:val="single" w:sz="4" w:space="0" w:color="auto"/>
              <w:left w:val="single" w:sz="4" w:space="0" w:color="auto"/>
              <w:bottom w:val="single" w:sz="4" w:space="0" w:color="auto"/>
              <w:right w:val="single" w:sz="4" w:space="0" w:color="auto"/>
            </w:tcBorders>
          </w:tcPr>
          <w:p w14:paraId="32DE0E18" w14:textId="77777777" w:rsidR="007C0D2E" w:rsidRDefault="00764F54">
            <w:pPr>
              <w:pStyle w:val="TableText"/>
            </w:pPr>
            <w:r>
              <w:rPr>
                <w:rStyle w:val="VARIABLE"/>
              </w:rPr>
              <w:t>https://192.0.2.41/clips/{resultId}.jpg</w:t>
            </w:r>
          </w:p>
        </w:tc>
        <w:tc>
          <w:tcPr>
            <w:tcW w:w="1785" w:type="dxa"/>
            <w:tcBorders>
              <w:top w:val="single" w:sz="4" w:space="0" w:color="auto"/>
              <w:left w:val="single" w:sz="4" w:space="0" w:color="auto"/>
              <w:bottom w:val="single" w:sz="4" w:space="0" w:color="auto"/>
              <w:right w:val="single" w:sz="4" w:space="0" w:color="auto"/>
            </w:tcBorders>
          </w:tcPr>
          <w:p w14:paraId="4903180D" w14:textId="77777777" w:rsidR="007C0D2E" w:rsidRDefault="00764F54">
            <w:pPr>
              <w:pStyle w:val="TableText"/>
            </w:pPr>
            <w:r>
              <w:rPr>
                <w:rStyle w:val="VARIABLE"/>
              </w:rPr>
              <w:t>JpegDataChannelSource</w:t>
            </w:r>
          </w:p>
        </w:tc>
        <w:tc>
          <w:tcPr>
            <w:tcW w:w="1786" w:type="dxa"/>
            <w:tcBorders>
              <w:top w:val="single" w:sz="4" w:space="0" w:color="auto"/>
              <w:left w:val="single" w:sz="4" w:space="0" w:color="auto"/>
              <w:bottom w:val="single" w:sz="4" w:space="0" w:color="auto"/>
              <w:right w:val="single" w:sz="4" w:space="0" w:color="auto"/>
            </w:tcBorders>
          </w:tcPr>
          <w:p w14:paraId="2D6EDA16" w14:textId="77777777" w:rsidR="007C0D2E" w:rsidRDefault="00764F54">
            <w:pPr>
              <w:pStyle w:val="TableText"/>
            </w:pPr>
            <w:r>
              <w:rPr>
                <w:rStyle w:val="VARIABLE"/>
              </w:rPr>
              <w:t>image/jpeg</w:t>
            </w:r>
          </w:p>
        </w:tc>
      </w:tr>
    </w:tbl>
    <w:p w14:paraId="0C247C32" w14:textId="77777777" w:rsidR="007C0D2E" w:rsidRDefault="007C0D2E">
      <w:pPr>
        <w:pStyle w:val="spacer"/>
      </w:pPr>
    </w:p>
    <w:p w14:paraId="49C669A8" w14:textId="3BFF2424" w:rsidR="007C0D2E" w:rsidRDefault="00764F54">
      <w:pPr>
        <w:pStyle w:val="PARAGRAPH"/>
      </w:pPr>
      <w:r>
        <w:rPr>
          <w:rStyle w:val="VARIABLE"/>
        </w:rPr>
        <w:t>StreamProtocol</w:t>
      </w:r>
      <w:r>
        <w:t xml:space="preserve"> stays </w:t>
      </w:r>
      <w:r>
        <w:rPr>
          <w:rStyle w:val="VARIABLE"/>
        </w:rPr>
        <w:t>Rtsp</w:t>
      </w:r>
      <w:r>
        <w:t xml:space="preserve"> and </w:t>
      </w:r>
      <w:r>
        <w:rPr>
          <w:rStyle w:val="VARIABLE"/>
        </w:rPr>
        <w:t>EndpointUri</w:t>
      </w:r>
      <w:r>
        <w:t xml:space="preserve"> keeps its out-of-band value, because per </w:t>
      </w:r>
      <w:r>
        <w:fldChar w:fldCharType="begin"/>
      </w:r>
      <w:r>
        <w:instrText xml:space="preserve"> REF _Clause_c6_18_7 \r \h </w:instrText>
      </w:r>
      <w:r>
        <w:fldChar w:fldCharType="separate"/>
      </w:r>
      <w:r w:rsidR="00CB4E28">
        <w:t>6.18.7</w:t>
      </w:r>
      <w:r>
        <w:fldChar w:fldCharType="end"/>
      </w:r>
      <w:r>
        <w:t xml:space="preserve"> a Server sets </w:t>
      </w:r>
      <w:r>
        <w:rPr>
          <w:rStyle w:val="VARIABLE"/>
        </w:rPr>
        <w:t>StreamProtocol = DataChannel</w:t>
      </w:r>
      <w:r>
        <w:t xml:space="preserve"> only where the data channel is the endpoint's </w:t>
      </w:r>
      <w:r>
        <w:rPr>
          <w:i/>
        </w:rPr>
        <w:t>only</w:t>
      </w:r>
      <w:r>
        <w:t xml:space="preserve"> path. A non-null </w:t>
      </w:r>
      <w:r>
        <w:rPr>
          <w:rStyle w:val="VARIABLE"/>
        </w:rPr>
        <w:t>DataChannelSource</w:t>
      </w:r>
      <w:r>
        <w:t xml:space="preserve"> is what signals the additional path. Per </w:t>
      </w:r>
      <w:r>
        <w:fldChar w:fldCharType="begin"/>
      </w:r>
      <w:r>
        <w:instrText xml:space="preserve"> REF _Clause_c6_18_3 \r \h </w:instrText>
      </w:r>
      <w:r>
        <w:fldChar w:fldCharType="separate"/>
      </w:r>
      <w:r w:rsidR="00CB4E28">
        <w:t>6.18.3</w:t>
      </w:r>
      <w:r>
        <w:fldChar w:fldCharType="end"/>
      </w:r>
      <w:r>
        <w:t xml:space="preserve"> the Server will not return these on the data-channel path unless a client asks for </w:t>
      </w:r>
      <w:r>
        <w:rPr>
          <w:rStyle w:val="VARIABLE"/>
        </w:rPr>
        <w:t>PreferredProtocol = DataChannel</w:t>
      </w:r>
      <w:r>
        <w:t xml:space="preserve"> explicitly, so a client that cannot open a data channel is unaffected.</w:t>
      </w:r>
    </w:p>
    <w:p w14:paraId="06148FE0" w14:textId="77777777" w:rsidR="007C0D2E" w:rsidRDefault="00764F54">
      <w:pPr>
        <w:pStyle w:val="PARAGRAPH"/>
      </w:pPr>
      <w:r>
        <w:t xml:space="preserve">The source Objects in this overlay are plain </w:t>
      </w:r>
      <w:r>
        <w:rPr>
          <w:rStyle w:val="VARIABLE"/>
        </w:rPr>
        <w:t>BaseObjectType</w:t>
      </w:r>
      <w:r>
        <w:t xml:space="preserve"> instances standing in for Server-created nodes. On a Server implementing the </w:t>
      </w:r>
      <w:r>
        <w:rPr>
          <w:i/>
        </w:rPr>
        <w:t>OPC UA — Data Channels</w:t>
      </w:r>
      <w:r>
        <w:t xml:space="preserve"> draft each would also implement </w:t>
      </w:r>
      <w:r>
        <w:rPr>
          <w:rStyle w:val="VARIABLE"/>
        </w:rPr>
        <w:t>IDataChannelSourceType</w:t>
      </w:r>
      <w:r>
        <w:t xml:space="preserve"> and be reachable by </w:t>
      </w:r>
      <w:r>
        <w:rPr>
          <w:rStyle w:val="VARIABLE"/>
        </w:rPr>
        <w:t>HasDataChannel</w:t>
      </w:r>
      <w:r>
        <w:t xml:space="preserve">. This overlay emits neither, because those are provisional identifiers in the </w:t>
      </w:r>
      <w:r>
        <w:rPr>
          <w:b/>
        </w:rPr>
        <w:t>base</w:t>
      </w:r>
      <w:r>
        <w:t xml:space="preserve"> namespace: a NodeSet referencing them would fail to load on the majority of Servers, which have not adopted that draft. That draft is a </w:t>
      </w:r>
      <w:r>
        <w:rPr>
          <w:b/>
        </w:rPr>
        <w:t>working draft</w:t>
      </w:r>
      <w:r>
        <w:t>, and both this example and the base specification are fully conformant without it.</w:t>
      </w:r>
    </w:p>
    <w:p w14:paraId="4DC3C81A" w14:textId="77777777" w:rsidR="007C0D2E" w:rsidRDefault="00764F54">
      <w:pPr>
        <w:pStyle w:val="ANNEXtitle"/>
      </w:pPr>
      <w:bookmarkStart w:id="849" w:name="_Annex_cF_5"/>
      <w:bookmarkStart w:id="850" w:name="_Toc237449349"/>
      <w:r>
        <w:lastRenderedPageBreak/>
        <w:t>(informative)</w:t>
      </w:r>
      <w:r>
        <w:br/>
      </w:r>
      <w:r>
        <w:br/>
        <w:t>Coordinate frames and calibration</w:t>
      </w:r>
      <w:bookmarkEnd w:id="849"/>
      <w:bookmarkEnd w:id="850"/>
    </w:p>
    <w:p w14:paraId="1F4F9B1B" w14:textId="77777777" w:rsidR="007C0D2E" w:rsidRDefault="00764F54">
      <w:pPr>
        <w:pStyle w:val="PARAGRAPH"/>
      </w:pPr>
      <w:r>
        <w:t xml:space="preserve">The frame tree. </w:t>
      </w:r>
      <w:r>
        <w:rPr>
          <w:rStyle w:val="VARIABLE"/>
        </w:rPr>
        <w:t>ParentFrame</w:t>
      </w:r>
      <w:r>
        <w:t xml:space="preserve"> is what makes it composable: a client walks from the frame a pose is expressed in up to the frame it needs, composing the transforms it finds on the way.</w:t>
      </w:r>
    </w:p>
    <w:p w14:paraId="2C878194" w14:textId="57FA55D2" w:rsidR="007C0D2E" w:rsidRDefault="00764F54">
      <w:pPr>
        <w:pStyle w:val="TABLE-title"/>
      </w:pPr>
      <w:bookmarkStart w:id="851" w:name="_Toc237449535"/>
      <w:r>
        <w:t xml:space="preserve">Table </w:t>
      </w:r>
      <w:r>
        <w:fldChar w:fldCharType="begin"/>
      </w:r>
      <w:r>
        <w:instrText xml:space="preserve"> SEQ Table \* ARABIC </w:instrText>
      </w:r>
      <w:r>
        <w:fldChar w:fldCharType="separate"/>
      </w:r>
      <w:r w:rsidR="00CB4E28">
        <w:rPr>
          <w:noProof/>
        </w:rPr>
        <w:t>148</w:t>
      </w:r>
      <w:r>
        <w:fldChar w:fldCharType="end"/>
      </w:r>
      <w:r>
        <w:t xml:space="preserve"> – Coordinate frames and calibration</w:t>
      </w:r>
      <w:bookmarkEnd w:id="85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7C0D2E" w14:paraId="0997B27E"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7FE35411" w14:textId="77777777" w:rsidR="007C0D2E" w:rsidRDefault="00764F54">
            <w:pPr>
              <w:pStyle w:val="TableText"/>
            </w:pPr>
            <w:r>
              <w:t>Instance</w:t>
            </w:r>
          </w:p>
        </w:tc>
        <w:tc>
          <w:tcPr>
            <w:tcW w:w="2231" w:type="dxa"/>
            <w:tcBorders>
              <w:top w:val="single" w:sz="4" w:space="0" w:color="auto"/>
              <w:left w:val="single" w:sz="4" w:space="0" w:color="auto"/>
              <w:bottom w:val="double" w:sz="4" w:space="0" w:color="auto"/>
              <w:right w:val="single" w:sz="4" w:space="0" w:color="auto"/>
            </w:tcBorders>
          </w:tcPr>
          <w:p w14:paraId="23F2A9BF" w14:textId="77777777" w:rsidR="007C0D2E" w:rsidRDefault="00764F54">
            <w:pPr>
              <w:pStyle w:val="TableText"/>
            </w:pPr>
            <w:r>
              <w:rPr>
                <w:rStyle w:val="VARIABLE"/>
              </w:rPr>
              <w:t>FrameId</w:t>
            </w:r>
          </w:p>
        </w:tc>
        <w:tc>
          <w:tcPr>
            <w:tcW w:w="2231" w:type="dxa"/>
            <w:tcBorders>
              <w:top w:val="single" w:sz="4" w:space="0" w:color="auto"/>
              <w:left w:val="single" w:sz="4" w:space="0" w:color="auto"/>
              <w:bottom w:val="double" w:sz="4" w:space="0" w:color="auto"/>
              <w:right w:val="single" w:sz="4" w:space="0" w:color="auto"/>
            </w:tcBorders>
          </w:tcPr>
          <w:p w14:paraId="2944EAC9" w14:textId="77777777" w:rsidR="007C0D2E" w:rsidRDefault="00764F54">
            <w:pPr>
              <w:pStyle w:val="TableText"/>
            </w:pPr>
            <w:r>
              <w:rPr>
                <w:rStyle w:val="VARIABLE"/>
              </w:rPr>
              <w:t>Role</w:t>
            </w:r>
          </w:p>
        </w:tc>
        <w:tc>
          <w:tcPr>
            <w:tcW w:w="2233" w:type="dxa"/>
            <w:tcBorders>
              <w:top w:val="single" w:sz="4" w:space="0" w:color="auto"/>
              <w:left w:val="single" w:sz="4" w:space="0" w:color="auto"/>
              <w:bottom w:val="double" w:sz="4" w:space="0" w:color="auto"/>
              <w:right w:val="single" w:sz="4" w:space="0" w:color="auto"/>
            </w:tcBorders>
          </w:tcPr>
          <w:p w14:paraId="3C2676A9" w14:textId="77777777" w:rsidR="007C0D2E" w:rsidRDefault="00764F54">
            <w:pPr>
              <w:pStyle w:val="TableText"/>
            </w:pPr>
            <w:r>
              <w:rPr>
                <w:rStyle w:val="VARIABLE"/>
              </w:rPr>
              <w:t>ParentFrame</w:t>
            </w:r>
          </w:p>
        </w:tc>
      </w:tr>
      <w:tr w:rsidR="007C0D2E" w14:paraId="1BA7523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4C13CA9" w14:textId="77777777" w:rsidR="007C0D2E" w:rsidRDefault="00764F54">
            <w:pPr>
              <w:pStyle w:val="TableText"/>
            </w:pPr>
            <w:r>
              <w:rPr>
                <w:rStyle w:val="VARIABLE"/>
              </w:rPr>
              <w:t>WorldFrame</w:t>
            </w:r>
          </w:p>
        </w:tc>
        <w:tc>
          <w:tcPr>
            <w:tcW w:w="2231" w:type="dxa"/>
            <w:tcBorders>
              <w:top w:val="single" w:sz="4" w:space="0" w:color="auto"/>
              <w:left w:val="single" w:sz="4" w:space="0" w:color="auto"/>
              <w:bottom w:val="single" w:sz="4" w:space="0" w:color="auto"/>
              <w:right w:val="single" w:sz="4" w:space="0" w:color="auto"/>
            </w:tcBorders>
          </w:tcPr>
          <w:p w14:paraId="074E2603" w14:textId="77777777" w:rsidR="007C0D2E" w:rsidRDefault="00764F54">
            <w:pPr>
              <w:pStyle w:val="TableText"/>
            </w:pPr>
            <w:r>
              <w:rPr>
                <w:rStyle w:val="VARIABLE"/>
              </w:rPr>
              <w:t>world</w:t>
            </w:r>
          </w:p>
        </w:tc>
        <w:tc>
          <w:tcPr>
            <w:tcW w:w="2231" w:type="dxa"/>
            <w:tcBorders>
              <w:top w:val="single" w:sz="4" w:space="0" w:color="auto"/>
              <w:left w:val="single" w:sz="4" w:space="0" w:color="auto"/>
              <w:bottom w:val="single" w:sz="4" w:space="0" w:color="auto"/>
              <w:right w:val="single" w:sz="4" w:space="0" w:color="auto"/>
            </w:tcBorders>
          </w:tcPr>
          <w:p w14:paraId="1EF33CE2" w14:textId="77777777" w:rsidR="007C0D2E" w:rsidRDefault="00764F54">
            <w:pPr>
              <w:pStyle w:val="TableText"/>
            </w:pPr>
            <w:r>
              <w:rPr>
                <w:rStyle w:val="VARIABLE"/>
              </w:rPr>
              <w:t>World</w:t>
            </w:r>
          </w:p>
        </w:tc>
        <w:tc>
          <w:tcPr>
            <w:tcW w:w="2233" w:type="dxa"/>
            <w:tcBorders>
              <w:top w:val="single" w:sz="4" w:space="0" w:color="auto"/>
              <w:left w:val="single" w:sz="4" w:space="0" w:color="auto"/>
              <w:bottom w:val="single" w:sz="4" w:space="0" w:color="auto"/>
              <w:right w:val="single" w:sz="4" w:space="0" w:color="auto"/>
            </w:tcBorders>
          </w:tcPr>
          <w:p w14:paraId="61F7F986" w14:textId="77777777" w:rsidR="007C0D2E" w:rsidRDefault="00764F54">
            <w:pPr>
              <w:pStyle w:val="TableText"/>
            </w:pPr>
            <w:r>
              <w:t>none (tree root)</w:t>
            </w:r>
          </w:p>
        </w:tc>
      </w:tr>
      <w:tr w:rsidR="007C0D2E" w14:paraId="7D098B3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FF5A18D" w14:textId="77777777" w:rsidR="007C0D2E" w:rsidRDefault="00764F54">
            <w:pPr>
              <w:pStyle w:val="TableText"/>
            </w:pPr>
            <w:r>
              <w:rPr>
                <w:rStyle w:val="VARIABLE"/>
              </w:rPr>
              <w:t>RobotBaseFrame</w:t>
            </w:r>
          </w:p>
        </w:tc>
        <w:tc>
          <w:tcPr>
            <w:tcW w:w="2231" w:type="dxa"/>
            <w:tcBorders>
              <w:top w:val="single" w:sz="4" w:space="0" w:color="auto"/>
              <w:left w:val="single" w:sz="4" w:space="0" w:color="auto"/>
              <w:bottom w:val="single" w:sz="4" w:space="0" w:color="auto"/>
              <w:right w:val="single" w:sz="4" w:space="0" w:color="auto"/>
            </w:tcBorders>
          </w:tcPr>
          <w:p w14:paraId="1285B4B1" w14:textId="77777777" w:rsidR="007C0D2E" w:rsidRDefault="00764F54">
            <w:pPr>
              <w:pStyle w:val="TableText"/>
            </w:pPr>
            <w:r>
              <w:rPr>
                <w:rStyle w:val="VARIABLE"/>
              </w:rPr>
              <w:t>robot_base</w:t>
            </w:r>
          </w:p>
        </w:tc>
        <w:tc>
          <w:tcPr>
            <w:tcW w:w="2231" w:type="dxa"/>
            <w:tcBorders>
              <w:top w:val="single" w:sz="4" w:space="0" w:color="auto"/>
              <w:left w:val="single" w:sz="4" w:space="0" w:color="auto"/>
              <w:bottom w:val="single" w:sz="4" w:space="0" w:color="auto"/>
              <w:right w:val="single" w:sz="4" w:space="0" w:color="auto"/>
            </w:tcBorders>
          </w:tcPr>
          <w:p w14:paraId="3F3E0BD5" w14:textId="77777777" w:rsidR="007C0D2E" w:rsidRDefault="00764F54">
            <w:pPr>
              <w:pStyle w:val="TableText"/>
            </w:pPr>
            <w:r>
              <w:rPr>
                <w:rStyle w:val="VARIABLE"/>
              </w:rPr>
              <w:t>Base</w:t>
            </w:r>
          </w:p>
        </w:tc>
        <w:tc>
          <w:tcPr>
            <w:tcW w:w="2233" w:type="dxa"/>
            <w:tcBorders>
              <w:top w:val="single" w:sz="4" w:space="0" w:color="auto"/>
              <w:left w:val="single" w:sz="4" w:space="0" w:color="auto"/>
              <w:bottom w:val="single" w:sz="4" w:space="0" w:color="auto"/>
              <w:right w:val="single" w:sz="4" w:space="0" w:color="auto"/>
            </w:tcBorders>
          </w:tcPr>
          <w:p w14:paraId="2F370E87" w14:textId="77777777" w:rsidR="007C0D2E" w:rsidRDefault="00764F54">
            <w:pPr>
              <w:pStyle w:val="TableText"/>
            </w:pPr>
            <w:r>
              <w:rPr>
                <w:rStyle w:val="VARIABLE"/>
              </w:rPr>
              <w:t>world</w:t>
            </w:r>
          </w:p>
        </w:tc>
      </w:tr>
      <w:tr w:rsidR="007C0D2E" w14:paraId="722E1C7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8CFEC4D" w14:textId="77777777" w:rsidR="007C0D2E" w:rsidRDefault="00764F54">
            <w:pPr>
              <w:pStyle w:val="TableText"/>
            </w:pPr>
            <w:r>
              <w:rPr>
                <w:rStyle w:val="VARIABLE"/>
              </w:rPr>
              <w:t>FlangeFrame</w:t>
            </w:r>
          </w:p>
        </w:tc>
        <w:tc>
          <w:tcPr>
            <w:tcW w:w="2231" w:type="dxa"/>
            <w:tcBorders>
              <w:top w:val="single" w:sz="4" w:space="0" w:color="auto"/>
              <w:left w:val="single" w:sz="4" w:space="0" w:color="auto"/>
              <w:bottom w:val="single" w:sz="4" w:space="0" w:color="auto"/>
              <w:right w:val="single" w:sz="4" w:space="0" w:color="auto"/>
            </w:tcBorders>
          </w:tcPr>
          <w:p w14:paraId="1159FAF8" w14:textId="77777777" w:rsidR="007C0D2E" w:rsidRDefault="00764F54">
            <w:pPr>
              <w:pStyle w:val="TableText"/>
            </w:pPr>
            <w:r>
              <w:rPr>
                <w:rStyle w:val="VARIABLE"/>
              </w:rPr>
              <w:t>flange</w:t>
            </w:r>
          </w:p>
        </w:tc>
        <w:tc>
          <w:tcPr>
            <w:tcW w:w="2231" w:type="dxa"/>
            <w:tcBorders>
              <w:top w:val="single" w:sz="4" w:space="0" w:color="auto"/>
              <w:left w:val="single" w:sz="4" w:space="0" w:color="auto"/>
              <w:bottom w:val="single" w:sz="4" w:space="0" w:color="auto"/>
              <w:right w:val="single" w:sz="4" w:space="0" w:color="auto"/>
            </w:tcBorders>
          </w:tcPr>
          <w:p w14:paraId="709F0CB3" w14:textId="77777777" w:rsidR="007C0D2E" w:rsidRDefault="00764F54">
            <w:pPr>
              <w:pStyle w:val="TableText"/>
            </w:pPr>
            <w:r>
              <w:rPr>
                <w:rStyle w:val="VARIABLE"/>
              </w:rPr>
              <w:t>MechanicalInterface</w:t>
            </w:r>
          </w:p>
        </w:tc>
        <w:tc>
          <w:tcPr>
            <w:tcW w:w="2233" w:type="dxa"/>
            <w:tcBorders>
              <w:top w:val="single" w:sz="4" w:space="0" w:color="auto"/>
              <w:left w:val="single" w:sz="4" w:space="0" w:color="auto"/>
              <w:bottom w:val="single" w:sz="4" w:space="0" w:color="auto"/>
              <w:right w:val="single" w:sz="4" w:space="0" w:color="auto"/>
            </w:tcBorders>
          </w:tcPr>
          <w:p w14:paraId="473D6E6F" w14:textId="77777777" w:rsidR="007C0D2E" w:rsidRDefault="00764F54">
            <w:pPr>
              <w:pStyle w:val="TableText"/>
            </w:pPr>
            <w:r>
              <w:rPr>
                <w:rStyle w:val="VARIABLE"/>
              </w:rPr>
              <w:t>robot_base</w:t>
            </w:r>
          </w:p>
        </w:tc>
      </w:tr>
      <w:tr w:rsidR="007C0D2E" w14:paraId="6E06BB4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4249910" w14:textId="77777777" w:rsidR="007C0D2E" w:rsidRDefault="00764F54">
            <w:pPr>
              <w:pStyle w:val="TableText"/>
            </w:pPr>
            <w:r>
              <w:rPr>
                <w:rStyle w:val="VARIABLE"/>
              </w:rPr>
              <w:t>GripperTcpFrame</w:t>
            </w:r>
          </w:p>
        </w:tc>
        <w:tc>
          <w:tcPr>
            <w:tcW w:w="2231" w:type="dxa"/>
            <w:tcBorders>
              <w:top w:val="single" w:sz="4" w:space="0" w:color="auto"/>
              <w:left w:val="single" w:sz="4" w:space="0" w:color="auto"/>
              <w:bottom w:val="single" w:sz="4" w:space="0" w:color="auto"/>
              <w:right w:val="single" w:sz="4" w:space="0" w:color="auto"/>
            </w:tcBorders>
          </w:tcPr>
          <w:p w14:paraId="2BAC7270" w14:textId="77777777" w:rsidR="007C0D2E" w:rsidRDefault="00764F54">
            <w:pPr>
              <w:pStyle w:val="TableText"/>
            </w:pPr>
            <w:r>
              <w:rPr>
                <w:rStyle w:val="VARIABLE"/>
              </w:rPr>
              <w:t>gripper_tcp</w:t>
            </w:r>
          </w:p>
        </w:tc>
        <w:tc>
          <w:tcPr>
            <w:tcW w:w="2231" w:type="dxa"/>
            <w:tcBorders>
              <w:top w:val="single" w:sz="4" w:space="0" w:color="auto"/>
              <w:left w:val="single" w:sz="4" w:space="0" w:color="auto"/>
              <w:bottom w:val="single" w:sz="4" w:space="0" w:color="auto"/>
              <w:right w:val="single" w:sz="4" w:space="0" w:color="auto"/>
            </w:tcBorders>
          </w:tcPr>
          <w:p w14:paraId="4721E39D" w14:textId="77777777" w:rsidR="007C0D2E" w:rsidRDefault="00764F54">
            <w:pPr>
              <w:pStyle w:val="TableText"/>
            </w:pPr>
            <w:r>
              <w:rPr>
                <w:rStyle w:val="VARIABLE"/>
              </w:rPr>
              <w:t>Tool</w:t>
            </w:r>
          </w:p>
        </w:tc>
        <w:tc>
          <w:tcPr>
            <w:tcW w:w="2233" w:type="dxa"/>
            <w:tcBorders>
              <w:top w:val="single" w:sz="4" w:space="0" w:color="auto"/>
              <w:left w:val="single" w:sz="4" w:space="0" w:color="auto"/>
              <w:bottom w:val="single" w:sz="4" w:space="0" w:color="auto"/>
              <w:right w:val="single" w:sz="4" w:space="0" w:color="auto"/>
            </w:tcBorders>
          </w:tcPr>
          <w:p w14:paraId="6EA62DC8" w14:textId="77777777" w:rsidR="007C0D2E" w:rsidRDefault="00764F54">
            <w:pPr>
              <w:pStyle w:val="TableText"/>
            </w:pPr>
            <w:r>
              <w:rPr>
                <w:rStyle w:val="VARIABLE"/>
              </w:rPr>
              <w:t>flange</w:t>
            </w:r>
          </w:p>
        </w:tc>
      </w:tr>
      <w:tr w:rsidR="007C0D2E" w14:paraId="134C4A2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F1C5831" w14:textId="77777777" w:rsidR="007C0D2E" w:rsidRDefault="00764F54">
            <w:pPr>
              <w:pStyle w:val="TableText"/>
            </w:pPr>
            <w:r>
              <w:rPr>
                <w:rStyle w:val="VARIABLE"/>
              </w:rPr>
              <w:t>CameraFrame</w:t>
            </w:r>
          </w:p>
        </w:tc>
        <w:tc>
          <w:tcPr>
            <w:tcW w:w="2231" w:type="dxa"/>
            <w:tcBorders>
              <w:top w:val="single" w:sz="4" w:space="0" w:color="auto"/>
              <w:left w:val="single" w:sz="4" w:space="0" w:color="auto"/>
              <w:bottom w:val="single" w:sz="4" w:space="0" w:color="auto"/>
              <w:right w:val="single" w:sz="4" w:space="0" w:color="auto"/>
            </w:tcBorders>
          </w:tcPr>
          <w:p w14:paraId="69593FBE" w14:textId="77777777" w:rsidR="007C0D2E" w:rsidRDefault="00764F54">
            <w:pPr>
              <w:pStyle w:val="TableText"/>
            </w:pPr>
            <w:r>
              <w:rPr>
                <w:rStyle w:val="VARIABLE"/>
              </w:rPr>
              <w:t>camera_eih</w:t>
            </w:r>
          </w:p>
        </w:tc>
        <w:tc>
          <w:tcPr>
            <w:tcW w:w="2231" w:type="dxa"/>
            <w:tcBorders>
              <w:top w:val="single" w:sz="4" w:space="0" w:color="auto"/>
              <w:left w:val="single" w:sz="4" w:space="0" w:color="auto"/>
              <w:bottom w:val="single" w:sz="4" w:space="0" w:color="auto"/>
              <w:right w:val="single" w:sz="4" w:space="0" w:color="auto"/>
            </w:tcBorders>
          </w:tcPr>
          <w:p w14:paraId="364A7258" w14:textId="77777777" w:rsidR="007C0D2E" w:rsidRDefault="00764F54">
            <w:pPr>
              <w:pStyle w:val="TableText"/>
            </w:pPr>
            <w:r>
              <w:rPr>
                <w:rStyle w:val="VARIABLE"/>
              </w:rPr>
              <w:t>Camera</w:t>
            </w:r>
          </w:p>
        </w:tc>
        <w:tc>
          <w:tcPr>
            <w:tcW w:w="2233" w:type="dxa"/>
            <w:tcBorders>
              <w:top w:val="single" w:sz="4" w:space="0" w:color="auto"/>
              <w:left w:val="single" w:sz="4" w:space="0" w:color="auto"/>
              <w:bottom w:val="single" w:sz="4" w:space="0" w:color="auto"/>
              <w:right w:val="single" w:sz="4" w:space="0" w:color="auto"/>
            </w:tcBorders>
          </w:tcPr>
          <w:p w14:paraId="297D9486" w14:textId="77777777" w:rsidR="007C0D2E" w:rsidRDefault="00764F54">
            <w:pPr>
              <w:pStyle w:val="TableText"/>
            </w:pPr>
            <w:r>
              <w:rPr>
                <w:rStyle w:val="VARIABLE"/>
              </w:rPr>
              <w:t>flange</w:t>
            </w:r>
          </w:p>
        </w:tc>
      </w:tr>
    </w:tbl>
    <w:p w14:paraId="68F9D8F5" w14:textId="77777777" w:rsidR="007C0D2E" w:rsidRDefault="007C0D2E">
      <w:pPr>
        <w:pStyle w:val="spacer"/>
      </w:pPr>
    </w:p>
    <w:p w14:paraId="38CB39B4" w14:textId="77777777" w:rsidR="007C0D2E" w:rsidRDefault="00764F54">
      <w:pPr>
        <w:pStyle w:val="PARAGRAPH"/>
      </w:pPr>
      <w:r>
        <w:rPr>
          <w:rStyle w:val="VARIABLE"/>
        </w:rPr>
        <w:t>Intrinsics2448x2048</w:t>
      </w:r>
      <w:r>
        <w:t xml:space="preserve"> (</w:t>
      </w:r>
      <w:r>
        <w:rPr>
          <w:rStyle w:val="VARIABLE"/>
        </w:rPr>
        <w:t>IntrinsicCalibrationType</w:t>
      </w:r>
      <w:r>
        <w:t>) — Pinhole intrinsics with Brown-Conrady distortion at full resolution.</w:t>
      </w:r>
    </w:p>
    <w:p w14:paraId="3D85615A" w14:textId="35B0EC80" w:rsidR="007C0D2E" w:rsidRDefault="00764F54">
      <w:pPr>
        <w:pStyle w:val="TABLE-title"/>
      </w:pPr>
      <w:bookmarkStart w:id="852" w:name="_Toc237449536"/>
      <w:r>
        <w:t xml:space="preserve">Table </w:t>
      </w:r>
      <w:r>
        <w:fldChar w:fldCharType="begin"/>
      </w:r>
      <w:r>
        <w:instrText xml:space="preserve"> SEQ Table \* ARABIC </w:instrText>
      </w:r>
      <w:r>
        <w:fldChar w:fldCharType="separate"/>
      </w:r>
      <w:r w:rsidR="00CB4E28">
        <w:rPr>
          <w:noProof/>
        </w:rPr>
        <w:t>149</w:t>
      </w:r>
      <w:r>
        <w:fldChar w:fldCharType="end"/>
      </w:r>
      <w:r>
        <w:t xml:space="preserve"> – Coordinate frames and calibration (2)</w:t>
      </w:r>
      <w:bookmarkEnd w:id="85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7C0D2E" w14:paraId="70C4564F"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1D924994" w14:textId="77777777" w:rsidR="007C0D2E" w:rsidRDefault="00764F54">
            <w:pPr>
              <w:pStyle w:val="TableText"/>
            </w:pPr>
            <w:r>
              <w:t>Member</w:t>
            </w:r>
          </w:p>
        </w:tc>
        <w:tc>
          <w:tcPr>
            <w:tcW w:w="4463" w:type="dxa"/>
            <w:tcBorders>
              <w:top w:val="single" w:sz="4" w:space="0" w:color="auto"/>
              <w:left w:val="single" w:sz="4" w:space="0" w:color="auto"/>
              <w:bottom w:val="double" w:sz="4" w:space="0" w:color="auto"/>
              <w:right w:val="single" w:sz="4" w:space="0" w:color="auto"/>
            </w:tcBorders>
          </w:tcPr>
          <w:p w14:paraId="2E5CA002" w14:textId="77777777" w:rsidR="007C0D2E" w:rsidRDefault="00764F54">
            <w:pPr>
              <w:pStyle w:val="TableText"/>
            </w:pPr>
            <w:r>
              <w:t>Value</w:t>
            </w:r>
          </w:p>
        </w:tc>
      </w:tr>
      <w:tr w:rsidR="007C0D2E" w14:paraId="373006B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C5498F5" w14:textId="77777777" w:rsidR="007C0D2E" w:rsidRDefault="00764F54">
            <w:pPr>
              <w:pStyle w:val="TableText"/>
            </w:pPr>
            <w:r>
              <w:rPr>
                <w:rStyle w:val="VARIABLE"/>
              </w:rPr>
              <w:t>CalibrationId</w:t>
            </w:r>
          </w:p>
        </w:tc>
        <w:tc>
          <w:tcPr>
            <w:tcW w:w="4463" w:type="dxa"/>
            <w:tcBorders>
              <w:top w:val="single" w:sz="4" w:space="0" w:color="auto"/>
              <w:left w:val="single" w:sz="4" w:space="0" w:color="auto"/>
              <w:bottom w:val="single" w:sz="4" w:space="0" w:color="auto"/>
              <w:right w:val="single" w:sz="4" w:space="0" w:color="auto"/>
            </w:tcBorders>
          </w:tcPr>
          <w:p w14:paraId="0735FB8C" w14:textId="77777777" w:rsidR="007C0D2E" w:rsidRDefault="00764F54">
            <w:pPr>
              <w:pStyle w:val="TableText"/>
            </w:pPr>
            <w:r>
              <w:rPr>
                <w:rStyle w:val="VARIABLE"/>
              </w:rPr>
              <w:t>intr-cam-eih-01-2448</w:t>
            </w:r>
          </w:p>
        </w:tc>
      </w:tr>
      <w:tr w:rsidR="007C0D2E" w14:paraId="487F6C2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2CE5C3A" w14:textId="77777777" w:rsidR="007C0D2E" w:rsidRDefault="00764F54">
            <w:pPr>
              <w:pStyle w:val="TableText"/>
            </w:pPr>
            <w:r>
              <w:rPr>
                <w:rStyle w:val="VARIABLE"/>
              </w:rPr>
              <w:t>PerformedAt</w:t>
            </w:r>
          </w:p>
        </w:tc>
        <w:tc>
          <w:tcPr>
            <w:tcW w:w="4463" w:type="dxa"/>
            <w:tcBorders>
              <w:top w:val="single" w:sz="4" w:space="0" w:color="auto"/>
              <w:left w:val="single" w:sz="4" w:space="0" w:color="auto"/>
              <w:bottom w:val="single" w:sz="4" w:space="0" w:color="auto"/>
              <w:right w:val="single" w:sz="4" w:space="0" w:color="auto"/>
            </w:tcBorders>
          </w:tcPr>
          <w:p w14:paraId="3941A1D2" w14:textId="77777777" w:rsidR="007C0D2E" w:rsidRDefault="00764F54">
            <w:pPr>
              <w:pStyle w:val="TableText"/>
            </w:pPr>
            <w:r>
              <w:rPr>
                <w:rStyle w:val="VARIABLE"/>
              </w:rPr>
              <w:t>2026-06-14T09:12:00Z</w:t>
            </w:r>
          </w:p>
        </w:tc>
      </w:tr>
      <w:tr w:rsidR="007C0D2E" w14:paraId="5B6613A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7C94AF1" w14:textId="77777777" w:rsidR="007C0D2E" w:rsidRDefault="00764F54">
            <w:pPr>
              <w:pStyle w:val="TableText"/>
            </w:pPr>
            <w:r>
              <w:rPr>
                <w:rStyle w:val="VARIABLE"/>
              </w:rPr>
              <w:t>Valid</w:t>
            </w:r>
          </w:p>
        </w:tc>
        <w:tc>
          <w:tcPr>
            <w:tcW w:w="4463" w:type="dxa"/>
            <w:tcBorders>
              <w:top w:val="single" w:sz="4" w:space="0" w:color="auto"/>
              <w:left w:val="single" w:sz="4" w:space="0" w:color="auto"/>
              <w:bottom w:val="single" w:sz="4" w:space="0" w:color="auto"/>
              <w:right w:val="single" w:sz="4" w:space="0" w:color="auto"/>
            </w:tcBorders>
          </w:tcPr>
          <w:p w14:paraId="76CC3B20" w14:textId="77777777" w:rsidR="007C0D2E" w:rsidRDefault="00764F54">
            <w:pPr>
              <w:pStyle w:val="TableText"/>
            </w:pPr>
            <w:r>
              <w:rPr>
                <w:rStyle w:val="VARIABLE"/>
              </w:rPr>
              <w:t>true</w:t>
            </w:r>
          </w:p>
        </w:tc>
      </w:tr>
      <w:tr w:rsidR="007C0D2E" w14:paraId="760CB99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700D063" w14:textId="77777777" w:rsidR="007C0D2E" w:rsidRDefault="00764F54">
            <w:pPr>
              <w:pStyle w:val="TableText"/>
            </w:pPr>
            <w:r>
              <w:rPr>
                <w:rStyle w:val="VARIABLE"/>
              </w:rPr>
              <w:t>Method</w:t>
            </w:r>
          </w:p>
        </w:tc>
        <w:tc>
          <w:tcPr>
            <w:tcW w:w="4463" w:type="dxa"/>
            <w:tcBorders>
              <w:top w:val="single" w:sz="4" w:space="0" w:color="auto"/>
              <w:left w:val="single" w:sz="4" w:space="0" w:color="auto"/>
              <w:bottom w:val="single" w:sz="4" w:space="0" w:color="auto"/>
              <w:right w:val="single" w:sz="4" w:space="0" w:color="auto"/>
            </w:tcBorders>
          </w:tcPr>
          <w:p w14:paraId="3C62307C" w14:textId="77777777" w:rsidR="007C0D2E" w:rsidRDefault="00764F54">
            <w:pPr>
              <w:pStyle w:val="TableText"/>
            </w:pPr>
            <w:r>
              <w:rPr>
                <w:rStyle w:val="VARIABLE"/>
              </w:rPr>
              <w:t>Zhang</w:t>
            </w:r>
          </w:p>
        </w:tc>
      </w:tr>
      <w:tr w:rsidR="007C0D2E" w14:paraId="6137EFF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07F0E94" w14:textId="77777777" w:rsidR="007C0D2E" w:rsidRDefault="00764F54">
            <w:pPr>
              <w:pStyle w:val="TableText"/>
            </w:pPr>
            <w:r>
              <w:rPr>
                <w:rStyle w:val="VARIABLE"/>
              </w:rPr>
              <w:t>ResidualError</w:t>
            </w:r>
          </w:p>
        </w:tc>
        <w:tc>
          <w:tcPr>
            <w:tcW w:w="4463" w:type="dxa"/>
            <w:tcBorders>
              <w:top w:val="single" w:sz="4" w:space="0" w:color="auto"/>
              <w:left w:val="single" w:sz="4" w:space="0" w:color="auto"/>
              <w:bottom w:val="single" w:sz="4" w:space="0" w:color="auto"/>
              <w:right w:val="single" w:sz="4" w:space="0" w:color="auto"/>
            </w:tcBorders>
          </w:tcPr>
          <w:p w14:paraId="3505EB8A" w14:textId="77777777" w:rsidR="007C0D2E" w:rsidRDefault="00764F54">
            <w:pPr>
              <w:pStyle w:val="TableText"/>
            </w:pPr>
            <w:r>
              <w:rPr>
                <w:rStyle w:val="VARIABLE"/>
              </w:rPr>
              <w:t>0.21</w:t>
            </w:r>
          </w:p>
        </w:tc>
      </w:tr>
    </w:tbl>
    <w:p w14:paraId="768D8ED2" w14:textId="77777777" w:rsidR="007C0D2E" w:rsidRDefault="007C0D2E">
      <w:pPr>
        <w:pStyle w:val="spacer"/>
      </w:pPr>
    </w:p>
    <w:p w14:paraId="328B257E" w14:textId="77777777" w:rsidR="007C0D2E" w:rsidRDefault="00764F54">
      <w:pPr>
        <w:pStyle w:val="PARAGRAPH"/>
      </w:pPr>
      <w:r>
        <w:rPr>
          <w:rStyle w:val="VARIABLE"/>
        </w:rPr>
        <w:t>Intrinsics</w:t>
      </w:r>
      <w:r>
        <w:t xml:space="preserve"> field values, in the units fixed by base specification §5.12:</w:t>
      </w:r>
    </w:p>
    <w:p w14:paraId="29BC2517" w14:textId="4145CC12" w:rsidR="007C0D2E" w:rsidRDefault="00764F54">
      <w:pPr>
        <w:pStyle w:val="TABLE-title"/>
      </w:pPr>
      <w:bookmarkStart w:id="853" w:name="_Toc237449537"/>
      <w:r>
        <w:t xml:space="preserve">Table </w:t>
      </w:r>
      <w:r>
        <w:fldChar w:fldCharType="begin"/>
      </w:r>
      <w:r>
        <w:instrText xml:space="preserve"> SEQ Table \* ARABIC </w:instrText>
      </w:r>
      <w:r>
        <w:fldChar w:fldCharType="separate"/>
      </w:r>
      <w:r w:rsidR="00CB4E28">
        <w:rPr>
          <w:noProof/>
        </w:rPr>
        <w:t>150</w:t>
      </w:r>
      <w:r>
        <w:fldChar w:fldCharType="end"/>
      </w:r>
      <w:r>
        <w:t xml:space="preserve"> – Coordinate frames and calibration (3)</w:t>
      </w:r>
      <w:bookmarkEnd w:id="85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7C0D2E" w14:paraId="39FD3C48"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498BB2E5" w14:textId="77777777" w:rsidR="007C0D2E" w:rsidRDefault="00764F54">
            <w:pPr>
              <w:pStyle w:val="TableText"/>
            </w:pPr>
            <w:r>
              <w:t>Field</w:t>
            </w:r>
          </w:p>
        </w:tc>
        <w:tc>
          <w:tcPr>
            <w:tcW w:w="2975" w:type="dxa"/>
            <w:tcBorders>
              <w:top w:val="single" w:sz="4" w:space="0" w:color="auto"/>
              <w:left w:val="single" w:sz="4" w:space="0" w:color="auto"/>
              <w:bottom w:val="double" w:sz="4" w:space="0" w:color="auto"/>
              <w:right w:val="single" w:sz="4" w:space="0" w:color="auto"/>
            </w:tcBorders>
          </w:tcPr>
          <w:p w14:paraId="2511228A" w14:textId="77777777" w:rsidR="007C0D2E" w:rsidRDefault="00764F54">
            <w:pPr>
              <w:pStyle w:val="TableText"/>
            </w:pPr>
            <w:r>
              <w:t>Value</w:t>
            </w:r>
          </w:p>
        </w:tc>
        <w:tc>
          <w:tcPr>
            <w:tcW w:w="2976" w:type="dxa"/>
            <w:tcBorders>
              <w:top w:val="single" w:sz="4" w:space="0" w:color="auto"/>
              <w:left w:val="single" w:sz="4" w:space="0" w:color="auto"/>
              <w:bottom w:val="double" w:sz="4" w:space="0" w:color="auto"/>
              <w:right w:val="single" w:sz="4" w:space="0" w:color="auto"/>
            </w:tcBorders>
          </w:tcPr>
          <w:p w14:paraId="7DF1B8A5" w14:textId="77777777" w:rsidR="007C0D2E" w:rsidRDefault="00764F54">
            <w:pPr>
              <w:pStyle w:val="TableText"/>
            </w:pPr>
            <w:r>
              <w:t>Unit / convention</w:t>
            </w:r>
          </w:p>
        </w:tc>
      </w:tr>
      <w:tr w:rsidR="007C0D2E" w14:paraId="42FE6B6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AA51AD6" w14:textId="77777777" w:rsidR="007C0D2E" w:rsidRDefault="00764F54">
            <w:pPr>
              <w:pStyle w:val="TableText"/>
            </w:pPr>
            <w:r>
              <w:rPr>
                <w:rStyle w:val="VARIABLE"/>
              </w:rPr>
              <w:t>Fx</w:t>
            </w:r>
          </w:p>
        </w:tc>
        <w:tc>
          <w:tcPr>
            <w:tcW w:w="2975" w:type="dxa"/>
            <w:tcBorders>
              <w:top w:val="single" w:sz="4" w:space="0" w:color="auto"/>
              <w:left w:val="single" w:sz="4" w:space="0" w:color="auto"/>
              <w:bottom w:val="single" w:sz="4" w:space="0" w:color="auto"/>
              <w:right w:val="single" w:sz="4" w:space="0" w:color="auto"/>
            </w:tcBorders>
          </w:tcPr>
          <w:p w14:paraId="7A762CFA" w14:textId="77777777" w:rsidR="007C0D2E" w:rsidRDefault="00764F54">
            <w:pPr>
              <w:pStyle w:val="TableText"/>
            </w:pPr>
            <w:r>
              <w:rPr>
                <w:rStyle w:val="VARIABLE"/>
              </w:rPr>
              <w:t>2140.5</w:t>
            </w:r>
          </w:p>
        </w:tc>
        <w:tc>
          <w:tcPr>
            <w:tcW w:w="2976" w:type="dxa"/>
            <w:tcBorders>
              <w:top w:val="single" w:sz="4" w:space="0" w:color="auto"/>
              <w:left w:val="single" w:sz="4" w:space="0" w:color="auto"/>
              <w:bottom w:val="single" w:sz="4" w:space="0" w:color="auto"/>
              <w:right w:val="single" w:sz="4" w:space="0" w:color="auto"/>
            </w:tcBorders>
          </w:tcPr>
          <w:p w14:paraId="6977A6F3" w14:textId="77777777" w:rsidR="007C0D2E" w:rsidRDefault="00764F54">
            <w:pPr>
              <w:pStyle w:val="TableText"/>
            </w:pPr>
            <w:r>
              <w:t>px</w:t>
            </w:r>
          </w:p>
        </w:tc>
      </w:tr>
      <w:tr w:rsidR="007C0D2E" w14:paraId="356C033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7243F1D" w14:textId="77777777" w:rsidR="007C0D2E" w:rsidRDefault="00764F54">
            <w:pPr>
              <w:pStyle w:val="TableText"/>
            </w:pPr>
            <w:r>
              <w:rPr>
                <w:rStyle w:val="VARIABLE"/>
              </w:rPr>
              <w:t>Fy</w:t>
            </w:r>
          </w:p>
        </w:tc>
        <w:tc>
          <w:tcPr>
            <w:tcW w:w="2975" w:type="dxa"/>
            <w:tcBorders>
              <w:top w:val="single" w:sz="4" w:space="0" w:color="auto"/>
              <w:left w:val="single" w:sz="4" w:space="0" w:color="auto"/>
              <w:bottom w:val="single" w:sz="4" w:space="0" w:color="auto"/>
              <w:right w:val="single" w:sz="4" w:space="0" w:color="auto"/>
            </w:tcBorders>
          </w:tcPr>
          <w:p w14:paraId="5C9D5E68" w14:textId="77777777" w:rsidR="007C0D2E" w:rsidRDefault="00764F54">
            <w:pPr>
              <w:pStyle w:val="TableText"/>
            </w:pPr>
            <w:r>
              <w:rPr>
                <w:rStyle w:val="VARIABLE"/>
              </w:rPr>
              <w:t>2139.8</w:t>
            </w:r>
          </w:p>
        </w:tc>
        <w:tc>
          <w:tcPr>
            <w:tcW w:w="2976" w:type="dxa"/>
            <w:tcBorders>
              <w:top w:val="single" w:sz="4" w:space="0" w:color="auto"/>
              <w:left w:val="single" w:sz="4" w:space="0" w:color="auto"/>
              <w:bottom w:val="single" w:sz="4" w:space="0" w:color="auto"/>
              <w:right w:val="single" w:sz="4" w:space="0" w:color="auto"/>
            </w:tcBorders>
          </w:tcPr>
          <w:p w14:paraId="1BDE5EC5" w14:textId="77777777" w:rsidR="007C0D2E" w:rsidRDefault="00764F54">
            <w:pPr>
              <w:pStyle w:val="TableText"/>
            </w:pPr>
            <w:r>
              <w:t>px</w:t>
            </w:r>
          </w:p>
        </w:tc>
      </w:tr>
      <w:tr w:rsidR="007C0D2E" w14:paraId="0BC383C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944E524" w14:textId="77777777" w:rsidR="007C0D2E" w:rsidRDefault="00764F54">
            <w:pPr>
              <w:pStyle w:val="TableText"/>
            </w:pPr>
            <w:r>
              <w:rPr>
                <w:rStyle w:val="VARIABLE"/>
              </w:rPr>
              <w:t>Cx</w:t>
            </w:r>
          </w:p>
        </w:tc>
        <w:tc>
          <w:tcPr>
            <w:tcW w:w="2975" w:type="dxa"/>
            <w:tcBorders>
              <w:top w:val="single" w:sz="4" w:space="0" w:color="auto"/>
              <w:left w:val="single" w:sz="4" w:space="0" w:color="auto"/>
              <w:bottom w:val="single" w:sz="4" w:space="0" w:color="auto"/>
              <w:right w:val="single" w:sz="4" w:space="0" w:color="auto"/>
            </w:tcBorders>
          </w:tcPr>
          <w:p w14:paraId="5EFEA45C" w14:textId="77777777" w:rsidR="007C0D2E" w:rsidRDefault="00764F54">
            <w:pPr>
              <w:pStyle w:val="TableText"/>
            </w:pPr>
            <w:r>
              <w:rPr>
                <w:rStyle w:val="VARIABLE"/>
              </w:rPr>
              <w:t>1223.1</w:t>
            </w:r>
          </w:p>
        </w:tc>
        <w:tc>
          <w:tcPr>
            <w:tcW w:w="2976" w:type="dxa"/>
            <w:tcBorders>
              <w:top w:val="single" w:sz="4" w:space="0" w:color="auto"/>
              <w:left w:val="single" w:sz="4" w:space="0" w:color="auto"/>
              <w:bottom w:val="single" w:sz="4" w:space="0" w:color="auto"/>
              <w:right w:val="single" w:sz="4" w:space="0" w:color="auto"/>
            </w:tcBorders>
          </w:tcPr>
          <w:p w14:paraId="0A28AB5B" w14:textId="31E2551A" w:rsidR="007C0D2E" w:rsidRDefault="00764F54">
            <w:pPr>
              <w:pStyle w:val="TableText"/>
            </w:pPr>
            <w:r>
              <w:t xml:space="preserve">px, corner-datum per </w:t>
            </w:r>
            <w:r>
              <w:fldChar w:fldCharType="begin"/>
            </w:r>
            <w:r>
              <w:instrText xml:space="preserve"> REF _Clause_c6_17 \r \h </w:instrText>
            </w:r>
            <w:r>
              <w:fldChar w:fldCharType="separate"/>
            </w:r>
            <w:r w:rsidR="00CB4E28">
              <w:t>6.17</w:t>
            </w:r>
            <w:r>
              <w:fldChar w:fldCharType="end"/>
            </w:r>
          </w:p>
        </w:tc>
      </w:tr>
      <w:tr w:rsidR="007C0D2E" w14:paraId="66A2873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64F5064" w14:textId="77777777" w:rsidR="007C0D2E" w:rsidRDefault="00764F54">
            <w:pPr>
              <w:pStyle w:val="TableText"/>
            </w:pPr>
            <w:r>
              <w:rPr>
                <w:rStyle w:val="VARIABLE"/>
              </w:rPr>
              <w:t>Cy</w:t>
            </w:r>
          </w:p>
        </w:tc>
        <w:tc>
          <w:tcPr>
            <w:tcW w:w="2975" w:type="dxa"/>
            <w:tcBorders>
              <w:top w:val="single" w:sz="4" w:space="0" w:color="auto"/>
              <w:left w:val="single" w:sz="4" w:space="0" w:color="auto"/>
              <w:bottom w:val="single" w:sz="4" w:space="0" w:color="auto"/>
              <w:right w:val="single" w:sz="4" w:space="0" w:color="auto"/>
            </w:tcBorders>
          </w:tcPr>
          <w:p w14:paraId="48B4D4CE" w14:textId="77777777" w:rsidR="007C0D2E" w:rsidRDefault="00764F54">
            <w:pPr>
              <w:pStyle w:val="TableText"/>
            </w:pPr>
            <w:r>
              <w:rPr>
                <w:rStyle w:val="VARIABLE"/>
              </w:rPr>
              <w:t>1021.7</w:t>
            </w:r>
          </w:p>
        </w:tc>
        <w:tc>
          <w:tcPr>
            <w:tcW w:w="2976" w:type="dxa"/>
            <w:tcBorders>
              <w:top w:val="single" w:sz="4" w:space="0" w:color="auto"/>
              <w:left w:val="single" w:sz="4" w:space="0" w:color="auto"/>
              <w:bottom w:val="single" w:sz="4" w:space="0" w:color="auto"/>
              <w:right w:val="single" w:sz="4" w:space="0" w:color="auto"/>
            </w:tcBorders>
          </w:tcPr>
          <w:p w14:paraId="31002D9E" w14:textId="18DABAC4" w:rsidR="007C0D2E" w:rsidRDefault="00764F54">
            <w:pPr>
              <w:pStyle w:val="TableText"/>
            </w:pPr>
            <w:r>
              <w:t xml:space="preserve">px, corner-datum per </w:t>
            </w:r>
            <w:r>
              <w:fldChar w:fldCharType="begin"/>
            </w:r>
            <w:r>
              <w:instrText xml:space="preserve"> REF _Clause_c6_17 \r \h </w:instrText>
            </w:r>
            <w:r>
              <w:fldChar w:fldCharType="separate"/>
            </w:r>
            <w:r w:rsidR="00CB4E28">
              <w:t>6.17</w:t>
            </w:r>
            <w:r>
              <w:fldChar w:fldCharType="end"/>
            </w:r>
          </w:p>
        </w:tc>
      </w:tr>
      <w:tr w:rsidR="007C0D2E" w14:paraId="042A056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AAD249A" w14:textId="77777777" w:rsidR="007C0D2E" w:rsidRDefault="00764F54">
            <w:pPr>
              <w:pStyle w:val="TableText"/>
            </w:pPr>
            <w:r>
              <w:rPr>
                <w:rStyle w:val="VARIABLE"/>
              </w:rPr>
              <w:t>Skew</w:t>
            </w:r>
          </w:p>
        </w:tc>
        <w:tc>
          <w:tcPr>
            <w:tcW w:w="2975" w:type="dxa"/>
            <w:tcBorders>
              <w:top w:val="single" w:sz="4" w:space="0" w:color="auto"/>
              <w:left w:val="single" w:sz="4" w:space="0" w:color="auto"/>
              <w:bottom w:val="single" w:sz="4" w:space="0" w:color="auto"/>
              <w:right w:val="single" w:sz="4" w:space="0" w:color="auto"/>
            </w:tcBorders>
          </w:tcPr>
          <w:p w14:paraId="1E38FAB4" w14:textId="77777777" w:rsidR="007C0D2E" w:rsidRDefault="00764F54">
            <w:pPr>
              <w:pStyle w:val="TableText"/>
            </w:pPr>
            <w:r>
              <w:rPr>
                <w:rStyle w:val="VARIABLE"/>
              </w:rPr>
              <w:t>0.0</w:t>
            </w:r>
          </w:p>
        </w:tc>
        <w:tc>
          <w:tcPr>
            <w:tcW w:w="2976" w:type="dxa"/>
            <w:tcBorders>
              <w:top w:val="single" w:sz="4" w:space="0" w:color="auto"/>
              <w:left w:val="single" w:sz="4" w:space="0" w:color="auto"/>
              <w:bottom w:val="single" w:sz="4" w:space="0" w:color="auto"/>
              <w:right w:val="single" w:sz="4" w:space="0" w:color="auto"/>
            </w:tcBorders>
          </w:tcPr>
          <w:p w14:paraId="40973D34" w14:textId="77777777" w:rsidR="007C0D2E" w:rsidRDefault="00764F54">
            <w:pPr>
              <w:pStyle w:val="TableText"/>
            </w:pPr>
            <w:r>
              <w:t>px</w:t>
            </w:r>
          </w:p>
        </w:tc>
      </w:tr>
      <w:tr w:rsidR="007C0D2E" w14:paraId="5B1CF6C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09C0051" w14:textId="77777777" w:rsidR="007C0D2E" w:rsidRDefault="00764F54">
            <w:pPr>
              <w:pStyle w:val="TableText"/>
            </w:pPr>
            <w:r>
              <w:rPr>
                <w:rStyle w:val="VARIABLE"/>
              </w:rPr>
              <w:t>DistortionModel</w:t>
            </w:r>
          </w:p>
        </w:tc>
        <w:tc>
          <w:tcPr>
            <w:tcW w:w="2975" w:type="dxa"/>
            <w:tcBorders>
              <w:top w:val="single" w:sz="4" w:space="0" w:color="auto"/>
              <w:left w:val="single" w:sz="4" w:space="0" w:color="auto"/>
              <w:bottom w:val="single" w:sz="4" w:space="0" w:color="auto"/>
              <w:right w:val="single" w:sz="4" w:space="0" w:color="auto"/>
            </w:tcBorders>
          </w:tcPr>
          <w:p w14:paraId="1A1EA52B" w14:textId="77777777" w:rsidR="007C0D2E" w:rsidRDefault="00764F54">
            <w:pPr>
              <w:pStyle w:val="TableText"/>
            </w:pPr>
            <w:r>
              <w:rPr>
                <w:rStyle w:val="VARIABLE"/>
              </w:rPr>
              <w:t>BrownConrady</w:t>
            </w:r>
          </w:p>
        </w:tc>
        <w:tc>
          <w:tcPr>
            <w:tcW w:w="2976" w:type="dxa"/>
            <w:tcBorders>
              <w:top w:val="single" w:sz="4" w:space="0" w:color="auto"/>
              <w:left w:val="single" w:sz="4" w:space="0" w:color="auto"/>
              <w:bottom w:val="single" w:sz="4" w:space="0" w:color="auto"/>
              <w:right w:val="single" w:sz="4" w:space="0" w:color="auto"/>
            </w:tcBorders>
          </w:tcPr>
          <w:p w14:paraId="44C29385" w14:textId="7F73DE7F" w:rsidR="007C0D2E" w:rsidRDefault="00764F54">
            <w:pPr>
              <w:pStyle w:val="TableText"/>
            </w:pPr>
            <w:r>
              <w:fldChar w:fldCharType="begin"/>
            </w:r>
            <w:r>
              <w:instrText xml:space="preserve"> REF _Clause_c6_17 \r \h </w:instrText>
            </w:r>
            <w:r>
              <w:fldChar w:fldCharType="separate"/>
            </w:r>
            <w:r w:rsidR="00CB4E28">
              <w:t>6.17</w:t>
            </w:r>
            <w:r>
              <w:fldChar w:fldCharType="end"/>
            </w:r>
            <w:r>
              <w:t xml:space="preserve"> ordering: k1, k2, p1, p2, k3</w:t>
            </w:r>
          </w:p>
        </w:tc>
      </w:tr>
      <w:tr w:rsidR="007C0D2E" w14:paraId="01345EB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CD110FF" w14:textId="77777777" w:rsidR="007C0D2E" w:rsidRDefault="00764F54">
            <w:pPr>
              <w:pStyle w:val="TableText"/>
            </w:pPr>
            <w:r>
              <w:rPr>
                <w:rStyle w:val="VARIABLE"/>
              </w:rPr>
              <w:t>DistortionCoefficients</w:t>
            </w:r>
          </w:p>
        </w:tc>
        <w:tc>
          <w:tcPr>
            <w:tcW w:w="2975" w:type="dxa"/>
            <w:tcBorders>
              <w:top w:val="single" w:sz="4" w:space="0" w:color="auto"/>
              <w:left w:val="single" w:sz="4" w:space="0" w:color="auto"/>
              <w:bottom w:val="single" w:sz="4" w:space="0" w:color="auto"/>
              <w:right w:val="single" w:sz="4" w:space="0" w:color="auto"/>
            </w:tcBorders>
          </w:tcPr>
          <w:p w14:paraId="38F07C17" w14:textId="77777777" w:rsidR="007C0D2E" w:rsidRDefault="00764F54">
            <w:pPr>
              <w:pStyle w:val="TableText"/>
            </w:pPr>
            <w:r>
              <w:rPr>
                <w:rStyle w:val="VARIABLE"/>
              </w:rPr>
              <w:t>[-0.1721, 0.0934, 0.0002, -0.0001, -0.0188]</w:t>
            </w:r>
          </w:p>
        </w:tc>
        <w:tc>
          <w:tcPr>
            <w:tcW w:w="2976" w:type="dxa"/>
            <w:tcBorders>
              <w:top w:val="single" w:sz="4" w:space="0" w:color="auto"/>
              <w:left w:val="single" w:sz="4" w:space="0" w:color="auto"/>
              <w:bottom w:val="single" w:sz="4" w:space="0" w:color="auto"/>
              <w:right w:val="single" w:sz="4" w:space="0" w:color="auto"/>
            </w:tcBorders>
          </w:tcPr>
          <w:p w14:paraId="0A7F5E09" w14:textId="77777777" w:rsidR="007C0D2E" w:rsidRDefault="00764F54">
            <w:pPr>
              <w:pStyle w:val="TableText"/>
            </w:pPr>
            <w:r>
              <w:t>dimensionless</w:t>
            </w:r>
          </w:p>
        </w:tc>
      </w:tr>
      <w:tr w:rsidR="007C0D2E" w14:paraId="5122DA0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CCD1A72" w14:textId="77777777" w:rsidR="007C0D2E" w:rsidRDefault="00764F54">
            <w:pPr>
              <w:pStyle w:val="TableText"/>
            </w:pPr>
            <w:r>
              <w:rPr>
                <w:rStyle w:val="VARIABLE"/>
              </w:rPr>
              <w:t>Width</w:t>
            </w:r>
          </w:p>
        </w:tc>
        <w:tc>
          <w:tcPr>
            <w:tcW w:w="2975" w:type="dxa"/>
            <w:tcBorders>
              <w:top w:val="single" w:sz="4" w:space="0" w:color="auto"/>
              <w:left w:val="single" w:sz="4" w:space="0" w:color="auto"/>
              <w:bottom w:val="single" w:sz="4" w:space="0" w:color="auto"/>
              <w:right w:val="single" w:sz="4" w:space="0" w:color="auto"/>
            </w:tcBorders>
          </w:tcPr>
          <w:p w14:paraId="3C382D89" w14:textId="77777777" w:rsidR="007C0D2E" w:rsidRDefault="00764F54">
            <w:pPr>
              <w:pStyle w:val="TableText"/>
            </w:pPr>
            <w:r>
              <w:rPr>
                <w:rStyle w:val="VARIABLE"/>
              </w:rPr>
              <w:t>2448</w:t>
            </w:r>
          </w:p>
        </w:tc>
        <w:tc>
          <w:tcPr>
            <w:tcW w:w="2976" w:type="dxa"/>
            <w:tcBorders>
              <w:top w:val="single" w:sz="4" w:space="0" w:color="auto"/>
              <w:left w:val="single" w:sz="4" w:space="0" w:color="auto"/>
              <w:bottom w:val="single" w:sz="4" w:space="0" w:color="auto"/>
              <w:right w:val="single" w:sz="4" w:space="0" w:color="auto"/>
            </w:tcBorders>
          </w:tcPr>
          <w:p w14:paraId="21DC6F2D" w14:textId="77777777" w:rsidR="007C0D2E" w:rsidRDefault="00764F54">
            <w:pPr>
              <w:pStyle w:val="TableText"/>
            </w:pPr>
            <w:r>
              <w:t>px</w:t>
            </w:r>
          </w:p>
        </w:tc>
      </w:tr>
      <w:tr w:rsidR="007C0D2E" w14:paraId="41129A2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4A3F9B5" w14:textId="77777777" w:rsidR="007C0D2E" w:rsidRDefault="00764F54">
            <w:pPr>
              <w:pStyle w:val="TableText"/>
            </w:pPr>
            <w:r>
              <w:rPr>
                <w:rStyle w:val="VARIABLE"/>
              </w:rPr>
              <w:t>Height</w:t>
            </w:r>
          </w:p>
        </w:tc>
        <w:tc>
          <w:tcPr>
            <w:tcW w:w="2975" w:type="dxa"/>
            <w:tcBorders>
              <w:top w:val="single" w:sz="4" w:space="0" w:color="auto"/>
              <w:left w:val="single" w:sz="4" w:space="0" w:color="auto"/>
              <w:bottom w:val="single" w:sz="4" w:space="0" w:color="auto"/>
              <w:right w:val="single" w:sz="4" w:space="0" w:color="auto"/>
            </w:tcBorders>
          </w:tcPr>
          <w:p w14:paraId="312CA0C5" w14:textId="77777777" w:rsidR="007C0D2E" w:rsidRDefault="00764F54">
            <w:pPr>
              <w:pStyle w:val="TableText"/>
            </w:pPr>
            <w:r>
              <w:rPr>
                <w:rStyle w:val="VARIABLE"/>
              </w:rPr>
              <w:t>2048</w:t>
            </w:r>
          </w:p>
        </w:tc>
        <w:tc>
          <w:tcPr>
            <w:tcW w:w="2976" w:type="dxa"/>
            <w:tcBorders>
              <w:top w:val="single" w:sz="4" w:space="0" w:color="auto"/>
              <w:left w:val="single" w:sz="4" w:space="0" w:color="auto"/>
              <w:bottom w:val="single" w:sz="4" w:space="0" w:color="auto"/>
              <w:right w:val="single" w:sz="4" w:space="0" w:color="auto"/>
            </w:tcBorders>
          </w:tcPr>
          <w:p w14:paraId="14F27857" w14:textId="77777777" w:rsidR="007C0D2E" w:rsidRDefault="00764F54">
            <w:pPr>
              <w:pStyle w:val="TableText"/>
            </w:pPr>
            <w:r>
              <w:t>px</w:t>
            </w:r>
          </w:p>
        </w:tc>
      </w:tr>
    </w:tbl>
    <w:p w14:paraId="30A3DFD5" w14:textId="77777777" w:rsidR="007C0D2E" w:rsidRDefault="007C0D2E">
      <w:pPr>
        <w:pStyle w:val="spacer"/>
      </w:pPr>
    </w:p>
    <w:p w14:paraId="19CB18C9" w14:textId="77777777" w:rsidR="007C0D2E" w:rsidRDefault="00764F54">
      <w:pPr>
        <w:pStyle w:val="PARAGRAPH"/>
      </w:pPr>
      <w:r>
        <w:rPr>
          <w:rStyle w:val="VARIABLE"/>
        </w:rPr>
        <w:t>HandEye</w:t>
      </w:r>
      <w:r>
        <w:t xml:space="preserve"> (</w:t>
      </w:r>
      <w:r>
        <w:rPr>
          <w:rStyle w:val="VARIABLE"/>
        </w:rPr>
        <w:t>ExtrinsicCalibrationType</w:t>
      </w:r>
      <w:r>
        <w:t>) — Transform from the camera frame to the robot mechanical interface. Eye-in-hand: the camera moves with the flange, so a pick pose is obtained by composing camera → flange → tool centre point.</w:t>
      </w:r>
    </w:p>
    <w:p w14:paraId="20CDF093" w14:textId="2F8AECE5" w:rsidR="007C0D2E" w:rsidRDefault="00764F54">
      <w:pPr>
        <w:pStyle w:val="TABLE-title"/>
      </w:pPr>
      <w:bookmarkStart w:id="854" w:name="_Toc237449538"/>
      <w:r>
        <w:lastRenderedPageBreak/>
        <w:t xml:space="preserve">Table </w:t>
      </w:r>
      <w:r>
        <w:fldChar w:fldCharType="begin"/>
      </w:r>
      <w:r>
        <w:instrText xml:space="preserve"> SEQ Table \* ARABIC </w:instrText>
      </w:r>
      <w:r>
        <w:fldChar w:fldCharType="separate"/>
      </w:r>
      <w:r w:rsidR="00CB4E28">
        <w:rPr>
          <w:noProof/>
        </w:rPr>
        <w:t>151</w:t>
      </w:r>
      <w:r>
        <w:fldChar w:fldCharType="end"/>
      </w:r>
      <w:r>
        <w:t xml:space="preserve"> – Coordinate frames and calibration (4)</w:t>
      </w:r>
      <w:bookmarkEnd w:id="85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7C0D2E" w14:paraId="01AFBEA8"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0448776B" w14:textId="77777777" w:rsidR="007C0D2E" w:rsidRDefault="00764F54">
            <w:pPr>
              <w:pStyle w:val="TableText"/>
            </w:pPr>
            <w:r>
              <w:t>Member</w:t>
            </w:r>
          </w:p>
        </w:tc>
        <w:tc>
          <w:tcPr>
            <w:tcW w:w="4463" w:type="dxa"/>
            <w:tcBorders>
              <w:top w:val="single" w:sz="4" w:space="0" w:color="auto"/>
              <w:left w:val="single" w:sz="4" w:space="0" w:color="auto"/>
              <w:bottom w:val="double" w:sz="4" w:space="0" w:color="auto"/>
              <w:right w:val="single" w:sz="4" w:space="0" w:color="auto"/>
            </w:tcBorders>
          </w:tcPr>
          <w:p w14:paraId="35B5F538" w14:textId="77777777" w:rsidR="007C0D2E" w:rsidRDefault="00764F54">
            <w:pPr>
              <w:pStyle w:val="TableText"/>
            </w:pPr>
            <w:r>
              <w:t>Value</w:t>
            </w:r>
          </w:p>
        </w:tc>
      </w:tr>
      <w:tr w:rsidR="007C0D2E" w14:paraId="4E31DE4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6799DE9" w14:textId="77777777" w:rsidR="007C0D2E" w:rsidRDefault="00764F54">
            <w:pPr>
              <w:pStyle w:val="TableText"/>
            </w:pPr>
            <w:r>
              <w:rPr>
                <w:rStyle w:val="VARIABLE"/>
              </w:rPr>
              <w:t>CalibrationId</w:t>
            </w:r>
          </w:p>
        </w:tc>
        <w:tc>
          <w:tcPr>
            <w:tcW w:w="4463" w:type="dxa"/>
            <w:tcBorders>
              <w:top w:val="single" w:sz="4" w:space="0" w:color="auto"/>
              <w:left w:val="single" w:sz="4" w:space="0" w:color="auto"/>
              <w:bottom w:val="single" w:sz="4" w:space="0" w:color="auto"/>
              <w:right w:val="single" w:sz="4" w:space="0" w:color="auto"/>
            </w:tcBorders>
          </w:tcPr>
          <w:p w14:paraId="699ADBB5" w14:textId="77777777" w:rsidR="007C0D2E" w:rsidRDefault="00764F54">
            <w:pPr>
              <w:pStyle w:val="TableText"/>
            </w:pPr>
            <w:r>
              <w:rPr>
                <w:rStyle w:val="VARIABLE"/>
              </w:rPr>
              <w:t>hand-eye-cam-eih-01</w:t>
            </w:r>
          </w:p>
        </w:tc>
      </w:tr>
      <w:tr w:rsidR="007C0D2E" w14:paraId="6A28A92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48893F4" w14:textId="77777777" w:rsidR="007C0D2E" w:rsidRDefault="00764F54">
            <w:pPr>
              <w:pStyle w:val="TableText"/>
            </w:pPr>
            <w:r>
              <w:rPr>
                <w:rStyle w:val="VARIABLE"/>
              </w:rPr>
              <w:t>PerformedAt</w:t>
            </w:r>
          </w:p>
        </w:tc>
        <w:tc>
          <w:tcPr>
            <w:tcW w:w="4463" w:type="dxa"/>
            <w:tcBorders>
              <w:top w:val="single" w:sz="4" w:space="0" w:color="auto"/>
              <w:left w:val="single" w:sz="4" w:space="0" w:color="auto"/>
              <w:bottom w:val="single" w:sz="4" w:space="0" w:color="auto"/>
              <w:right w:val="single" w:sz="4" w:space="0" w:color="auto"/>
            </w:tcBorders>
          </w:tcPr>
          <w:p w14:paraId="26B601C0" w14:textId="77777777" w:rsidR="007C0D2E" w:rsidRDefault="00764F54">
            <w:pPr>
              <w:pStyle w:val="TableText"/>
            </w:pPr>
            <w:r>
              <w:rPr>
                <w:rStyle w:val="VARIABLE"/>
              </w:rPr>
              <w:t>2026-06-14T10:40:00Z</w:t>
            </w:r>
          </w:p>
        </w:tc>
      </w:tr>
      <w:tr w:rsidR="007C0D2E" w14:paraId="34ED19F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D1EADD8" w14:textId="77777777" w:rsidR="007C0D2E" w:rsidRDefault="00764F54">
            <w:pPr>
              <w:pStyle w:val="TableText"/>
            </w:pPr>
            <w:r>
              <w:rPr>
                <w:rStyle w:val="VARIABLE"/>
              </w:rPr>
              <w:t>Valid</w:t>
            </w:r>
          </w:p>
        </w:tc>
        <w:tc>
          <w:tcPr>
            <w:tcW w:w="4463" w:type="dxa"/>
            <w:tcBorders>
              <w:top w:val="single" w:sz="4" w:space="0" w:color="auto"/>
              <w:left w:val="single" w:sz="4" w:space="0" w:color="auto"/>
              <w:bottom w:val="single" w:sz="4" w:space="0" w:color="auto"/>
              <w:right w:val="single" w:sz="4" w:space="0" w:color="auto"/>
            </w:tcBorders>
          </w:tcPr>
          <w:p w14:paraId="066D38E9" w14:textId="77777777" w:rsidR="007C0D2E" w:rsidRDefault="00764F54">
            <w:pPr>
              <w:pStyle w:val="TableText"/>
            </w:pPr>
            <w:r>
              <w:rPr>
                <w:rStyle w:val="VARIABLE"/>
              </w:rPr>
              <w:t>true</w:t>
            </w:r>
          </w:p>
        </w:tc>
      </w:tr>
      <w:tr w:rsidR="007C0D2E" w14:paraId="070A4E2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5A886B7" w14:textId="77777777" w:rsidR="007C0D2E" w:rsidRDefault="00764F54">
            <w:pPr>
              <w:pStyle w:val="TableText"/>
            </w:pPr>
            <w:r>
              <w:rPr>
                <w:rStyle w:val="VARIABLE"/>
              </w:rPr>
              <w:t>Method</w:t>
            </w:r>
          </w:p>
        </w:tc>
        <w:tc>
          <w:tcPr>
            <w:tcW w:w="4463" w:type="dxa"/>
            <w:tcBorders>
              <w:top w:val="single" w:sz="4" w:space="0" w:color="auto"/>
              <w:left w:val="single" w:sz="4" w:space="0" w:color="auto"/>
              <w:bottom w:val="single" w:sz="4" w:space="0" w:color="auto"/>
              <w:right w:val="single" w:sz="4" w:space="0" w:color="auto"/>
            </w:tcBorders>
          </w:tcPr>
          <w:p w14:paraId="7BEF7AEE" w14:textId="77777777" w:rsidR="007C0D2E" w:rsidRDefault="00764F54">
            <w:pPr>
              <w:pStyle w:val="TableText"/>
            </w:pPr>
            <w:r>
              <w:rPr>
                <w:rStyle w:val="VARIABLE"/>
              </w:rPr>
              <w:t>Daniilidis</w:t>
            </w:r>
          </w:p>
        </w:tc>
      </w:tr>
      <w:tr w:rsidR="007C0D2E" w14:paraId="31643EA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E7842EB" w14:textId="77777777" w:rsidR="007C0D2E" w:rsidRDefault="00764F54">
            <w:pPr>
              <w:pStyle w:val="TableText"/>
            </w:pPr>
            <w:r>
              <w:rPr>
                <w:rStyle w:val="VARIABLE"/>
              </w:rPr>
              <w:t>ResidualError</w:t>
            </w:r>
          </w:p>
        </w:tc>
        <w:tc>
          <w:tcPr>
            <w:tcW w:w="4463" w:type="dxa"/>
            <w:tcBorders>
              <w:top w:val="single" w:sz="4" w:space="0" w:color="auto"/>
              <w:left w:val="single" w:sz="4" w:space="0" w:color="auto"/>
              <w:bottom w:val="single" w:sz="4" w:space="0" w:color="auto"/>
              <w:right w:val="single" w:sz="4" w:space="0" w:color="auto"/>
            </w:tcBorders>
          </w:tcPr>
          <w:p w14:paraId="0F899B00" w14:textId="77777777" w:rsidR="007C0D2E" w:rsidRDefault="00764F54">
            <w:pPr>
              <w:pStyle w:val="TableText"/>
            </w:pPr>
            <w:r>
              <w:rPr>
                <w:rStyle w:val="VARIABLE"/>
              </w:rPr>
              <w:t>0.0008</w:t>
            </w:r>
          </w:p>
        </w:tc>
      </w:tr>
      <w:tr w:rsidR="007C0D2E" w14:paraId="6DC541E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7D9B335" w14:textId="77777777" w:rsidR="007C0D2E" w:rsidRDefault="00764F54">
            <w:pPr>
              <w:pStyle w:val="TableText"/>
            </w:pPr>
            <w:r>
              <w:rPr>
                <w:rStyle w:val="VARIABLE"/>
              </w:rPr>
              <w:t>Mount</w:t>
            </w:r>
          </w:p>
        </w:tc>
        <w:tc>
          <w:tcPr>
            <w:tcW w:w="4463" w:type="dxa"/>
            <w:tcBorders>
              <w:top w:val="single" w:sz="4" w:space="0" w:color="auto"/>
              <w:left w:val="single" w:sz="4" w:space="0" w:color="auto"/>
              <w:bottom w:val="single" w:sz="4" w:space="0" w:color="auto"/>
              <w:right w:val="single" w:sz="4" w:space="0" w:color="auto"/>
            </w:tcBorders>
          </w:tcPr>
          <w:p w14:paraId="307998F6" w14:textId="77777777" w:rsidR="007C0D2E" w:rsidRDefault="00764F54">
            <w:pPr>
              <w:pStyle w:val="TableText"/>
            </w:pPr>
            <w:r>
              <w:rPr>
                <w:rStyle w:val="VARIABLE"/>
              </w:rPr>
              <w:t>EyeInHand</w:t>
            </w:r>
          </w:p>
        </w:tc>
      </w:tr>
      <w:tr w:rsidR="007C0D2E" w14:paraId="437DE03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3409487" w14:textId="77777777" w:rsidR="007C0D2E" w:rsidRDefault="00764F54">
            <w:pPr>
              <w:pStyle w:val="TableText"/>
            </w:pPr>
            <w:r>
              <w:rPr>
                <w:rStyle w:val="VARIABLE"/>
              </w:rPr>
              <w:t>SourceFrame</w:t>
            </w:r>
          </w:p>
        </w:tc>
        <w:tc>
          <w:tcPr>
            <w:tcW w:w="4463" w:type="dxa"/>
            <w:tcBorders>
              <w:top w:val="single" w:sz="4" w:space="0" w:color="auto"/>
              <w:left w:val="single" w:sz="4" w:space="0" w:color="auto"/>
              <w:bottom w:val="single" w:sz="4" w:space="0" w:color="auto"/>
              <w:right w:val="single" w:sz="4" w:space="0" w:color="auto"/>
            </w:tcBorders>
          </w:tcPr>
          <w:p w14:paraId="7B794F59" w14:textId="77777777" w:rsidR="007C0D2E" w:rsidRDefault="00764F54">
            <w:pPr>
              <w:pStyle w:val="TableText"/>
            </w:pPr>
            <w:r>
              <w:rPr>
                <w:rStyle w:val="VARIABLE"/>
              </w:rPr>
              <w:t>camera_eih</w:t>
            </w:r>
          </w:p>
        </w:tc>
      </w:tr>
      <w:tr w:rsidR="007C0D2E" w14:paraId="4F1022F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06DA919" w14:textId="77777777" w:rsidR="007C0D2E" w:rsidRDefault="00764F54">
            <w:pPr>
              <w:pStyle w:val="TableText"/>
            </w:pPr>
            <w:r>
              <w:rPr>
                <w:rStyle w:val="VARIABLE"/>
              </w:rPr>
              <w:t>TargetFrame</w:t>
            </w:r>
          </w:p>
        </w:tc>
        <w:tc>
          <w:tcPr>
            <w:tcW w:w="4463" w:type="dxa"/>
            <w:tcBorders>
              <w:top w:val="single" w:sz="4" w:space="0" w:color="auto"/>
              <w:left w:val="single" w:sz="4" w:space="0" w:color="auto"/>
              <w:bottom w:val="single" w:sz="4" w:space="0" w:color="auto"/>
              <w:right w:val="single" w:sz="4" w:space="0" w:color="auto"/>
            </w:tcBorders>
          </w:tcPr>
          <w:p w14:paraId="713E72F2" w14:textId="77777777" w:rsidR="007C0D2E" w:rsidRDefault="00764F54">
            <w:pPr>
              <w:pStyle w:val="TableText"/>
            </w:pPr>
            <w:r>
              <w:rPr>
                <w:rStyle w:val="VARIABLE"/>
              </w:rPr>
              <w:t>flange</w:t>
            </w:r>
          </w:p>
        </w:tc>
      </w:tr>
    </w:tbl>
    <w:p w14:paraId="28AAE7E0" w14:textId="77777777" w:rsidR="007C0D2E" w:rsidRDefault="007C0D2E">
      <w:pPr>
        <w:pStyle w:val="spacer"/>
      </w:pPr>
    </w:p>
    <w:p w14:paraId="6F46BFD9" w14:textId="77777777" w:rsidR="007C0D2E" w:rsidRDefault="00764F54">
      <w:pPr>
        <w:pStyle w:val="PARAGRAPH"/>
      </w:pPr>
      <w:r>
        <w:rPr>
          <w:rStyle w:val="VARIABLE"/>
        </w:rPr>
        <w:t>Transform</w:t>
      </w:r>
      <w:r>
        <w:t xml:space="preserve"> field values, in the units fixed by base specification §5.12:</w:t>
      </w:r>
    </w:p>
    <w:p w14:paraId="6892E1D9" w14:textId="051E9692" w:rsidR="007C0D2E" w:rsidRDefault="00764F54">
      <w:pPr>
        <w:pStyle w:val="TABLE-title"/>
      </w:pPr>
      <w:bookmarkStart w:id="855" w:name="_Toc237449539"/>
      <w:r>
        <w:t xml:space="preserve">Table </w:t>
      </w:r>
      <w:r>
        <w:fldChar w:fldCharType="begin"/>
      </w:r>
      <w:r>
        <w:instrText xml:space="preserve"> SEQ Table \* ARABIC </w:instrText>
      </w:r>
      <w:r>
        <w:fldChar w:fldCharType="separate"/>
      </w:r>
      <w:r w:rsidR="00CB4E28">
        <w:rPr>
          <w:noProof/>
        </w:rPr>
        <w:t>152</w:t>
      </w:r>
      <w:r>
        <w:fldChar w:fldCharType="end"/>
      </w:r>
      <w:r>
        <w:t xml:space="preserve"> – Coordinate frames and calibration (5)</w:t>
      </w:r>
      <w:bookmarkEnd w:id="85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7C0D2E" w14:paraId="3919DD95"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660B1917" w14:textId="77777777" w:rsidR="007C0D2E" w:rsidRDefault="00764F54">
            <w:pPr>
              <w:pStyle w:val="TableText"/>
            </w:pPr>
            <w:r>
              <w:t>Field</w:t>
            </w:r>
          </w:p>
        </w:tc>
        <w:tc>
          <w:tcPr>
            <w:tcW w:w="2975" w:type="dxa"/>
            <w:tcBorders>
              <w:top w:val="single" w:sz="4" w:space="0" w:color="auto"/>
              <w:left w:val="single" w:sz="4" w:space="0" w:color="auto"/>
              <w:bottom w:val="double" w:sz="4" w:space="0" w:color="auto"/>
              <w:right w:val="single" w:sz="4" w:space="0" w:color="auto"/>
            </w:tcBorders>
          </w:tcPr>
          <w:p w14:paraId="55CFDF5B" w14:textId="77777777" w:rsidR="007C0D2E" w:rsidRDefault="00764F54">
            <w:pPr>
              <w:pStyle w:val="TableText"/>
            </w:pPr>
            <w:r>
              <w:t>Value</w:t>
            </w:r>
          </w:p>
        </w:tc>
        <w:tc>
          <w:tcPr>
            <w:tcW w:w="2976" w:type="dxa"/>
            <w:tcBorders>
              <w:top w:val="single" w:sz="4" w:space="0" w:color="auto"/>
              <w:left w:val="single" w:sz="4" w:space="0" w:color="auto"/>
              <w:bottom w:val="double" w:sz="4" w:space="0" w:color="auto"/>
              <w:right w:val="single" w:sz="4" w:space="0" w:color="auto"/>
            </w:tcBorders>
          </w:tcPr>
          <w:p w14:paraId="1A5D913F" w14:textId="77777777" w:rsidR="007C0D2E" w:rsidRDefault="00764F54">
            <w:pPr>
              <w:pStyle w:val="TableText"/>
            </w:pPr>
            <w:r>
              <w:t>Unit / convention</w:t>
            </w:r>
          </w:p>
        </w:tc>
      </w:tr>
      <w:tr w:rsidR="007C0D2E" w14:paraId="3056690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FF97609" w14:textId="77777777" w:rsidR="007C0D2E" w:rsidRDefault="00764F54">
            <w:pPr>
              <w:pStyle w:val="TableText"/>
            </w:pPr>
            <w:r>
              <w:rPr>
                <w:rStyle w:val="VARIABLE"/>
              </w:rPr>
              <w:t>FrameId</w:t>
            </w:r>
          </w:p>
        </w:tc>
        <w:tc>
          <w:tcPr>
            <w:tcW w:w="2975" w:type="dxa"/>
            <w:tcBorders>
              <w:top w:val="single" w:sz="4" w:space="0" w:color="auto"/>
              <w:left w:val="single" w:sz="4" w:space="0" w:color="auto"/>
              <w:bottom w:val="single" w:sz="4" w:space="0" w:color="auto"/>
              <w:right w:val="single" w:sz="4" w:space="0" w:color="auto"/>
            </w:tcBorders>
          </w:tcPr>
          <w:p w14:paraId="6529C840" w14:textId="77777777" w:rsidR="007C0D2E" w:rsidRDefault="00764F54">
            <w:pPr>
              <w:pStyle w:val="TableText"/>
            </w:pPr>
            <w:r>
              <w:rPr>
                <w:rStyle w:val="VARIABLE"/>
              </w:rPr>
              <w:t>flange</w:t>
            </w:r>
          </w:p>
        </w:tc>
        <w:tc>
          <w:tcPr>
            <w:tcW w:w="2976" w:type="dxa"/>
            <w:tcBorders>
              <w:top w:val="single" w:sz="4" w:space="0" w:color="auto"/>
              <w:left w:val="single" w:sz="4" w:space="0" w:color="auto"/>
              <w:bottom w:val="single" w:sz="4" w:space="0" w:color="auto"/>
              <w:right w:val="single" w:sz="4" w:space="0" w:color="auto"/>
            </w:tcBorders>
          </w:tcPr>
          <w:p w14:paraId="44F20182" w14:textId="12BC15F5" w:rsidR="007C0D2E" w:rsidRDefault="00764F54">
            <w:pPr>
              <w:pStyle w:val="TableText"/>
            </w:pPr>
            <w:r>
              <w:t xml:space="preserve">equals the TargetFrame's FrameId, per the </w:t>
            </w:r>
            <w:r>
              <w:fldChar w:fldCharType="begin"/>
            </w:r>
            <w:r>
              <w:instrText xml:space="preserve"> REF _Clause_c6_17 \r \h </w:instrText>
            </w:r>
            <w:r>
              <w:fldChar w:fldCharType="separate"/>
            </w:r>
            <w:r w:rsidR="00CB4E28">
              <w:t>6.17</w:t>
            </w:r>
            <w:r>
              <w:fldChar w:fldCharType="end"/>
            </w:r>
            <w:r>
              <w:t xml:space="preserve"> frame-precedence rule</w:t>
            </w:r>
          </w:p>
        </w:tc>
      </w:tr>
      <w:tr w:rsidR="007C0D2E" w14:paraId="7E0831D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6B5218A" w14:textId="77777777" w:rsidR="007C0D2E" w:rsidRDefault="00764F54">
            <w:pPr>
              <w:pStyle w:val="TableText"/>
            </w:pPr>
            <w:r>
              <w:rPr>
                <w:rStyle w:val="VARIABLE"/>
              </w:rPr>
              <w:t>Position</w:t>
            </w:r>
          </w:p>
        </w:tc>
        <w:tc>
          <w:tcPr>
            <w:tcW w:w="2975" w:type="dxa"/>
            <w:tcBorders>
              <w:top w:val="single" w:sz="4" w:space="0" w:color="auto"/>
              <w:left w:val="single" w:sz="4" w:space="0" w:color="auto"/>
              <w:bottom w:val="single" w:sz="4" w:space="0" w:color="auto"/>
              <w:right w:val="single" w:sz="4" w:space="0" w:color="auto"/>
            </w:tcBorders>
          </w:tcPr>
          <w:p w14:paraId="3D21F476" w14:textId="77777777" w:rsidR="007C0D2E" w:rsidRDefault="00764F54">
            <w:pPr>
              <w:pStyle w:val="TableText"/>
            </w:pPr>
            <w:r>
              <w:rPr>
                <w:rStyle w:val="VARIABLE"/>
              </w:rPr>
              <w:t>(0.062, -0.031, 0.115)</w:t>
            </w:r>
          </w:p>
        </w:tc>
        <w:tc>
          <w:tcPr>
            <w:tcW w:w="2976" w:type="dxa"/>
            <w:tcBorders>
              <w:top w:val="single" w:sz="4" w:space="0" w:color="auto"/>
              <w:left w:val="single" w:sz="4" w:space="0" w:color="auto"/>
              <w:bottom w:val="single" w:sz="4" w:space="0" w:color="auto"/>
              <w:right w:val="single" w:sz="4" w:space="0" w:color="auto"/>
            </w:tcBorders>
          </w:tcPr>
          <w:p w14:paraId="79E1B7A2" w14:textId="77777777" w:rsidR="007C0D2E" w:rsidRDefault="00764F54">
            <w:pPr>
              <w:pStyle w:val="TableText"/>
            </w:pPr>
            <w:r>
              <w:t>metres, ordered (x, y, z)</w:t>
            </w:r>
          </w:p>
        </w:tc>
      </w:tr>
      <w:tr w:rsidR="007C0D2E" w14:paraId="1B6C1DE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1378408" w14:textId="77777777" w:rsidR="007C0D2E" w:rsidRDefault="00764F54">
            <w:pPr>
              <w:pStyle w:val="TableText"/>
            </w:pPr>
            <w:r>
              <w:rPr>
                <w:rStyle w:val="VARIABLE"/>
              </w:rPr>
              <w:t>Orientation</w:t>
            </w:r>
          </w:p>
        </w:tc>
        <w:tc>
          <w:tcPr>
            <w:tcW w:w="2975" w:type="dxa"/>
            <w:tcBorders>
              <w:top w:val="single" w:sz="4" w:space="0" w:color="auto"/>
              <w:left w:val="single" w:sz="4" w:space="0" w:color="auto"/>
              <w:bottom w:val="single" w:sz="4" w:space="0" w:color="auto"/>
              <w:right w:val="single" w:sz="4" w:space="0" w:color="auto"/>
            </w:tcBorders>
          </w:tcPr>
          <w:p w14:paraId="6644ACF3" w14:textId="77777777" w:rsidR="007C0D2E" w:rsidRDefault="00764F54">
            <w:pPr>
              <w:pStyle w:val="TableText"/>
            </w:pPr>
            <w:r>
              <w:rPr>
                <w:rStyle w:val="VARIABLE"/>
              </w:rPr>
              <w:t>(0.0, 0.0, 0.7071, 0.7071)</w:t>
            </w:r>
          </w:p>
        </w:tc>
        <w:tc>
          <w:tcPr>
            <w:tcW w:w="2976" w:type="dxa"/>
            <w:tcBorders>
              <w:top w:val="single" w:sz="4" w:space="0" w:color="auto"/>
              <w:left w:val="single" w:sz="4" w:space="0" w:color="auto"/>
              <w:bottom w:val="single" w:sz="4" w:space="0" w:color="auto"/>
              <w:right w:val="single" w:sz="4" w:space="0" w:color="auto"/>
            </w:tcBorders>
          </w:tcPr>
          <w:p w14:paraId="2E52AC0C" w14:textId="77777777" w:rsidR="007C0D2E" w:rsidRDefault="00764F54">
            <w:pPr>
              <w:pStyle w:val="TableText"/>
            </w:pPr>
            <w:r>
              <w:t>unit quaternion ordered (x, y, z, w)</w:t>
            </w:r>
          </w:p>
        </w:tc>
      </w:tr>
      <w:tr w:rsidR="007C0D2E" w14:paraId="1DC508C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4193A8B" w14:textId="77777777" w:rsidR="007C0D2E" w:rsidRDefault="00764F54">
            <w:pPr>
              <w:pStyle w:val="TableText"/>
            </w:pPr>
            <w:r>
              <w:rPr>
                <w:rStyle w:val="VARIABLE"/>
              </w:rPr>
              <w:t>Covariance</w:t>
            </w:r>
          </w:p>
        </w:tc>
        <w:tc>
          <w:tcPr>
            <w:tcW w:w="2975" w:type="dxa"/>
            <w:tcBorders>
              <w:top w:val="single" w:sz="4" w:space="0" w:color="auto"/>
              <w:left w:val="single" w:sz="4" w:space="0" w:color="auto"/>
              <w:bottom w:val="single" w:sz="4" w:space="0" w:color="auto"/>
              <w:right w:val="single" w:sz="4" w:space="0" w:color="auto"/>
            </w:tcBorders>
          </w:tcPr>
          <w:p w14:paraId="3713E099" w14:textId="77777777" w:rsidR="007C0D2E" w:rsidRDefault="00764F54">
            <w:pPr>
              <w:pStyle w:val="TableText"/>
            </w:pPr>
            <w:r>
              <w:rPr>
                <w:rStyle w:val="VARIABLE"/>
              </w:rPr>
              <w:t>empty array</w:t>
            </w:r>
          </w:p>
        </w:tc>
        <w:tc>
          <w:tcPr>
            <w:tcW w:w="2976" w:type="dxa"/>
            <w:tcBorders>
              <w:top w:val="single" w:sz="4" w:space="0" w:color="auto"/>
              <w:left w:val="single" w:sz="4" w:space="0" w:color="auto"/>
              <w:bottom w:val="single" w:sz="4" w:space="0" w:color="auto"/>
              <w:right w:val="single" w:sz="4" w:space="0" w:color="auto"/>
            </w:tcBorders>
          </w:tcPr>
          <w:p w14:paraId="6B806F90" w14:textId="0F1E924C" w:rsidR="007C0D2E" w:rsidRDefault="00764F54">
            <w:pPr>
              <w:pStyle w:val="TableText"/>
            </w:pPr>
            <w:r>
              <w:t xml:space="preserve">not reported, per the </w:t>
            </w:r>
            <w:r>
              <w:fldChar w:fldCharType="begin"/>
            </w:r>
            <w:r>
              <w:instrText xml:space="preserve"> REF _Clause_c6_17 \r \h </w:instrText>
            </w:r>
            <w:r>
              <w:fldChar w:fldCharType="separate"/>
            </w:r>
            <w:r w:rsidR="00CB4E28">
              <w:t>6.17</w:t>
            </w:r>
            <w:r>
              <w:fldChar w:fldCharType="end"/>
            </w:r>
            <w:r>
              <w:t xml:space="preserve"> sentinel</w:t>
            </w:r>
          </w:p>
        </w:tc>
      </w:tr>
    </w:tbl>
    <w:p w14:paraId="68FB0E0E" w14:textId="77777777" w:rsidR="007C0D2E" w:rsidRDefault="007C0D2E">
      <w:pPr>
        <w:pStyle w:val="spacer"/>
      </w:pPr>
    </w:p>
    <w:p w14:paraId="38CEC5B0" w14:textId="77777777" w:rsidR="007C0D2E" w:rsidRDefault="00764F54">
      <w:pPr>
        <w:pStyle w:val="PARAGRAPH"/>
      </w:pPr>
      <w:r>
        <w:t xml:space="preserve">Each calibration is reachable from the sensor by a </w:t>
      </w:r>
      <w:r>
        <w:rPr>
          <w:rStyle w:val="VARIABLE"/>
        </w:rPr>
        <w:t>HasCalibration</w:t>
      </w:r>
      <w:r>
        <w:t xml:space="preserve"> reference, as base specification §5.11 requires.</w:t>
      </w:r>
    </w:p>
    <w:p w14:paraId="29B40D57" w14:textId="77777777" w:rsidR="007C0D2E" w:rsidRDefault="00764F54">
      <w:pPr>
        <w:pStyle w:val="ANNEXtitle"/>
      </w:pPr>
      <w:bookmarkStart w:id="856" w:name="_Annex_cF_6"/>
      <w:bookmarkStart w:id="857" w:name="_Toc237449350"/>
      <w:r>
        <w:lastRenderedPageBreak/>
        <w:t>(informative)</w:t>
      </w:r>
      <w:r>
        <w:br/>
      </w:r>
      <w:r>
        <w:br/>
        <w:t>The simulated twin</w:t>
      </w:r>
      <w:bookmarkEnd w:id="856"/>
      <w:bookmarkEnd w:id="857"/>
    </w:p>
    <w:p w14:paraId="35FF960C" w14:textId="77777777" w:rsidR="007C0D2E" w:rsidRDefault="00764F54">
      <w:pPr>
        <w:pStyle w:val="PARAGRAPH"/>
      </w:pPr>
      <w:r>
        <w:t xml:space="preserve">The same cell is rendered in NVIDIA Isaac Sim, and the synthetic sensor is modelled here alongside the physical one. Note what is </w:t>
      </w:r>
      <w:r>
        <w:rPr>
          <w:i/>
        </w:rPr>
        <w:t>not</w:t>
      </w:r>
      <w:r>
        <w:t xml:space="preserve"> different: same type, same members, same units, same mandatory RTSP and JPEG endpoints. A client written against </w:t>
      </w:r>
      <w:r>
        <w:rPr>
          <w:rStyle w:val="VARIABLE"/>
        </w:rPr>
        <w:t>VisionSensorType</w:t>
      </w:r>
      <w:r>
        <w:t xml:space="preserve"> consumes either without modification, and can tell them apart only by reading </w:t>
      </w:r>
      <w:r>
        <w:rPr>
          <w:rStyle w:val="VARIABLE"/>
        </w:rPr>
        <w:t>RealityKind</w:t>
      </w:r>
      <w:r>
        <w:t>. That is the sim/real symmetry of base specification §4.3, and it is what lets a model be trained on synthetic data and then deployed against the physical camera unchanged.</w:t>
      </w:r>
    </w:p>
    <w:p w14:paraId="6386F8EA" w14:textId="0DAE4F6E" w:rsidR="007C0D2E" w:rsidRDefault="00764F54">
      <w:pPr>
        <w:pStyle w:val="TABLE-title"/>
      </w:pPr>
      <w:bookmarkStart w:id="858" w:name="_Tab_the_simulated_twin_tab1"/>
      <w:bookmarkStart w:id="859" w:name="_Toc237449540"/>
      <w:r>
        <w:t xml:space="preserve">Table </w:t>
      </w:r>
      <w:r>
        <w:fldChar w:fldCharType="begin"/>
      </w:r>
      <w:r>
        <w:instrText xml:space="preserve"> SEQ Table \* ARABIC </w:instrText>
      </w:r>
      <w:r>
        <w:fldChar w:fldCharType="separate"/>
      </w:r>
      <w:r w:rsidR="00CB4E28">
        <w:rPr>
          <w:noProof/>
        </w:rPr>
        <w:t>153</w:t>
      </w:r>
      <w:r>
        <w:fldChar w:fldCharType="end"/>
      </w:r>
      <w:r>
        <w:t xml:space="preserve"> – The simulated twin</w:t>
      </w:r>
      <w:bookmarkEnd w:id="858"/>
      <w:bookmarkEnd w:id="85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7C0D2E" w14:paraId="2AEF9C68"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3714749A" w14:textId="77777777" w:rsidR="007C0D2E" w:rsidRDefault="00764F54">
            <w:pPr>
              <w:pStyle w:val="TableText"/>
            </w:pPr>
            <w:r>
              <w:t>Member</w:t>
            </w:r>
          </w:p>
        </w:tc>
        <w:tc>
          <w:tcPr>
            <w:tcW w:w="2975" w:type="dxa"/>
            <w:tcBorders>
              <w:top w:val="single" w:sz="4" w:space="0" w:color="auto"/>
              <w:left w:val="single" w:sz="4" w:space="0" w:color="auto"/>
              <w:bottom w:val="double" w:sz="4" w:space="0" w:color="auto"/>
              <w:right w:val="single" w:sz="4" w:space="0" w:color="auto"/>
            </w:tcBorders>
          </w:tcPr>
          <w:p w14:paraId="6907EACF" w14:textId="77777777" w:rsidR="007C0D2E" w:rsidRDefault="00764F54">
            <w:pPr>
              <w:pStyle w:val="TableText"/>
            </w:pPr>
            <w:r>
              <w:t>Physical sensor</w:t>
            </w:r>
          </w:p>
        </w:tc>
        <w:tc>
          <w:tcPr>
            <w:tcW w:w="2976" w:type="dxa"/>
            <w:tcBorders>
              <w:top w:val="single" w:sz="4" w:space="0" w:color="auto"/>
              <w:left w:val="single" w:sz="4" w:space="0" w:color="auto"/>
              <w:bottom w:val="double" w:sz="4" w:space="0" w:color="auto"/>
              <w:right w:val="single" w:sz="4" w:space="0" w:color="auto"/>
            </w:tcBorders>
          </w:tcPr>
          <w:p w14:paraId="6B029BEB" w14:textId="77777777" w:rsidR="007C0D2E" w:rsidRDefault="00764F54">
            <w:pPr>
              <w:pStyle w:val="TableText"/>
            </w:pPr>
            <w:r>
              <w:t>Simulated twin</w:t>
            </w:r>
          </w:p>
        </w:tc>
      </w:tr>
      <w:tr w:rsidR="007C0D2E" w14:paraId="455005E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67D3431" w14:textId="77777777" w:rsidR="007C0D2E" w:rsidRDefault="00764F54">
            <w:pPr>
              <w:pStyle w:val="TableText"/>
            </w:pPr>
            <w:r>
              <w:t>Instance</w:t>
            </w:r>
          </w:p>
        </w:tc>
        <w:tc>
          <w:tcPr>
            <w:tcW w:w="2975" w:type="dxa"/>
            <w:tcBorders>
              <w:top w:val="single" w:sz="4" w:space="0" w:color="auto"/>
              <w:left w:val="single" w:sz="4" w:space="0" w:color="auto"/>
              <w:bottom w:val="single" w:sz="4" w:space="0" w:color="auto"/>
              <w:right w:val="single" w:sz="4" w:space="0" w:color="auto"/>
            </w:tcBorders>
          </w:tcPr>
          <w:p w14:paraId="43046973" w14:textId="77777777" w:rsidR="007C0D2E" w:rsidRDefault="00764F54">
            <w:pPr>
              <w:pStyle w:val="TableText"/>
            </w:pPr>
            <w:r>
              <w:rPr>
                <w:rStyle w:val="VARIABLE"/>
              </w:rPr>
              <w:t>BinPickingCamera</w:t>
            </w:r>
          </w:p>
        </w:tc>
        <w:tc>
          <w:tcPr>
            <w:tcW w:w="2976" w:type="dxa"/>
            <w:tcBorders>
              <w:top w:val="single" w:sz="4" w:space="0" w:color="auto"/>
              <w:left w:val="single" w:sz="4" w:space="0" w:color="auto"/>
              <w:bottom w:val="single" w:sz="4" w:space="0" w:color="auto"/>
              <w:right w:val="single" w:sz="4" w:space="0" w:color="auto"/>
            </w:tcBorders>
          </w:tcPr>
          <w:p w14:paraId="7E081126" w14:textId="77777777" w:rsidR="007C0D2E" w:rsidRDefault="00764F54">
            <w:pPr>
              <w:pStyle w:val="TableText"/>
            </w:pPr>
            <w:r>
              <w:rPr>
                <w:rStyle w:val="VARIABLE"/>
              </w:rPr>
              <w:t>BinPickingCameraTwin</w:t>
            </w:r>
          </w:p>
        </w:tc>
      </w:tr>
      <w:tr w:rsidR="007C0D2E" w14:paraId="29FED9F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2AE8DF6" w14:textId="77777777" w:rsidR="007C0D2E" w:rsidRDefault="00764F54">
            <w:pPr>
              <w:pStyle w:val="TableText"/>
            </w:pPr>
            <w:r>
              <w:rPr>
                <w:rStyle w:val="VARIABLE"/>
              </w:rPr>
              <w:t>RealityKind</w:t>
            </w:r>
          </w:p>
        </w:tc>
        <w:tc>
          <w:tcPr>
            <w:tcW w:w="2975" w:type="dxa"/>
            <w:tcBorders>
              <w:top w:val="single" w:sz="4" w:space="0" w:color="auto"/>
              <w:left w:val="single" w:sz="4" w:space="0" w:color="auto"/>
              <w:bottom w:val="single" w:sz="4" w:space="0" w:color="auto"/>
              <w:right w:val="single" w:sz="4" w:space="0" w:color="auto"/>
            </w:tcBorders>
          </w:tcPr>
          <w:p w14:paraId="0C73FF00" w14:textId="77777777" w:rsidR="007C0D2E" w:rsidRDefault="00764F54">
            <w:pPr>
              <w:pStyle w:val="TableText"/>
            </w:pPr>
            <w:r>
              <w:rPr>
                <w:rStyle w:val="VARIABLE"/>
              </w:rPr>
              <w:t>Physical</w:t>
            </w:r>
          </w:p>
        </w:tc>
        <w:tc>
          <w:tcPr>
            <w:tcW w:w="2976" w:type="dxa"/>
            <w:tcBorders>
              <w:top w:val="single" w:sz="4" w:space="0" w:color="auto"/>
              <w:left w:val="single" w:sz="4" w:space="0" w:color="auto"/>
              <w:bottom w:val="single" w:sz="4" w:space="0" w:color="auto"/>
              <w:right w:val="single" w:sz="4" w:space="0" w:color="auto"/>
            </w:tcBorders>
          </w:tcPr>
          <w:p w14:paraId="10EE04A4" w14:textId="77777777" w:rsidR="007C0D2E" w:rsidRDefault="00764F54">
            <w:pPr>
              <w:pStyle w:val="TableText"/>
            </w:pPr>
            <w:r>
              <w:rPr>
                <w:rStyle w:val="VARIABLE"/>
              </w:rPr>
              <w:t>Simulated</w:t>
            </w:r>
          </w:p>
        </w:tc>
      </w:tr>
      <w:tr w:rsidR="007C0D2E" w14:paraId="30FBAB6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2E46526" w14:textId="77777777" w:rsidR="007C0D2E" w:rsidRDefault="00764F54">
            <w:pPr>
              <w:pStyle w:val="TableText"/>
            </w:pPr>
            <w:r>
              <w:t>Type</w:t>
            </w:r>
          </w:p>
        </w:tc>
        <w:tc>
          <w:tcPr>
            <w:tcW w:w="2975" w:type="dxa"/>
            <w:tcBorders>
              <w:top w:val="single" w:sz="4" w:space="0" w:color="auto"/>
              <w:left w:val="single" w:sz="4" w:space="0" w:color="auto"/>
              <w:bottom w:val="single" w:sz="4" w:space="0" w:color="auto"/>
              <w:right w:val="single" w:sz="4" w:space="0" w:color="auto"/>
            </w:tcBorders>
          </w:tcPr>
          <w:p w14:paraId="17326C37" w14:textId="77777777" w:rsidR="007C0D2E" w:rsidRDefault="00764F54">
            <w:pPr>
              <w:pStyle w:val="TableText"/>
            </w:pPr>
            <w:r>
              <w:rPr>
                <w:rStyle w:val="VARIABLE"/>
              </w:rPr>
              <w:t>ImageSensorType</w:t>
            </w:r>
          </w:p>
        </w:tc>
        <w:tc>
          <w:tcPr>
            <w:tcW w:w="2976" w:type="dxa"/>
            <w:tcBorders>
              <w:top w:val="single" w:sz="4" w:space="0" w:color="auto"/>
              <w:left w:val="single" w:sz="4" w:space="0" w:color="auto"/>
              <w:bottom w:val="single" w:sz="4" w:space="0" w:color="auto"/>
              <w:right w:val="single" w:sz="4" w:space="0" w:color="auto"/>
            </w:tcBorders>
          </w:tcPr>
          <w:p w14:paraId="4FF1D63D" w14:textId="77777777" w:rsidR="007C0D2E" w:rsidRDefault="00764F54">
            <w:pPr>
              <w:pStyle w:val="TableText"/>
            </w:pPr>
            <w:r>
              <w:rPr>
                <w:rStyle w:val="VARIABLE"/>
              </w:rPr>
              <w:t>ImageSensorType</w:t>
            </w:r>
          </w:p>
        </w:tc>
      </w:tr>
      <w:tr w:rsidR="007C0D2E" w14:paraId="41EC22E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9865D81" w14:textId="77777777" w:rsidR="007C0D2E" w:rsidRDefault="00764F54">
            <w:pPr>
              <w:pStyle w:val="TableText"/>
            </w:pPr>
            <w:r>
              <w:rPr>
                <w:rStyle w:val="VARIABLE"/>
              </w:rPr>
              <w:t>Width</w:t>
            </w:r>
            <w:r>
              <w:t xml:space="preserve"> x </w:t>
            </w:r>
            <w:r>
              <w:rPr>
                <w:rStyle w:val="VARIABLE"/>
              </w:rPr>
              <w:t>Height</w:t>
            </w:r>
          </w:p>
        </w:tc>
        <w:tc>
          <w:tcPr>
            <w:tcW w:w="2975" w:type="dxa"/>
            <w:tcBorders>
              <w:top w:val="single" w:sz="4" w:space="0" w:color="auto"/>
              <w:left w:val="single" w:sz="4" w:space="0" w:color="auto"/>
              <w:bottom w:val="single" w:sz="4" w:space="0" w:color="auto"/>
              <w:right w:val="single" w:sz="4" w:space="0" w:color="auto"/>
            </w:tcBorders>
          </w:tcPr>
          <w:p w14:paraId="3950A9ED" w14:textId="77777777" w:rsidR="007C0D2E" w:rsidRDefault="00764F54">
            <w:pPr>
              <w:pStyle w:val="TableText"/>
            </w:pPr>
            <w:r>
              <w:rPr>
                <w:rStyle w:val="VARIABLE"/>
              </w:rPr>
              <w:t>2448</w:t>
            </w:r>
            <w:r>
              <w:t xml:space="preserve"> x </w:t>
            </w:r>
            <w:r>
              <w:rPr>
                <w:rStyle w:val="VARIABLE"/>
              </w:rPr>
              <w:t>2048</w:t>
            </w:r>
          </w:p>
        </w:tc>
        <w:tc>
          <w:tcPr>
            <w:tcW w:w="2976" w:type="dxa"/>
            <w:tcBorders>
              <w:top w:val="single" w:sz="4" w:space="0" w:color="auto"/>
              <w:left w:val="single" w:sz="4" w:space="0" w:color="auto"/>
              <w:bottom w:val="single" w:sz="4" w:space="0" w:color="auto"/>
              <w:right w:val="single" w:sz="4" w:space="0" w:color="auto"/>
            </w:tcBorders>
          </w:tcPr>
          <w:p w14:paraId="182DFAA2" w14:textId="77777777" w:rsidR="007C0D2E" w:rsidRDefault="00764F54">
            <w:pPr>
              <w:pStyle w:val="TableText"/>
            </w:pPr>
            <w:r>
              <w:rPr>
                <w:rStyle w:val="VARIABLE"/>
              </w:rPr>
              <w:t>2448</w:t>
            </w:r>
            <w:r>
              <w:t xml:space="preserve"> x </w:t>
            </w:r>
            <w:r>
              <w:rPr>
                <w:rStyle w:val="VARIABLE"/>
              </w:rPr>
              <w:t>2048</w:t>
            </w:r>
          </w:p>
        </w:tc>
      </w:tr>
      <w:tr w:rsidR="007C0D2E" w14:paraId="1B03DB8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4C0FC7C" w14:textId="77777777" w:rsidR="007C0D2E" w:rsidRDefault="00764F54">
            <w:pPr>
              <w:pStyle w:val="TableText"/>
            </w:pPr>
            <w:r>
              <w:rPr>
                <w:rStyle w:val="VARIABLE"/>
              </w:rPr>
              <w:t>PixelFormat</w:t>
            </w:r>
          </w:p>
        </w:tc>
        <w:tc>
          <w:tcPr>
            <w:tcW w:w="2975" w:type="dxa"/>
            <w:tcBorders>
              <w:top w:val="single" w:sz="4" w:space="0" w:color="auto"/>
              <w:left w:val="single" w:sz="4" w:space="0" w:color="auto"/>
              <w:bottom w:val="single" w:sz="4" w:space="0" w:color="auto"/>
              <w:right w:val="single" w:sz="4" w:space="0" w:color="auto"/>
            </w:tcBorders>
          </w:tcPr>
          <w:p w14:paraId="7C318D05" w14:textId="77777777" w:rsidR="007C0D2E" w:rsidRDefault="00764F54">
            <w:pPr>
              <w:pStyle w:val="TableText"/>
            </w:pPr>
            <w:r>
              <w:rPr>
                <w:rStyle w:val="VARIABLE"/>
              </w:rPr>
              <w:t>BayerRG8</w:t>
            </w:r>
          </w:p>
        </w:tc>
        <w:tc>
          <w:tcPr>
            <w:tcW w:w="2976" w:type="dxa"/>
            <w:tcBorders>
              <w:top w:val="single" w:sz="4" w:space="0" w:color="auto"/>
              <w:left w:val="single" w:sz="4" w:space="0" w:color="auto"/>
              <w:bottom w:val="single" w:sz="4" w:space="0" w:color="auto"/>
              <w:right w:val="single" w:sz="4" w:space="0" w:color="auto"/>
            </w:tcBorders>
          </w:tcPr>
          <w:p w14:paraId="2F3A3F96" w14:textId="77777777" w:rsidR="007C0D2E" w:rsidRDefault="00764F54">
            <w:pPr>
              <w:pStyle w:val="TableText"/>
            </w:pPr>
            <w:r>
              <w:rPr>
                <w:rStyle w:val="VARIABLE"/>
              </w:rPr>
              <w:t>BayerRG8</w:t>
            </w:r>
          </w:p>
        </w:tc>
      </w:tr>
      <w:tr w:rsidR="007C0D2E" w14:paraId="7E08805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838D822" w14:textId="77777777" w:rsidR="007C0D2E" w:rsidRDefault="00764F54">
            <w:pPr>
              <w:pStyle w:val="TableText"/>
            </w:pPr>
            <w:r>
              <w:t>Media endpoints</w:t>
            </w:r>
          </w:p>
        </w:tc>
        <w:tc>
          <w:tcPr>
            <w:tcW w:w="2975" w:type="dxa"/>
            <w:tcBorders>
              <w:top w:val="single" w:sz="4" w:space="0" w:color="auto"/>
              <w:left w:val="single" w:sz="4" w:space="0" w:color="auto"/>
              <w:bottom w:val="single" w:sz="4" w:space="0" w:color="auto"/>
              <w:right w:val="single" w:sz="4" w:space="0" w:color="auto"/>
            </w:tcBorders>
          </w:tcPr>
          <w:p w14:paraId="2D41E7CF" w14:textId="77777777" w:rsidR="007C0D2E" w:rsidRDefault="00764F54">
            <w:pPr>
              <w:pStyle w:val="TableText"/>
            </w:pPr>
            <w:r>
              <w:t>RTSP + JPEG</w:t>
            </w:r>
          </w:p>
        </w:tc>
        <w:tc>
          <w:tcPr>
            <w:tcW w:w="2976" w:type="dxa"/>
            <w:tcBorders>
              <w:top w:val="single" w:sz="4" w:space="0" w:color="auto"/>
              <w:left w:val="single" w:sz="4" w:space="0" w:color="auto"/>
              <w:bottom w:val="single" w:sz="4" w:space="0" w:color="auto"/>
              <w:right w:val="single" w:sz="4" w:space="0" w:color="auto"/>
            </w:tcBorders>
          </w:tcPr>
          <w:p w14:paraId="6A1C24A3" w14:textId="77777777" w:rsidR="007C0D2E" w:rsidRDefault="00764F54">
            <w:pPr>
              <w:pStyle w:val="TableText"/>
            </w:pPr>
            <w:r>
              <w:t>RTSP + JPEG</w:t>
            </w:r>
          </w:p>
        </w:tc>
      </w:tr>
    </w:tbl>
    <w:p w14:paraId="4E4D4D5C" w14:textId="77777777" w:rsidR="007C0D2E" w:rsidRDefault="007C0D2E">
      <w:pPr>
        <w:pStyle w:val="spacer"/>
      </w:pPr>
    </w:p>
    <w:p w14:paraId="617C6AF4" w14:textId="77777777" w:rsidR="007C0D2E" w:rsidRDefault="00764F54">
      <w:pPr>
        <w:pStyle w:val="PARAGRAPH"/>
      </w:pPr>
      <w:r>
        <w:t xml:space="preserve">The twin additionally implements </w:t>
      </w:r>
      <w:r>
        <w:rPr>
          <w:rStyle w:val="VARIABLE"/>
        </w:rPr>
        <w:t>IVisionSimulatedType</w:t>
      </w:r>
      <w:r>
        <w:t>:</w:t>
      </w:r>
    </w:p>
    <w:p w14:paraId="0B330A05" w14:textId="5F5CF327" w:rsidR="007C0D2E" w:rsidRDefault="00764F54">
      <w:pPr>
        <w:pStyle w:val="TABLE-title"/>
      </w:pPr>
      <w:bookmarkStart w:id="860" w:name="_Tab_the_simulated_twin_tab2"/>
      <w:bookmarkStart w:id="861" w:name="_Toc237449541"/>
      <w:r>
        <w:t xml:space="preserve">Table </w:t>
      </w:r>
      <w:r>
        <w:fldChar w:fldCharType="begin"/>
      </w:r>
      <w:r>
        <w:instrText xml:space="preserve"> SEQ Table \* ARABIC </w:instrText>
      </w:r>
      <w:r>
        <w:fldChar w:fldCharType="separate"/>
      </w:r>
      <w:r w:rsidR="00CB4E28">
        <w:rPr>
          <w:noProof/>
        </w:rPr>
        <w:t>154</w:t>
      </w:r>
      <w:r>
        <w:fldChar w:fldCharType="end"/>
      </w:r>
      <w:r>
        <w:t xml:space="preserve"> – The simulated twin (2)</w:t>
      </w:r>
      <w:bookmarkEnd w:id="860"/>
      <w:bookmarkEnd w:id="86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7C0D2E" w14:paraId="27303DFB"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59A3B2AF" w14:textId="77777777" w:rsidR="007C0D2E" w:rsidRDefault="00764F54">
            <w:pPr>
              <w:pStyle w:val="TableText"/>
            </w:pPr>
            <w:r>
              <w:t>Member</w:t>
            </w:r>
          </w:p>
        </w:tc>
        <w:tc>
          <w:tcPr>
            <w:tcW w:w="4463" w:type="dxa"/>
            <w:tcBorders>
              <w:top w:val="single" w:sz="4" w:space="0" w:color="auto"/>
              <w:left w:val="single" w:sz="4" w:space="0" w:color="auto"/>
              <w:bottom w:val="double" w:sz="4" w:space="0" w:color="auto"/>
              <w:right w:val="single" w:sz="4" w:space="0" w:color="auto"/>
            </w:tcBorders>
          </w:tcPr>
          <w:p w14:paraId="453BA037" w14:textId="77777777" w:rsidR="007C0D2E" w:rsidRDefault="00764F54">
            <w:pPr>
              <w:pStyle w:val="TableText"/>
            </w:pPr>
            <w:r>
              <w:t>Value</w:t>
            </w:r>
          </w:p>
        </w:tc>
      </w:tr>
      <w:tr w:rsidR="007C0D2E" w14:paraId="00C69ED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323D34E" w14:textId="77777777" w:rsidR="007C0D2E" w:rsidRDefault="00764F54">
            <w:pPr>
              <w:pStyle w:val="TableText"/>
            </w:pPr>
            <w:r>
              <w:rPr>
                <w:rStyle w:val="VARIABLE"/>
              </w:rPr>
              <w:t>SimulatorUri</w:t>
            </w:r>
          </w:p>
        </w:tc>
        <w:tc>
          <w:tcPr>
            <w:tcW w:w="4463" w:type="dxa"/>
            <w:tcBorders>
              <w:top w:val="single" w:sz="4" w:space="0" w:color="auto"/>
              <w:left w:val="single" w:sz="4" w:space="0" w:color="auto"/>
              <w:bottom w:val="single" w:sz="4" w:space="0" w:color="auto"/>
              <w:right w:val="single" w:sz="4" w:space="0" w:color="auto"/>
            </w:tcBorders>
          </w:tcPr>
          <w:p w14:paraId="0A6920F2" w14:textId="77777777" w:rsidR="007C0D2E" w:rsidRDefault="00764F54">
            <w:pPr>
              <w:pStyle w:val="TableText"/>
            </w:pPr>
            <w:r>
              <w:rPr>
                <w:rStyle w:val="VARIABLE"/>
              </w:rPr>
              <w:t>isaacsim://cell-sim-01</w:t>
            </w:r>
          </w:p>
        </w:tc>
      </w:tr>
      <w:tr w:rsidR="007C0D2E" w14:paraId="5EC7D9E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62AA087" w14:textId="77777777" w:rsidR="007C0D2E" w:rsidRDefault="00764F54">
            <w:pPr>
              <w:pStyle w:val="TableText"/>
            </w:pPr>
            <w:r>
              <w:rPr>
                <w:rStyle w:val="VARIABLE"/>
              </w:rPr>
              <w:t>StageIdentifier</w:t>
            </w:r>
          </w:p>
        </w:tc>
        <w:tc>
          <w:tcPr>
            <w:tcW w:w="4463" w:type="dxa"/>
            <w:tcBorders>
              <w:top w:val="single" w:sz="4" w:space="0" w:color="auto"/>
              <w:left w:val="single" w:sz="4" w:space="0" w:color="auto"/>
              <w:bottom w:val="single" w:sz="4" w:space="0" w:color="auto"/>
              <w:right w:val="single" w:sz="4" w:space="0" w:color="auto"/>
            </w:tcBorders>
          </w:tcPr>
          <w:p w14:paraId="22D899DD" w14:textId="77777777" w:rsidR="007C0D2E" w:rsidRDefault="00764F54">
            <w:pPr>
              <w:pStyle w:val="TableText"/>
            </w:pPr>
            <w:r>
              <w:rPr>
                <w:rStyle w:val="VARIABLE"/>
              </w:rPr>
              <w:t>omniverse://plant/Cell_A/stage.usda</w:t>
            </w:r>
          </w:p>
        </w:tc>
      </w:tr>
      <w:tr w:rsidR="007C0D2E" w14:paraId="3400015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0FC1E1B" w14:textId="77777777" w:rsidR="007C0D2E" w:rsidRDefault="00764F54">
            <w:pPr>
              <w:pStyle w:val="TableText"/>
            </w:pPr>
            <w:r>
              <w:rPr>
                <w:rStyle w:val="VARIABLE"/>
              </w:rPr>
              <w:t>PrimPath</w:t>
            </w:r>
          </w:p>
        </w:tc>
        <w:tc>
          <w:tcPr>
            <w:tcW w:w="4463" w:type="dxa"/>
            <w:tcBorders>
              <w:top w:val="single" w:sz="4" w:space="0" w:color="auto"/>
              <w:left w:val="single" w:sz="4" w:space="0" w:color="auto"/>
              <w:bottom w:val="single" w:sz="4" w:space="0" w:color="auto"/>
              <w:right w:val="single" w:sz="4" w:space="0" w:color="auto"/>
            </w:tcBorders>
          </w:tcPr>
          <w:p w14:paraId="105BE15A" w14:textId="77777777" w:rsidR="007C0D2E" w:rsidRDefault="00764F54">
            <w:pPr>
              <w:pStyle w:val="TableText"/>
            </w:pPr>
            <w:r>
              <w:rPr>
                <w:rStyle w:val="VARIABLE"/>
              </w:rPr>
              <w:t>/Cell/Robots/R1/Flange/Camera</w:t>
            </w:r>
          </w:p>
        </w:tc>
      </w:tr>
      <w:tr w:rsidR="007C0D2E" w14:paraId="7F4013E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1B9412D" w14:textId="77777777" w:rsidR="007C0D2E" w:rsidRDefault="00764F54">
            <w:pPr>
              <w:pStyle w:val="TableText"/>
            </w:pPr>
            <w:r>
              <w:rPr>
                <w:rStyle w:val="VARIABLE"/>
              </w:rPr>
              <w:t>GroundTruthAvailable</w:t>
            </w:r>
          </w:p>
        </w:tc>
        <w:tc>
          <w:tcPr>
            <w:tcW w:w="4463" w:type="dxa"/>
            <w:tcBorders>
              <w:top w:val="single" w:sz="4" w:space="0" w:color="auto"/>
              <w:left w:val="single" w:sz="4" w:space="0" w:color="auto"/>
              <w:bottom w:val="single" w:sz="4" w:space="0" w:color="auto"/>
              <w:right w:val="single" w:sz="4" w:space="0" w:color="auto"/>
            </w:tcBorders>
          </w:tcPr>
          <w:p w14:paraId="3372D607" w14:textId="77777777" w:rsidR="007C0D2E" w:rsidRDefault="00764F54">
            <w:pPr>
              <w:pStyle w:val="TableText"/>
            </w:pPr>
            <w:r>
              <w:rPr>
                <w:rStyle w:val="VARIABLE"/>
              </w:rPr>
              <w:t>true</w:t>
            </w:r>
          </w:p>
        </w:tc>
      </w:tr>
    </w:tbl>
    <w:p w14:paraId="0208BB5E" w14:textId="77777777" w:rsidR="007C0D2E" w:rsidRDefault="007C0D2E">
      <w:pPr>
        <w:pStyle w:val="spacer"/>
      </w:pPr>
    </w:p>
    <w:p w14:paraId="21039762" w14:textId="77777777" w:rsidR="007C0D2E" w:rsidRDefault="00764F54">
      <w:pPr>
        <w:pStyle w:val="PARAGRAPH"/>
      </w:pPr>
      <w:r>
        <w:rPr>
          <w:rStyle w:val="VARIABLE"/>
        </w:rPr>
        <w:t>PrimPath</w:t>
      </w:r>
      <w:r>
        <w:t xml:space="preserve"> resolves to a </w:t>
      </w:r>
      <w:r>
        <w:rPr>
          <w:rStyle w:val="VARIABLE"/>
        </w:rPr>
        <w:t>UsdGeomCameraType</w:t>
      </w:r>
      <w:r>
        <w:t xml:space="preserve"> instance where the Server also implements </w:t>
      </w:r>
      <w:r>
        <w:rPr>
          <w:i/>
        </w:rPr>
        <w:t>OPC UA — OpenUSD Scene Materialization</w:t>
      </w:r>
      <w:r>
        <w:t xml:space="preserve"> and claims the base specification's </w:t>
      </w:r>
      <w:r>
        <w:rPr>
          <w:i/>
        </w:rPr>
        <w:t>VIS-Interop-Scene</w:t>
      </w:r>
      <w:r>
        <w:t xml:space="preserve"> facet (Annex C), so the camera's aperture and focal-length attributes are both the scene description and the imaging intrinsics.</w:t>
      </w:r>
    </w:p>
    <w:p w14:paraId="220E179F" w14:textId="77777777" w:rsidR="007C0D2E" w:rsidRDefault="00764F54">
      <w:pPr>
        <w:pStyle w:val="ANNEXtitle"/>
      </w:pPr>
      <w:bookmarkStart w:id="862" w:name="_Annex_cF_7"/>
      <w:bookmarkStart w:id="863" w:name="_Toc237449351"/>
      <w:r>
        <w:lastRenderedPageBreak/>
        <w:t>(informative)</w:t>
      </w:r>
      <w:r>
        <w:br/>
      </w:r>
      <w:r>
        <w:br/>
        <w:t>Inference</w:t>
      </w:r>
      <w:bookmarkEnd w:id="862"/>
      <w:bookmarkEnd w:id="863"/>
    </w:p>
    <w:p w14:paraId="392FF855" w14:textId="0E0C57DB" w:rsidR="007C0D2E" w:rsidRDefault="00764F54">
      <w:pPr>
        <w:pStyle w:val="TABLE-title"/>
      </w:pPr>
      <w:bookmarkStart w:id="864" w:name="_Toc237449542"/>
      <w:r>
        <w:t xml:space="preserve">Table </w:t>
      </w:r>
      <w:r>
        <w:fldChar w:fldCharType="begin"/>
      </w:r>
      <w:r>
        <w:instrText xml:space="preserve"> SEQ Table \* ARABIC </w:instrText>
      </w:r>
      <w:r>
        <w:fldChar w:fldCharType="separate"/>
      </w:r>
      <w:r w:rsidR="00CB4E28">
        <w:rPr>
          <w:noProof/>
        </w:rPr>
        <w:t>155</w:t>
      </w:r>
      <w:r>
        <w:fldChar w:fldCharType="end"/>
      </w:r>
      <w:r>
        <w:t xml:space="preserve"> – Inference</w:t>
      </w:r>
      <w:bookmarkEnd w:id="86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7C0D2E" w14:paraId="5849B3E8"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243E283D" w14:textId="77777777" w:rsidR="007C0D2E" w:rsidRDefault="00764F54">
            <w:pPr>
              <w:pStyle w:val="TableText"/>
            </w:pPr>
            <w:r>
              <w:t>Member</w:t>
            </w:r>
          </w:p>
        </w:tc>
        <w:tc>
          <w:tcPr>
            <w:tcW w:w="4463" w:type="dxa"/>
            <w:tcBorders>
              <w:top w:val="single" w:sz="4" w:space="0" w:color="auto"/>
              <w:left w:val="single" w:sz="4" w:space="0" w:color="auto"/>
              <w:bottom w:val="double" w:sz="4" w:space="0" w:color="auto"/>
              <w:right w:val="single" w:sz="4" w:space="0" w:color="auto"/>
            </w:tcBorders>
          </w:tcPr>
          <w:p w14:paraId="4E120188" w14:textId="77777777" w:rsidR="007C0D2E" w:rsidRDefault="00764F54">
            <w:pPr>
              <w:pStyle w:val="TableText"/>
            </w:pPr>
            <w:r>
              <w:t>Value</w:t>
            </w:r>
          </w:p>
        </w:tc>
      </w:tr>
      <w:tr w:rsidR="007C0D2E" w14:paraId="1E879D5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EEBA6F7" w14:textId="77777777" w:rsidR="007C0D2E" w:rsidRDefault="00764F54">
            <w:pPr>
              <w:pStyle w:val="TableText"/>
            </w:pPr>
            <w:r>
              <w:t>Model</w:t>
            </w:r>
          </w:p>
        </w:tc>
        <w:tc>
          <w:tcPr>
            <w:tcW w:w="4463" w:type="dxa"/>
            <w:tcBorders>
              <w:top w:val="single" w:sz="4" w:space="0" w:color="auto"/>
              <w:left w:val="single" w:sz="4" w:space="0" w:color="auto"/>
              <w:bottom w:val="single" w:sz="4" w:space="0" w:color="auto"/>
              <w:right w:val="single" w:sz="4" w:space="0" w:color="auto"/>
            </w:tcBorders>
          </w:tcPr>
          <w:p w14:paraId="73CC5D56" w14:textId="77777777" w:rsidR="007C0D2E" w:rsidRDefault="00764F54">
            <w:pPr>
              <w:pStyle w:val="TableText"/>
            </w:pPr>
            <w:r>
              <w:rPr>
                <w:rStyle w:val="VARIABLE"/>
              </w:rPr>
              <w:t>GraspPoseNet</w:t>
            </w:r>
            <w:r>
              <w:t xml:space="preserve"> v</w:t>
            </w:r>
            <w:r>
              <w:rPr>
                <w:rStyle w:val="VARIABLE"/>
              </w:rPr>
              <w:t>3.2.0</w:t>
            </w:r>
            <w:r>
              <w:t xml:space="preserve"> (TensorRT)</w:t>
            </w:r>
          </w:p>
        </w:tc>
      </w:tr>
      <w:tr w:rsidR="007C0D2E" w14:paraId="53AB756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07A1458" w14:textId="77777777" w:rsidR="007C0D2E" w:rsidRDefault="00764F54">
            <w:pPr>
              <w:pStyle w:val="TableText"/>
            </w:pPr>
            <w:r>
              <w:rPr>
                <w:rStyle w:val="VARIABLE"/>
              </w:rPr>
              <w:t>TaskKind</w:t>
            </w:r>
          </w:p>
        </w:tc>
        <w:tc>
          <w:tcPr>
            <w:tcW w:w="4463" w:type="dxa"/>
            <w:tcBorders>
              <w:top w:val="single" w:sz="4" w:space="0" w:color="auto"/>
              <w:left w:val="single" w:sz="4" w:space="0" w:color="auto"/>
              <w:bottom w:val="single" w:sz="4" w:space="0" w:color="auto"/>
              <w:right w:val="single" w:sz="4" w:space="0" w:color="auto"/>
            </w:tcBorders>
          </w:tcPr>
          <w:p w14:paraId="4A8DBEA0" w14:textId="77777777" w:rsidR="007C0D2E" w:rsidRDefault="00764F54">
            <w:pPr>
              <w:pStyle w:val="TableText"/>
            </w:pPr>
            <w:r>
              <w:rPr>
                <w:rStyle w:val="VARIABLE"/>
              </w:rPr>
              <w:t>PoseEstimation</w:t>
            </w:r>
          </w:p>
        </w:tc>
      </w:tr>
      <w:tr w:rsidR="007C0D2E" w14:paraId="73C3109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07F79D0" w14:textId="77777777" w:rsidR="007C0D2E" w:rsidRDefault="00764F54">
            <w:pPr>
              <w:pStyle w:val="TableText"/>
            </w:pPr>
            <w:r>
              <w:rPr>
                <w:rStyle w:val="VARIABLE"/>
              </w:rPr>
              <w:t>InferenceLocation</w:t>
            </w:r>
          </w:p>
        </w:tc>
        <w:tc>
          <w:tcPr>
            <w:tcW w:w="4463" w:type="dxa"/>
            <w:tcBorders>
              <w:top w:val="single" w:sz="4" w:space="0" w:color="auto"/>
              <w:left w:val="single" w:sz="4" w:space="0" w:color="auto"/>
              <w:bottom w:val="single" w:sz="4" w:space="0" w:color="auto"/>
              <w:right w:val="single" w:sz="4" w:space="0" w:color="auto"/>
            </w:tcBorders>
          </w:tcPr>
          <w:p w14:paraId="08B26995" w14:textId="77777777" w:rsidR="007C0D2E" w:rsidRDefault="00764F54">
            <w:pPr>
              <w:pStyle w:val="TableText"/>
            </w:pPr>
            <w:r>
              <w:rPr>
                <w:rStyle w:val="VARIABLE"/>
              </w:rPr>
              <w:t>EdgeOffServer</w:t>
            </w:r>
          </w:p>
        </w:tc>
      </w:tr>
      <w:tr w:rsidR="007C0D2E" w14:paraId="1D60181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E15E066" w14:textId="77777777" w:rsidR="007C0D2E" w:rsidRDefault="00764F54">
            <w:pPr>
              <w:pStyle w:val="TableText"/>
            </w:pPr>
            <w:r>
              <w:rPr>
                <w:rStyle w:val="VARIABLE"/>
              </w:rPr>
              <w:t>AcceleratorKind</w:t>
            </w:r>
          </w:p>
        </w:tc>
        <w:tc>
          <w:tcPr>
            <w:tcW w:w="4463" w:type="dxa"/>
            <w:tcBorders>
              <w:top w:val="single" w:sz="4" w:space="0" w:color="auto"/>
              <w:left w:val="single" w:sz="4" w:space="0" w:color="auto"/>
              <w:bottom w:val="single" w:sz="4" w:space="0" w:color="auto"/>
              <w:right w:val="single" w:sz="4" w:space="0" w:color="auto"/>
            </w:tcBorders>
          </w:tcPr>
          <w:p w14:paraId="633DD377" w14:textId="77777777" w:rsidR="007C0D2E" w:rsidRDefault="00764F54">
            <w:pPr>
              <w:pStyle w:val="TableText"/>
            </w:pPr>
            <w:r>
              <w:rPr>
                <w:rStyle w:val="VARIABLE"/>
              </w:rPr>
              <w:t>Gpu</w:t>
            </w:r>
          </w:p>
        </w:tc>
      </w:tr>
      <w:tr w:rsidR="007C0D2E" w14:paraId="0A8A17A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F795384" w14:textId="77777777" w:rsidR="007C0D2E" w:rsidRDefault="00764F54">
            <w:pPr>
              <w:pStyle w:val="TableText"/>
            </w:pPr>
            <w:r>
              <w:rPr>
                <w:rStyle w:val="VARIABLE"/>
              </w:rPr>
              <w:t>EndpointUri</w:t>
            </w:r>
          </w:p>
        </w:tc>
        <w:tc>
          <w:tcPr>
            <w:tcW w:w="4463" w:type="dxa"/>
            <w:tcBorders>
              <w:top w:val="single" w:sz="4" w:space="0" w:color="auto"/>
              <w:left w:val="single" w:sz="4" w:space="0" w:color="auto"/>
              <w:bottom w:val="single" w:sz="4" w:space="0" w:color="auto"/>
              <w:right w:val="single" w:sz="4" w:space="0" w:color="auto"/>
            </w:tcBorders>
          </w:tcPr>
          <w:p w14:paraId="63FE0B38" w14:textId="77777777" w:rsidR="007C0D2E" w:rsidRDefault="00764F54">
            <w:pPr>
              <w:pStyle w:val="TableText"/>
            </w:pPr>
            <w:r>
              <w:rPr>
                <w:rStyle w:val="VARIABLE"/>
              </w:rPr>
              <w:t>grpcs://192.0.2.60:8001/graspposenet</w:t>
            </w:r>
          </w:p>
        </w:tc>
      </w:tr>
    </w:tbl>
    <w:p w14:paraId="71BBC653" w14:textId="77777777" w:rsidR="007C0D2E" w:rsidRDefault="007C0D2E">
      <w:pPr>
        <w:pStyle w:val="spacer"/>
      </w:pPr>
    </w:p>
    <w:p w14:paraId="718F7BBB" w14:textId="77777777" w:rsidR="007C0D2E" w:rsidRDefault="00764F54">
      <w:pPr>
        <w:pStyle w:val="PARAGRAPH"/>
      </w:pPr>
      <w:r>
        <w:t xml:space="preserve">Inference runs </w:t>
      </w:r>
      <w:r>
        <w:rPr>
          <w:b/>
        </w:rPr>
        <w:t>off-server</w:t>
      </w:r>
      <w:r>
        <w:t xml:space="preserve"> on a cell-side GPU appliance. The Server publishes results it did not compute. Nothing else in the model changes: a client reads </w:t>
      </w:r>
      <w:r>
        <w:rPr>
          <w:rStyle w:val="VARIABLE"/>
        </w:rPr>
        <w:t>DetectionResultType</w:t>
      </w:r>
      <w:r>
        <w:t xml:space="preserve"> exactly as it would if </w:t>
      </w:r>
      <w:r>
        <w:rPr>
          <w:rStyle w:val="VARIABLE"/>
        </w:rPr>
        <w:t>InferenceLocation</w:t>
      </w:r>
      <w:r>
        <w:t xml:space="preserve"> were </w:t>
      </w:r>
      <w:r>
        <w:rPr>
          <w:rStyle w:val="VARIABLE"/>
        </w:rPr>
        <w:t>OnServer</w:t>
      </w:r>
      <w:r>
        <w:t>, and consults that property only if it cares about the latency or trust boundary. Because the deployment is remote, base specification §12.6</w:t>
      </w:r>
      <w:r>
        <w:t xml:space="preserve"> applies: the channel to the inference service is authenticated and integrity-protected, and </w:t>
      </w:r>
      <w:r>
        <w:rPr>
          <w:rStyle w:val="VARIABLE"/>
        </w:rPr>
        <w:t>ModelType.Digest</w:t>
      </w:r>
      <w:r>
        <w:t xml:space="preserve"> lets a consumer confirm which artefact produced a result.</w:t>
      </w:r>
    </w:p>
    <w:p w14:paraId="54321211" w14:textId="77777777" w:rsidR="007C0D2E" w:rsidRDefault="00764F54">
      <w:pPr>
        <w:pStyle w:val="PARAGRAPH"/>
      </w:pPr>
      <w:r>
        <w:t xml:space="preserve">The deployment carries exactly one </w:t>
      </w:r>
      <w:r>
        <w:rPr>
          <w:rStyle w:val="VARIABLE"/>
        </w:rPr>
        <w:t>UsesModel</w:t>
      </w:r>
      <w:r>
        <w:t xml:space="preserve"> reference to the model above, as </w:t>
      </w:r>
      <w:r>
        <w:rPr>
          <w:i/>
        </w:rPr>
        <w:t>OPC UA — AI Model Management and Inference</w:t>
      </w:r>
      <w:r>
        <w:t xml:space="preserve"> requires. That reference is the only defined path from a result to the model artefact and its </w:t>
      </w:r>
      <w:r>
        <w:rPr>
          <w:rStyle w:val="VARIABLE"/>
        </w:rPr>
        <w:t>Digest</w:t>
      </w:r>
      <w:r>
        <w:t>, so it is what makes the base specification's §12.6 provenance check possible.</w:t>
      </w:r>
    </w:p>
    <w:p w14:paraId="01A70340" w14:textId="77777777" w:rsidR="007C0D2E" w:rsidRDefault="00764F54">
      <w:pPr>
        <w:pStyle w:val="ANNEXtitle"/>
      </w:pPr>
      <w:bookmarkStart w:id="865" w:name="_Annex_cF_8"/>
      <w:bookmarkStart w:id="866" w:name="_Toc237449352"/>
      <w:r>
        <w:lastRenderedPageBreak/>
        <w:t>(informative)</w:t>
      </w:r>
      <w:r>
        <w:br/>
      </w:r>
      <w:r>
        <w:br/>
        <w:t>Results</w:t>
      </w:r>
      <w:bookmarkEnd w:id="865"/>
      <w:bookmarkEnd w:id="866"/>
    </w:p>
    <w:p w14:paraId="4B3D6A08" w14:textId="77777777" w:rsidR="007C0D2E" w:rsidRDefault="00764F54">
      <w:pPr>
        <w:pStyle w:val="PARAGRAPH"/>
      </w:pPr>
      <w:r>
        <w:t xml:space="preserve">Each cycle produces a </w:t>
      </w:r>
      <w:r>
        <w:rPr>
          <w:rStyle w:val="VARIABLE"/>
        </w:rPr>
        <w:t>DetectionResultType</w:t>
      </w:r>
      <w:r>
        <w:t xml:space="preserve"> whose </w:t>
      </w:r>
      <w:r>
        <w:rPr>
          <w:rStyle w:val="VARIABLE"/>
        </w:rPr>
        <w:t>Detections</w:t>
      </w:r>
      <w:r>
        <w:t xml:space="preserve"> carry </w:t>
      </w:r>
      <w:r>
        <w:rPr>
          <w:rStyle w:val="VARIABLE"/>
        </w:rPr>
        <w:t>ClassLabel</w:t>
      </w:r>
      <w:r>
        <w:t xml:space="preserve">, </w:t>
      </w:r>
      <w:r>
        <w:rPr>
          <w:rStyle w:val="VARIABLE"/>
        </w:rPr>
        <w:t>Confidence</w:t>
      </w:r>
      <w:r>
        <w:t xml:space="preserve">, a </w:t>
      </w:r>
      <w:r>
        <w:rPr>
          <w:rStyle w:val="VARIABLE"/>
        </w:rPr>
        <w:t>BoundingBox2D</w:t>
      </w:r>
      <w:r>
        <w:t xml:space="preserve">, a </w:t>
      </w:r>
      <w:r>
        <w:rPr>
          <w:rStyle w:val="VARIABLE"/>
        </w:rPr>
        <w:t>BoundingBox3D</w:t>
      </w:r>
      <w:r>
        <w:t xml:space="preserve"> and — the member that makes the result actionable — a 6-DoF </w:t>
      </w:r>
      <w:r>
        <w:rPr>
          <w:rStyle w:val="VARIABLE"/>
        </w:rPr>
        <w:t>Pose</w:t>
      </w:r>
      <w:r>
        <w:t xml:space="preserve">. Every pose names its </w:t>
      </w:r>
      <w:r>
        <w:rPr>
          <w:rStyle w:val="VARIABLE"/>
        </w:rPr>
        <w:t>FrameId</w:t>
      </w:r>
      <w:r>
        <w:t xml:space="preserve"> (</w:t>
      </w:r>
      <w:r>
        <w:rPr>
          <w:rStyle w:val="VARIABLE"/>
        </w:rPr>
        <w:t>camera_eih</w:t>
      </w:r>
      <w:r>
        <w:t xml:space="preserve">), which is only meaningful because the </w:t>
      </w:r>
      <w:r>
        <w:rPr>
          <w:rStyle w:val="VARIABLE"/>
        </w:rPr>
        <w:t>HandEye</w:t>
      </w:r>
      <w:r>
        <w:t xml:space="preserve"> calibration above relates that frame to the flange. A consumer composes camera → flange → base through the </w:t>
      </w:r>
      <w:r>
        <w:rPr>
          <w:rStyle w:val="VARIABLE"/>
        </w:rPr>
        <w:t>CoordinateFrameType</w:t>
      </w:r>
      <w:r>
        <w:t xml:space="preserve"> tree to obtain the pose in robot coordinates, and camera → flange → </w:t>
      </w:r>
      <w:r>
        <w:rPr>
          <w:rStyle w:val="VARIABLE"/>
        </w:rPr>
        <w:t>gripper_tcp</w:t>
      </w:r>
      <w:r>
        <w:t xml:space="preserve"> to obtain what the gripper must actually reach. The two are distinct: the calibration resolves to the mechanical interface, while a grasp is executed at the tool centre point, and the frame tree carries the offset between them rather than leaving it to be assumed. </w:t>
      </w:r>
      <w:r>
        <w:rPr>
          <w:rStyle w:val="VARIABLE"/>
        </w:rPr>
        <w:t>ResidualError</w:t>
      </w:r>
      <w:r>
        <w:t xml:space="preserve"> on the calibration is what tells the consumer how much to trust it.</w:t>
      </w:r>
    </w:p>
    <w:p w14:paraId="1086037E" w14:textId="77777777" w:rsidR="007C0D2E" w:rsidRDefault="00764F54">
      <w:pPr>
        <w:pStyle w:val="ANNEXtitle"/>
      </w:pPr>
      <w:bookmarkStart w:id="867" w:name="_Annex_cF_9"/>
      <w:bookmarkStart w:id="868" w:name="_Toc237449353"/>
      <w:r>
        <w:lastRenderedPageBreak/>
        <w:t>(informative)</w:t>
      </w:r>
      <w:r>
        <w:br/>
      </w:r>
      <w:r>
        <w:br/>
        <w:t>Feedback</w:t>
      </w:r>
      <w:bookmarkEnd w:id="867"/>
      <w:bookmarkEnd w:id="868"/>
    </w:p>
    <w:p w14:paraId="73973DD9" w14:textId="77777777" w:rsidR="007C0D2E" w:rsidRDefault="00764F54">
      <w:pPr>
        <w:pStyle w:val="PARAGRAPH"/>
      </w:pPr>
      <w:r>
        <w:t xml:space="preserve">Two feedback paths are exercised. During commissioning, the HMI calls </w:t>
      </w:r>
      <w:r>
        <w:rPr>
          <w:rStyle w:val="VARIABLE"/>
        </w:rPr>
        <w:t>SubmitDetections</w:t>
      </w:r>
      <w:r>
        <w:t xml:space="preserve"> with </w:t>
      </w:r>
      <w:r>
        <w:rPr>
          <w:rStyle w:val="VARIABLE"/>
        </w:rPr>
        <w:t>Purpose = Overlay</w:t>
      </w:r>
      <w:r>
        <w:t xml:space="preserve"> so the operator sees candidate grasps drawn on the RTSP stream. In production, a failed pick calls </w:t>
      </w:r>
      <w:r>
        <w:rPr>
          <w:rStyle w:val="VARIABLE"/>
        </w:rPr>
        <w:t>SubmitCorrection</w:t>
      </w:r>
      <w:r>
        <w:t xml:space="preserve"> with </w:t>
      </w:r>
      <w:r>
        <w:rPr>
          <w:rStyle w:val="VARIABLE"/>
        </w:rPr>
        <w:t>Purpose = GroundTruthLabel</w:t>
      </w:r>
      <w:r>
        <w:t xml:space="preserve">, and the corrected pose is retained by the </w:t>
      </w:r>
      <w:r>
        <w:rPr>
          <w:rStyle w:val="VARIABLE"/>
        </w:rPr>
        <w:t>LearningJobType</w:t>
      </w:r>
      <w:r>
        <w:t xml:space="preserve"> as a labelled sample — so the cases the model gets wrong are exactly the cases the next dataset contains. Feedback images are passed by reference through </w:t>
      </w:r>
      <w:r>
        <w:rPr>
          <w:rStyle w:val="VARIABLE"/>
        </w:rPr>
        <w:t>SubmitImageReference</w:t>
      </w:r>
      <w:r>
        <w:t>; this example does not enable inline feedback images.</w:t>
      </w:r>
    </w:p>
    <w:p w14:paraId="34783736" w14:textId="77777777" w:rsidR="007C0D2E" w:rsidRDefault="00764F54">
      <w:pPr>
        <w:pStyle w:val="ANNEXtitle"/>
      </w:pPr>
      <w:bookmarkStart w:id="869" w:name="_Annex_cF_10"/>
      <w:bookmarkStart w:id="870" w:name="_Toc237449354"/>
      <w:r>
        <w:lastRenderedPageBreak/>
        <w:t>(informative)</w:t>
      </w:r>
      <w:r>
        <w:br/>
      </w:r>
      <w:r>
        <w:br/>
        <w:t>Deliverables</w:t>
      </w:r>
      <w:bookmarkEnd w:id="869"/>
      <w:bookmarkEnd w:id="870"/>
    </w:p>
    <w:p w14:paraId="34B48908" w14:textId="013F3EFF" w:rsidR="007C0D2E" w:rsidRDefault="00764F54">
      <w:pPr>
        <w:pStyle w:val="TABLE-title"/>
      </w:pPr>
      <w:bookmarkStart w:id="871" w:name="_Toc237449543"/>
      <w:r>
        <w:t xml:space="preserve">Table </w:t>
      </w:r>
      <w:r>
        <w:fldChar w:fldCharType="begin"/>
      </w:r>
      <w:r>
        <w:instrText xml:space="preserve"> SEQ Table \* ARABIC </w:instrText>
      </w:r>
      <w:r>
        <w:fldChar w:fldCharType="separate"/>
      </w:r>
      <w:r w:rsidR="00CB4E28">
        <w:rPr>
          <w:noProof/>
        </w:rPr>
        <w:t>156</w:t>
      </w:r>
      <w:r>
        <w:fldChar w:fldCharType="end"/>
      </w:r>
      <w:r>
        <w:t xml:space="preserve"> – Deliverables</w:t>
      </w:r>
      <w:bookmarkEnd w:id="87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7C0D2E" w14:paraId="6EB9686E"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5DC34EFA" w14:textId="77777777" w:rsidR="007C0D2E" w:rsidRDefault="00764F54">
            <w:pPr>
              <w:pStyle w:val="TableText"/>
            </w:pPr>
            <w:r>
              <w:t>File</w:t>
            </w:r>
          </w:p>
        </w:tc>
        <w:tc>
          <w:tcPr>
            <w:tcW w:w="4463" w:type="dxa"/>
            <w:tcBorders>
              <w:top w:val="single" w:sz="4" w:space="0" w:color="auto"/>
              <w:left w:val="single" w:sz="4" w:space="0" w:color="auto"/>
              <w:bottom w:val="double" w:sz="4" w:space="0" w:color="auto"/>
              <w:right w:val="single" w:sz="4" w:space="0" w:color="auto"/>
            </w:tcBorders>
          </w:tcPr>
          <w:p w14:paraId="492B572D" w14:textId="77777777" w:rsidR="007C0D2E" w:rsidRDefault="00764F54">
            <w:pPr>
              <w:pStyle w:val="TableText"/>
            </w:pPr>
            <w:r>
              <w:t>Content</w:t>
            </w:r>
          </w:p>
        </w:tc>
      </w:tr>
      <w:tr w:rsidR="007C0D2E" w14:paraId="59E8483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466FBC4" w14:textId="77777777" w:rsidR="007C0D2E" w:rsidRDefault="00764F54">
            <w:pPr>
              <w:pStyle w:val="TableText"/>
            </w:pPr>
            <w:r>
              <w:rPr>
                <w:rStyle w:val="VARIABLE"/>
              </w:rPr>
              <w:t>Robotics.Vision.json</w:t>
            </w:r>
          </w:p>
        </w:tc>
        <w:tc>
          <w:tcPr>
            <w:tcW w:w="4463" w:type="dxa"/>
            <w:tcBorders>
              <w:top w:val="single" w:sz="4" w:space="0" w:color="auto"/>
              <w:left w:val="single" w:sz="4" w:space="0" w:color="auto"/>
              <w:bottom w:val="single" w:sz="4" w:space="0" w:color="auto"/>
              <w:right w:val="single" w:sz="4" w:space="0" w:color="auto"/>
            </w:tcBorders>
          </w:tcPr>
          <w:p w14:paraId="58910069" w14:textId="77777777" w:rsidR="007C0D2E" w:rsidRDefault="00764F54">
            <w:pPr>
              <w:pStyle w:val="TableText"/>
            </w:pPr>
            <w:r>
              <w:t>Machine-readable descriptor (single source).</w:t>
            </w:r>
          </w:p>
        </w:tc>
      </w:tr>
      <w:tr w:rsidR="007C0D2E" w14:paraId="3F270A0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AC05766" w14:textId="77777777" w:rsidR="007C0D2E" w:rsidRDefault="00764F54">
            <w:pPr>
              <w:pStyle w:val="TableText"/>
            </w:pPr>
            <w:r>
              <w:rPr>
                <w:rStyle w:val="VARIABLE"/>
              </w:rPr>
              <w:t>Opc.Ua.Robotics.Vision.NodeSet2.xml</w:t>
            </w:r>
          </w:p>
        </w:tc>
        <w:tc>
          <w:tcPr>
            <w:tcW w:w="4463" w:type="dxa"/>
            <w:tcBorders>
              <w:top w:val="single" w:sz="4" w:space="0" w:color="auto"/>
              <w:left w:val="single" w:sz="4" w:space="0" w:color="auto"/>
              <w:bottom w:val="single" w:sz="4" w:space="0" w:color="auto"/>
              <w:right w:val="single" w:sz="4" w:space="0" w:color="auto"/>
            </w:tcBorders>
          </w:tcPr>
          <w:p w14:paraId="174DC40E" w14:textId="77777777" w:rsidR="007C0D2E" w:rsidRDefault="00764F54">
            <w:pPr>
              <w:pStyle w:val="TableText"/>
            </w:pPr>
            <w:r>
              <w:t>The generated instance overlay.</w:t>
            </w:r>
          </w:p>
        </w:tc>
      </w:tr>
      <w:tr w:rsidR="007C0D2E" w14:paraId="57B849D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4ABB727" w14:textId="77777777" w:rsidR="007C0D2E" w:rsidRDefault="00764F54">
            <w:pPr>
              <w:pStyle w:val="TableText"/>
            </w:pPr>
            <w:r>
              <w:rPr>
                <w:rStyle w:val="VARIABLE"/>
              </w:rPr>
              <w:t>OPC-UA-Robotics-Vision-Addendum.md</w:t>
            </w:r>
          </w:p>
        </w:tc>
        <w:tc>
          <w:tcPr>
            <w:tcW w:w="4463" w:type="dxa"/>
            <w:tcBorders>
              <w:top w:val="single" w:sz="4" w:space="0" w:color="auto"/>
              <w:left w:val="single" w:sz="4" w:space="0" w:color="auto"/>
              <w:bottom w:val="single" w:sz="4" w:space="0" w:color="auto"/>
              <w:right w:val="single" w:sz="4" w:space="0" w:color="auto"/>
            </w:tcBorders>
          </w:tcPr>
          <w:p w14:paraId="5252C587" w14:textId="77777777" w:rsidR="007C0D2E" w:rsidRDefault="00764F54">
            <w:pPr>
              <w:pStyle w:val="TableText"/>
            </w:pPr>
            <w:r>
              <w:t>This annex, published standalone beside the overlay.</w:t>
            </w:r>
          </w:p>
        </w:tc>
      </w:tr>
    </w:tbl>
    <w:p w14:paraId="591A871B" w14:textId="77777777" w:rsidR="007C0D2E" w:rsidRDefault="007C0D2E">
      <w:pPr>
        <w:pStyle w:val="spacer"/>
      </w:pPr>
    </w:p>
    <w:p w14:paraId="40BA283C" w14:textId="77777777" w:rsidR="007C0D2E" w:rsidRDefault="00764F54">
      <w:pPr>
        <w:pStyle w:val="PARAGRAPH"/>
      </w:pPr>
      <w:r>
        <w:t>&lt;!-- END GENERATED: annex-robotics --&gt;</w:t>
      </w:r>
    </w:p>
    <w:p w14:paraId="76DFA843" w14:textId="77777777" w:rsidR="007C0D2E" w:rsidRDefault="00764F54">
      <w:pPr>
        <w:pStyle w:val="PARAGRAPH"/>
      </w:pPr>
      <w:r>
        <w:t>&lt;!-- BEGIN GENERATED: annex-machine-vision --&gt;</w:t>
      </w:r>
    </w:p>
    <w:p w14:paraId="4FAF077A" w14:textId="77777777" w:rsidR="007C0D2E" w:rsidRDefault="00764F54">
      <w:pPr>
        <w:pStyle w:val="ANNEXtitle"/>
      </w:pPr>
      <w:bookmarkStart w:id="872" w:name="_Annex_cG"/>
      <w:bookmarkStart w:id="873" w:name="_Toc237449355"/>
      <w:r>
        <w:lastRenderedPageBreak/>
        <w:t>(informative)</w:t>
      </w:r>
      <w:r>
        <w:br/>
      </w:r>
      <w:r>
        <w:br/>
        <w:t>Worked example: machine vision, dimensional inspection</w:t>
      </w:r>
      <w:bookmarkEnd w:id="872"/>
      <w:bookmarkEnd w:id="873"/>
    </w:p>
    <w:p w14:paraId="1D0CB63F" w14:textId="77777777" w:rsidR="007C0D2E" w:rsidRDefault="00764F54">
      <w:pPr>
        <w:pStyle w:val="NOTE"/>
      </w:pPr>
      <w:r>
        <w:t xml:space="preserve">NOTE   </w:t>
      </w:r>
      <w:r>
        <w:t xml:space="preserve">A worked example of machine-vision inspection: a fixed camera measures a sealing surface, on-server inference produces a verdict with QIF-shaped characteristics including measurement uncertainty, and each result carries a subscribable JPEG thumbnail through the optional size-gated inline delivery facet. This annex and the overlay </w:t>
      </w:r>
      <w:r>
        <w:rPr>
          <w:rStyle w:val="VARIABLE"/>
        </w:rPr>
        <w:t>Opc.Ua.Inspection.Vision.NodeSet2.xml</w:t>
      </w:r>
      <w:r>
        <w:t xml:space="preserve"> are both generated from </w:t>
      </w:r>
      <w:r>
        <w:rPr>
          <w:rStyle w:val="VARIABLE"/>
        </w:rPr>
        <w:t>Inspection.Vision.json</w:t>
      </w:r>
      <w:r>
        <w:t xml:space="preserve"> by </w:t>
      </w:r>
      <w:r>
        <w:rPr>
          <w:rStyle w:val="VARIABLE"/>
        </w:rPr>
        <w:t>build_examples.py</w:t>
      </w:r>
      <w:r>
        <w:t xml:space="preserve">, so prose and model cannot drift. The same content is published beside the overlay as </w:t>
      </w:r>
      <w:r>
        <w:rPr>
          <w:rStyle w:val="VARIABLE"/>
        </w:rPr>
        <w:t>OPC-UA-Inspection-Vision-Addendum.md</w:t>
      </w:r>
      <w:r>
        <w:t>.</w:t>
      </w:r>
    </w:p>
    <w:p w14:paraId="5B8C4796" w14:textId="77777777" w:rsidR="007C0D2E" w:rsidRDefault="00764F54">
      <w:pPr>
        <w:pStyle w:val="ANNEXtitle"/>
      </w:pPr>
      <w:bookmarkStart w:id="874" w:name="_Annex_cG_1"/>
      <w:bookmarkStart w:id="875" w:name="_Toc237449356"/>
      <w:r>
        <w:lastRenderedPageBreak/>
        <w:t>(informative)</w:t>
      </w:r>
      <w:r>
        <w:br/>
      </w:r>
      <w:r>
        <w:br/>
        <w:t>Scope</w:t>
      </w:r>
      <w:bookmarkEnd w:id="874"/>
      <w:bookmarkEnd w:id="875"/>
    </w:p>
    <w:p w14:paraId="22E02B38" w14:textId="77777777" w:rsidR="007C0D2E" w:rsidRDefault="00764F54">
      <w:pPr>
        <w:pStyle w:val="PARAGRAPH"/>
      </w:pPr>
      <w:r>
        <w:t xml:space="preserve">This worked example shows the case OPC 40100-1 orchestrates but does not describe: the </w:t>
      </w:r>
      <w:r>
        <w:rPr>
          <w:i/>
        </w:rPr>
        <w:t>content</w:t>
      </w:r>
      <w:r>
        <w:t xml:space="preserve"> of an inspection result. A fixed area-scan camera inspects a sealing surface; the result is an </w:t>
      </w:r>
      <w:r>
        <w:rPr>
          <w:rStyle w:val="VARIABLE"/>
        </w:rPr>
        <w:t>InspectionResultType</w:t>
      </w:r>
      <w:r>
        <w:t xml:space="preserve"> carrying an </w:t>
      </w:r>
      <w:r>
        <w:rPr>
          <w:rStyle w:val="VARIABLE"/>
        </w:rPr>
        <w:t>Evaluation</w:t>
      </w:r>
      <w:r>
        <w:t xml:space="preserve"> and a set of </w:t>
      </w:r>
      <w:r>
        <w:rPr>
          <w:rStyle w:val="VARIABLE"/>
        </w:rPr>
        <w:t>VisionCharacteristicDataType</w:t>
      </w:r>
      <w:r>
        <w:t xml:space="preserve"> entries with nominal, actual, deviation, tolerances and uncertainty. It also demonstrates the optional </w:t>
      </w:r>
      <w:r>
        <w:rPr>
          <w:b/>
        </w:rPr>
        <w:t>VIS-Media-Inline</w:t>
      </w:r>
      <w:r>
        <w:t xml:space="preserve"> facet: a small JPEG thumbnail is published as </w:t>
      </w:r>
      <w:r>
        <w:rPr>
          <w:rStyle w:val="VARIABLE"/>
        </w:rPr>
        <w:t>LatestClip</w:t>
      </w:r>
      <w:r>
        <w:t xml:space="preserve"> and can be subscribed to with a MonitoredItem, while the full-resolution image stays behind a URI.</w:t>
      </w:r>
    </w:p>
    <w:p w14:paraId="181CB2DE" w14:textId="77777777" w:rsidR="007C0D2E" w:rsidRDefault="00764F54">
      <w:pPr>
        <w:pStyle w:val="ANNEXtitle"/>
      </w:pPr>
      <w:bookmarkStart w:id="876" w:name="_Annex_cG_2"/>
      <w:bookmarkStart w:id="877" w:name="_Toc237449357"/>
      <w:r>
        <w:lastRenderedPageBreak/>
        <w:t>(informative)</w:t>
      </w:r>
      <w:r>
        <w:br/>
      </w:r>
      <w:r>
        <w:br/>
        <w:t>Normative references</w:t>
      </w:r>
      <w:bookmarkEnd w:id="876"/>
      <w:bookmarkEnd w:id="877"/>
    </w:p>
    <w:p w14:paraId="1C6B2AD7" w14:textId="77777777" w:rsidR="007C0D2E" w:rsidRDefault="00764F54">
      <w:pPr>
        <w:pStyle w:val="ListBullet"/>
        <w:numPr>
          <w:ilvl w:val="0"/>
          <w:numId w:val="21"/>
        </w:numPr>
      </w:pPr>
      <w:r>
        <w:t xml:space="preserve">OPC 40100-1 — OPC UA for Machine Vision Part 1, whose </w:t>
      </w:r>
      <w:r>
        <w:rPr>
          <w:rStyle w:val="VARIABLE"/>
        </w:rPr>
        <w:t>ResultContent</w:t>
      </w:r>
      <w:r>
        <w:t xml:space="preserve"> this example populates. Not a dependency of this model.</w:t>
      </w:r>
    </w:p>
    <w:p w14:paraId="14BAA8A9" w14:textId="77777777" w:rsidR="007C0D2E" w:rsidRDefault="00764F54">
      <w:pPr>
        <w:pStyle w:val="ListBullet"/>
        <w:numPr>
          <w:ilvl w:val="0"/>
          <w:numId w:val="21"/>
        </w:numPr>
      </w:pPr>
      <w:r>
        <w:t xml:space="preserve">ISO 23952:2020 (QIF) — the shape </w:t>
      </w:r>
      <w:r>
        <w:rPr>
          <w:rStyle w:val="VARIABLE"/>
        </w:rPr>
        <w:t>VisionCharacteristicDataType</w:t>
      </w:r>
      <w:r>
        <w:t xml:space="preserve"> mirrors.</w:t>
      </w:r>
    </w:p>
    <w:p w14:paraId="750C6AFD" w14:textId="77777777" w:rsidR="007C0D2E" w:rsidRDefault="00764F54">
      <w:pPr>
        <w:pStyle w:val="ListBullet"/>
        <w:numPr>
          <w:ilvl w:val="0"/>
          <w:numId w:val="21"/>
        </w:numPr>
      </w:pPr>
      <w:r>
        <w:t xml:space="preserve">ISO 14253 — the uncertainty semantics used by </w:t>
      </w:r>
      <w:r>
        <w:rPr>
          <w:rStyle w:val="VARIABLE"/>
        </w:rPr>
        <w:t>Uncertainty</w:t>
      </w:r>
      <w:r>
        <w:t xml:space="preserve"> and </w:t>
      </w:r>
      <w:r>
        <w:rPr>
          <w:rStyle w:val="VARIABLE"/>
        </w:rPr>
        <w:t>NotDecidable</w:t>
      </w:r>
      <w:r>
        <w:t>.</w:t>
      </w:r>
    </w:p>
    <w:p w14:paraId="1D1D73E1" w14:textId="77777777" w:rsidR="007C0D2E" w:rsidRDefault="00764F54">
      <w:pPr>
        <w:pStyle w:val="ANNEXtitle"/>
      </w:pPr>
      <w:bookmarkStart w:id="878" w:name="_Annex_cG_3"/>
      <w:bookmarkStart w:id="879" w:name="_Toc237449358"/>
      <w:r>
        <w:lastRenderedPageBreak/>
        <w:t>(informative)</w:t>
      </w:r>
      <w:r>
        <w:br/>
      </w:r>
      <w:r>
        <w:br/>
        <w:t>The sensor</w:t>
      </w:r>
      <w:bookmarkEnd w:id="878"/>
      <w:bookmarkEnd w:id="879"/>
    </w:p>
    <w:p w14:paraId="18A77A3B" w14:textId="023EE26F" w:rsidR="007C0D2E" w:rsidRDefault="00764F54">
      <w:pPr>
        <w:pStyle w:val="TABLE-title"/>
      </w:pPr>
      <w:bookmarkStart w:id="880" w:name="_Tab_the_sensor_tab1"/>
      <w:bookmarkStart w:id="881" w:name="_Toc237449544"/>
      <w:r>
        <w:t xml:space="preserve">Table </w:t>
      </w:r>
      <w:r>
        <w:fldChar w:fldCharType="begin"/>
      </w:r>
      <w:r>
        <w:instrText xml:space="preserve"> SEQ Table \* ARABIC </w:instrText>
      </w:r>
      <w:r>
        <w:fldChar w:fldCharType="separate"/>
      </w:r>
      <w:r w:rsidR="00CB4E28">
        <w:rPr>
          <w:noProof/>
        </w:rPr>
        <w:t>157</w:t>
      </w:r>
      <w:r>
        <w:fldChar w:fldCharType="end"/>
      </w:r>
      <w:r>
        <w:t xml:space="preserve"> – The sensor</w:t>
      </w:r>
      <w:bookmarkEnd w:id="880"/>
      <w:bookmarkEnd w:id="88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7C0D2E" w14:paraId="53F4B542"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3904AD6D" w14:textId="77777777" w:rsidR="007C0D2E" w:rsidRDefault="00764F54">
            <w:pPr>
              <w:pStyle w:val="TableText"/>
            </w:pPr>
            <w:r>
              <w:t>Member</w:t>
            </w:r>
          </w:p>
        </w:tc>
        <w:tc>
          <w:tcPr>
            <w:tcW w:w="4463" w:type="dxa"/>
            <w:tcBorders>
              <w:top w:val="single" w:sz="4" w:space="0" w:color="auto"/>
              <w:left w:val="single" w:sz="4" w:space="0" w:color="auto"/>
              <w:bottom w:val="double" w:sz="4" w:space="0" w:color="auto"/>
              <w:right w:val="single" w:sz="4" w:space="0" w:color="auto"/>
            </w:tcBorders>
          </w:tcPr>
          <w:p w14:paraId="1BF7636C" w14:textId="77777777" w:rsidR="007C0D2E" w:rsidRDefault="00764F54">
            <w:pPr>
              <w:pStyle w:val="TableText"/>
            </w:pPr>
            <w:r>
              <w:t>Value</w:t>
            </w:r>
          </w:p>
        </w:tc>
      </w:tr>
      <w:tr w:rsidR="007C0D2E" w14:paraId="6DDA991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DD72580" w14:textId="77777777" w:rsidR="007C0D2E" w:rsidRDefault="00764F54">
            <w:pPr>
              <w:pStyle w:val="TableText"/>
            </w:pPr>
            <w:r>
              <w:t>Type</w:t>
            </w:r>
          </w:p>
        </w:tc>
        <w:tc>
          <w:tcPr>
            <w:tcW w:w="4463" w:type="dxa"/>
            <w:tcBorders>
              <w:top w:val="single" w:sz="4" w:space="0" w:color="auto"/>
              <w:left w:val="single" w:sz="4" w:space="0" w:color="auto"/>
              <w:bottom w:val="single" w:sz="4" w:space="0" w:color="auto"/>
              <w:right w:val="single" w:sz="4" w:space="0" w:color="auto"/>
            </w:tcBorders>
          </w:tcPr>
          <w:p w14:paraId="74EAB5B9" w14:textId="77777777" w:rsidR="007C0D2E" w:rsidRDefault="00764F54">
            <w:pPr>
              <w:pStyle w:val="TableText"/>
            </w:pPr>
            <w:r>
              <w:rPr>
                <w:rStyle w:val="VARIABLE"/>
              </w:rPr>
              <w:t>ImageSensorType</w:t>
            </w:r>
          </w:p>
        </w:tc>
      </w:tr>
      <w:tr w:rsidR="007C0D2E" w14:paraId="7630DC3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A34735F" w14:textId="77777777" w:rsidR="007C0D2E" w:rsidRDefault="00764F54">
            <w:pPr>
              <w:pStyle w:val="TableText"/>
            </w:pPr>
            <w:r>
              <w:rPr>
                <w:rStyle w:val="VARIABLE"/>
              </w:rPr>
              <w:t>SensorId</w:t>
            </w:r>
          </w:p>
        </w:tc>
        <w:tc>
          <w:tcPr>
            <w:tcW w:w="4463" w:type="dxa"/>
            <w:tcBorders>
              <w:top w:val="single" w:sz="4" w:space="0" w:color="auto"/>
              <w:left w:val="single" w:sz="4" w:space="0" w:color="auto"/>
              <w:bottom w:val="single" w:sz="4" w:space="0" w:color="auto"/>
              <w:right w:val="single" w:sz="4" w:space="0" w:color="auto"/>
            </w:tcBorders>
          </w:tcPr>
          <w:p w14:paraId="0EA45F06" w14:textId="77777777" w:rsidR="007C0D2E" w:rsidRDefault="00764F54">
            <w:pPr>
              <w:pStyle w:val="TableText"/>
            </w:pPr>
            <w:r>
              <w:rPr>
                <w:rStyle w:val="VARIABLE"/>
              </w:rPr>
              <w:t>cam-insp-07</w:t>
            </w:r>
          </w:p>
        </w:tc>
      </w:tr>
      <w:tr w:rsidR="007C0D2E" w14:paraId="4B7C9BA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0040C1F" w14:textId="77777777" w:rsidR="007C0D2E" w:rsidRDefault="00764F54">
            <w:pPr>
              <w:pStyle w:val="TableText"/>
            </w:pPr>
            <w:r>
              <w:rPr>
                <w:rStyle w:val="VARIABLE"/>
              </w:rPr>
              <w:t>RealityKind</w:t>
            </w:r>
          </w:p>
        </w:tc>
        <w:tc>
          <w:tcPr>
            <w:tcW w:w="4463" w:type="dxa"/>
            <w:tcBorders>
              <w:top w:val="single" w:sz="4" w:space="0" w:color="auto"/>
              <w:left w:val="single" w:sz="4" w:space="0" w:color="auto"/>
              <w:bottom w:val="single" w:sz="4" w:space="0" w:color="auto"/>
              <w:right w:val="single" w:sz="4" w:space="0" w:color="auto"/>
            </w:tcBorders>
          </w:tcPr>
          <w:p w14:paraId="32A62678" w14:textId="77777777" w:rsidR="007C0D2E" w:rsidRDefault="00764F54">
            <w:pPr>
              <w:pStyle w:val="TableText"/>
            </w:pPr>
            <w:r>
              <w:rPr>
                <w:rStyle w:val="VARIABLE"/>
              </w:rPr>
              <w:t>Physical</w:t>
            </w:r>
          </w:p>
        </w:tc>
      </w:tr>
      <w:tr w:rsidR="007C0D2E" w14:paraId="066CD4C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EEA1EA2" w14:textId="77777777" w:rsidR="007C0D2E" w:rsidRDefault="00764F54">
            <w:pPr>
              <w:pStyle w:val="TableText"/>
            </w:pPr>
            <w:r>
              <w:rPr>
                <w:rStyle w:val="VARIABLE"/>
              </w:rPr>
              <w:t>Modality</w:t>
            </w:r>
          </w:p>
        </w:tc>
        <w:tc>
          <w:tcPr>
            <w:tcW w:w="4463" w:type="dxa"/>
            <w:tcBorders>
              <w:top w:val="single" w:sz="4" w:space="0" w:color="auto"/>
              <w:left w:val="single" w:sz="4" w:space="0" w:color="auto"/>
              <w:bottom w:val="single" w:sz="4" w:space="0" w:color="auto"/>
              <w:right w:val="single" w:sz="4" w:space="0" w:color="auto"/>
            </w:tcBorders>
          </w:tcPr>
          <w:p w14:paraId="4A3A21A5" w14:textId="77777777" w:rsidR="007C0D2E" w:rsidRDefault="00764F54">
            <w:pPr>
              <w:pStyle w:val="TableText"/>
            </w:pPr>
            <w:r>
              <w:rPr>
                <w:rStyle w:val="VARIABLE"/>
              </w:rPr>
              <w:t>Area2D</w:t>
            </w:r>
          </w:p>
        </w:tc>
      </w:tr>
      <w:tr w:rsidR="007C0D2E" w14:paraId="182C829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3DB381C" w14:textId="77777777" w:rsidR="007C0D2E" w:rsidRDefault="00764F54">
            <w:pPr>
              <w:pStyle w:val="TableText"/>
            </w:pPr>
            <w:r>
              <w:rPr>
                <w:rStyle w:val="VARIABLE"/>
              </w:rPr>
              <w:t>Width</w:t>
            </w:r>
          </w:p>
        </w:tc>
        <w:tc>
          <w:tcPr>
            <w:tcW w:w="4463" w:type="dxa"/>
            <w:tcBorders>
              <w:top w:val="single" w:sz="4" w:space="0" w:color="auto"/>
              <w:left w:val="single" w:sz="4" w:space="0" w:color="auto"/>
              <w:bottom w:val="single" w:sz="4" w:space="0" w:color="auto"/>
              <w:right w:val="single" w:sz="4" w:space="0" w:color="auto"/>
            </w:tcBorders>
          </w:tcPr>
          <w:p w14:paraId="462894EC" w14:textId="77777777" w:rsidR="007C0D2E" w:rsidRDefault="00764F54">
            <w:pPr>
              <w:pStyle w:val="TableText"/>
            </w:pPr>
            <w:r>
              <w:rPr>
                <w:rStyle w:val="VARIABLE"/>
              </w:rPr>
              <w:t>2592</w:t>
            </w:r>
          </w:p>
        </w:tc>
      </w:tr>
      <w:tr w:rsidR="007C0D2E" w14:paraId="7E9B4EB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CAFF1B3" w14:textId="77777777" w:rsidR="007C0D2E" w:rsidRDefault="00764F54">
            <w:pPr>
              <w:pStyle w:val="TableText"/>
            </w:pPr>
            <w:r>
              <w:rPr>
                <w:rStyle w:val="VARIABLE"/>
              </w:rPr>
              <w:t>Height</w:t>
            </w:r>
          </w:p>
        </w:tc>
        <w:tc>
          <w:tcPr>
            <w:tcW w:w="4463" w:type="dxa"/>
            <w:tcBorders>
              <w:top w:val="single" w:sz="4" w:space="0" w:color="auto"/>
              <w:left w:val="single" w:sz="4" w:space="0" w:color="auto"/>
              <w:bottom w:val="single" w:sz="4" w:space="0" w:color="auto"/>
              <w:right w:val="single" w:sz="4" w:space="0" w:color="auto"/>
            </w:tcBorders>
          </w:tcPr>
          <w:p w14:paraId="1B080F5F" w14:textId="77777777" w:rsidR="007C0D2E" w:rsidRDefault="00764F54">
            <w:pPr>
              <w:pStyle w:val="TableText"/>
            </w:pPr>
            <w:r>
              <w:rPr>
                <w:rStyle w:val="VARIABLE"/>
              </w:rPr>
              <w:t>1944</w:t>
            </w:r>
          </w:p>
        </w:tc>
      </w:tr>
      <w:tr w:rsidR="007C0D2E" w14:paraId="2728D87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20A0C4C" w14:textId="77777777" w:rsidR="007C0D2E" w:rsidRDefault="00764F54">
            <w:pPr>
              <w:pStyle w:val="TableText"/>
            </w:pPr>
            <w:r>
              <w:rPr>
                <w:rStyle w:val="VARIABLE"/>
              </w:rPr>
              <w:t>PixelFormat</w:t>
            </w:r>
          </w:p>
        </w:tc>
        <w:tc>
          <w:tcPr>
            <w:tcW w:w="4463" w:type="dxa"/>
            <w:tcBorders>
              <w:top w:val="single" w:sz="4" w:space="0" w:color="auto"/>
              <w:left w:val="single" w:sz="4" w:space="0" w:color="auto"/>
              <w:bottom w:val="single" w:sz="4" w:space="0" w:color="auto"/>
              <w:right w:val="single" w:sz="4" w:space="0" w:color="auto"/>
            </w:tcBorders>
          </w:tcPr>
          <w:p w14:paraId="7B9BD9A6" w14:textId="77777777" w:rsidR="007C0D2E" w:rsidRDefault="00764F54">
            <w:pPr>
              <w:pStyle w:val="TableText"/>
            </w:pPr>
            <w:r>
              <w:rPr>
                <w:rStyle w:val="VARIABLE"/>
              </w:rPr>
              <w:t>Mono8</w:t>
            </w:r>
          </w:p>
        </w:tc>
      </w:tr>
      <w:tr w:rsidR="007C0D2E" w14:paraId="650445F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C327113" w14:textId="77777777" w:rsidR="007C0D2E" w:rsidRDefault="00764F54">
            <w:pPr>
              <w:pStyle w:val="TableText"/>
            </w:pPr>
            <w:r>
              <w:rPr>
                <w:rStyle w:val="VARIABLE"/>
              </w:rPr>
              <w:t>ExposureTime</w:t>
            </w:r>
            <w:r>
              <w:t xml:space="preserve"> (µs)</w:t>
            </w:r>
          </w:p>
        </w:tc>
        <w:tc>
          <w:tcPr>
            <w:tcW w:w="4463" w:type="dxa"/>
            <w:tcBorders>
              <w:top w:val="single" w:sz="4" w:space="0" w:color="auto"/>
              <w:left w:val="single" w:sz="4" w:space="0" w:color="auto"/>
              <w:bottom w:val="single" w:sz="4" w:space="0" w:color="auto"/>
              <w:right w:val="single" w:sz="4" w:space="0" w:color="auto"/>
            </w:tcBorders>
          </w:tcPr>
          <w:p w14:paraId="1435E389" w14:textId="77777777" w:rsidR="007C0D2E" w:rsidRDefault="00764F54">
            <w:pPr>
              <w:pStyle w:val="TableText"/>
            </w:pPr>
            <w:r>
              <w:rPr>
                <w:rStyle w:val="VARIABLE"/>
              </w:rPr>
              <w:t>1200.0</w:t>
            </w:r>
          </w:p>
        </w:tc>
      </w:tr>
      <w:tr w:rsidR="007C0D2E" w14:paraId="6FFDB3B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101A02E" w14:textId="77777777" w:rsidR="007C0D2E" w:rsidRDefault="00764F54">
            <w:pPr>
              <w:pStyle w:val="TableText"/>
            </w:pPr>
            <w:r>
              <w:rPr>
                <w:rStyle w:val="VARIABLE"/>
              </w:rPr>
              <w:t>Gain</w:t>
            </w:r>
          </w:p>
        </w:tc>
        <w:tc>
          <w:tcPr>
            <w:tcW w:w="4463" w:type="dxa"/>
            <w:tcBorders>
              <w:top w:val="single" w:sz="4" w:space="0" w:color="auto"/>
              <w:left w:val="single" w:sz="4" w:space="0" w:color="auto"/>
              <w:bottom w:val="single" w:sz="4" w:space="0" w:color="auto"/>
              <w:right w:val="single" w:sz="4" w:space="0" w:color="auto"/>
            </w:tcBorders>
          </w:tcPr>
          <w:p w14:paraId="2945A7BC" w14:textId="77777777" w:rsidR="007C0D2E" w:rsidRDefault="00764F54">
            <w:pPr>
              <w:pStyle w:val="TableText"/>
            </w:pPr>
            <w:r>
              <w:rPr>
                <w:rStyle w:val="VARIABLE"/>
              </w:rPr>
              <w:t>1.0</w:t>
            </w:r>
          </w:p>
        </w:tc>
      </w:tr>
      <w:tr w:rsidR="007C0D2E" w14:paraId="72E3F47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FFDE6AB" w14:textId="77777777" w:rsidR="007C0D2E" w:rsidRDefault="00764F54">
            <w:pPr>
              <w:pStyle w:val="TableText"/>
            </w:pPr>
            <w:r>
              <w:rPr>
                <w:rStyle w:val="VARIABLE"/>
              </w:rPr>
              <w:t>AcquisitionFrameRate</w:t>
            </w:r>
          </w:p>
        </w:tc>
        <w:tc>
          <w:tcPr>
            <w:tcW w:w="4463" w:type="dxa"/>
            <w:tcBorders>
              <w:top w:val="single" w:sz="4" w:space="0" w:color="auto"/>
              <w:left w:val="single" w:sz="4" w:space="0" w:color="auto"/>
              <w:bottom w:val="single" w:sz="4" w:space="0" w:color="auto"/>
              <w:right w:val="single" w:sz="4" w:space="0" w:color="auto"/>
            </w:tcBorders>
          </w:tcPr>
          <w:p w14:paraId="14F1821B" w14:textId="77777777" w:rsidR="007C0D2E" w:rsidRDefault="00764F54">
            <w:pPr>
              <w:pStyle w:val="TableText"/>
            </w:pPr>
            <w:r>
              <w:rPr>
                <w:rStyle w:val="VARIABLE"/>
              </w:rPr>
              <w:t>8.0</w:t>
            </w:r>
          </w:p>
        </w:tc>
      </w:tr>
      <w:tr w:rsidR="007C0D2E" w14:paraId="2E25EDE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91B7572" w14:textId="77777777" w:rsidR="007C0D2E" w:rsidRDefault="00764F54">
            <w:pPr>
              <w:pStyle w:val="TableText"/>
            </w:pPr>
            <w:r>
              <w:rPr>
                <w:rStyle w:val="VARIABLE"/>
              </w:rPr>
              <w:t>TriggerMode</w:t>
            </w:r>
          </w:p>
        </w:tc>
        <w:tc>
          <w:tcPr>
            <w:tcW w:w="4463" w:type="dxa"/>
            <w:tcBorders>
              <w:top w:val="single" w:sz="4" w:space="0" w:color="auto"/>
              <w:left w:val="single" w:sz="4" w:space="0" w:color="auto"/>
              <w:bottom w:val="single" w:sz="4" w:space="0" w:color="auto"/>
              <w:right w:val="single" w:sz="4" w:space="0" w:color="auto"/>
            </w:tcBorders>
          </w:tcPr>
          <w:p w14:paraId="01DC3844" w14:textId="77777777" w:rsidR="007C0D2E" w:rsidRDefault="00764F54">
            <w:pPr>
              <w:pStyle w:val="TableText"/>
            </w:pPr>
            <w:r>
              <w:rPr>
                <w:rStyle w:val="VARIABLE"/>
              </w:rPr>
              <w:t>On</w:t>
            </w:r>
          </w:p>
        </w:tc>
      </w:tr>
      <w:tr w:rsidR="007C0D2E" w14:paraId="002519E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E45E992" w14:textId="77777777" w:rsidR="007C0D2E" w:rsidRDefault="00764F54">
            <w:pPr>
              <w:pStyle w:val="TableText"/>
            </w:pPr>
            <w:r>
              <w:rPr>
                <w:rStyle w:val="VARIABLE"/>
              </w:rPr>
              <w:t>DeviceUri</w:t>
            </w:r>
          </w:p>
        </w:tc>
        <w:tc>
          <w:tcPr>
            <w:tcW w:w="4463" w:type="dxa"/>
            <w:tcBorders>
              <w:top w:val="single" w:sz="4" w:space="0" w:color="auto"/>
              <w:left w:val="single" w:sz="4" w:space="0" w:color="auto"/>
              <w:bottom w:val="single" w:sz="4" w:space="0" w:color="auto"/>
              <w:right w:val="single" w:sz="4" w:space="0" w:color="auto"/>
            </w:tcBorders>
          </w:tcPr>
          <w:p w14:paraId="1310C761" w14:textId="77777777" w:rsidR="007C0D2E" w:rsidRDefault="00764F54">
            <w:pPr>
              <w:pStyle w:val="TableText"/>
            </w:pPr>
            <w:r>
              <w:rPr>
                <w:rStyle w:val="VARIABLE"/>
              </w:rPr>
              <w:t>u3v://0x2A0B/0x0410/SN-9083-1174</w:t>
            </w:r>
          </w:p>
        </w:tc>
      </w:tr>
      <w:tr w:rsidR="007C0D2E" w14:paraId="2A5E877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B1128A5" w14:textId="77777777" w:rsidR="007C0D2E" w:rsidRDefault="00764F54">
            <w:pPr>
              <w:pStyle w:val="TableText"/>
            </w:pPr>
            <w:r>
              <w:rPr>
                <w:rStyle w:val="VARIABLE"/>
              </w:rPr>
              <w:t>FrameId</w:t>
            </w:r>
          </w:p>
        </w:tc>
        <w:tc>
          <w:tcPr>
            <w:tcW w:w="4463" w:type="dxa"/>
            <w:tcBorders>
              <w:top w:val="single" w:sz="4" w:space="0" w:color="auto"/>
              <w:left w:val="single" w:sz="4" w:space="0" w:color="auto"/>
              <w:bottom w:val="single" w:sz="4" w:space="0" w:color="auto"/>
              <w:right w:val="single" w:sz="4" w:space="0" w:color="auto"/>
            </w:tcBorders>
          </w:tcPr>
          <w:p w14:paraId="017EB8A7" w14:textId="77777777" w:rsidR="007C0D2E" w:rsidRDefault="00764F54">
            <w:pPr>
              <w:pStyle w:val="TableText"/>
            </w:pPr>
            <w:r>
              <w:rPr>
                <w:rStyle w:val="VARIABLE"/>
              </w:rPr>
              <w:t>camera_insp_07</w:t>
            </w:r>
          </w:p>
        </w:tc>
      </w:tr>
    </w:tbl>
    <w:p w14:paraId="21C7B68A" w14:textId="77777777" w:rsidR="007C0D2E" w:rsidRDefault="007C0D2E">
      <w:pPr>
        <w:pStyle w:val="spacer"/>
      </w:pPr>
    </w:p>
    <w:p w14:paraId="7E034019" w14:textId="77777777" w:rsidR="007C0D2E" w:rsidRDefault="00764F54">
      <w:pPr>
        <w:pStyle w:val="ANNEXtitle"/>
      </w:pPr>
      <w:bookmarkStart w:id="882" w:name="_Annex_cG_4"/>
      <w:bookmarkStart w:id="883" w:name="_Toc237449359"/>
      <w:r>
        <w:lastRenderedPageBreak/>
        <w:t>(informative)</w:t>
      </w:r>
      <w:r>
        <w:br/>
      </w:r>
      <w:r>
        <w:br/>
        <w:t>Media endpoints</w:t>
      </w:r>
      <w:bookmarkEnd w:id="882"/>
      <w:bookmarkEnd w:id="883"/>
    </w:p>
    <w:p w14:paraId="378B2529" w14:textId="77777777" w:rsidR="007C0D2E" w:rsidRDefault="00764F54">
      <w:pPr>
        <w:pStyle w:val="PARAGRAPH"/>
      </w:pPr>
      <w:r>
        <w:t>Both mandatory defaults of base specification §6.2 are present — an RTSP stream and a JPEG clip endpoint:</w:t>
      </w:r>
    </w:p>
    <w:p w14:paraId="23463EB7" w14:textId="63F0FB3D" w:rsidR="007C0D2E" w:rsidRDefault="00764F54">
      <w:pPr>
        <w:pStyle w:val="TABLE-title"/>
      </w:pPr>
      <w:bookmarkStart w:id="884" w:name="_Tab_media_endpoints_tab1"/>
      <w:bookmarkStart w:id="885" w:name="_Toc237449545"/>
      <w:r>
        <w:t xml:space="preserve">Table </w:t>
      </w:r>
      <w:r>
        <w:fldChar w:fldCharType="begin"/>
      </w:r>
      <w:r>
        <w:instrText xml:space="preserve"> SEQ Table \* ARABIC </w:instrText>
      </w:r>
      <w:r>
        <w:fldChar w:fldCharType="separate"/>
      </w:r>
      <w:r w:rsidR="00CB4E28">
        <w:rPr>
          <w:noProof/>
        </w:rPr>
        <w:t>158</w:t>
      </w:r>
      <w:r>
        <w:fldChar w:fldCharType="end"/>
      </w:r>
      <w:r>
        <w:t xml:space="preserve"> – Media endpoints</w:t>
      </w:r>
      <w:bookmarkEnd w:id="884"/>
      <w:bookmarkEnd w:id="88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7C0D2E" w14:paraId="0780631D"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27304DB7" w14:textId="77777777" w:rsidR="007C0D2E" w:rsidRDefault="00764F54">
            <w:pPr>
              <w:pStyle w:val="TableText"/>
            </w:pPr>
            <w:r>
              <w:t>Endpoint</w:t>
            </w:r>
          </w:p>
        </w:tc>
        <w:tc>
          <w:tcPr>
            <w:tcW w:w="2975" w:type="dxa"/>
            <w:tcBorders>
              <w:top w:val="single" w:sz="4" w:space="0" w:color="auto"/>
              <w:left w:val="single" w:sz="4" w:space="0" w:color="auto"/>
              <w:bottom w:val="double" w:sz="4" w:space="0" w:color="auto"/>
              <w:right w:val="single" w:sz="4" w:space="0" w:color="auto"/>
            </w:tcBorders>
          </w:tcPr>
          <w:p w14:paraId="193E30BB" w14:textId="77777777" w:rsidR="007C0D2E" w:rsidRDefault="00764F54">
            <w:pPr>
              <w:pStyle w:val="TableText"/>
            </w:pPr>
            <w:r>
              <w:t>Type</w:t>
            </w:r>
          </w:p>
        </w:tc>
        <w:tc>
          <w:tcPr>
            <w:tcW w:w="2976" w:type="dxa"/>
            <w:tcBorders>
              <w:top w:val="single" w:sz="4" w:space="0" w:color="auto"/>
              <w:left w:val="single" w:sz="4" w:space="0" w:color="auto"/>
              <w:bottom w:val="double" w:sz="4" w:space="0" w:color="auto"/>
              <w:right w:val="single" w:sz="4" w:space="0" w:color="auto"/>
            </w:tcBorders>
          </w:tcPr>
          <w:p w14:paraId="24E6E20A" w14:textId="77777777" w:rsidR="007C0D2E" w:rsidRDefault="00764F54">
            <w:pPr>
              <w:pStyle w:val="TableText"/>
            </w:pPr>
            <w:r>
              <w:t>Key members</w:t>
            </w:r>
          </w:p>
        </w:tc>
      </w:tr>
      <w:tr w:rsidR="007C0D2E" w14:paraId="636700D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2BA1E0A" w14:textId="77777777" w:rsidR="007C0D2E" w:rsidRDefault="00764F54">
            <w:pPr>
              <w:pStyle w:val="TableText"/>
            </w:pPr>
            <w:r>
              <w:rPr>
                <w:rStyle w:val="VARIABLE"/>
              </w:rPr>
              <w:t>LiveRtsp</w:t>
            </w:r>
          </w:p>
        </w:tc>
        <w:tc>
          <w:tcPr>
            <w:tcW w:w="2975" w:type="dxa"/>
            <w:tcBorders>
              <w:top w:val="single" w:sz="4" w:space="0" w:color="auto"/>
              <w:left w:val="single" w:sz="4" w:space="0" w:color="auto"/>
              <w:bottom w:val="single" w:sz="4" w:space="0" w:color="auto"/>
              <w:right w:val="single" w:sz="4" w:space="0" w:color="auto"/>
            </w:tcBorders>
          </w:tcPr>
          <w:p w14:paraId="104E8707" w14:textId="77777777" w:rsidR="007C0D2E" w:rsidRDefault="00764F54">
            <w:pPr>
              <w:pStyle w:val="TableText"/>
            </w:pPr>
            <w:r>
              <w:rPr>
                <w:rStyle w:val="VARIABLE"/>
              </w:rPr>
              <w:t>StreamEndpointType</w:t>
            </w:r>
          </w:p>
        </w:tc>
        <w:tc>
          <w:tcPr>
            <w:tcW w:w="2976" w:type="dxa"/>
            <w:tcBorders>
              <w:top w:val="single" w:sz="4" w:space="0" w:color="auto"/>
              <w:left w:val="single" w:sz="4" w:space="0" w:color="auto"/>
              <w:bottom w:val="single" w:sz="4" w:space="0" w:color="auto"/>
              <w:right w:val="single" w:sz="4" w:space="0" w:color="auto"/>
            </w:tcBorders>
          </w:tcPr>
          <w:p w14:paraId="263E1B71" w14:textId="77777777" w:rsidR="007C0D2E" w:rsidRDefault="00764F54">
            <w:pPr>
              <w:pStyle w:val="TableText"/>
            </w:pPr>
            <w:r>
              <w:rPr>
                <w:rStyle w:val="VARIABLE"/>
              </w:rPr>
              <w:t>StreamProtocol = Rtsp</w:t>
            </w:r>
            <w:r>
              <w:t xml:space="preserve">, </w:t>
            </w:r>
            <w:r>
              <w:rPr>
                <w:rStyle w:val="VARIABLE"/>
              </w:rPr>
              <w:t>EndpointUri = rtsp://192.0.2.77:554/setup</w:t>
            </w:r>
          </w:p>
        </w:tc>
      </w:tr>
      <w:tr w:rsidR="007C0D2E" w14:paraId="0197FF8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A132A78" w14:textId="77777777" w:rsidR="007C0D2E" w:rsidRDefault="00764F54">
            <w:pPr>
              <w:pStyle w:val="TableText"/>
            </w:pPr>
            <w:r>
              <w:rPr>
                <w:rStyle w:val="VARIABLE"/>
              </w:rPr>
              <w:t>PartFrames</w:t>
            </w:r>
          </w:p>
        </w:tc>
        <w:tc>
          <w:tcPr>
            <w:tcW w:w="2975" w:type="dxa"/>
            <w:tcBorders>
              <w:top w:val="single" w:sz="4" w:space="0" w:color="auto"/>
              <w:left w:val="single" w:sz="4" w:space="0" w:color="auto"/>
              <w:bottom w:val="single" w:sz="4" w:space="0" w:color="auto"/>
              <w:right w:val="single" w:sz="4" w:space="0" w:color="auto"/>
            </w:tcBorders>
          </w:tcPr>
          <w:p w14:paraId="7FE18C68" w14:textId="77777777" w:rsidR="007C0D2E" w:rsidRDefault="00764F54">
            <w:pPr>
              <w:pStyle w:val="TableText"/>
            </w:pPr>
            <w:r>
              <w:rPr>
                <w:rStyle w:val="VARIABLE"/>
              </w:rPr>
              <w:t>ClipEndpointType</w:t>
            </w:r>
          </w:p>
        </w:tc>
        <w:tc>
          <w:tcPr>
            <w:tcW w:w="2976" w:type="dxa"/>
            <w:tcBorders>
              <w:top w:val="single" w:sz="4" w:space="0" w:color="auto"/>
              <w:left w:val="single" w:sz="4" w:space="0" w:color="auto"/>
              <w:bottom w:val="single" w:sz="4" w:space="0" w:color="auto"/>
              <w:right w:val="single" w:sz="4" w:space="0" w:color="auto"/>
            </w:tcBorders>
          </w:tcPr>
          <w:p w14:paraId="3D09D771" w14:textId="77777777" w:rsidR="007C0D2E" w:rsidRDefault="00764F54">
            <w:pPr>
              <w:pStyle w:val="TableText"/>
            </w:pPr>
            <w:r>
              <w:rPr>
                <w:rStyle w:val="VARIABLE"/>
              </w:rPr>
              <w:t>ClipFormat = Jpeg</w:t>
            </w:r>
            <w:r>
              <w:t xml:space="preserve">, </w:t>
            </w:r>
            <w:r>
              <w:rPr>
                <w:rStyle w:val="VARIABLE"/>
              </w:rPr>
              <w:t>EndpointUri = https://192.0.2.77/clips/{resultId}.jpg</w:t>
            </w:r>
          </w:p>
        </w:tc>
      </w:tr>
    </w:tbl>
    <w:p w14:paraId="3CB793BD" w14:textId="77777777" w:rsidR="007C0D2E" w:rsidRDefault="007C0D2E">
      <w:pPr>
        <w:pStyle w:val="spacer"/>
      </w:pPr>
    </w:p>
    <w:p w14:paraId="7F5E4FA3" w14:textId="77777777" w:rsidR="007C0D2E" w:rsidRDefault="00764F54">
      <w:pPr>
        <w:pStyle w:val="PARAGRAPH"/>
      </w:pPr>
      <w:r>
        <w:t xml:space="preserve">This clip endpoint additionally enables the optional </w:t>
      </w:r>
      <w:r>
        <w:rPr>
          <w:b/>
        </w:rPr>
        <w:t>VIS-Media-Inline</w:t>
      </w:r>
      <w:r>
        <w:t xml:space="preserve"> facet, with </w:t>
      </w:r>
      <w:r>
        <w:rPr>
          <w:rStyle w:val="VARIABLE"/>
        </w:rPr>
        <w:t>MaxInlineClipSize = 262144</w:t>
      </w:r>
      <w:r>
        <w:t xml:space="preserve"> bytes. Clause 11 requires all four members of that facet together, so the endpoint instantiates </w:t>
      </w:r>
      <w:r>
        <w:rPr>
          <w:rStyle w:val="VARIABLE"/>
        </w:rPr>
        <w:t>InlineDeliveryEnabled</w:t>
      </w:r>
      <w:r>
        <w:t xml:space="preserve">, </w:t>
      </w:r>
      <w:r>
        <w:rPr>
          <w:rStyle w:val="VARIABLE"/>
        </w:rPr>
        <w:t>MaxInlineClipSize</w:t>
      </w:r>
      <w:r>
        <w:t xml:space="preserve">, </w:t>
      </w:r>
      <w:r>
        <w:rPr>
          <w:rStyle w:val="VARIABLE"/>
        </w:rPr>
        <w:t>LatestClip</w:t>
      </w:r>
      <w:r>
        <w:t xml:space="preserve"> and </w:t>
      </w:r>
      <w:r>
        <w:rPr>
          <w:rStyle w:val="VARIABLE"/>
        </w:rPr>
        <w:t>LatestClipMetadata</w:t>
      </w:r>
      <w:r>
        <w:t xml:space="preserve">. A client may subscribe to </w:t>
      </w:r>
      <w:r>
        <w:rPr>
          <w:rStyle w:val="VARIABLE"/>
        </w:rPr>
        <w:t>LatestClip</w:t>
      </w:r>
      <w:r>
        <w:t xml:space="preserve"> and receive the encoded JPEG directly; if an image exceeds that bound the Server sets </w:t>
      </w:r>
      <w:r>
        <w:rPr>
          <w:rStyle w:val="VARIABLE"/>
        </w:rPr>
        <w:t>Bad_EncodingLimitsExceeded</w:t>
      </w:r>
      <w:r>
        <w:t xml:space="preserve"> and the client falls back to </w:t>
      </w:r>
      <w:r>
        <w:rPr>
          <w:rStyle w:val="VARIABLE"/>
        </w:rPr>
        <w:t>LatestClipMetadata.Uri</w:t>
      </w:r>
      <w:r>
        <w:t xml:space="preserve"> (base specification §6.4).</w:t>
      </w:r>
    </w:p>
    <w:p w14:paraId="30D7D2A0" w14:textId="77777777" w:rsidR="007C0D2E" w:rsidRDefault="00764F54">
      <w:pPr>
        <w:pStyle w:val="ANNEXtitle"/>
      </w:pPr>
      <w:bookmarkStart w:id="886" w:name="_Annex_cG_5"/>
      <w:bookmarkStart w:id="887" w:name="_Toc237449360"/>
      <w:r>
        <w:lastRenderedPageBreak/>
        <w:t>(informative)</w:t>
      </w:r>
      <w:r>
        <w:br/>
      </w:r>
      <w:r>
        <w:br/>
        <w:t>Coordinate frames and calibration</w:t>
      </w:r>
      <w:bookmarkEnd w:id="886"/>
      <w:bookmarkEnd w:id="887"/>
    </w:p>
    <w:p w14:paraId="5D8DBE6A" w14:textId="77777777" w:rsidR="007C0D2E" w:rsidRDefault="00764F54">
      <w:pPr>
        <w:pStyle w:val="PARAGRAPH"/>
      </w:pPr>
      <w:r>
        <w:t xml:space="preserve">The frame tree. </w:t>
      </w:r>
      <w:r>
        <w:rPr>
          <w:rStyle w:val="VARIABLE"/>
        </w:rPr>
        <w:t>ParentFrame</w:t>
      </w:r>
      <w:r>
        <w:t xml:space="preserve"> is what makes it composable: a client walks from the frame a pose is expressed in up to the frame it needs, composing the transforms it finds on the way.</w:t>
      </w:r>
    </w:p>
    <w:p w14:paraId="32A123DC" w14:textId="086C44F0" w:rsidR="007C0D2E" w:rsidRDefault="00764F54">
      <w:pPr>
        <w:pStyle w:val="TABLE-title"/>
      </w:pPr>
      <w:bookmarkStart w:id="888" w:name="_Toc237449546"/>
      <w:r>
        <w:t xml:space="preserve">Table </w:t>
      </w:r>
      <w:r>
        <w:fldChar w:fldCharType="begin"/>
      </w:r>
      <w:r>
        <w:instrText xml:space="preserve"> SEQ Table \* ARABIC </w:instrText>
      </w:r>
      <w:r>
        <w:fldChar w:fldCharType="separate"/>
      </w:r>
      <w:r w:rsidR="00CB4E28">
        <w:rPr>
          <w:noProof/>
        </w:rPr>
        <w:t>159</w:t>
      </w:r>
      <w:r>
        <w:fldChar w:fldCharType="end"/>
      </w:r>
      <w:r>
        <w:t xml:space="preserve"> – Coordinate frames and calibration</w:t>
      </w:r>
      <w:bookmarkEnd w:id="88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7C0D2E" w14:paraId="3F322267"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00C5BA4F" w14:textId="77777777" w:rsidR="007C0D2E" w:rsidRDefault="00764F54">
            <w:pPr>
              <w:pStyle w:val="TableText"/>
            </w:pPr>
            <w:r>
              <w:t>Instance</w:t>
            </w:r>
          </w:p>
        </w:tc>
        <w:tc>
          <w:tcPr>
            <w:tcW w:w="2231" w:type="dxa"/>
            <w:tcBorders>
              <w:top w:val="single" w:sz="4" w:space="0" w:color="auto"/>
              <w:left w:val="single" w:sz="4" w:space="0" w:color="auto"/>
              <w:bottom w:val="double" w:sz="4" w:space="0" w:color="auto"/>
              <w:right w:val="single" w:sz="4" w:space="0" w:color="auto"/>
            </w:tcBorders>
          </w:tcPr>
          <w:p w14:paraId="5A041943" w14:textId="77777777" w:rsidR="007C0D2E" w:rsidRDefault="00764F54">
            <w:pPr>
              <w:pStyle w:val="TableText"/>
            </w:pPr>
            <w:r>
              <w:rPr>
                <w:rStyle w:val="VARIABLE"/>
              </w:rPr>
              <w:t>FrameId</w:t>
            </w:r>
          </w:p>
        </w:tc>
        <w:tc>
          <w:tcPr>
            <w:tcW w:w="2231" w:type="dxa"/>
            <w:tcBorders>
              <w:top w:val="single" w:sz="4" w:space="0" w:color="auto"/>
              <w:left w:val="single" w:sz="4" w:space="0" w:color="auto"/>
              <w:bottom w:val="double" w:sz="4" w:space="0" w:color="auto"/>
              <w:right w:val="single" w:sz="4" w:space="0" w:color="auto"/>
            </w:tcBorders>
          </w:tcPr>
          <w:p w14:paraId="7325E55B" w14:textId="77777777" w:rsidR="007C0D2E" w:rsidRDefault="00764F54">
            <w:pPr>
              <w:pStyle w:val="TableText"/>
            </w:pPr>
            <w:r>
              <w:rPr>
                <w:rStyle w:val="VARIABLE"/>
              </w:rPr>
              <w:t>Role</w:t>
            </w:r>
          </w:p>
        </w:tc>
        <w:tc>
          <w:tcPr>
            <w:tcW w:w="2233" w:type="dxa"/>
            <w:tcBorders>
              <w:top w:val="single" w:sz="4" w:space="0" w:color="auto"/>
              <w:left w:val="single" w:sz="4" w:space="0" w:color="auto"/>
              <w:bottom w:val="double" w:sz="4" w:space="0" w:color="auto"/>
              <w:right w:val="single" w:sz="4" w:space="0" w:color="auto"/>
            </w:tcBorders>
          </w:tcPr>
          <w:p w14:paraId="12E35A03" w14:textId="77777777" w:rsidR="007C0D2E" w:rsidRDefault="00764F54">
            <w:pPr>
              <w:pStyle w:val="TableText"/>
            </w:pPr>
            <w:r>
              <w:rPr>
                <w:rStyle w:val="VARIABLE"/>
              </w:rPr>
              <w:t>ParentFrame</w:t>
            </w:r>
          </w:p>
        </w:tc>
      </w:tr>
      <w:tr w:rsidR="007C0D2E" w14:paraId="015E8CC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09796D9" w14:textId="77777777" w:rsidR="007C0D2E" w:rsidRDefault="00764F54">
            <w:pPr>
              <w:pStyle w:val="TableText"/>
            </w:pPr>
            <w:r>
              <w:rPr>
                <w:rStyle w:val="VARIABLE"/>
              </w:rPr>
              <w:t>StationFrame</w:t>
            </w:r>
          </w:p>
        </w:tc>
        <w:tc>
          <w:tcPr>
            <w:tcW w:w="2231" w:type="dxa"/>
            <w:tcBorders>
              <w:top w:val="single" w:sz="4" w:space="0" w:color="auto"/>
              <w:left w:val="single" w:sz="4" w:space="0" w:color="auto"/>
              <w:bottom w:val="single" w:sz="4" w:space="0" w:color="auto"/>
              <w:right w:val="single" w:sz="4" w:space="0" w:color="auto"/>
            </w:tcBorders>
          </w:tcPr>
          <w:p w14:paraId="7EB4835A" w14:textId="77777777" w:rsidR="007C0D2E" w:rsidRDefault="00764F54">
            <w:pPr>
              <w:pStyle w:val="TableText"/>
            </w:pPr>
            <w:r>
              <w:rPr>
                <w:rStyle w:val="VARIABLE"/>
              </w:rPr>
              <w:t>station</w:t>
            </w:r>
          </w:p>
        </w:tc>
        <w:tc>
          <w:tcPr>
            <w:tcW w:w="2231" w:type="dxa"/>
            <w:tcBorders>
              <w:top w:val="single" w:sz="4" w:space="0" w:color="auto"/>
              <w:left w:val="single" w:sz="4" w:space="0" w:color="auto"/>
              <w:bottom w:val="single" w:sz="4" w:space="0" w:color="auto"/>
              <w:right w:val="single" w:sz="4" w:space="0" w:color="auto"/>
            </w:tcBorders>
          </w:tcPr>
          <w:p w14:paraId="1C451E08" w14:textId="77777777" w:rsidR="007C0D2E" w:rsidRDefault="00764F54">
            <w:pPr>
              <w:pStyle w:val="TableText"/>
            </w:pPr>
            <w:r>
              <w:rPr>
                <w:rStyle w:val="VARIABLE"/>
              </w:rPr>
              <w:t>World</w:t>
            </w:r>
          </w:p>
        </w:tc>
        <w:tc>
          <w:tcPr>
            <w:tcW w:w="2233" w:type="dxa"/>
            <w:tcBorders>
              <w:top w:val="single" w:sz="4" w:space="0" w:color="auto"/>
              <w:left w:val="single" w:sz="4" w:space="0" w:color="auto"/>
              <w:bottom w:val="single" w:sz="4" w:space="0" w:color="auto"/>
              <w:right w:val="single" w:sz="4" w:space="0" w:color="auto"/>
            </w:tcBorders>
          </w:tcPr>
          <w:p w14:paraId="3F2F00FE" w14:textId="77777777" w:rsidR="007C0D2E" w:rsidRDefault="00764F54">
            <w:pPr>
              <w:pStyle w:val="TableText"/>
            </w:pPr>
            <w:r>
              <w:t>none (tree root)</w:t>
            </w:r>
          </w:p>
        </w:tc>
      </w:tr>
      <w:tr w:rsidR="007C0D2E" w14:paraId="234B9EE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6EB1C49" w14:textId="77777777" w:rsidR="007C0D2E" w:rsidRDefault="00764F54">
            <w:pPr>
              <w:pStyle w:val="TableText"/>
            </w:pPr>
            <w:r>
              <w:rPr>
                <w:rStyle w:val="VARIABLE"/>
              </w:rPr>
              <w:t>CameraFrame</w:t>
            </w:r>
          </w:p>
        </w:tc>
        <w:tc>
          <w:tcPr>
            <w:tcW w:w="2231" w:type="dxa"/>
            <w:tcBorders>
              <w:top w:val="single" w:sz="4" w:space="0" w:color="auto"/>
              <w:left w:val="single" w:sz="4" w:space="0" w:color="auto"/>
              <w:bottom w:val="single" w:sz="4" w:space="0" w:color="auto"/>
              <w:right w:val="single" w:sz="4" w:space="0" w:color="auto"/>
            </w:tcBorders>
          </w:tcPr>
          <w:p w14:paraId="46C63DBC" w14:textId="77777777" w:rsidR="007C0D2E" w:rsidRDefault="00764F54">
            <w:pPr>
              <w:pStyle w:val="TableText"/>
            </w:pPr>
            <w:r>
              <w:rPr>
                <w:rStyle w:val="VARIABLE"/>
              </w:rPr>
              <w:t>camera_insp_07</w:t>
            </w:r>
          </w:p>
        </w:tc>
        <w:tc>
          <w:tcPr>
            <w:tcW w:w="2231" w:type="dxa"/>
            <w:tcBorders>
              <w:top w:val="single" w:sz="4" w:space="0" w:color="auto"/>
              <w:left w:val="single" w:sz="4" w:space="0" w:color="auto"/>
              <w:bottom w:val="single" w:sz="4" w:space="0" w:color="auto"/>
              <w:right w:val="single" w:sz="4" w:space="0" w:color="auto"/>
            </w:tcBorders>
          </w:tcPr>
          <w:p w14:paraId="2AC966D2" w14:textId="77777777" w:rsidR="007C0D2E" w:rsidRDefault="00764F54">
            <w:pPr>
              <w:pStyle w:val="TableText"/>
            </w:pPr>
            <w:r>
              <w:rPr>
                <w:rStyle w:val="VARIABLE"/>
              </w:rPr>
              <w:t>Camera</w:t>
            </w:r>
          </w:p>
        </w:tc>
        <w:tc>
          <w:tcPr>
            <w:tcW w:w="2233" w:type="dxa"/>
            <w:tcBorders>
              <w:top w:val="single" w:sz="4" w:space="0" w:color="auto"/>
              <w:left w:val="single" w:sz="4" w:space="0" w:color="auto"/>
              <w:bottom w:val="single" w:sz="4" w:space="0" w:color="auto"/>
              <w:right w:val="single" w:sz="4" w:space="0" w:color="auto"/>
            </w:tcBorders>
          </w:tcPr>
          <w:p w14:paraId="3583AF29" w14:textId="77777777" w:rsidR="007C0D2E" w:rsidRDefault="00764F54">
            <w:pPr>
              <w:pStyle w:val="TableText"/>
            </w:pPr>
            <w:r>
              <w:rPr>
                <w:rStyle w:val="VARIABLE"/>
              </w:rPr>
              <w:t>station</w:t>
            </w:r>
          </w:p>
        </w:tc>
      </w:tr>
    </w:tbl>
    <w:p w14:paraId="400D867E" w14:textId="77777777" w:rsidR="007C0D2E" w:rsidRDefault="007C0D2E">
      <w:pPr>
        <w:pStyle w:val="spacer"/>
      </w:pPr>
    </w:p>
    <w:p w14:paraId="1FC6AD0E" w14:textId="77777777" w:rsidR="007C0D2E" w:rsidRDefault="00764F54">
      <w:pPr>
        <w:pStyle w:val="PARAGRAPH"/>
      </w:pPr>
      <w:r>
        <w:rPr>
          <w:rStyle w:val="VARIABLE"/>
        </w:rPr>
        <w:t>Intrinsics2592x1944</w:t>
      </w:r>
      <w:r>
        <w:t xml:space="preserve"> (</w:t>
      </w:r>
      <w:r>
        <w:rPr>
          <w:rStyle w:val="VARIABLE"/>
        </w:rPr>
        <w:t>IntrinsicCalibrationType</w:t>
      </w:r>
      <w:r>
        <w:t>) — Pinhole intrinsics at full resolution; a telecentric lens leaves very little residual distortion.</w:t>
      </w:r>
    </w:p>
    <w:p w14:paraId="0EA16844" w14:textId="6BB6C3AF" w:rsidR="007C0D2E" w:rsidRDefault="00764F54">
      <w:pPr>
        <w:pStyle w:val="TABLE-title"/>
      </w:pPr>
      <w:bookmarkStart w:id="889" w:name="_Toc237449547"/>
      <w:r>
        <w:t xml:space="preserve">Table </w:t>
      </w:r>
      <w:r>
        <w:fldChar w:fldCharType="begin"/>
      </w:r>
      <w:r>
        <w:instrText xml:space="preserve"> SEQ Table \* ARABIC </w:instrText>
      </w:r>
      <w:r>
        <w:fldChar w:fldCharType="separate"/>
      </w:r>
      <w:r w:rsidR="00CB4E28">
        <w:rPr>
          <w:noProof/>
        </w:rPr>
        <w:t>160</w:t>
      </w:r>
      <w:r>
        <w:fldChar w:fldCharType="end"/>
      </w:r>
      <w:r>
        <w:t xml:space="preserve"> – Coordinate frames and calibration (2)</w:t>
      </w:r>
      <w:bookmarkEnd w:id="88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7C0D2E" w14:paraId="271C2AB6"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0DAE7D99" w14:textId="77777777" w:rsidR="007C0D2E" w:rsidRDefault="00764F54">
            <w:pPr>
              <w:pStyle w:val="TableText"/>
            </w:pPr>
            <w:r>
              <w:t>Member</w:t>
            </w:r>
          </w:p>
        </w:tc>
        <w:tc>
          <w:tcPr>
            <w:tcW w:w="4463" w:type="dxa"/>
            <w:tcBorders>
              <w:top w:val="single" w:sz="4" w:space="0" w:color="auto"/>
              <w:left w:val="single" w:sz="4" w:space="0" w:color="auto"/>
              <w:bottom w:val="double" w:sz="4" w:space="0" w:color="auto"/>
              <w:right w:val="single" w:sz="4" w:space="0" w:color="auto"/>
            </w:tcBorders>
          </w:tcPr>
          <w:p w14:paraId="2B255624" w14:textId="77777777" w:rsidR="007C0D2E" w:rsidRDefault="00764F54">
            <w:pPr>
              <w:pStyle w:val="TableText"/>
            </w:pPr>
            <w:r>
              <w:t>Value</w:t>
            </w:r>
          </w:p>
        </w:tc>
      </w:tr>
      <w:tr w:rsidR="007C0D2E" w14:paraId="7E9F53D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D66A9CD" w14:textId="77777777" w:rsidR="007C0D2E" w:rsidRDefault="00764F54">
            <w:pPr>
              <w:pStyle w:val="TableText"/>
            </w:pPr>
            <w:r>
              <w:rPr>
                <w:rStyle w:val="VARIABLE"/>
              </w:rPr>
              <w:t>CalibrationId</w:t>
            </w:r>
          </w:p>
        </w:tc>
        <w:tc>
          <w:tcPr>
            <w:tcW w:w="4463" w:type="dxa"/>
            <w:tcBorders>
              <w:top w:val="single" w:sz="4" w:space="0" w:color="auto"/>
              <w:left w:val="single" w:sz="4" w:space="0" w:color="auto"/>
              <w:bottom w:val="single" w:sz="4" w:space="0" w:color="auto"/>
              <w:right w:val="single" w:sz="4" w:space="0" w:color="auto"/>
            </w:tcBorders>
          </w:tcPr>
          <w:p w14:paraId="5BBFF01E" w14:textId="77777777" w:rsidR="007C0D2E" w:rsidRDefault="00764F54">
            <w:pPr>
              <w:pStyle w:val="TableText"/>
            </w:pPr>
            <w:r>
              <w:rPr>
                <w:rStyle w:val="VARIABLE"/>
              </w:rPr>
              <w:t>intr-cam-insp-07</w:t>
            </w:r>
          </w:p>
        </w:tc>
      </w:tr>
      <w:tr w:rsidR="007C0D2E" w14:paraId="415FEE0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1D15C51" w14:textId="77777777" w:rsidR="007C0D2E" w:rsidRDefault="00764F54">
            <w:pPr>
              <w:pStyle w:val="TableText"/>
            </w:pPr>
            <w:r>
              <w:rPr>
                <w:rStyle w:val="VARIABLE"/>
              </w:rPr>
              <w:t>PerformedAt</w:t>
            </w:r>
          </w:p>
        </w:tc>
        <w:tc>
          <w:tcPr>
            <w:tcW w:w="4463" w:type="dxa"/>
            <w:tcBorders>
              <w:top w:val="single" w:sz="4" w:space="0" w:color="auto"/>
              <w:left w:val="single" w:sz="4" w:space="0" w:color="auto"/>
              <w:bottom w:val="single" w:sz="4" w:space="0" w:color="auto"/>
              <w:right w:val="single" w:sz="4" w:space="0" w:color="auto"/>
            </w:tcBorders>
          </w:tcPr>
          <w:p w14:paraId="6864A390" w14:textId="77777777" w:rsidR="007C0D2E" w:rsidRDefault="00764F54">
            <w:pPr>
              <w:pStyle w:val="TableText"/>
            </w:pPr>
            <w:r>
              <w:rPr>
                <w:rStyle w:val="VARIABLE"/>
              </w:rPr>
              <w:t>2026-05-02T07:55:00Z</w:t>
            </w:r>
          </w:p>
        </w:tc>
      </w:tr>
      <w:tr w:rsidR="007C0D2E" w14:paraId="183C5EE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9A1F372" w14:textId="77777777" w:rsidR="007C0D2E" w:rsidRDefault="00764F54">
            <w:pPr>
              <w:pStyle w:val="TableText"/>
            </w:pPr>
            <w:r>
              <w:rPr>
                <w:rStyle w:val="VARIABLE"/>
              </w:rPr>
              <w:t>Valid</w:t>
            </w:r>
          </w:p>
        </w:tc>
        <w:tc>
          <w:tcPr>
            <w:tcW w:w="4463" w:type="dxa"/>
            <w:tcBorders>
              <w:top w:val="single" w:sz="4" w:space="0" w:color="auto"/>
              <w:left w:val="single" w:sz="4" w:space="0" w:color="auto"/>
              <w:bottom w:val="single" w:sz="4" w:space="0" w:color="auto"/>
              <w:right w:val="single" w:sz="4" w:space="0" w:color="auto"/>
            </w:tcBorders>
          </w:tcPr>
          <w:p w14:paraId="5D0CDDF5" w14:textId="77777777" w:rsidR="007C0D2E" w:rsidRDefault="00764F54">
            <w:pPr>
              <w:pStyle w:val="TableText"/>
            </w:pPr>
            <w:r>
              <w:rPr>
                <w:rStyle w:val="VARIABLE"/>
              </w:rPr>
              <w:t>true</w:t>
            </w:r>
          </w:p>
        </w:tc>
      </w:tr>
      <w:tr w:rsidR="007C0D2E" w14:paraId="5F10EF1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5A969BB" w14:textId="77777777" w:rsidR="007C0D2E" w:rsidRDefault="00764F54">
            <w:pPr>
              <w:pStyle w:val="TableText"/>
            </w:pPr>
            <w:r>
              <w:rPr>
                <w:rStyle w:val="VARIABLE"/>
              </w:rPr>
              <w:t>Method</w:t>
            </w:r>
          </w:p>
        </w:tc>
        <w:tc>
          <w:tcPr>
            <w:tcW w:w="4463" w:type="dxa"/>
            <w:tcBorders>
              <w:top w:val="single" w:sz="4" w:space="0" w:color="auto"/>
              <w:left w:val="single" w:sz="4" w:space="0" w:color="auto"/>
              <w:bottom w:val="single" w:sz="4" w:space="0" w:color="auto"/>
              <w:right w:val="single" w:sz="4" w:space="0" w:color="auto"/>
            </w:tcBorders>
          </w:tcPr>
          <w:p w14:paraId="12E750AF" w14:textId="77777777" w:rsidR="007C0D2E" w:rsidRDefault="00764F54">
            <w:pPr>
              <w:pStyle w:val="TableText"/>
            </w:pPr>
            <w:r>
              <w:rPr>
                <w:rStyle w:val="VARIABLE"/>
              </w:rPr>
              <w:t>Zhang</w:t>
            </w:r>
          </w:p>
        </w:tc>
      </w:tr>
      <w:tr w:rsidR="007C0D2E" w14:paraId="27B17A9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78C1B65" w14:textId="77777777" w:rsidR="007C0D2E" w:rsidRDefault="00764F54">
            <w:pPr>
              <w:pStyle w:val="TableText"/>
            </w:pPr>
            <w:r>
              <w:rPr>
                <w:rStyle w:val="VARIABLE"/>
              </w:rPr>
              <w:t>ResidualError</w:t>
            </w:r>
          </w:p>
        </w:tc>
        <w:tc>
          <w:tcPr>
            <w:tcW w:w="4463" w:type="dxa"/>
            <w:tcBorders>
              <w:top w:val="single" w:sz="4" w:space="0" w:color="auto"/>
              <w:left w:val="single" w:sz="4" w:space="0" w:color="auto"/>
              <w:bottom w:val="single" w:sz="4" w:space="0" w:color="auto"/>
              <w:right w:val="single" w:sz="4" w:space="0" w:color="auto"/>
            </w:tcBorders>
          </w:tcPr>
          <w:p w14:paraId="04BD7644" w14:textId="77777777" w:rsidR="007C0D2E" w:rsidRDefault="00764F54">
            <w:pPr>
              <w:pStyle w:val="TableText"/>
            </w:pPr>
            <w:r>
              <w:rPr>
                <w:rStyle w:val="VARIABLE"/>
              </w:rPr>
              <w:t>0.08</w:t>
            </w:r>
          </w:p>
        </w:tc>
      </w:tr>
    </w:tbl>
    <w:p w14:paraId="0BFCFF60" w14:textId="77777777" w:rsidR="007C0D2E" w:rsidRDefault="007C0D2E">
      <w:pPr>
        <w:pStyle w:val="spacer"/>
      </w:pPr>
    </w:p>
    <w:p w14:paraId="6A9765B2" w14:textId="77777777" w:rsidR="007C0D2E" w:rsidRDefault="00764F54">
      <w:pPr>
        <w:pStyle w:val="PARAGRAPH"/>
      </w:pPr>
      <w:r>
        <w:rPr>
          <w:rStyle w:val="VARIABLE"/>
        </w:rPr>
        <w:t>Intrinsics</w:t>
      </w:r>
      <w:r>
        <w:t xml:space="preserve"> field values, in the units fixed by base specification §5.12:</w:t>
      </w:r>
    </w:p>
    <w:p w14:paraId="51FB995C" w14:textId="0F39BD12" w:rsidR="007C0D2E" w:rsidRDefault="00764F54">
      <w:pPr>
        <w:pStyle w:val="TABLE-title"/>
      </w:pPr>
      <w:bookmarkStart w:id="890" w:name="_Toc237449548"/>
      <w:r>
        <w:t xml:space="preserve">Table </w:t>
      </w:r>
      <w:r>
        <w:fldChar w:fldCharType="begin"/>
      </w:r>
      <w:r>
        <w:instrText xml:space="preserve"> SEQ Table \* ARABIC </w:instrText>
      </w:r>
      <w:r>
        <w:fldChar w:fldCharType="separate"/>
      </w:r>
      <w:r w:rsidR="00CB4E28">
        <w:rPr>
          <w:noProof/>
        </w:rPr>
        <w:t>161</w:t>
      </w:r>
      <w:r>
        <w:fldChar w:fldCharType="end"/>
      </w:r>
      <w:r>
        <w:t xml:space="preserve"> – Coordinate frames and calibration (3)</w:t>
      </w:r>
      <w:bookmarkEnd w:id="89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7C0D2E" w14:paraId="5EB9750F"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46394B6C" w14:textId="77777777" w:rsidR="007C0D2E" w:rsidRDefault="00764F54">
            <w:pPr>
              <w:pStyle w:val="TableText"/>
            </w:pPr>
            <w:r>
              <w:t>Field</w:t>
            </w:r>
          </w:p>
        </w:tc>
        <w:tc>
          <w:tcPr>
            <w:tcW w:w="2975" w:type="dxa"/>
            <w:tcBorders>
              <w:top w:val="single" w:sz="4" w:space="0" w:color="auto"/>
              <w:left w:val="single" w:sz="4" w:space="0" w:color="auto"/>
              <w:bottom w:val="double" w:sz="4" w:space="0" w:color="auto"/>
              <w:right w:val="single" w:sz="4" w:space="0" w:color="auto"/>
            </w:tcBorders>
          </w:tcPr>
          <w:p w14:paraId="7E1249B5" w14:textId="77777777" w:rsidR="007C0D2E" w:rsidRDefault="00764F54">
            <w:pPr>
              <w:pStyle w:val="TableText"/>
            </w:pPr>
            <w:r>
              <w:t>Value</w:t>
            </w:r>
          </w:p>
        </w:tc>
        <w:tc>
          <w:tcPr>
            <w:tcW w:w="2976" w:type="dxa"/>
            <w:tcBorders>
              <w:top w:val="single" w:sz="4" w:space="0" w:color="auto"/>
              <w:left w:val="single" w:sz="4" w:space="0" w:color="auto"/>
              <w:bottom w:val="double" w:sz="4" w:space="0" w:color="auto"/>
              <w:right w:val="single" w:sz="4" w:space="0" w:color="auto"/>
            </w:tcBorders>
          </w:tcPr>
          <w:p w14:paraId="16347524" w14:textId="77777777" w:rsidR="007C0D2E" w:rsidRDefault="00764F54">
            <w:pPr>
              <w:pStyle w:val="TableText"/>
            </w:pPr>
            <w:r>
              <w:t>Unit / convention</w:t>
            </w:r>
          </w:p>
        </w:tc>
      </w:tr>
      <w:tr w:rsidR="007C0D2E" w14:paraId="0BCC97B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C7EB53F" w14:textId="77777777" w:rsidR="007C0D2E" w:rsidRDefault="00764F54">
            <w:pPr>
              <w:pStyle w:val="TableText"/>
            </w:pPr>
            <w:r>
              <w:rPr>
                <w:rStyle w:val="VARIABLE"/>
              </w:rPr>
              <w:t>Fx</w:t>
            </w:r>
          </w:p>
        </w:tc>
        <w:tc>
          <w:tcPr>
            <w:tcW w:w="2975" w:type="dxa"/>
            <w:tcBorders>
              <w:top w:val="single" w:sz="4" w:space="0" w:color="auto"/>
              <w:left w:val="single" w:sz="4" w:space="0" w:color="auto"/>
              <w:bottom w:val="single" w:sz="4" w:space="0" w:color="auto"/>
              <w:right w:val="single" w:sz="4" w:space="0" w:color="auto"/>
            </w:tcBorders>
          </w:tcPr>
          <w:p w14:paraId="740DA0DB" w14:textId="77777777" w:rsidR="007C0D2E" w:rsidRDefault="00764F54">
            <w:pPr>
              <w:pStyle w:val="TableText"/>
            </w:pPr>
            <w:r>
              <w:rPr>
                <w:rStyle w:val="VARIABLE"/>
              </w:rPr>
              <w:t>8310.2</w:t>
            </w:r>
          </w:p>
        </w:tc>
        <w:tc>
          <w:tcPr>
            <w:tcW w:w="2976" w:type="dxa"/>
            <w:tcBorders>
              <w:top w:val="single" w:sz="4" w:space="0" w:color="auto"/>
              <w:left w:val="single" w:sz="4" w:space="0" w:color="auto"/>
              <w:bottom w:val="single" w:sz="4" w:space="0" w:color="auto"/>
              <w:right w:val="single" w:sz="4" w:space="0" w:color="auto"/>
            </w:tcBorders>
          </w:tcPr>
          <w:p w14:paraId="78714F3D" w14:textId="77777777" w:rsidR="007C0D2E" w:rsidRDefault="00764F54">
            <w:pPr>
              <w:pStyle w:val="TableText"/>
            </w:pPr>
            <w:r>
              <w:t>px</w:t>
            </w:r>
          </w:p>
        </w:tc>
      </w:tr>
      <w:tr w:rsidR="007C0D2E" w14:paraId="42E61EF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C9689B9" w14:textId="77777777" w:rsidR="007C0D2E" w:rsidRDefault="00764F54">
            <w:pPr>
              <w:pStyle w:val="TableText"/>
            </w:pPr>
            <w:r>
              <w:rPr>
                <w:rStyle w:val="VARIABLE"/>
              </w:rPr>
              <w:t>Fy</w:t>
            </w:r>
          </w:p>
        </w:tc>
        <w:tc>
          <w:tcPr>
            <w:tcW w:w="2975" w:type="dxa"/>
            <w:tcBorders>
              <w:top w:val="single" w:sz="4" w:space="0" w:color="auto"/>
              <w:left w:val="single" w:sz="4" w:space="0" w:color="auto"/>
              <w:bottom w:val="single" w:sz="4" w:space="0" w:color="auto"/>
              <w:right w:val="single" w:sz="4" w:space="0" w:color="auto"/>
            </w:tcBorders>
          </w:tcPr>
          <w:p w14:paraId="2473A5EC" w14:textId="77777777" w:rsidR="007C0D2E" w:rsidRDefault="00764F54">
            <w:pPr>
              <w:pStyle w:val="TableText"/>
            </w:pPr>
            <w:r>
              <w:rPr>
                <w:rStyle w:val="VARIABLE"/>
              </w:rPr>
              <w:t>8309.6</w:t>
            </w:r>
          </w:p>
        </w:tc>
        <w:tc>
          <w:tcPr>
            <w:tcW w:w="2976" w:type="dxa"/>
            <w:tcBorders>
              <w:top w:val="single" w:sz="4" w:space="0" w:color="auto"/>
              <w:left w:val="single" w:sz="4" w:space="0" w:color="auto"/>
              <w:bottom w:val="single" w:sz="4" w:space="0" w:color="auto"/>
              <w:right w:val="single" w:sz="4" w:space="0" w:color="auto"/>
            </w:tcBorders>
          </w:tcPr>
          <w:p w14:paraId="2ED01BD0" w14:textId="77777777" w:rsidR="007C0D2E" w:rsidRDefault="00764F54">
            <w:pPr>
              <w:pStyle w:val="TableText"/>
            </w:pPr>
            <w:r>
              <w:t>px</w:t>
            </w:r>
          </w:p>
        </w:tc>
      </w:tr>
      <w:tr w:rsidR="007C0D2E" w14:paraId="113E42B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28057C4" w14:textId="77777777" w:rsidR="007C0D2E" w:rsidRDefault="00764F54">
            <w:pPr>
              <w:pStyle w:val="TableText"/>
            </w:pPr>
            <w:r>
              <w:rPr>
                <w:rStyle w:val="VARIABLE"/>
              </w:rPr>
              <w:t>Cx</w:t>
            </w:r>
          </w:p>
        </w:tc>
        <w:tc>
          <w:tcPr>
            <w:tcW w:w="2975" w:type="dxa"/>
            <w:tcBorders>
              <w:top w:val="single" w:sz="4" w:space="0" w:color="auto"/>
              <w:left w:val="single" w:sz="4" w:space="0" w:color="auto"/>
              <w:bottom w:val="single" w:sz="4" w:space="0" w:color="auto"/>
              <w:right w:val="single" w:sz="4" w:space="0" w:color="auto"/>
            </w:tcBorders>
          </w:tcPr>
          <w:p w14:paraId="5D238C43" w14:textId="77777777" w:rsidR="007C0D2E" w:rsidRDefault="00764F54">
            <w:pPr>
              <w:pStyle w:val="TableText"/>
            </w:pPr>
            <w:r>
              <w:rPr>
                <w:rStyle w:val="VARIABLE"/>
              </w:rPr>
              <w:t>1295.4</w:t>
            </w:r>
          </w:p>
        </w:tc>
        <w:tc>
          <w:tcPr>
            <w:tcW w:w="2976" w:type="dxa"/>
            <w:tcBorders>
              <w:top w:val="single" w:sz="4" w:space="0" w:color="auto"/>
              <w:left w:val="single" w:sz="4" w:space="0" w:color="auto"/>
              <w:bottom w:val="single" w:sz="4" w:space="0" w:color="auto"/>
              <w:right w:val="single" w:sz="4" w:space="0" w:color="auto"/>
            </w:tcBorders>
          </w:tcPr>
          <w:p w14:paraId="1426D111" w14:textId="2AB1CDFE" w:rsidR="007C0D2E" w:rsidRDefault="00764F54">
            <w:pPr>
              <w:pStyle w:val="TableText"/>
            </w:pPr>
            <w:r>
              <w:t xml:space="preserve">px, corner-datum per </w:t>
            </w:r>
            <w:r>
              <w:fldChar w:fldCharType="begin"/>
            </w:r>
            <w:r>
              <w:instrText xml:space="preserve"> REF _Clause_c6_17 \r \h </w:instrText>
            </w:r>
            <w:r>
              <w:fldChar w:fldCharType="separate"/>
            </w:r>
            <w:r w:rsidR="00CB4E28">
              <w:t>6.17</w:t>
            </w:r>
            <w:r>
              <w:fldChar w:fldCharType="end"/>
            </w:r>
          </w:p>
        </w:tc>
      </w:tr>
      <w:tr w:rsidR="007C0D2E" w14:paraId="1C91682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066B8D9" w14:textId="77777777" w:rsidR="007C0D2E" w:rsidRDefault="00764F54">
            <w:pPr>
              <w:pStyle w:val="TableText"/>
            </w:pPr>
            <w:r>
              <w:rPr>
                <w:rStyle w:val="VARIABLE"/>
              </w:rPr>
              <w:t>Cy</w:t>
            </w:r>
          </w:p>
        </w:tc>
        <w:tc>
          <w:tcPr>
            <w:tcW w:w="2975" w:type="dxa"/>
            <w:tcBorders>
              <w:top w:val="single" w:sz="4" w:space="0" w:color="auto"/>
              <w:left w:val="single" w:sz="4" w:space="0" w:color="auto"/>
              <w:bottom w:val="single" w:sz="4" w:space="0" w:color="auto"/>
              <w:right w:val="single" w:sz="4" w:space="0" w:color="auto"/>
            </w:tcBorders>
          </w:tcPr>
          <w:p w14:paraId="195B9CBE" w14:textId="77777777" w:rsidR="007C0D2E" w:rsidRDefault="00764F54">
            <w:pPr>
              <w:pStyle w:val="TableText"/>
            </w:pPr>
            <w:r>
              <w:rPr>
                <w:rStyle w:val="VARIABLE"/>
              </w:rPr>
              <w:t>971.2</w:t>
            </w:r>
          </w:p>
        </w:tc>
        <w:tc>
          <w:tcPr>
            <w:tcW w:w="2976" w:type="dxa"/>
            <w:tcBorders>
              <w:top w:val="single" w:sz="4" w:space="0" w:color="auto"/>
              <w:left w:val="single" w:sz="4" w:space="0" w:color="auto"/>
              <w:bottom w:val="single" w:sz="4" w:space="0" w:color="auto"/>
              <w:right w:val="single" w:sz="4" w:space="0" w:color="auto"/>
            </w:tcBorders>
          </w:tcPr>
          <w:p w14:paraId="4D132442" w14:textId="47E60537" w:rsidR="007C0D2E" w:rsidRDefault="00764F54">
            <w:pPr>
              <w:pStyle w:val="TableText"/>
            </w:pPr>
            <w:r>
              <w:t xml:space="preserve">px, corner-datum per </w:t>
            </w:r>
            <w:r>
              <w:fldChar w:fldCharType="begin"/>
            </w:r>
            <w:r>
              <w:instrText xml:space="preserve"> REF _Clause_c6_17 \r \h </w:instrText>
            </w:r>
            <w:r>
              <w:fldChar w:fldCharType="separate"/>
            </w:r>
            <w:r w:rsidR="00CB4E28">
              <w:t>6.17</w:t>
            </w:r>
            <w:r>
              <w:fldChar w:fldCharType="end"/>
            </w:r>
          </w:p>
        </w:tc>
      </w:tr>
      <w:tr w:rsidR="007C0D2E" w14:paraId="1155709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FEF79B6" w14:textId="77777777" w:rsidR="007C0D2E" w:rsidRDefault="00764F54">
            <w:pPr>
              <w:pStyle w:val="TableText"/>
            </w:pPr>
            <w:r>
              <w:rPr>
                <w:rStyle w:val="VARIABLE"/>
              </w:rPr>
              <w:t>Skew</w:t>
            </w:r>
          </w:p>
        </w:tc>
        <w:tc>
          <w:tcPr>
            <w:tcW w:w="2975" w:type="dxa"/>
            <w:tcBorders>
              <w:top w:val="single" w:sz="4" w:space="0" w:color="auto"/>
              <w:left w:val="single" w:sz="4" w:space="0" w:color="auto"/>
              <w:bottom w:val="single" w:sz="4" w:space="0" w:color="auto"/>
              <w:right w:val="single" w:sz="4" w:space="0" w:color="auto"/>
            </w:tcBorders>
          </w:tcPr>
          <w:p w14:paraId="431F1DF0" w14:textId="77777777" w:rsidR="007C0D2E" w:rsidRDefault="00764F54">
            <w:pPr>
              <w:pStyle w:val="TableText"/>
            </w:pPr>
            <w:r>
              <w:rPr>
                <w:rStyle w:val="VARIABLE"/>
              </w:rPr>
              <w:t>0.0</w:t>
            </w:r>
          </w:p>
        </w:tc>
        <w:tc>
          <w:tcPr>
            <w:tcW w:w="2976" w:type="dxa"/>
            <w:tcBorders>
              <w:top w:val="single" w:sz="4" w:space="0" w:color="auto"/>
              <w:left w:val="single" w:sz="4" w:space="0" w:color="auto"/>
              <w:bottom w:val="single" w:sz="4" w:space="0" w:color="auto"/>
              <w:right w:val="single" w:sz="4" w:space="0" w:color="auto"/>
            </w:tcBorders>
          </w:tcPr>
          <w:p w14:paraId="21EA33BD" w14:textId="77777777" w:rsidR="007C0D2E" w:rsidRDefault="00764F54">
            <w:pPr>
              <w:pStyle w:val="TableText"/>
            </w:pPr>
            <w:r>
              <w:t>px</w:t>
            </w:r>
          </w:p>
        </w:tc>
      </w:tr>
      <w:tr w:rsidR="007C0D2E" w14:paraId="15CC40B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BE8D499" w14:textId="77777777" w:rsidR="007C0D2E" w:rsidRDefault="00764F54">
            <w:pPr>
              <w:pStyle w:val="TableText"/>
            </w:pPr>
            <w:r>
              <w:rPr>
                <w:rStyle w:val="VARIABLE"/>
              </w:rPr>
              <w:t>DistortionModel</w:t>
            </w:r>
          </w:p>
        </w:tc>
        <w:tc>
          <w:tcPr>
            <w:tcW w:w="2975" w:type="dxa"/>
            <w:tcBorders>
              <w:top w:val="single" w:sz="4" w:space="0" w:color="auto"/>
              <w:left w:val="single" w:sz="4" w:space="0" w:color="auto"/>
              <w:bottom w:val="single" w:sz="4" w:space="0" w:color="auto"/>
              <w:right w:val="single" w:sz="4" w:space="0" w:color="auto"/>
            </w:tcBorders>
          </w:tcPr>
          <w:p w14:paraId="60BB651B" w14:textId="77777777" w:rsidR="007C0D2E" w:rsidRDefault="00764F54">
            <w:pPr>
              <w:pStyle w:val="TableText"/>
            </w:pPr>
            <w:r>
              <w:rPr>
                <w:rStyle w:val="VARIABLE"/>
              </w:rPr>
              <w:t>BrownConrady</w:t>
            </w:r>
          </w:p>
        </w:tc>
        <w:tc>
          <w:tcPr>
            <w:tcW w:w="2976" w:type="dxa"/>
            <w:tcBorders>
              <w:top w:val="single" w:sz="4" w:space="0" w:color="auto"/>
              <w:left w:val="single" w:sz="4" w:space="0" w:color="auto"/>
              <w:bottom w:val="single" w:sz="4" w:space="0" w:color="auto"/>
              <w:right w:val="single" w:sz="4" w:space="0" w:color="auto"/>
            </w:tcBorders>
          </w:tcPr>
          <w:p w14:paraId="463A5C30" w14:textId="155F33E3" w:rsidR="007C0D2E" w:rsidRDefault="00764F54">
            <w:pPr>
              <w:pStyle w:val="TableText"/>
            </w:pPr>
            <w:r>
              <w:fldChar w:fldCharType="begin"/>
            </w:r>
            <w:r>
              <w:instrText xml:space="preserve"> REF _Clause_c6_17 \r \h </w:instrText>
            </w:r>
            <w:r>
              <w:fldChar w:fldCharType="separate"/>
            </w:r>
            <w:r w:rsidR="00CB4E28">
              <w:t>6.17</w:t>
            </w:r>
            <w:r>
              <w:fldChar w:fldCharType="end"/>
            </w:r>
            <w:r>
              <w:t xml:space="preserve"> ordering: k1, k2, p1, p2, k3</w:t>
            </w:r>
          </w:p>
        </w:tc>
      </w:tr>
      <w:tr w:rsidR="007C0D2E" w14:paraId="57DAB43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B524242" w14:textId="77777777" w:rsidR="007C0D2E" w:rsidRDefault="00764F54">
            <w:pPr>
              <w:pStyle w:val="TableText"/>
            </w:pPr>
            <w:r>
              <w:rPr>
                <w:rStyle w:val="VARIABLE"/>
              </w:rPr>
              <w:t>DistortionCoefficients</w:t>
            </w:r>
          </w:p>
        </w:tc>
        <w:tc>
          <w:tcPr>
            <w:tcW w:w="2975" w:type="dxa"/>
            <w:tcBorders>
              <w:top w:val="single" w:sz="4" w:space="0" w:color="auto"/>
              <w:left w:val="single" w:sz="4" w:space="0" w:color="auto"/>
              <w:bottom w:val="single" w:sz="4" w:space="0" w:color="auto"/>
              <w:right w:val="single" w:sz="4" w:space="0" w:color="auto"/>
            </w:tcBorders>
          </w:tcPr>
          <w:p w14:paraId="70CCB203" w14:textId="77777777" w:rsidR="007C0D2E" w:rsidRDefault="00764F54">
            <w:pPr>
              <w:pStyle w:val="TableText"/>
            </w:pPr>
            <w:r>
              <w:rPr>
                <w:rStyle w:val="VARIABLE"/>
              </w:rPr>
              <w:t>[-0.0021, 0.0004, 0.0, 0.0, 0.0]</w:t>
            </w:r>
          </w:p>
        </w:tc>
        <w:tc>
          <w:tcPr>
            <w:tcW w:w="2976" w:type="dxa"/>
            <w:tcBorders>
              <w:top w:val="single" w:sz="4" w:space="0" w:color="auto"/>
              <w:left w:val="single" w:sz="4" w:space="0" w:color="auto"/>
              <w:bottom w:val="single" w:sz="4" w:space="0" w:color="auto"/>
              <w:right w:val="single" w:sz="4" w:space="0" w:color="auto"/>
            </w:tcBorders>
          </w:tcPr>
          <w:p w14:paraId="7700893B" w14:textId="77777777" w:rsidR="007C0D2E" w:rsidRDefault="00764F54">
            <w:pPr>
              <w:pStyle w:val="TableText"/>
            </w:pPr>
            <w:r>
              <w:t>dimensionless; a telecentric lens is close to distortion-free</w:t>
            </w:r>
          </w:p>
        </w:tc>
      </w:tr>
      <w:tr w:rsidR="007C0D2E" w14:paraId="7C40B41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C826E83" w14:textId="77777777" w:rsidR="007C0D2E" w:rsidRDefault="00764F54">
            <w:pPr>
              <w:pStyle w:val="TableText"/>
            </w:pPr>
            <w:r>
              <w:rPr>
                <w:rStyle w:val="VARIABLE"/>
              </w:rPr>
              <w:t>Width</w:t>
            </w:r>
          </w:p>
        </w:tc>
        <w:tc>
          <w:tcPr>
            <w:tcW w:w="2975" w:type="dxa"/>
            <w:tcBorders>
              <w:top w:val="single" w:sz="4" w:space="0" w:color="auto"/>
              <w:left w:val="single" w:sz="4" w:space="0" w:color="auto"/>
              <w:bottom w:val="single" w:sz="4" w:space="0" w:color="auto"/>
              <w:right w:val="single" w:sz="4" w:space="0" w:color="auto"/>
            </w:tcBorders>
          </w:tcPr>
          <w:p w14:paraId="1CFB461B" w14:textId="77777777" w:rsidR="007C0D2E" w:rsidRDefault="00764F54">
            <w:pPr>
              <w:pStyle w:val="TableText"/>
            </w:pPr>
            <w:r>
              <w:rPr>
                <w:rStyle w:val="VARIABLE"/>
              </w:rPr>
              <w:t>2592</w:t>
            </w:r>
          </w:p>
        </w:tc>
        <w:tc>
          <w:tcPr>
            <w:tcW w:w="2976" w:type="dxa"/>
            <w:tcBorders>
              <w:top w:val="single" w:sz="4" w:space="0" w:color="auto"/>
              <w:left w:val="single" w:sz="4" w:space="0" w:color="auto"/>
              <w:bottom w:val="single" w:sz="4" w:space="0" w:color="auto"/>
              <w:right w:val="single" w:sz="4" w:space="0" w:color="auto"/>
            </w:tcBorders>
          </w:tcPr>
          <w:p w14:paraId="30D4247A" w14:textId="77777777" w:rsidR="007C0D2E" w:rsidRDefault="00764F54">
            <w:pPr>
              <w:pStyle w:val="TableText"/>
            </w:pPr>
            <w:r>
              <w:t>px</w:t>
            </w:r>
          </w:p>
        </w:tc>
      </w:tr>
      <w:tr w:rsidR="007C0D2E" w14:paraId="5949B7D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9B7F643" w14:textId="77777777" w:rsidR="007C0D2E" w:rsidRDefault="00764F54">
            <w:pPr>
              <w:pStyle w:val="TableText"/>
            </w:pPr>
            <w:r>
              <w:rPr>
                <w:rStyle w:val="VARIABLE"/>
              </w:rPr>
              <w:t>Height</w:t>
            </w:r>
          </w:p>
        </w:tc>
        <w:tc>
          <w:tcPr>
            <w:tcW w:w="2975" w:type="dxa"/>
            <w:tcBorders>
              <w:top w:val="single" w:sz="4" w:space="0" w:color="auto"/>
              <w:left w:val="single" w:sz="4" w:space="0" w:color="auto"/>
              <w:bottom w:val="single" w:sz="4" w:space="0" w:color="auto"/>
              <w:right w:val="single" w:sz="4" w:space="0" w:color="auto"/>
            </w:tcBorders>
          </w:tcPr>
          <w:p w14:paraId="28750EAE" w14:textId="77777777" w:rsidR="007C0D2E" w:rsidRDefault="00764F54">
            <w:pPr>
              <w:pStyle w:val="TableText"/>
            </w:pPr>
            <w:r>
              <w:rPr>
                <w:rStyle w:val="VARIABLE"/>
              </w:rPr>
              <w:t>1944</w:t>
            </w:r>
          </w:p>
        </w:tc>
        <w:tc>
          <w:tcPr>
            <w:tcW w:w="2976" w:type="dxa"/>
            <w:tcBorders>
              <w:top w:val="single" w:sz="4" w:space="0" w:color="auto"/>
              <w:left w:val="single" w:sz="4" w:space="0" w:color="auto"/>
              <w:bottom w:val="single" w:sz="4" w:space="0" w:color="auto"/>
              <w:right w:val="single" w:sz="4" w:space="0" w:color="auto"/>
            </w:tcBorders>
          </w:tcPr>
          <w:p w14:paraId="338D5B90" w14:textId="77777777" w:rsidR="007C0D2E" w:rsidRDefault="00764F54">
            <w:pPr>
              <w:pStyle w:val="TableText"/>
            </w:pPr>
            <w:r>
              <w:t>px</w:t>
            </w:r>
          </w:p>
        </w:tc>
      </w:tr>
    </w:tbl>
    <w:p w14:paraId="7EE0608B" w14:textId="77777777" w:rsidR="007C0D2E" w:rsidRDefault="007C0D2E">
      <w:pPr>
        <w:pStyle w:val="spacer"/>
      </w:pPr>
    </w:p>
    <w:p w14:paraId="22F3E4C8" w14:textId="77777777" w:rsidR="007C0D2E" w:rsidRDefault="00764F54">
      <w:pPr>
        <w:pStyle w:val="PARAGRAPH"/>
      </w:pPr>
      <w:r>
        <w:rPr>
          <w:rStyle w:val="VARIABLE"/>
        </w:rPr>
        <w:t>StationMounting</w:t>
      </w:r>
      <w:r>
        <w:t xml:space="preserve"> (</w:t>
      </w:r>
      <w:r>
        <w:rPr>
          <w:rStyle w:val="VARIABLE"/>
        </w:rPr>
        <w:t>ExtrinsicCalibrationType</w:t>
      </w:r>
      <w:r>
        <w:t>) — Transform from the camera frame to the station world frame. The camera is fixed, so there is no kinematic chain.</w:t>
      </w:r>
    </w:p>
    <w:p w14:paraId="758A1D09" w14:textId="7EA2A5D3" w:rsidR="007C0D2E" w:rsidRDefault="00764F54">
      <w:pPr>
        <w:pStyle w:val="TABLE-title"/>
      </w:pPr>
      <w:bookmarkStart w:id="891" w:name="_Toc237449549"/>
      <w:r>
        <w:t xml:space="preserve">Table </w:t>
      </w:r>
      <w:r>
        <w:fldChar w:fldCharType="begin"/>
      </w:r>
      <w:r>
        <w:instrText xml:space="preserve"> SEQ Table \* ARABIC </w:instrText>
      </w:r>
      <w:r>
        <w:fldChar w:fldCharType="separate"/>
      </w:r>
      <w:r w:rsidR="00CB4E28">
        <w:rPr>
          <w:noProof/>
        </w:rPr>
        <w:t>162</w:t>
      </w:r>
      <w:r>
        <w:fldChar w:fldCharType="end"/>
      </w:r>
      <w:r>
        <w:t xml:space="preserve"> – Coordinate frames and calibration (4)</w:t>
      </w:r>
      <w:bookmarkEnd w:id="89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7C0D2E" w14:paraId="7C1E72B7"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54EB22C2" w14:textId="77777777" w:rsidR="007C0D2E" w:rsidRDefault="00764F54">
            <w:pPr>
              <w:pStyle w:val="TableText"/>
            </w:pPr>
            <w:r>
              <w:t>Member</w:t>
            </w:r>
          </w:p>
        </w:tc>
        <w:tc>
          <w:tcPr>
            <w:tcW w:w="4463" w:type="dxa"/>
            <w:tcBorders>
              <w:top w:val="single" w:sz="4" w:space="0" w:color="auto"/>
              <w:left w:val="single" w:sz="4" w:space="0" w:color="auto"/>
              <w:bottom w:val="double" w:sz="4" w:space="0" w:color="auto"/>
              <w:right w:val="single" w:sz="4" w:space="0" w:color="auto"/>
            </w:tcBorders>
          </w:tcPr>
          <w:p w14:paraId="22441695" w14:textId="77777777" w:rsidR="007C0D2E" w:rsidRDefault="00764F54">
            <w:pPr>
              <w:pStyle w:val="TableText"/>
            </w:pPr>
            <w:r>
              <w:t>Value</w:t>
            </w:r>
          </w:p>
        </w:tc>
      </w:tr>
      <w:tr w:rsidR="007C0D2E" w14:paraId="3723DED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CC83C57" w14:textId="77777777" w:rsidR="007C0D2E" w:rsidRDefault="00764F54">
            <w:pPr>
              <w:pStyle w:val="TableText"/>
            </w:pPr>
            <w:r>
              <w:rPr>
                <w:rStyle w:val="VARIABLE"/>
              </w:rPr>
              <w:t>CalibrationId</w:t>
            </w:r>
          </w:p>
        </w:tc>
        <w:tc>
          <w:tcPr>
            <w:tcW w:w="4463" w:type="dxa"/>
            <w:tcBorders>
              <w:top w:val="single" w:sz="4" w:space="0" w:color="auto"/>
              <w:left w:val="single" w:sz="4" w:space="0" w:color="auto"/>
              <w:bottom w:val="single" w:sz="4" w:space="0" w:color="auto"/>
              <w:right w:val="single" w:sz="4" w:space="0" w:color="auto"/>
            </w:tcBorders>
          </w:tcPr>
          <w:p w14:paraId="5233B7C6" w14:textId="77777777" w:rsidR="007C0D2E" w:rsidRDefault="00764F54">
            <w:pPr>
              <w:pStyle w:val="TableText"/>
            </w:pPr>
            <w:r>
              <w:rPr>
                <w:rStyle w:val="VARIABLE"/>
              </w:rPr>
              <w:t>extr-cam-insp-07</w:t>
            </w:r>
          </w:p>
        </w:tc>
      </w:tr>
      <w:tr w:rsidR="007C0D2E" w14:paraId="76291B2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C44869D" w14:textId="77777777" w:rsidR="007C0D2E" w:rsidRDefault="00764F54">
            <w:pPr>
              <w:pStyle w:val="TableText"/>
            </w:pPr>
            <w:r>
              <w:rPr>
                <w:rStyle w:val="VARIABLE"/>
              </w:rPr>
              <w:t>PerformedAt</w:t>
            </w:r>
          </w:p>
        </w:tc>
        <w:tc>
          <w:tcPr>
            <w:tcW w:w="4463" w:type="dxa"/>
            <w:tcBorders>
              <w:top w:val="single" w:sz="4" w:space="0" w:color="auto"/>
              <w:left w:val="single" w:sz="4" w:space="0" w:color="auto"/>
              <w:bottom w:val="single" w:sz="4" w:space="0" w:color="auto"/>
              <w:right w:val="single" w:sz="4" w:space="0" w:color="auto"/>
            </w:tcBorders>
          </w:tcPr>
          <w:p w14:paraId="05BC3AD4" w14:textId="77777777" w:rsidR="007C0D2E" w:rsidRDefault="00764F54">
            <w:pPr>
              <w:pStyle w:val="TableText"/>
            </w:pPr>
            <w:r>
              <w:rPr>
                <w:rStyle w:val="VARIABLE"/>
              </w:rPr>
              <w:t>2026-05-02T08:20:00Z</w:t>
            </w:r>
          </w:p>
        </w:tc>
      </w:tr>
      <w:tr w:rsidR="007C0D2E" w14:paraId="2203655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E2AE966" w14:textId="77777777" w:rsidR="007C0D2E" w:rsidRDefault="00764F54">
            <w:pPr>
              <w:pStyle w:val="TableText"/>
            </w:pPr>
            <w:r>
              <w:rPr>
                <w:rStyle w:val="VARIABLE"/>
              </w:rPr>
              <w:t>Valid</w:t>
            </w:r>
          </w:p>
        </w:tc>
        <w:tc>
          <w:tcPr>
            <w:tcW w:w="4463" w:type="dxa"/>
            <w:tcBorders>
              <w:top w:val="single" w:sz="4" w:space="0" w:color="auto"/>
              <w:left w:val="single" w:sz="4" w:space="0" w:color="auto"/>
              <w:bottom w:val="single" w:sz="4" w:space="0" w:color="auto"/>
              <w:right w:val="single" w:sz="4" w:space="0" w:color="auto"/>
            </w:tcBorders>
          </w:tcPr>
          <w:p w14:paraId="05650158" w14:textId="77777777" w:rsidR="007C0D2E" w:rsidRDefault="00764F54">
            <w:pPr>
              <w:pStyle w:val="TableText"/>
            </w:pPr>
            <w:r>
              <w:rPr>
                <w:rStyle w:val="VARIABLE"/>
              </w:rPr>
              <w:t>true</w:t>
            </w:r>
          </w:p>
        </w:tc>
      </w:tr>
      <w:tr w:rsidR="007C0D2E" w14:paraId="77544B4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BF4DC26" w14:textId="77777777" w:rsidR="007C0D2E" w:rsidRDefault="00764F54">
            <w:pPr>
              <w:pStyle w:val="TableText"/>
            </w:pPr>
            <w:r>
              <w:rPr>
                <w:rStyle w:val="VARIABLE"/>
              </w:rPr>
              <w:t>Method</w:t>
            </w:r>
          </w:p>
        </w:tc>
        <w:tc>
          <w:tcPr>
            <w:tcW w:w="4463" w:type="dxa"/>
            <w:tcBorders>
              <w:top w:val="single" w:sz="4" w:space="0" w:color="auto"/>
              <w:left w:val="single" w:sz="4" w:space="0" w:color="auto"/>
              <w:bottom w:val="single" w:sz="4" w:space="0" w:color="auto"/>
              <w:right w:val="single" w:sz="4" w:space="0" w:color="auto"/>
            </w:tcBorders>
          </w:tcPr>
          <w:p w14:paraId="20345110" w14:textId="77777777" w:rsidR="007C0D2E" w:rsidRDefault="00764F54">
            <w:pPr>
              <w:pStyle w:val="TableText"/>
            </w:pPr>
            <w:r>
              <w:rPr>
                <w:rStyle w:val="VARIABLE"/>
              </w:rPr>
              <w:t>TargetPlate</w:t>
            </w:r>
          </w:p>
        </w:tc>
      </w:tr>
      <w:tr w:rsidR="007C0D2E" w14:paraId="77D86F8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4D03154" w14:textId="77777777" w:rsidR="007C0D2E" w:rsidRDefault="00764F54">
            <w:pPr>
              <w:pStyle w:val="TableText"/>
            </w:pPr>
            <w:r>
              <w:rPr>
                <w:rStyle w:val="VARIABLE"/>
              </w:rPr>
              <w:t>ResidualError</w:t>
            </w:r>
          </w:p>
        </w:tc>
        <w:tc>
          <w:tcPr>
            <w:tcW w:w="4463" w:type="dxa"/>
            <w:tcBorders>
              <w:top w:val="single" w:sz="4" w:space="0" w:color="auto"/>
              <w:left w:val="single" w:sz="4" w:space="0" w:color="auto"/>
              <w:bottom w:val="single" w:sz="4" w:space="0" w:color="auto"/>
              <w:right w:val="single" w:sz="4" w:space="0" w:color="auto"/>
            </w:tcBorders>
          </w:tcPr>
          <w:p w14:paraId="0F3A4E76" w14:textId="77777777" w:rsidR="007C0D2E" w:rsidRDefault="00764F54">
            <w:pPr>
              <w:pStyle w:val="TableText"/>
            </w:pPr>
            <w:r>
              <w:rPr>
                <w:rStyle w:val="VARIABLE"/>
              </w:rPr>
              <w:t>0.00015</w:t>
            </w:r>
          </w:p>
        </w:tc>
      </w:tr>
      <w:tr w:rsidR="007C0D2E" w14:paraId="453B89C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1D4D3C2" w14:textId="77777777" w:rsidR="007C0D2E" w:rsidRDefault="00764F54">
            <w:pPr>
              <w:pStyle w:val="TableText"/>
            </w:pPr>
            <w:r>
              <w:rPr>
                <w:rStyle w:val="VARIABLE"/>
              </w:rPr>
              <w:t>Mount</w:t>
            </w:r>
          </w:p>
        </w:tc>
        <w:tc>
          <w:tcPr>
            <w:tcW w:w="4463" w:type="dxa"/>
            <w:tcBorders>
              <w:top w:val="single" w:sz="4" w:space="0" w:color="auto"/>
              <w:left w:val="single" w:sz="4" w:space="0" w:color="auto"/>
              <w:bottom w:val="single" w:sz="4" w:space="0" w:color="auto"/>
              <w:right w:val="single" w:sz="4" w:space="0" w:color="auto"/>
            </w:tcBorders>
          </w:tcPr>
          <w:p w14:paraId="38FF8E02" w14:textId="77777777" w:rsidR="007C0D2E" w:rsidRDefault="00764F54">
            <w:pPr>
              <w:pStyle w:val="TableText"/>
            </w:pPr>
            <w:r>
              <w:rPr>
                <w:rStyle w:val="VARIABLE"/>
              </w:rPr>
              <w:t>Fixed</w:t>
            </w:r>
          </w:p>
        </w:tc>
      </w:tr>
      <w:tr w:rsidR="007C0D2E" w14:paraId="1820606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5DF720C" w14:textId="77777777" w:rsidR="007C0D2E" w:rsidRDefault="00764F54">
            <w:pPr>
              <w:pStyle w:val="TableText"/>
            </w:pPr>
            <w:r>
              <w:rPr>
                <w:rStyle w:val="VARIABLE"/>
              </w:rPr>
              <w:t>SourceFrame</w:t>
            </w:r>
          </w:p>
        </w:tc>
        <w:tc>
          <w:tcPr>
            <w:tcW w:w="4463" w:type="dxa"/>
            <w:tcBorders>
              <w:top w:val="single" w:sz="4" w:space="0" w:color="auto"/>
              <w:left w:val="single" w:sz="4" w:space="0" w:color="auto"/>
              <w:bottom w:val="single" w:sz="4" w:space="0" w:color="auto"/>
              <w:right w:val="single" w:sz="4" w:space="0" w:color="auto"/>
            </w:tcBorders>
          </w:tcPr>
          <w:p w14:paraId="402B5285" w14:textId="77777777" w:rsidR="007C0D2E" w:rsidRDefault="00764F54">
            <w:pPr>
              <w:pStyle w:val="TableText"/>
            </w:pPr>
            <w:r>
              <w:rPr>
                <w:rStyle w:val="VARIABLE"/>
              </w:rPr>
              <w:t>camera_insp_07</w:t>
            </w:r>
          </w:p>
        </w:tc>
      </w:tr>
      <w:tr w:rsidR="007C0D2E" w14:paraId="2D1ECDC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8ABC4DF" w14:textId="77777777" w:rsidR="007C0D2E" w:rsidRDefault="00764F54">
            <w:pPr>
              <w:pStyle w:val="TableText"/>
            </w:pPr>
            <w:r>
              <w:rPr>
                <w:rStyle w:val="VARIABLE"/>
              </w:rPr>
              <w:t>TargetFrame</w:t>
            </w:r>
          </w:p>
        </w:tc>
        <w:tc>
          <w:tcPr>
            <w:tcW w:w="4463" w:type="dxa"/>
            <w:tcBorders>
              <w:top w:val="single" w:sz="4" w:space="0" w:color="auto"/>
              <w:left w:val="single" w:sz="4" w:space="0" w:color="auto"/>
              <w:bottom w:val="single" w:sz="4" w:space="0" w:color="auto"/>
              <w:right w:val="single" w:sz="4" w:space="0" w:color="auto"/>
            </w:tcBorders>
          </w:tcPr>
          <w:p w14:paraId="441928C5" w14:textId="77777777" w:rsidR="007C0D2E" w:rsidRDefault="00764F54">
            <w:pPr>
              <w:pStyle w:val="TableText"/>
            </w:pPr>
            <w:r>
              <w:rPr>
                <w:rStyle w:val="VARIABLE"/>
              </w:rPr>
              <w:t>station</w:t>
            </w:r>
          </w:p>
        </w:tc>
      </w:tr>
    </w:tbl>
    <w:p w14:paraId="37877D8E" w14:textId="77777777" w:rsidR="007C0D2E" w:rsidRDefault="007C0D2E">
      <w:pPr>
        <w:pStyle w:val="spacer"/>
      </w:pPr>
    </w:p>
    <w:p w14:paraId="741E90F1" w14:textId="77777777" w:rsidR="007C0D2E" w:rsidRDefault="00764F54">
      <w:pPr>
        <w:pStyle w:val="PARAGRAPH"/>
      </w:pPr>
      <w:r>
        <w:rPr>
          <w:rStyle w:val="VARIABLE"/>
        </w:rPr>
        <w:t>Transform</w:t>
      </w:r>
      <w:r>
        <w:t xml:space="preserve"> field values, in the units fixed by base specification §5.12:</w:t>
      </w:r>
    </w:p>
    <w:p w14:paraId="7CDF52B4" w14:textId="46C0B887" w:rsidR="007C0D2E" w:rsidRDefault="00764F54">
      <w:pPr>
        <w:pStyle w:val="TABLE-title"/>
      </w:pPr>
      <w:bookmarkStart w:id="892" w:name="_Tab_coordinate_frames_and_calibration_t"/>
      <w:bookmarkStart w:id="893" w:name="_Toc237449550"/>
      <w:r>
        <w:lastRenderedPageBreak/>
        <w:t xml:space="preserve">Table </w:t>
      </w:r>
      <w:r>
        <w:fldChar w:fldCharType="begin"/>
      </w:r>
      <w:r>
        <w:instrText xml:space="preserve"> SEQ Table \* ARABIC </w:instrText>
      </w:r>
      <w:r>
        <w:fldChar w:fldCharType="separate"/>
      </w:r>
      <w:r w:rsidR="00CB4E28">
        <w:rPr>
          <w:noProof/>
        </w:rPr>
        <w:t>163</w:t>
      </w:r>
      <w:r>
        <w:fldChar w:fldCharType="end"/>
      </w:r>
      <w:r>
        <w:t xml:space="preserve"> – Coordinate frames and calibration (5)</w:t>
      </w:r>
      <w:bookmarkEnd w:id="892"/>
      <w:bookmarkEnd w:id="89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7C0D2E" w14:paraId="11C8D88F"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69B52311" w14:textId="77777777" w:rsidR="007C0D2E" w:rsidRDefault="00764F54">
            <w:pPr>
              <w:pStyle w:val="TableText"/>
            </w:pPr>
            <w:r>
              <w:t>Field</w:t>
            </w:r>
          </w:p>
        </w:tc>
        <w:tc>
          <w:tcPr>
            <w:tcW w:w="2975" w:type="dxa"/>
            <w:tcBorders>
              <w:top w:val="single" w:sz="4" w:space="0" w:color="auto"/>
              <w:left w:val="single" w:sz="4" w:space="0" w:color="auto"/>
              <w:bottom w:val="double" w:sz="4" w:space="0" w:color="auto"/>
              <w:right w:val="single" w:sz="4" w:space="0" w:color="auto"/>
            </w:tcBorders>
          </w:tcPr>
          <w:p w14:paraId="591A90A2" w14:textId="77777777" w:rsidR="007C0D2E" w:rsidRDefault="00764F54">
            <w:pPr>
              <w:pStyle w:val="TableText"/>
            </w:pPr>
            <w:r>
              <w:t>Value</w:t>
            </w:r>
          </w:p>
        </w:tc>
        <w:tc>
          <w:tcPr>
            <w:tcW w:w="2976" w:type="dxa"/>
            <w:tcBorders>
              <w:top w:val="single" w:sz="4" w:space="0" w:color="auto"/>
              <w:left w:val="single" w:sz="4" w:space="0" w:color="auto"/>
              <w:bottom w:val="double" w:sz="4" w:space="0" w:color="auto"/>
              <w:right w:val="single" w:sz="4" w:space="0" w:color="auto"/>
            </w:tcBorders>
          </w:tcPr>
          <w:p w14:paraId="70C59ECB" w14:textId="77777777" w:rsidR="007C0D2E" w:rsidRDefault="00764F54">
            <w:pPr>
              <w:pStyle w:val="TableText"/>
            </w:pPr>
            <w:r>
              <w:t>Unit / convention</w:t>
            </w:r>
          </w:p>
        </w:tc>
      </w:tr>
      <w:tr w:rsidR="007C0D2E" w14:paraId="61289F3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6281D30" w14:textId="77777777" w:rsidR="007C0D2E" w:rsidRDefault="00764F54">
            <w:pPr>
              <w:pStyle w:val="TableText"/>
            </w:pPr>
            <w:r>
              <w:rPr>
                <w:rStyle w:val="VARIABLE"/>
              </w:rPr>
              <w:t>FrameId</w:t>
            </w:r>
          </w:p>
        </w:tc>
        <w:tc>
          <w:tcPr>
            <w:tcW w:w="2975" w:type="dxa"/>
            <w:tcBorders>
              <w:top w:val="single" w:sz="4" w:space="0" w:color="auto"/>
              <w:left w:val="single" w:sz="4" w:space="0" w:color="auto"/>
              <w:bottom w:val="single" w:sz="4" w:space="0" w:color="auto"/>
              <w:right w:val="single" w:sz="4" w:space="0" w:color="auto"/>
            </w:tcBorders>
          </w:tcPr>
          <w:p w14:paraId="78CCEC56" w14:textId="77777777" w:rsidR="007C0D2E" w:rsidRDefault="00764F54">
            <w:pPr>
              <w:pStyle w:val="TableText"/>
            </w:pPr>
            <w:r>
              <w:rPr>
                <w:rStyle w:val="VARIABLE"/>
              </w:rPr>
              <w:t>station</w:t>
            </w:r>
          </w:p>
        </w:tc>
        <w:tc>
          <w:tcPr>
            <w:tcW w:w="2976" w:type="dxa"/>
            <w:tcBorders>
              <w:top w:val="single" w:sz="4" w:space="0" w:color="auto"/>
              <w:left w:val="single" w:sz="4" w:space="0" w:color="auto"/>
              <w:bottom w:val="single" w:sz="4" w:space="0" w:color="auto"/>
              <w:right w:val="single" w:sz="4" w:space="0" w:color="auto"/>
            </w:tcBorders>
          </w:tcPr>
          <w:p w14:paraId="44EA233A" w14:textId="22AB20A6" w:rsidR="007C0D2E" w:rsidRDefault="00764F54">
            <w:pPr>
              <w:pStyle w:val="TableText"/>
            </w:pPr>
            <w:r>
              <w:t xml:space="preserve">equals the TargetFrame's FrameId, per the </w:t>
            </w:r>
            <w:r>
              <w:fldChar w:fldCharType="begin"/>
            </w:r>
            <w:r>
              <w:instrText xml:space="preserve"> REF _Clause_c6_17 \r \h </w:instrText>
            </w:r>
            <w:r>
              <w:fldChar w:fldCharType="separate"/>
            </w:r>
            <w:r w:rsidR="00CB4E28">
              <w:t>6.17</w:t>
            </w:r>
            <w:r>
              <w:fldChar w:fldCharType="end"/>
            </w:r>
            <w:r>
              <w:t xml:space="preserve"> frame-precedence rule</w:t>
            </w:r>
          </w:p>
        </w:tc>
      </w:tr>
      <w:tr w:rsidR="007C0D2E" w14:paraId="6E70124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FB52AC5" w14:textId="77777777" w:rsidR="007C0D2E" w:rsidRDefault="00764F54">
            <w:pPr>
              <w:pStyle w:val="TableText"/>
            </w:pPr>
            <w:r>
              <w:rPr>
                <w:rStyle w:val="VARIABLE"/>
              </w:rPr>
              <w:t>Position</w:t>
            </w:r>
          </w:p>
        </w:tc>
        <w:tc>
          <w:tcPr>
            <w:tcW w:w="2975" w:type="dxa"/>
            <w:tcBorders>
              <w:top w:val="single" w:sz="4" w:space="0" w:color="auto"/>
              <w:left w:val="single" w:sz="4" w:space="0" w:color="auto"/>
              <w:bottom w:val="single" w:sz="4" w:space="0" w:color="auto"/>
              <w:right w:val="single" w:sz="4" w:space="0" w:color="auto"/>
            </w:tcBorders>
          </w:tcPr>
          <w:p w14:paraId="15146E01" w14:textId="77777777" w:rsidR="007C0D2E" w:rsidRDefault="00764F54">
            <w:pPr>
              <w:pStyle w:val="TableText"/>
            </w:pPr>
            <w:r>
              <w:rPr>
                <w:rStyle w:val="VARIABLE"/>
              </w:rPr>
              <w:t>(0.0, 0.0, 0.320)</w:t>
            </w:r>
          </w:p>
        </w:tc>
        <w:tc>
          <w:tcPr>
            <w:tcW w:w="2976" w:type="dxa"/>
            <w:tcBorders>
              <w:top w:val="single" w:sz="4" w:space="0" w:color="auto"/>
              <w:left w:val="single" w:sz="4" w:space="0" w:color="auto"/>
              <w:bottom w:val="single" w:sz="4" w:space="0" w:color="auto"/>
              <w:right w:val="single" w:sz="4" w:space="0" w:color="auto"/>
            </w:tcBorders>
          </w:tcPr>
          <w:p w14:paraId="766488E2" w14:textId="77777777" w:rsidR="007C0D2E" w:rsidRDefault="00764F54">
            <w:pPr>
              <w:pStyle w:val="TableText"/>
            </w:pPr>
            <w:r>
              <w:t>metres, ordered (x, y, z)</w:t>
            </w:r>
          </w:p>
        </w:tc>
      </w:tr>
      <w:tr w:rsidR="007C0D2E" w14:paraId="5C7B560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82B5520" w14:textId="77777777" w:rsidR="007C0D2E" w:rsidRDefault="00764F54">
            <w:pPr>
              <w:pStyle w:val="TableText"/>
            </w:pPr>
            <w:r>
              <w:rPr>
                <w:rStyle w:val="VARIABLE"/>
              </w:rPr>
              <w:t>Orientation</w:t>
            </w:r>
          </w:p>
        </w:tc>
        <w:tc>
          <w:tcPr>
            <w:tcW w:w="2975" w:type="dxa"/>
            <w:tcBorders>
              <w:top w:val="single" w:sz="4" w:space="0" w:color="auto"/>
              <w:left w:val="single" w:sz="4" w:space="0" w:color="auto"/>
              <w:bottom w:val="single" w:sz="4" w:space="0" w:color="auto"/>
              <w:right w:val="single" w:sz="4" w:space="0" w:color="auto"/>
            </w:tcBorders>
          </w:tcPr>
          <w:p w14:paraId="220EF8A2" w14:textId="77777777" w:rsidR="007C0D2E" w:rsidRDefault="00764F54">
            <w:pPr>
              <w:pStyle w:val="TableText"/>
            </w:pPr>
            <w:r>
              <w:rPr>
                <w:rStyle w:val="VARIABLE"/>
              </w:rPr>
              <w:t>(1.0, 0.0, 0.0, 0.0)</w:t>
            </w:r>
          </w:p>
        </w:tc>
        <w:tc>
          <w:tcPr>
            <w:tcW w:w="2976" w:type="dxa"/>
            <w:tcBorders>
              <w:top w:val="single" w:sz="4" w:space="0" w:color="auto"/>
              <w:left w:val="single" w:sz="4" w:space="0" w:color="auto"/>
              <w:bottom w:val="single" w:sz="4" w:space="0" w:color="auto"/>
              <w:right w:val="single" w:sz="4" w:space="0" w:color="auto"/>
            </w:tcBorders>
          </w:tcPr>
          <w:p w14:paraId="09AF4240" w14:textId="77777777" w:rsidR="007C0D2E" w:rsidRDefault="00764F54">
            <w:pPr>
              <w:pStyle w:val="TableText"/>
            </w:pPr>
            <w:r>
              <w:t>unit quaternion ordered (x, y, z, w); a 180 degree rotation about x, so the camera looks down at the station</w:t>
            </w:r>
          </w:p>
        </w:tc>
      </w:tr>
      <w:tr w:rsidR="007C0D2E" w14:paraId="02A0827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CE6BDC1" w14:textId="77777777" w:rsidR="007C0D2E" w:rsidRDefault="00764F54">
            <w:pPr>
              <w:pStyle w:val="TableText"/>
            </w:pPr>
            <w:r>
              <w:rPr>
                <w:rStyle w:val="VARIABLE"/>
              </w:rPr>
              <w:t>Covariance</w:t>
            </w:r>
          </w:p>
        </w:tc>
        <w:tc>
          <w:tcPr>
            <w:tcW w:w="2975" w:type="dxa"/>
            <w:tcBorders>
              <w:top w:val="single" w:sz="4" w:space="0" w:color="auto"/>
              <w:left w:val="single" w:sz="4" w:space="0" w:color="auto"/>
              <w:bottom w:val="single" w:sz="4" w:space="0" w:color="auto"/>
              <w:right w:val="single" w:sz="4" w:space="0" w:color="auto"/>
            </w:tcBorders>
          </w:tcPr>
          <w:p w14:paraId="309B6213" w14:textId="77777777" w:rsidR="007C0D2E" w:rsidRDefault="00764F54">
            <w:pPr>
              <w:pStyle w:val="TableText"/>
            </w:pPr>
            <w:r>
              <w:rPr>
                <w:rStyle w:val="VARIABLE"/>
              </w:rPr>
              <w:t>empty array</w:t>
            </w:r>
          </w:p>
        </w:tc>
        <w:tc>
          <w:tcPr>
            <w:tcW w:w="2976" w:type="dxa"/>
            <w:tcBorders>
              <w:top w:val="single" w:sz="4" w:space="0" w:color="auto"/>
              <w:left w:val="single" w:sz="4" w:space="0" w:color="auto"/>
              <w:bottom w:val="single" w:sz="4" w:space="0" w:color="auto"/>
              <w:right w:val="single" w:sz="4" w:space="0" w:color="auto"/>
            </w:tcBorders>
          </w:tcPr>
          <w:p w14:paraId="61C3FD07" w14:textId="7E9603AC" w:rsidR="007C0D2E" w:rsidRDefault="00764F54">
            <w:pPr>
              <w:pStyle w:val="TableText"/>
            </w:pPr>
            <w:r>
              <w:t xml:space="preserve">not reported, per the </w:t>
            </w:r>
            <w:r>
              <w:fldChar w:fldCharType="begin"/>
            </w:r>
            <w:r>
              <w:instrText xml:space="preserve"> REF _Clause_c6_17 \r \h </w:instrText>
            </w:r>
            <w:r>
              <w:fldChar w:fldCharType="separate"/>
            </w:r>
            <w:r w:rsidR="00CB4E28">
              <w:t>6.17</w:t>
            </w:r>
            <w:r>
              <w:fldChar w:fldCharType="end"/>
            </w:r>
            <w:r>
              <w:t xml:space="preserve"> sentinel</w:t>
            </w:r>
          </w:p>
        </w:tc>
      </w:tr>
    </w:tbl>
    <w:p w14:paraId="1439DB78" w14:textId="77777777" w:rsidR="007C0D2E" w:rsidRDefault="007C0D2E">
      <w:pPr>
        <w:pStyle w:val="spacer"/>
      </w:pPr>
    </w:p>
    <w:p w14:paraId="00E5ED6C" w14:textId="77777777" w:rsidR="007C0D2E" w:rsidRDefault="00764F54">
      <w:pPr>
        <w:pStyle w:val="PARAGRAPH"/>
      </w:pPr>
      <w:r>
        <w:t xml:space="preserve">Each calibration is reachable from the sensor by a </w:t>
      </w:r>
      <w:r>
        <w:rPr>
          <w:rStyle w:val="VARIABLE"/>
        </w:rPr>
        <w:t>HasCalibration</w:t>
      </w:r>
      <w:r>
        <w:t xml:space="preserve"> reference, as base specification §5.11 requires.</w:t>
      </w:r>
    </w:p>
    <w:p w14:paraId="42042CB4" w14:textId="77777777" w:rsidR="007C0D2E" w:rsidRDefault="00764F54">
      <w:pPr>
        <w:pStyle w:val="ANNEXtitle"/>
      </w:pPr>
      <w:bookmarkStart w:id="894" w:name="_Annex_cG_6"/>
      <w:bookmarkStart w:id="895" w:name="_Toc237449361"/>
      <w:r>
        <w:lastRenderedPageBreak/>
        <w:t>(informative)</w:t>
      </w:r>
      <w:r>
        <w:br/>
      </w:r>
      <w:r>
        <w:br/>
        <w:t>Inference</w:t>
      </w:r>
      <w:bookmarkEnd w:id="894"/>
      <w:bookmarkEnd w:id="895"/>
    </w:p>
    <w:p w14:paraId="700FE288" w14:textId="0FE1DAEB" w:rsidR="007C0D2E" w:rsidRDefault="00764F54">
      <w:pPr>
        <w:pStyle w:val="TABLE-title"/>
      </w:pPr>
      <w:bookmarkStart w:id="896" w:name="_Tab_inference_tab1"/>
      <w:bookmarkStart w:id="897" w:name="_Toc237449551"/>
      <w:r>
        <w:t xml:space="preserve">Table </w:t>
      </w:r>
      <w:r>
        <w:fldChar w:fldCharType="begin"/>
      </w:r>
      <w:r>
        <w:instrText xml:space="preserve"> SEQ Table \* ARABIC </w:instrText>
      </w:r>
      <w:r>
        <w:fldChar w:fldCharType="separate"/>
      </w:r>
      <w:r w:rsidR="00CB4E28">
        <w:rPr>
          <w:noProof/>
        </w:rPr>
        <w:t>164</w:t>
      </w:r>
      <w:r>
        <w:fldChar w:fldCharType="end"/>
      </w:r>
      <w:r>
        <w:t xml:space="preserve"> – Inference</w:t>
      </w:r>
      <w:bookmarkEnd w:id="896"/>
      <w:bookmarkEnd w:id="89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7C0D2E" w14:paraId="62BAF2D7"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335F847A" w14:textId="77777777" w:rsidR="007C0D2E" w:rsidRDefault="00764F54">
            <w:pPr>
              <w:pStyle w:val="TableText"/>
            </w:pPr>
            <w:r>
              <w:t>Member</w:t>
            </w:r>
          </w:p>
        </w:tc>
        <w:tc>
          <w:tcPr>
            <w:tcW w:w="4463" w:type="dxa"/>
            <w:tcBorders>
              <w:top w:val="single" w:sz="4" w:space="0" w:color="auto"/>
              <w:left w:val="single" w:sz="4" w:space="0" w:color="auto"/>
              <w:bottom w:val="double" w:sz="4" w:space="0" w:color="auto"/>
              <w:right w:val="single" w:sz="4" w:space="0" w:color="auto"/>
            </w:tcBorders>
          </w:tcPr>
          <w:p w14:paraId="5E7CD5EE" w14:textId="77777777" w:rsidR="007C0D2E" w:rsidRDefault="00764F54">
            <w:pPr>
              <w:pStyle w:val="TableText"/>
            </w:pPr>
            <w:r>
              <w:t>Value</w:t>
            </w:r>
          </w:p>
        </w:tc>
      </w:tr>
      <w:tr w:rsidR="007C0D2E" w14:paraId="3902FE7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A7C7E08" w14:textId="77777777" w:rsidR="007C0D2E" w:rsidRDefault="00764F54">
            <w:pPr>
              <w:pStyle w:val="TableText"/>
            </w:pPr>
            <w:r>
              <w:t>Model</w:t>
            </w:r>
          </w:p>
        </w:tc>
        <w:tc>
          <w:tcPr>
            <w:tcW w:w="4463" w:type="dxa"/>
            <w:tcBorders>
              <w:top w:val="single" w:sz="4" w:space="0" w:color="auto"/>
              <w:left w:val="single" w:sz="4" w:space="0" w:color="auto"/>
              <w:bottom w:val="single" w:sz="4" w:space="0" w:color="auto"/>
              <w:right w:val="single" w:sz="4" w:space="0" w:color="auto"/>
            </w:tcBorders>
          </w:tcPr>
          <w:p w14:paraId="2BE9DD6A" w14:textId="77777777" w:rsidR="007C0D2E" w:rsidRDefault="00764F54">
            <w:pPr>
              <w:pStyle w:val="TableText"/>
            </w:pPr>
            <w:r>
              <w:rPr>
                <w:rStyle w:val="VARIABLE"/>
              </w:rPr>
              <w:t>SealDefectNet</w:t>
            </w:r>
            <w:r>
              <w:t xml:space="preserve"> v</w:t>
            </w:r>
            <w:r>
              <w:rPr>
                <w:rStyle w:val="VARIABLE"/>
              </w:rPr>
              <w:t>1.4.1</w:t>
            </w:r>
            <w:r>
              <w:t xml:space="preserve"> (ONNX)</w:t>
            </w:r>
          </w:p>
        </w:tc>
      </w:tr>
      <w:tr w:rsidR="007C0D2E" w14:paraId="42EA173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5112404" w14:textId="77777777" w:rsidR="007C0D2E" w:rsidRDefault="00764F54">
            <w:pPr>
              <w:pStyle w:val="TableText"/>
            </w:pPr>
            <w:r>
              <w:rPr>
                <w:rStyle w:val="VARIABLE"/>
              </w:rPr>
              <w:t>TaskKind</w:t>
            </w:r>
          </w:p>
        </w:tc>
        <w:tc>
          <w:tcPr>
            <w:tcW w:w="4463" w:type="dxa"/>
            <w:tcBorders>
              <w:top w:val="single" w:sz="4" w:space="0" w:color="auto"/>
              <w:left w:val="single" w:sz="4" w:space="0" w:color="auto"/>
              <w:bottom w:val="single" w:sz="4" w:space="0" w:color="auto"/>
              <w:right w:val="single" w:sz="4" w:space="0" w:color="auto"/>
            </w:tcBorders>
          </w:tcPr>
          <w:p w14:paraId="7A5A1316" w14:textId="77777777" w:rsidR="007C0D2E" w:rsidRDefault="00764F54">
            <w:pPr>
              <w:pStyle w:val="TableText"/>
            </w:pPr>
            <w:r>
              <w:rPr>
                <w:rStyle w:val="VARIABLE"/>
              </w:rPr>
              <w:t>Segmentation</w:t>
            </w:r>
          </w:p>
        </w:tc>
      </w:tr>
      <w:tr w:rsidR="007C0D2E" w14:paraId="2988907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9A57B15" w14:textId="77777777" w:rsidR="007C0D2E" w:rsidRDefault="00764F54">
            <w:pPr>
              <w:pStyle w:val="TableText"/>
            </w:pPr>
            <w:r>
              <w:rPr>
                <w:rStyle w:val="VARIABLE"/>
              </w:rPr>
              <w:t>InferenceLocation</w:t>
            </w:r>
          </w:p>
        </w:tc>
        <w:tc>
          <w:tcPr>
            <w:tcW w:w="4463" w:type="dxa"/>
            <w:tcBorders>
              <w:top w:val="single" w:sz="4" w:space="0" w:color="auto"/>
              <w:left w:val="single" w:sz="4" w:space="0" w:color="auto"/>
              <w:bottom w:val="single" w:sz="4" w:space="0" w:color="auto"/>
              <w:right w:val="single" w:sz="4" w:space="0" w:color="auto"/>
            </w:tcBorders>
          </w:tcPr>
          <w:p w14:paraId="6E6DE0DE" w14:textId="77777777" w:rsidR="007C0D2E" w:rsidRDefault="00764F54">
            <w:pPr>
              <w:pStyle w:val="TableText"/>
            </w:pPr>
            <w:r>
              <w:rPr>
                <w:rStyle w:val="VARIABLE"/>
              </w:rPr>
              <w:t>OnServer</w:t>
            </w:r>
          </w:p>
        </w:tc>
      </w:tr>
      <w:tr w:rsidR="007C0D2E" w14:paraId="771ADAA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05CF17E" w14:textId="77777777" w:rsidR="007C0D2E" w:rsidRDefault="00764F54">
            <w:pPr>
              <w:pStyle w:val="TableText"/>
            </w:pPr>
            <w:r>
              <w:rPr>
                <w:rStyle w:val="VARIABLE"/>
              </w:rPr>
              <w:t>AcceleratorKind</w:t>
            </w:r>
          </w:p>
        </w:tc>
        <w:tc>
          <w:tcPr>
            <w:tcW w:w="4463" w:type="dxa"/>
            <w:tcBorders>
              <w:top w:val="single" w:sz="4" w:space="0" w:color="auto"/>
              <w:left w:val="single" w:sz="4" w:space="0" w:color="auto"/>
              <w:bottom w:val="single" w:sz="4" w:space="0" w:color="auto"/>
              <w:right w:val="single" w:sz="4" w:space="0" w:color="auto"/>
            </w:tcBorders>
          </w:tcPr>
          <w:p w14:paraId="4EA8ED06" w14:textId="77777777" w:rsidR="007C0D2E" w:rsidRDefault="00764F54">
            <w:pPr>
              <w:pStyle w:val="TableText"/>
            </w:pPr>
            <w:r>
              <w:rPr>
                <w:rStyle w:val="VARIABLE"/>
              </w:rPr>
              <w:t>Npu</w:t>
            </w:r>
          </w:p>
        </w:tc>
      </w:tr>
    </w:tbl>
    <w:p w14:paraId="4E5EB082" w14:textId="77777777" w:rsidR="007C0D2E" w:rsidRDefault="007C0D2E">
      <w:pPr>
        <w:pStyle w:val="spacer"/>
      </w:pPr>
    </w:p>
    <w:p w14:paraId="4210FE56" w14:textId="77777777" w:rsidR="007C0D2E" w:rsidRDefault="00764F54">
      <w:pPr>
        <w:pStyle w:val="PARAGRAPH"/>
      </w:pPr>
      <w:r>
        <w:t xml:space="preserve">Inference runs </w:t>
      </w:r>
      <w:r>
        <w:rPr>
          <w:b/>
        </w:rPr>
        <w:t>on-server</w:t>
      </w:r>
      <w:r>
        <w:t xml:space="preserve">: </w:t>
      </w:r>
      <w:r>
        <w:rPr>
          <w:rStyle w:val="VARIABLE"/>
        </w:rPr>
        <w:t>InferenceLocation = OnServer</w:t>
      </w:r>
      <w:r>
        <w:t>, on an NPU in the station industrial PC. A client consuming the results cannot distinguish this from the off-server robotics example except by reading that one property — which is the intent of base specification §8.2</w:t>
      </w:r>
      <w:r>
        <w:t xml:space="preserve">. Because the pipeline is not continuous, </w:t>
      </w:r>
      <w:r>
        <w:rPr>
          <w:rStyle w:val="VARIABLE"/>
        </w:rPr>
        <w:t>RunInference</w:t>
      </w:r>
      <w:r>
        <w:t xml:space="preserve"> is called per part by the station PLC and returns the </w:t>
      </w:r>
      <w:r>
        <w:rPr>
          <w:rStyle w:val="VARIABLE"/>
        </w:rPr>
        <w:t>ResultId</w:t>
      </w:r>
      <w:r>
        <w:t xml:space="preserve"> it produced.</w:t>
      </w:r>
    </w:p>
    <w:p w14:paraId="34B9D68D" w14:textId="77777777" w:rsidR="007C0D2E" w:rsidRDefault="00764F54">
      <w:pPr>
        <w:pStyle w:val="PARAGRAPH"/>
      </w:pPr>
      <w:r>
        <w:t xml:space="preserve">The deployment carries exactly one </w:t>
      </w:r>
      <w:r>
        <w:rPr>
          <w:rStyle w:val="VARIABLE"/>
        </w:rPr>
        <w:t>UsesModel</w:t>
      </w:r>
      <w:r>
        <w:t xml:space="preserve"> reference to the model above, as </w:t>
      </w:r>
      <w:r>
        <w:rPr>
          <w:i/>
        </w:rPr>
        <w:t>OPC UA — AI Model Management and Inference</w:t>
      </w:r>
      <w:r>
        <w:t xml:space="preserve"> requires. That reference is the only defined path from a result to the model artefact and its </w:t>
      </w:r>
      <w:r>
        <w:rPr>
          <w:rStyle w:val="VARIABLE"/>
        </w:rPr>
        <w:t>Digest</w:t>
      </w:r>
      <w:r>
        <w:t>, so it is what makes the base specification's §12.6 provenance check possible.</w:t>
      </w:r>
    </w:p>
    <w:p w14:paraId="3735D873" w14:textId="77777777" w:rsidR="007C0D2E" w:rsidRDefault="00764F54">
      <w:pPr>
        <w:pStyle w:val="ANNEXtitle"/>
      </w:pPr>
      <w:bookmarkStart w:id="898" w:name="_Annex_cG_7"/>
      <w:bookmarkStart w:id="899" w:name="_Toc237449362"/>
      <w:r>
        <w:lastRenderedPageBreak/>
        <w:t>(informative)</w:t>
      </w:r>
      <w:r>
        <w:br/>
      </w:r>
      <w:r>
        <w:br/>
        <w:t>Results</w:t>
      </w:r>
      <w:bookmarkEnd w:id="898"/>
      <w:bookmarkEnd w:id="899"/>
    </w:p>
    <w:p w14:paraId="2CE6B0A1" w14:textId="77777777" w:rsidR="007C0D2E" w:rsidRDefault="00764F54">
      <w:pPr>
        <w:pStyle w:val="PARAGRAPH"/>
      </w:pPr>
      <w:r>
        <w:t xml:space="preserve">Each part produces an </w:t>
      </w:r>
      <w:r>
        <w:rPr>
          <w:rStyle w:val="VARIABLE"/>
        </w:rPr>
        <w:t>InspectionResultType</w:t>
      </w:r>
      <w:r>
        <w:t xml:space="preserve">. </w:t>
      </w:r>
      <w:r>
        <w:rPr>
          <w:rStyle w:val="VARIABLE"/>
        </w:rPr>
        <w:t>Evaluation</w:t>
      </w:r>
      <w:r>
        <w:t xml:space="preserve"> uses the OPC 40001-101 value semantics, and the </w:t>
      </w:r>
      <w:r>
        <w:rPr>
          <w:rStyle w:val="VARIABLE"/>
        </w:rPr>
        <w:t>Characteristics</w:t>
      </w:r>
      <w:r>
        <w:t xml:space="preserve"> array carries one </w:t>
      </w:r>
      <w:r>
        <w:rPr>
          <w:rStyle w:val="VARIABLE"/>
        </w:rPr>
        <w:t>VisionCharacteristicDataType</w:t>
      </w:r>
      <w:r>
        <w:t xml:space="preserve"> per measured feature — for example a flatness with </w:t>
      </w:r>
      <w:r>
        <w:rPr>
          <w:rStyle w:val="VARIABLE"/>
        </w:rPr>
        <w:t>Nominal = 0.0</w:t>
      </w:r>
      <w:r>
        <w:t xml:space="preserve">, </w:t>
      </w:r>
      <w:r>
        <w:rPr>
          <w:rStyle w:val="VARIABLE"/>
        </w:rPr>
        <w:t>Actual = 0.018</w:t>
      </w:r>
      <w:r>
        <w:t xml:space="preserve">, </w:t>
      </w:r>
      <w:r>
        <w:rPr>
          <w:rStyle w:val="VARIABLE"/>
        </w:rPr>
        <w:t>UpperTolerance = 0.020</w:t>
      </w:r>
      <w:r>
        <w:t xml:space="preserve">, </w:t>
      </w:r>
      <w:r>
        <w:rPr>
          <w:rStyle w:val="VARIABLE"/>
        </w:rPr>
        <w:t>Unit = mm</w:t>
      </w:r>
      <w:r>
        <w:t xml:space="preserve"> and </w:t>
      </w:r>
      <w:r>
        <w:rPr>
          <w:rStyle w:val="VARIABLE"/>
        </w:rPr>
        <w:t>Uncertainty = 0.004</w:t>
      </w:r>
      <w:r>
        <w:t xml:space="preserve">. That last field is the point: because the expanded uncertainty spans the tolerance limit, the Server reports </w:t>
      </w:r>
      <w:r>
        <w:rPr>
          <w:rStyle w:val="VARIABLE"/>
        </w:rPr>
        <w:t>NotDecidable</w:t>
      </w:r>
      <w:r>
        <w:t xml:space="preserve"> rather than asserting </w:t>
      </w:r>
      <w:r>
        <w:rPr>
          <w:rStyle w:val="VARIABLE"/>
        </w:rPr>
        <w:t>Ok</w:t>
      </w:r>
      <w:r>
        <w:t xml:space="preserve"> from the point estimate alone. A verdict recorded this way is reproducible by a third party, and a QIF document can be generated from it without inventing information.</w:t>
      </w:r>
    </w:p>
    <w:p w14:paraId="5438B691" w14:textId="77777777" w:rsidR="007C0D2E" w:rsidRDefault="00764F54">
      <w:pPr>
        <w:pStyle w:val="ANNEXtitle"/>
      </w:pPr>
      <w:bookmarkStart w:id="900" w:name="_Annex_cG_8"/>
      <w:bookmarkStart w:id="901" w:name="_Toc237449363"/>
      <w:r>
        <w:lastRenderedPageBreak/>
        <w:t>(informative)</w:t>
      </w:r>
      <w:r>
        <w:br/>
      </w:r>
      <w:r>
        <w:br/>
        <w:t>Feedback</w:t>
      </w:r>
      <w:bookmarkEnd w:id="900"/>
      <w:bookmarkEnd w:id="901"/>
    </w:p>
    <w:p w14:paraId="0E518315" w14:textId="77777777" w:rsidR="007C0D2E" w:rsidRDefault="00764F54">
      <w:pPr>
        <w:pStyle w:val="PARAGRAPH"/>
      </w:pPr>
      <w:r>
        <w:t xml:space="preserve">When a quality engineer overrides a verdict at the review station, the HMI calls </w:t>
      </w:r>
      <w:r>
        <w:rPr>
          <w:rStyle w:val="VARIABLE"/>
        </w:rPr>
        <w:t>SubmitCorrection</w:t>
      </w:r>
      <w:r>
        <w:t xml:space="preserve"> with </w:t>
      </w:r>
      <w:r>
        <w:rPr>
          <w:rStyle w:val="VARIABLE"/>
        </w:rPr>
        <w:t>Purpose = GroundTruthLabel</w:t>
      </w:r>
      <w:r>
        <w:t xml:space="preserve">, passing the corrected characteristics and a reason. Because this endpoint enables inline delivery, the corrected thumbnail may accompany the call as an inline </w:t>
      </w:r>
      <w:r>
        <w:rPr>
          <w:rStyle w:val="VARIABLE"/>
        </w:rPr>
        <w:t>ByteString</w:t>
      </w:r>
      <w:r>
        <w:t xml:space="preserve"> provided it fits </w:t>
      </w:r>
      <w:r>
        <w:rPr>
          <w:rStyle w:val="VARIABLE"/>
        </w:rPr>
        <w:t>MaxInlineFeedbackImageSize</w:t>
      </w:r>
      <w:r>
        <w:t xml:space="preserve">; anything larger is rejected with </w:t>
      </w:r>
      <w:r>
        <w:rPr>
          <w:rStyle w:val="VARIABLE"/>
        </w:rPr>
        <w:t>Bad_EncodingLimitsExceeded</w:t>
      </w:r>
      <w:r>
        <w:t xml:space="preserve"> and resubmitted through </w:t>
      </w:r>
      <w:r>
        <w:rPr>
          <w:rStyle w:val="VARIABLE"/>
        </w:rPr>
        <w:t>SubmitImageReference</w:t>
      </w:r>
      <w:r>
        <w:t xml:space="preserve">. Downstream leak-test results arrive through </w:t>
      </w:r>
      <w:r>
        <w:rPr>
          <w:rStyle w:val="VARIABLE"/>
        </w:rPr>
        <w:t>SubmitInspectionResult</w:t>
      </w:r>
      <w:r>
        <w:t xml:space="preserve">, which reconciles a downstream </w:t>
      </w:r>
      <w:r>
        <w:rPr>
          <w:rStyle w:val="VARIABLE"/>
        </w:rPr>
        <w:t>Evaluation</w:t>
      </w:r>
      <w:r>
        <w:t xml:space="preserve"> and its characteristics against what the vision system originally reported — and the disagreements are precisely the samples the next </w:t>
      </w:r>
      <w:r>
        <w:rPr>
          <w:rStyle w:val="VARIABLE"/>
        </w:rPr>
        <w:t>LearningJobType</w:t>
      </w:r>
      <w:r>
        <w:t xml:space="preserve"> collects.</w:t>
      </w:r>
    </w:p>
    <w:p w14:paraId="27C2C047" w14:textId="77777777" w:rsidR="007C0D2E" w:rsidRDefault="00764F54">
      <w:pPr>
        <w:pStyle w:val="ANNEXtitle"/>
      </w:pPr>
      <w:bookmarkStart w:id="902" w:name="_Annex_cG_9"/>
      <w:bookmarkStart w:id="903" w:name="_Toc237449364"/>
      <w:r>
        <w:lastRenderedPageBreak/>
        <w:t>(informative)</w:t>
      </w:r>
      <w:r>
        <w:br/>
      </w:r>
      <w:r>
        <w:br/>
        <w:t>Deliverables</w:t>
      </w:r>
      <w:bookmarkEnd w:id="902"/>
      <w:bookmarkEnd w:id="903"/>
    </w:p>
    <w:p w14:paraId="110FA04A" w14:textId="7AFD1C74" w:rsidR="007C0D2E" w:rsidRDefault="00764F54">
      <w:pPr>
        <w:pStyle w:val="TABLE-title"/>
      </w:pPr>
      <w:bookmarkStart w:id="904" w:name="_Tab_deliverables_tab1"/>
      <w:bookmarkStart w:id="905" w:name="_Toc237449552"/>
      <w:r>
        <w:t xml:space="preserve">Table </w:t>
      </w:r>
      <w:r>
        <w:fldChar w:fldCharType="begin"/>
      </w:r>
      <w:r>
        <w:instrText xml:space="preserve"> SEQ Table \* ARABIC </w:instrText>
      </w:r>
      <w:r>
        <w:fldChar w:fldCharType="separate"/>
      </w:r>
      <w:r w:rsidR="00CB4E28">
        <w:rPr>
          <w:noProof/>
        </w:rPr>
        <w:t>165</w:t>
      </w:r>
      <w:r>
        <w:fldChar w:fldCharType="end"/>
      </w:r>
      <w:r>
        <w:t xml:space="preserve"> – Deliverables</w:t>
      </w:r>
      <w:bookmarkEnd w:id="904"/>
      <w:bookmarkEnd w:id="90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7C0D2E" w14:paraId="5C432610"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25F92DE7" w14:textId="77777777" w:rsidR="007C0D2E" w:rsidRDefault="00764F54">
            <w:pPr>
              <w:pStyle w:val="TableText"/>
            </w:pPr>
            <w:r>
              <w:t>File</w:t>
            </w:r>
          </w:p>
        </w:tc>
        <w:tc>
          <w:tcPr>
            <w:tcW w:w="4463" w:type="dxa"/>
            <w:tcBorders>
              <w:top w:val="single" w:sz="4" w:space="0" w:color="auto"/>
              <w:left w:val="single" w:sz="4" w:space="0" w:color="auto"/>
              <w:bottom w:val="double" w:sz="4" w:space="0" w:color="auto"/>
              <w:right w:val="single" w:sz="4" w:space="0" w:color="auto"/>
            </w:tcBorders>
          </w:tcPr>
          <w:p w14:paraId="1E6F0B0C" w14:textId="77777777" w:rsidR="007C0D2E" w:rsidRDefault="00764F54">
            <w:pPr>
              <w:pStyle w:val="TableText"/>
            </w:pPr>
            <w:r>
              <w:t>Content</w:t>
            </w:r>
          </w:p>
        </w:tc>
      </w:tr>
      <w:tr w:rsidR="007C0D2E" w14:paraId="1718152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3AB2BE8" w14:textId="77777777" w:rsidR="007C0D2E" w:rsidRDefault="00764F54">
            <w:pPr>
              <w:pStyle w:val="TableText"/>
            </w:pPr>
            <w:r>
              <w:rPr>
                <w:rStyle w:val="VARIABLE"/>
              </w:rPr>
              <w:t>Inspection.Vision.json</w:t>
            </w:r>
          </w:p>
        </w:tc>
        <w:tc>
          <w:tcPr>
            <w:tcW w:w="4463" w:type="dxa"/>
            <w:tcBorders>
              <w:top w:val="single" w:sz="4" w:space="0" w:color="auto"/>
              <w:left w:val="single" w:sz="4" w:space="0" w:color="auto"/>
              <w:bottom w:val="single" w:sz="4" w:space="0" w:color="auto"/>
              <w:right w:val="single" w:sz="4" w:space="0" w:color="auto"/>
            </w:tcBorders>
          </w:tcPr>
          <w:p w14:paraId="2F156CB6" w14:textId="77777777" w:rsidR="007C0D2E" w:rsidRDefault="00764F54">
            <w:pPr>
              <w:pStyle w:val="TableText"/>
            </w:pPr>
            <w:r>
              <w:t>Machine-readable descriptor (single source).</w:t>
            </w:r>
          </w:p>
        </w:tc>
      </w:tr>
      <w:tr w:rsidR="007C0D2E" w14:paraId="11F0046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6422DC8" w14:textId="77777777" w:rsidR="007C0D2E" w:rsidRDefault="00764F54">
            <w:pPr>
              <w:pStyle w:val="TableText"/>
            </w:pPr>
            <w:r>
              <w:rPr>
                <w:rStyle w:val="VARIABLE"/>
              </w:rPr>
              <w:t>Opc.Ua.Inspection.Vision.NodeSet2.xml</w:t>
            </w:r>
          </w:p>
        </w:tc>
        <w:tc>
          <w:tcPr>
            <w:tcW w:w="4463" w:type="dxa"/>
            <w:tcBorders>
              <w:top w:val="single" w:sz="4" w:space="0" w:color="auto"/>
              <w:left w:val="single" w:sz="4" w:space="0" w:color="auto"/>
              <w:bottom w:val="single" w:sz="4" w:space="0" w:color="auto"/>
              <w:right w:val="single" w:sz="4" w:space="0" w:color="auto"/>
            </w:tcBorders>
          </w:tcPr>
          <w:p w14:paraId="600EB6D7" w14:textId="77777777" w:rsidR="007C0D2E" w:rsidRDefault="00764F54">
            <w:pPr>
              <w:pStyle w:val="TableText"/>
            </w:pPr>
            <w:r>
              <w:t>The generated instance overlay.</w:t>
            </w:r>
          </w:p>
        </w:tc>
      </w:tr>
      <w:tr w:rsidR="007C0D2E" w14:paraId="3FE5ED1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8C63BE6" w14:textId="77777777" w:rsidR="007C0D2E" w:rsidRDefault="00764F54">
            <w:pPr>
              <w:pStyle w:val="TableText"/>
            </w:pPr>
            <w:r>
              <w:rPr>
                <w:rStyle w:val="VARIABLE"/>
              </w:rPr>
              <w:t>OPC-UA-Inspection-Vision-Addendum.md</w:t>
            </w:r>
          </w:p>
        </w:tc>
        <w:tc>
          <w:tcPr>
            <w:tcW w:w="4463" w:type="dxa"/>
            <w:tcBorders>
              <w:top w:val="single" w:sz="4" w:space="0" w:color="auto"/>
              <w:left w:val="single" w:sz="4" w:space="0" w:color="auto"/>
              <w:bottom w:val="single" w:sz="4" w:space="0" w:color="auto"/>
              <w:right w:val="single" w:sz="4" w:space="0" w:color="auto"/>
            </w:tcBorders>
          </w:tcPr>
          <w:p w14:paraId="7FAC3BA1" w14:textId="77777777" w:rsidR="007C0D2E" w:rsidRDefault="00764F54">
            <w:pPr>
              <w:pStyle w:val="TableText"/>
            </w:pPr>
            <w:r>
              <w:t>This annex, published standalone beside the overlay.</w:t>
            </w:r>
          </w:p>
        </w:tc>
      </w:tr>
    </w:tbl>
    <w:p w14:paraId="0DF15679" w14:textId="77777777" w:rsidR="007C0D2E" w:rsidRDefault="007C0D2E">
      <w:pPr>
        <w:pStyle w:val="spacer"/>
      </w:pPr>
    </w:p>
    <w:p w14:paraId="2154A484" w14:textId="77777777" w:rsidR="007C0D2E" w:rsidRDefault="00764F54">
      <w:pPr>
        <w:pStyle w:val="PARAGRAPH"/>
      </w:pPr>
      <w:r>
        <w:t>&lt;!-- END GENERATED: annex-machine-vision --&gt;</w:t>
      </w:r>
    </w:p>
    <w:p w14:paraId="29DC63F0" w14:textId="77777777" w:rsidR="007C0D2E" w:rsidRDefault="00764F54">
      <w:pPr>
        <w:pStyle w:val="ANNEXtitle"/>
      </w:pPr>
      <w:bookmarkStart w:id="906" w:name="_Annex_cH"/>
      <w:bookmarkStart w:id="907" w:name="_Toc237449365"/>
      <w:r>
        <w:lastRenderedPageBreak/>
        <w:t>(informative)</w:t>
      </w:r>
      <w:r>
        <w:br/>
      </w:r>
      <w:r>
        <w:br/>
        <w:t>GenICam binding</w:t>
      </w:r>
      <w:bookmarkEnd w:id="906"/>
      <w:bookmarkEnd w:id="907"/>
    </w:p>
    <w:p w14:paraId="1F87A1ED" w14:textId="479D7E65" w:rsidR="007C0D2E" w:rsidRDefault="00764F54">
      <w:pPr>
        <w:pStyle w:val="PARAGRAPH"/>
      </w:pPr>
      <w:r>
        <w:t xml:space="preserve">This annex is the binding that clause </w:t>
      </w:r>
      <w:r>
        <w:fldChar w:fldCharType="begin"/>
      </w:r>
      <w:r>
        <w:instrText xml:space="preserve"> REF _Clause_c6_10 \r \h </w:instrText>
      </w:r>
      <w:r>
        <w:fldChar w:fldCharType="separate"/>
      </w:r>
      <w:r w:rsidR="00CB4E28">
        <w:t>6.10</w:t>
      </w:r>
      <w:r>
        <w:fldChar w:fldCharType="end"/>
      </w:r>
      <w:r>
        <w:t xml:space="preserve"> refers to. It exists because a Server implementing this model almost always talks to its cameras through GenICam, and the question </w:t>
      </w:r>
      <w:r>
        <w:rPr>
          <w:i/>
        </w:rPr>
        <w:t>"which SFNC feature does this member come from"</w:t>
      </w:r>
      <w:r>
        <w:t xml:space="preserve"> would otherwise be answered differently by every implementer. It is </w:t>
      </w:r>
      <w:r>
        <w:rPr>
          <w:b/>
        </w:rPr>
        <w:t>informative</w:t>
      </w:r>
      <w:r>
        <w:t>: nothing here requires a GenICam device, and a Server whose cameras are not GenICam devices populates the same members from whatever its driver provides.</w:t>
      </w:r>
    </w:p>
    <w:p w14:paraId="223FEC90" w14:textId="77777777" w:rsidR="007C0D2E" w:rsidRDefault="00764F54">
      <w:pPr>
        <w:pStyle w:val="ANNEXtitle"/>
      </w:pPr>
      <w:bookmarkStart w:id="908" w:name="_Annex_cH_1"/>
      <w:bookmarkStart w:id="909" w:name="_Toc237449366"/>
      <w:r>
        <w:lastRenderedPageBreak/>
        <w:t>(informative)</w:t>
      </w:r>
      <w:r>
        <w:br/>
      </w:r>
      <w:r>
        <w:br/>
        <w:t>Why the names were borrowed</w:t>
      </w:r>
      <w:bookmarkEnd w:id="908"/>
      <w:bookmarkEnd w:id="909"/>
    </w:p>
    <w:p w14:paraId="36955B54" w14:textId="77777777" w:rsidR="007C0D2E" w:rsidRDefault="00764F54">
      <w:pPr>
        <w:pStyle w:val="PARAGRAPH"/>
      </w:pPr>
      <w:r>
        <w:rPr>
          <w:rStyle w:val="VARIABLE"/>
        </w:rPr>
        <w:t>ImageSensorType</w:t>
      </w:r>
      <w:r>
        <w:t xml:space="preserve"> uses GenICam </w:t>
      </w:r>
      <w:r>
        <w:rPr>
          <w:b/>
        </w:rPr>
        <w:t>SFNC 2.8</w:t>
      </w:r>
      <w:r>
        <w:t xml:space="preserve"> feature names and semantics, and </w:t>
      </w:r>
      <w:r>
        <w:rPr>
          <w:rStyle w:val="VARIABLE"/>
        </w:rPr>
        <w:t>PixelFormat</w:t>
      </w:r>
      <w:r>
        <w:t xml:space="preserve"> uses </w:t>
      </w:r>
      <w:r>
        <w:rPr>
          <w:b/>
        </w:rPr>
        <w:t>PFNC</w:t>
      </w:r>
      <w:r>
        <w:t xml:space="preserve"> naming. The alternative — inventing OPC UA names for parameters that already have universally understood ones — would have forced every Server to maintain a translation table and every client to learn a second vocabulary for the same physical quantities. Borrowing the names makes the bridge mechanical in both directions.</w:t>
      </w:r>
    </w:p>
    <w:p w14:paraId="40B52EFC" w14:textId="77777777" w:rsidR="007C0D2E" w:rsidRDefault="00764F54">
      <w:pPr>
        <w:pStyle w:val="PARAGRAPH"/>
      </w:pPr>
      <w:r>
        <w:t>Borrowing names is not taking a dependency. This specification declares no GenICam reference, requires no GenTL producer, and works unchanged over a camera exposed by any other means.</w:t>
      </w:r>
    </w:p>
    <w:p w14:paraId="73570C82" w14:textId="77777777" w:rsidR="007C0D2E" w:rsidRDefault="00764F54">
      <w:pPr>
        <w:pStyle w:val="ANNEXtitle"/>
      </w:pPr>
      <w:bookmarkStart w:id="910" w:name="_Annex_cH_2"/>
      <w:bookmarkStart w:id="911" w:name="_Toc237449367"/>
      <w:r>
        <w:lastRenderedPageBreak/>
        <w:t>(informative)</w:t>
      </w:r>
      <w:r>
        <w:br/>
      </w:r>
      <w:r>
        <w:br/>
        <w:t>Acquisition parameters</w:t>
      </w:r>
      <w:bookmarkEnd w:id="910"/>
      <w:bookmarkEnd w:id="911"/>
    </w:p>
    <w:p w14:paraId="0AF49B88" w14:textId="77777777" w:rsidR="007C0D2E" w:rsidRDefault="00764F54">
      <w:pPr>
        <w:pStyle w:val="PARAGRAPH"/>
      </w:pPr>
      <w:r>
        <w:t>Read as: the Server reads the SFNC feature and publishes it as the member, applying the stated conversion.</w:t>
      </w:r>
    </w:p>
    <w:p w14:paraId="178DA32E" w14:textId="36124C29" w:rsidR="007C0D2E" w:rsidRDefault="00764F54">
      <w:pPr>
        <w:pStyle w:val="TABLE-title"/>
      </w:pPr>
      <w:bookmarkStart w:id="912" w:name="_Tab_acquisition_parameters_tab1"/>
      <w:bookmarkStart w:id="913" w:name="_Toc237449553"/>
      <w:r>
        <w:t xml:space="preserve">Table </w:t>
      </w:r>
      <w:r>
        <w:fldChar w:fldCharType="begin"/>
      </w:r>
      <w:r>
        <w:instrText xml:space="preserve"> SEQ Table \* ARABIC </w:instrText>
      </w:r>
      <w:r>
        <w:fldChar w:fldCharType="separate"/>
      </w:r>
      <w:r w:rsidR="00CB4E28">
        <w:rPr>
          <w:noProof/>
        </w:rPr>
        <w:t>166</w:t>
      </w:r>
      <w:r>
        <w:fldChar w:fldCharType="end"/>
      </w:r>
      <w:r>
        <w:t xml:space="preserve"> – Acquisition parameters</w:t>
      </w:r>
      <w:bookmarkEnd w:id="912"/>
      <w:bookmarkEnd w:id="91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7C0D2E" w14:paraId="72C44C23"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63CBB346" w14:textId="77777777" w:rsidR="007C0D2E" w:rsidRDefault="00764F54">
            <w:pPr>
              <w:pStyle w:val="TableText"/>
            </w:pPr>
            <w:r>
              <w:rPr>
                <w:rStyle w:val="VARIABLE"/>
              </w:rPr>
              <w:t>ImageSensorType</w:t>
            </w:r>
            <w:r>
              <w:t xml:space="preserve"> member</w:t>
            </w:r>
          </w:p>
        </w:tc>
        <w:tc>
          <w:tcPr>
            <w:tcW w:w="2231" w:type="dxa"/>
            <w:tcBorders>
              <w:top w:val="single" w:sz="4" w:space="0" w:color="auto"/>
              <w:left w:val="single" w:sz="4" w:space="0" w:color="auto"/>
              <w:bottom w:val="double" w:sz="4" w:space="0" w:color="auto"/>
              <w:right w:val="single" w:sz="4" w:space="0" w:color="auto"/>
            </w:tcBorders>
          </w:tcPr>
          <w:p w14:paraId="04D5487D" w14:textId="77777777" w:rsidR="007C0D2E" w:rsidRDefault="00764F54">
            <w:pPr>
              <w:pStyle w:val="TableText"/>
            </w:pPr>
            <w:r>
              <w:t>SFNC 2.8 feature</w:t>
            </w:r>
          </w:p>
        </w:tc>
        <w:tc>
          <w:tcPr>
            <w:tcW w:w="2231" w:type="dxa"/>
            <w:tcBorders>
              <w:top w:val="single" w:sz="4" w:space="0" w:color="auto"/>
              <w:left w:val="single" w:sz="4" w:space="0" w:color="auto"/>
              <w:bottom w:val="double" w:sz="4" w:space="0" w:color="auto"/>
              <w:right w:val="single" w:sz="4" w:space="0" w:color="auto"/>
            </w:tcBorders>
          </w:tcPr>
          <w:p w14:paraId="02DEF2C4" w14:textId="77777777" w:rsidR="007C0D2E" w:rsidRDefault="00764F54">
            <w:pPr>
              <w:pStyle w:val="TableText"/>
            </w:pPr>
            <w:r>
              <w:t>Type in SFNC</w:t>
            </w:r>
          </w:p>
        </w:tc>
        <w:tc>
          <w:tcPr>
            <w:tcW w:w="2233" w:type="dxa"/>
            <w:tcBorders>
              <w:top w:val="single" w:sz="4" w:space="0" w:color="auto"/>
              <w:left w:val="single" w:sz="4" w:space="0" w:color="auto"/>
              <w:bottom w:val="double" w:sz="4" w:space="0" w:color="auto"/>
              <w:right w:val="single" w:sz="4" w:space="0" w:color="auto"/>
            </w:tcBorders>
          </w:tcPr>
          <w:p w14:paraId="5CD626A0" w14:textId="77777777" w:rsidR="007C0D2E" w:rsidRDefault="00764F54">
            <w:pPr>
              <w:pStyle w:val="TableText"/>
            </w:pPr>
            <w:r>
              <w:t>Conversion</w:t>
            </w:r>
          </w:p>
        </w:tc>
      </w:tr>
      <w:tr w:rsidR="007C0D2E" w14:paraId="6FA9C5E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8286395" w14:textId="77777777" w:rsidR="007C0D2E" w:rsidRDefault="00764F54">
            <w:pPr>
              <w:pStyle w:val="TableText"/>
            </w:pPr>
            <w:r>
              <w:rPr>
                <w:rStyle w:val="VARIABLE"/>
              </w:rPr>
              <w:t>Width</w:t>
            </w:r>
          </w:p>
        </w:tc>
        <w:tc>
          <w:tcPr>
            <w:tcW w:w="2231" w:type="dxa"/>
            <w:tcBorders>
              <w:top w:val="single" w:sz="4" w:space="0" w:color="auto"/>
              <w:left w:val="single" w:sz="4" w:space="0" w:color="auto"/>
              <w:bottom w:val="single" w:sz="4" w:space="0" w:color="auto"/>
              <w:right w:val="single" w:sz="4" w:space="0" w:color="auto"/>
            </w:tcBorders>
          </w:tcPr>
          <w:p w14:paraId="3EB12650" w14:textId="77777777" w:rsidR="007C0D2E" w:rsidRDefault="00764F54">
            <w:pPr>
              <w:pStyle w:val="TableText"/>
            </w:pPr>
            <w:r>
              <w:rPr>
                <w:rStyle w:val="VARIABLE"/>
              </w:rPr>
              <w:t>Width</w:t>
            </w:r>
          </w:p>
        </w:tc>
        <w:tc>
          <w:tcPr>
            <w:tcW w:w="2231" w:type="dxa"/>
            <w:tcBorders>
              <w:top w:val="single" w:sz="4" w:space="0" w:color="auto"/>
              <w:left w:val="single" w:sz="4" w:space="0" w:color="auto"/>
              <w:bottom w:val="single" w:sz="4" w:space="0" w:color="auto"/>
              <w:right w:val="single" w:sz="4" w:space="0" w:color="auto"/>
            </w:tcBorders>
          </w:tcPr>
          <w:p w14:paraId="4CB7C925" w14:textId="77777777" w:rsidR="007C0D2E" w:rsidRDefault="00764F54">
            <w:pPr>
              <w:pStyle w:val="TableText"/>
            </w:pPr>
            <w:r>
              <w:t>IInteger</w:t>
            </w:r>
          </w:p>
        </w:tc>
        <w:tc>
          <w:tcPr>
            <w:tcW w:w="2233" w:type="dxa"/>
            <w:tcBorders>
              <w:top w:val="single" w:sz="4" w:space="0" w:color="auto"/>
              <w:left w:val="single" w:sz="4" w:space="0" w:color="auto"/>
              <w:bottom w:val="single" w:sz="4" w:space="0" w:color="auto"/>
              <w:right w:val="single" w:sz="4" w:space="0" w:color="auto"/>
            </w:tcBorders>
          </w:tcPr>
          <w:p w14:paraId="7E9FBE6C" w14:textId="77777777" w:rsidR="007C0D2E" w:rsidRDefault="00764F54">
            <w:pPr>
              <w:pStyle w:val="TableText"/>
            </w:pPr>
            <w:r>
              <w:t>none</w:t>
            </w:r>
          </w:p>
        </w:tc>
      </w:tr>
      <w:tr w:rsidR="007C0D2E" w14:paraId="5F1B5F5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AE6688E" w14:textId="77777777" w:rsidR="007C0D2E" w:rsidRDefault="00764F54">
            <w:pPr>
              <w:pStyle w:val="TableText"/>
            </w:pPr>
            <w:r>
              <w:rPr>
                <w:rStyle w:val="VARIABLE"/>
              </w:rPr>
              <w:t>Height</w:t>
            </w:r>
          </w:p>
        </w:tc>
        <w:tc>
          <w:tcPr>
            <w:tcW w:w="2231" w:type="dxa"/>
            <w:tcBorders>
              <w:top w:val="single" w:sz="4" w:space="0" w:color="auto"/>
              <w:left w:val="single" w:sz="4" w:space="0" w:color="auto"/>
              <w:bottom w:val="single" w:sz="4" w:space="0" w:color="auto"/>
              <w:right w:val="single" w:sz="4" w:space="0" w:color="auto"/>
            </w:tcBorders>
          </w:tcPr>
          <w:p w14:paraId="1B355EF6" w14:textId="77777777" w:rsidR="007C0D2E" w:rsidRDefault="00764F54">
            <w:pPr>
              <w:pStyle w:val="TableText"/>
            </w:pPr>
            <w:r>
              <w:rPr>
                <w:rStyle w:val="VARIABLE"/>
              </w:rPr>
              <w:t>Height</w:t>
            </w:r>
          </w:p>
        </w:tc>
        <w:tc>
          <w:tcPr>
            <w:tcW w:w="2231" w:type="dxa"/>
            <w:tcBorders>
              <w:top w:val="single" w:sz="4" w:space="0" w:color="auto"/>
              <w:left w:val="single" w:sz="4" w:space="0" w:color="auto"/>
              <w:bottom w:val="single" w:sz="4" w:space="0" w:color="auto"/>
              <w:right w:val="single" w:sz="4" w:space="0" w:color="auto"/>
            </w:tcBorders>
          </w:tcPr>
          <w:p w14:paraId="4B845AE2" w14:textId="77777777" w:rsidR="007C0D2E" w:rsidRDefault="00764F54">
            <w:pPr>
              <w:pStyle w:val="TableText"/>
            </w:pPr>
            <w:r>
              <w:t>IInteger</w:t>
            </w:r>
          </w:p>
        </w:tc>
        <w:tc>
          <w:tcPr>
            <w:tcW w:w="2233" w:type="dxa"/>
            <w:tcBorders>
              <w:top w:val="single" w:sz="4" w:space="0" w:color="auto"/>
              <w:left w:val="single" w:sz="4" w:space="0" w:color="auto"/>
              <w:bottom w:val="single" w:sz="4" w:space="0" w:color="auto"/>
              <w:right w:val="single" w:sz="4" w:space="0" w:color="auto"/>
            </w:tcBorders>
          </w:tcPr>
          <w:p w14:paraId="6E5F415A" w14:textId="77777777" w:rsidR="007C0D2E" w:rsidRDefault="00764F54">
            <w:pPr>
              <w:pStyle w:val="TableText"/>
            </w:pPr>
            <w:r>
              <w:t>none</w:t>
            </w:r>
          </w:p>
        </w:tc>
      </w:tr>
      <w:tr w:rsidR="007C0D2E" w14:paraId="3824FCF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3936B07" w14:textId="77777777" w:rsidR="007C0D2E" w:rsidRDefault="00764F54">
            <w:pPr>
              <w:pStyle w:val="TableText"/>
            </w:pPr>
            <w:r>
              <w:rPr>
                <w:rStyle w:val="VARIABLE"/>
              </w:rPr>
              <w:t>OffsetX</w:t>
            </w:r>
          </w:p>
        </w:tc>
        <w:tc>
          <w:tcPr>
            <w:tcW w:w="2231" w:type="dxa"/>
            <w:tcBorders>
              <w:top w:val="single" w:sz="4" w:space="0" w:color="auto"/>
              <w:left w:val="single" w:sz="4" w:space="0" w:color="auto"/>
              <w:bottom w:val="single" w:sz="4" w:space="0" w:color="auto"/>
              <w:right w:val="single" w:sz="4" w:space="0" w:color="auto"/>
            </w:tcBorders>
          </w:tcPr>
          <w:p w14:paraId="29104D52" w14:textId="77777777" w:rsidR="007C0D2E" w:rsidRDefault="00764F54">
            <w:pPr>
              <w:pStyle w:val="TableText"/>
            </w:pPr>
            <w:r>
              <w:rPr>
                <w:rStyle w:val="VARIABLE"/>
              </w:rPr>
              <w:t>OffsetX</w:t>
            </w:r>
          </w:p>
        </w:tc>
        <w:tc>
          <w:tcPr>
            <w:tcW w:w="2231" w:type="dxa"/>
            <w:tcBorders>
              <w:top w:val="single" w:sz="4" w:space="0" w:color="auto"/>
              <w:left w:val="single" w:sz="4" w:space="0" w:color="auto"/>
              <w:bottom w:val="single" w:sz="4" w:space="0" w:color="auto"/>
              <w:right w:val="single" w:sz="4" w:space="0" w:color="auto"/>
            </w:tcBorders>
          </w:tcPr>
          <w:p w14:paraId="70B0264D" w14:textId="77777777" w:rsidR="007C0D2E" w:rsidRDefault="00764F54">
            <w:pPr>
              <w:pStyle w:val="TableText"/>
            </w:pPr>
            <w:r>
              <w:t>IInteger</w:t>
            </w:r>
          </w:p>
        </w:tc>
        <w:tc>
          <w:tcPr>
            <w:tcW w:w="2233" w:type="dxa"/>
            <w:tcBorders>
              <w:top w:val="single" w:sz="4" w:space="0" w:color="auto"/>
              <w:left w:val="single" w:sz="4" w:space="0" w:color="auto"/>
              <w:bottom w:val="single" w:sz="4" w:space="0" w:color="auto"/>
              <w:right w:val="single" w:sz="4" w:space="0" w:color="auto"/>
            </w:tcBorders>
          </w:tcPr>
          <w:p w14:paraId="440BF90C" w14:textId="77777777" w:rsidR="007C0D2E" w:rsidRDefault="00764F54">
            <w:pPr>
              <w:pStyle w:val="TableText"/>
            </w:pPr>
            <w:r>
              <w:t>none</w:t>
            </w:r>
          </w:p>
        </w:tc>
      </w:tr>
      <w:tr w:rsidR="007C0D2E" w14:paraId="7E08AB2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DB52A15" w14:textId="77777777" w:rsidR="007C0D2E" w:rsidRDefault="00764F54">
            <w:pPr>
              <w:pStyle w:val="TableText"/>
            </w:pPr>
            <w:r>
              <w:rPr>
                <w:rStyle w:val="VARIABLE"/>
              </w:rPr>
              <w:t>OffsetY</w:t>
            </w:r>
          </w:p>
        </w:tc>
        <w:tc>
          <w:tcPr>
            <w:tcW w:w="2231" w:type="dxa"/>
            <w:tcBorders>
              <w:top w:val="single" w:sz="4" w:space="0" w:color="auto"/>
              <w:left w:val="single" w:sz="4" w:space="0" w:color="auto"/>
              <w:bottom w:val="single" w:sz="4" w:space="0" w:color="auto"/>
              <w:right w:val="single" w:sz="4" w:space="0" w:color="auto"/>
            </w:tcBorders>
          </w:tcPr>
          <w:p w14:paraId="66E5AC25" w14:textId="77777777" w:rsidR="007C0D2E" w:rsidRDefault="00764F54">
            <w:pPr>
              <w:pStyle w:val="TableText"/>
            </w:pPr>
            <w:r>
              <w:rPr>
                <w:rStyle w:val="VARIABLE"/>
              </w:rPr>
              <w:t>OffsetY</w:t>
            </w:r>
          </w:p>
        </w:tc>
        <w:tc>
          <w:tcPr>
            <w:tcW w:w="2231" w:type="dxa"/>
            <w:tcBorders>
              <w:top w:val="single" w:sz="4" w:space="0" w:color="auto"/>
              <w:left w:val="single" w:sz="4" w:space="0" w:color="auto"/>
              <w:bottom w:val="single" w:sz="4" w:space="0" w:color="auto"/>
              <w:right w:val="single" w:sz="4" w:space="0" w:color="auto"/>
            </w:tcBorders>
          </w:tcPr>
          <w:p w14:paraId="41DA11FF" w14:textId="77777777" w:rsidR="007C0D2E" w:rsidRDefault="00764F54">
            <w:pPr>
              <w:pStyle w:val="TableText"/>
            </w:pPr>
            <w:r>
              <w:t>IInteger</w:t>
            </w:r>
          </w:p>
        </w:tc>
        <w:tc>
          <w:tcPr>
            <w:tcW w:w="2233" w:type="dxa"/>
            <w:tcBorders>
              <w:top w:val="single" w:sz="4" w:space="0" w:color="auto"/>
              <w:left w:val="single" w:sz="4" w:space="0" w:color="auto"/>
              <w:bottom w:val="single" w:sz="4" w:space="0" w:color="auto"/>
              <w:right w:val="single" w:sz="4" w:space="0" w:color="auto"/>
            </w:tcBorders>
          </w:tcPr>
          <w:p w14:paraId="07D58452" w14:textId="77777777" w:rsidR="007C0D2E" w:rsidRDefault="00764F54">
            <w:pPr>
              <w:pStyle w:val="TableText"/>
            </w:pPr>
            <w:r>
              <w:t>none</w:t>
            </w:r>
          </w:p>
        </w:tc>
      </w:tr>
      <w:tr w:rsidR="007C0D2E" w14:paraId="2D9BC05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F240004" w14:textId="77777777" w:rsidR="007C0D2E" w:rsidRDefault="00764F54">
            <w:pPr>
              <w:pStyle w:val="TableText"/>
            </w:pPr>
            <w:r>
              <w:rPr>
                <w:rStyle w:val="VARIABLE"/>
              </w:rPr>
              <w:t>PixelFormat</w:t>
            </w:r>
          </w:p>
        </w:tc>
        <w:tc>
          <w:tcPr>
            <w:tcW w:w="2231" w:type="dxa"/>
            <w:tcBorders>
              <w:top w:val="single" w:sz="4" w:space="0" w:color="auto"/>
              <w:left w:val="single" w:sz="4" w:space="0" w:color="auto"/>
              <w:bottom w:val="single" w:sz="4" w:space="0" w:color="auto"/>
              <w:right w:val="single" w:sz="4" w:space="0" w:color="auto"/>
            </w:tcBorders>
          </w:tcPr>
          <w:p w14:paraId="7468C92A" w14:textId="77777777" w:rsidR="007C0D2E" w:rsidRDefault="00764F54">
            <w:pPr>
              <w:pStyle w:val="TableText"/>
            </w:pPr>
            <w:r>
              <w:rPr>
                <w:rStyle w:val="VARIABLE"/>
              </w:rPr>
              <w:t>PixelFormat</w:t>
            </w:r>
          </w:p>
        </w:tc>
        <w:tc>
          <w:tcPr>
            <w:tcW w:w="2231" w:type="dxa"/>
            <w:tcBorders>
              <w:top w:val="single" w:sz="4" w:space="0" w:color="auto"/>
              <w:left w:val="single" w:sz="4" w:space="0" w:color="auto"/>
              <w:bottom w:val="single" w:sz="4" w:space="0" w:color="auto"/>
              <w:right w:val="single" w:sz="4" w:space="0" w:color="auto"/>
            </w:tcBorders>
          </w:tcPr>
          <w:p w14:paraId="18AE775A" w14:textId="77777777" w:rsidR="007C0D2E" w:rsidRDefault="00764F54">
            <w:pPr>
              <w:pStyle w:val="TableText"/>
            </w:pPr>
            <w:r>
              <w:t>IEnumeration</w:t>
            </w:r>
          </w:p>
        </w:tc>
        <w:tc>
          <w:tcPr>
            <w:tcW w:w="2233" w:type="dxa"/>
            <w:tcBorders>
              <w:top w:val="single" w:sz="4" w:space="0" w:color="auto"/>
              <w:left w:val="single" w:sz="4" w:space="0" w:color="auto"/>
              <w:bottom w:val="single" w:sz="4" w:space="0" w:color="auto"/>
              <w:right w:val="single" w:sz="4" w:space="0" w:color="auto"/>
            </w:tcBorders>
          </w:tcPr>
          <w:p w14:paraId="2EA6626F" w14:textId="77777777" w:rsidR="007C0D2E" w:rsidRDefault="00764F54">
            <w:pPr>
              <w:pStyle w:val="TableText"/>
            </w:pPr>
            <w:r>
              <w:t xml:space="preserve">the PFNC </w:t>
            </w:r>
            <w:r>
              <w:rPr>
                <w:b/>
              </w:rPr>
              <w:t>name</w:t>
            </w:r>
            <w:r>
              <w:t xml:space="preserve"> of the selected entry, as a String — not the numeric PFNC value</w:t>
            </w:r>
          </w:p>
        </w:tc>
      </w:tr>
      <w:tr w:rsidR="007C0D2E" w14:paraId="4B2E2E6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EFE90AA" w14:textId="77777777" w:rsidR="007C0D2E" w:rsidRDefault="00764F54">
            <w:pPr>
              <w:pStyle w:val="TableText"/>
            </w:pPr>
            <w:r>
              <w:rPr>
                <w:rStyle w:val="VARIABLE"/>
              </w:rPr>
              <w:t>ExposureTime</w:t>
            </w:r>
          </w:p>
        </w:tc>
        <w:tc>
          <w:tcPr>
            <w:tcW w:w="2231" w:type="dxa"/>
            <w:tcBorders>
              <w:top w:val="single" w:sz="4" w:space="0" w:color="auto"/>
              <w:left w:val="single" w:sz="4" w:space="0" w:color="auto"/>
              <w:bottom w:val="single" w:sz="4" w:space="0" w:color="auto"/>
              <w:right w:val="single" w:sz="4" w:space="0" w:color="auto"/>
            </w:tcBorders>
          </w:tcPr>
          <w:p w14:paraId="71FD362C" w14:textId="77777777" w:rsidR="007C0D2E" w:rsidRDefault="00764F54">
            <w:pPr>
              <w:pStyle w:val="TableText"/>
            </w:pPr>
            <w:r>
              <w:rPr>
                <w:rStyle w:val="VARIABLE"/>
              </w:rPr>
              <w:t>ExposureTime</w:t>
            </w:r>
          </w:p>
        </w:tc>
        <w:tc>
          <w:tcPr>
            <w:tcW w:w="2231" w:type="dxa"/>
            <w:tcBorders>
              <w:top w:val="single" w:sz="4" w:space="0" w:color="auto"/>
              <w:left w:val="single" w:sz="4" w:space="0" w:color="auto"/>
              <w:bottom w:val="single" w:sz="4" w:space="0" w:color="auto"/>
              <w:right w:val="single" w:sz="4" w:space="0" w:color="auto"/>
            </w:tcBorders>
          </w:tcPr>
          <w:p w14:paraId="2F10E115" w14:textId="77777777" w:rsidR="007C0D2E" w:rsidRDefault="00764F54">
            <w:pPr>
              <w:pStyle w:val="TableText"/>
            </w:pPr>
            <w:r>
              <w:t>IFloat, microseconds</w:t>
            </w:r>
          </w:p>
        </w:tc>
        <w:tc>
          <w:tcPr>
            <w:tcW w:w="2233" w:type="dxa"/>
            <w:tcBorders>
              <w:top w:val="single" w:sz="4" w:space="0" w:color="auto"/>
              <w:left w:val="single" w:sz="4" w:space="0" w:color="auto"/>
              <w:bottom w:val="single" w:sz="4" w:space="0" w:color="auto"/>
              <w:right w:val="single" w:sz="4" w:space="0" w:color="auto"/>
            </w:tcBorders>
          </w:tcPr>
          <w:p w14:paraId="724DC264" w14:textId="3053CFBD" w:rsidR="007C0D2E" w:rsidRDefault="00764F54">
            <w:pPr>
              <w:pStyle w:val="TableText"/>
            </w:pPr>
            <w:r>
              <w:t xml:space="preserve">none; </w:t>
            </w:r>
            <w:r>
              <w:fldChar w:fldCharType="begin"/>
            </w:r>
            <w:r>
              <w:instrText xml:space="preserve"> REF _Clause_c6_17 \r \h </w:instrText>
            </w:r>
            <w:r>
              <w:fldChar w:fldCharType="separate"/>
            </w:r>
            <w:r w:rsidR="00CB4E28">
              <w:t>6.17</w:t>
            </w:r>
            <w:r>
              <w:fldChar w:fldCharType="end"/>
            </w:r>
            <w:r>
              <w:t xml:space="preserve"> fixes microseconds for exactly this reason</w:t>
            </w:r>
          </w:p>
        </w:tc>
      </w:tr>
      <w:tr w:rsidR="007C0D2E" w14:paraId="45B7281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C82C0C1" w14:textId="77777777" w:rsidR="007C0D2E" w:rsidRDefault="00764F54">
            <w:pPr>
              <w:pStyle w:val="TableText"/>
            </w:pPr>
            <w:r>
              <w:rPr>
                <w:rStyle w:val="VARIABLE"/>
              </w:rPr>
              <w:t>Gain</w:t>
            </w:r>
          </w:p>
        </w:tc>
        <w:tc>
          <w:tcPr>
            <w:tcW w:w="2231" w:type="dxa"/>
            <w:tcBorders>
              <w:top w:val="single" w:sz="4" w:space="0" w:color="auto"/>
              <w:left w:val="single" w:sz="4" w:space="0" w:color="auto"/>
              <w:bottom w:val="single" w:sz="4" w:space="0" w:color="auto"/>
              <w:right w:val="single" w:sz="4" w:space="0" w:color="auto"/>
            </w:tcBorders>
          </w:tcPr>
          <w:p w14:paraId="701B6994" w14:textId="77777777" w:rsidR="007C0D2E" w:rsidRDefault="00764F54">
            <w:pPr>
              <w:pStyle w:val="TableText"/>
            </w:pPr>
            <w:r>
              <w:rPr>
                <w:rStyle w:val="VARIABLE"/>
              </w:rPr>
              <w:t>Gain</w:t>
            </w:r>
          </w:p>
        </w:tc>
        <w:tc>
          <w:tcPr>
            <w:tcW w:w="2231" w:type="dxa"/>
            <w:tcBorders>
              <w:top w:val="single" w:sz="4" w:space="0" w:color="auto"/>
              <w:left w:val="single" w:sz="4" w:space="0" w:color="auto"/>
              <w:bottom w:val="single" w:sz="4" w:space="0" w:color="auto"/>
              <w:right w:val="single" w:sz="4" w:space="0" w:color="auto"/>
            </w:tcBorders>
          </w:tcPr>
          <w:p w14:paraId="58088089" w14:textId="77777777" w:rsidR="007C0D2E" w:rsidRDefault="00764F54">
            <w:pPr>
              <w:pStyle w:val="TableText"/>
            </w:pPr>
            <w:r>
              <w:t>IFloat</w:t>
            </w:r>
          </w:p>
        </w:tc>
        <w:tc>
          <w:tcPr>
            <w:tcW w:w="2233" w:type="dxa"/>
            <w:tcBorders>
              <w:top w:val="single" w:sz="4" w:space="0" w:color="auto"/>
              <w:left w:val="single" w:sz="4" w:space="0" w:color="auto"/>
              <w:bottom w:val="single" w:sz="4" w:space="0" w:color="auto"/>
              <w:right w:val="single" w:sz="4" w:space="0" w:color="auto"/>
            </w:tcBorders>
          </w:tcPr>
          <w:p w14:paraId="75C511E2" w14:textId="77777777" w:rsidR="007C0D2E" w:rsidRDefault="00764F54">
            <w:pPr>
              <w:pStyle w:val="TableText"/>
            </w:pPr>
            <w:r>
              <w:t xml:space="preserve">none. SFNC </w:t>
            </w:r>
            <w:r>
              <w:rPr>
                <w:rStyle w:val="VARIABLE"/>
              </w:rPr>
              <w:t>Gain</w:t>
            </w:r>
            <w:r>
              <w:t xml:space="preserve"> is in dB where </w:t>
            </w:r>
            <w:r>
              <w:rPr>
                <w:rStyle w:val="VARIABLE"/>
              </w:rPr>
              <w:t>GainAuto</w:t>
            </w:r>
            <w:r>
              <w:t xml:space="preserve"> is off and the device declares it so; this model does not fix a unit for </w:t>
            </w:r>
            <w:r>
              <w:rPr>
                <w:rStyle w:val="VARIABLE"/>
              </w:rPr>
              <w:t>Gain</w:t>
            </w:r>
            <w:r>
              <w:t xml:space="preserve"> and a Server </w:t>
            </w:r>
            <w:r>
              <w:rPr>
                <w:b/>
              </w:rPr>
              <w:t>should</w:t>
            </w:r>
            <w:r>
              <w:t xml:space="preserve"> publish the device's own</w:t>
            </w:r>
          </w:p>
        </w:tc>
      </w:tr>
      <w:tr w:rsidR="007C0D2E" w14:paraId="1E89F22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872BF28" w14:textId="77777777" w:rsidR="007C0D2E" w:rsidRDefault="00764F54">
            <w:pPr>
              <w:pStyle w:val="TableText"/>
            </w:pPr>
            <w:r>
              <w:rPr>
                <w:rStyle w:val="VARIABLE"/>
              </w:rPr>
              <w:t>AcquisitionFrameRate</w:t>
            </w:r>
          </w:p>
        </w:tc>
        <w:tc>
          <w:tcPr>
            <w:tcW w:w="2231" w:type="dxa"/>
            <w:tcBorders>
              <w:top w:val="single" w:sz="4" w:space="0" w:color="auto"/>
              <w:left w:val="single" w:sz="4" w:space="0" w:color="auto"/>
              <w:bottom w:val="single" w:sz="4" w:space="0" w:color="auto"/>
              <w:right w:val="single" w:sz="4" w:space="0" w:color="auto"/>
            </w:tcBorders>
          </w:tcPr>
          <w:p w14:paraId="7D540FE5" w14:textId="77777777" w:rsidR="007C0D2E" w:rsidRDefault="00764F54">
            <w:pPr>
              <w:pStyle w:val="TableText"/>
            </w:pPr>
            <w:r>
              <w:rPr>
                <w:rStyle w:val="VARIABLE"/>
              </w:rPr>
              <w:t>AcquisitionFrameRate</w:t>
            </w:r>
          </w:p>
        </w:tc>
        <w:tc>
          <w:tcPr>
            <w:tcW w:w="2231" w:type="dxa"/>
            <w:tcBorders>
              <w:top w:val="single" w:sz="4" w:space="0" w:color="auto"/>
              <w:left w:val="single" w:sz="4" w:space="0" w:color="auto"/>
              <w:bottom w:val="single" w:sz="4" w:space="0" w:color="auto"/>
              <w:right w:val="single" w:sz="4" w:space="0" w:color="auto"/>
            </w:tcBorders>
          </w:tcPr>
          <w:p w14:paraId="55EEF35E" w14:textId="77777777" w:rsidR="007C0D2E" w:rsidRDefault="00764F54">
            <w:pPr>
              <w:pStyle w:val="TableText"/>
            </w:pPr>
            <w:r>
              <w:t>IFloat, Hz</w:t>
            </w:r>
          </w:p>
        </w:tc>
        <w:tc>
          <w:tcPr>
            <w:tcW w:w="2233" w:type="dxa"/>
            <w:tcBorders>
              <w:top w:val="single" w:sz="4" w:space="0" w:color="auto"/>
              <w:left w:val="single" w:sz="4" w:space="0" w:color="auto"/>
              <w:bottom w:val="single" w:sz="4" w:space="0" w:color="auto"/>
              <w:right w:val="single" w:sz="4" w:space="0" w:color="auto"/>
            </w:tcBorders>
          </w:tcPr>
          <w:p w14:paraId="5E30DEF8" w14:textId="77777777" w:rsidR="007C0D2E" w:rsidRDefault="00764F54">
            <w:pPr>
              <w:pStyle w:val="TableText"/>
            </w:pPr>
            <w:r>
              <w:t>none</w:t>
            </w:r>
          </w:p>
        </w:tc>
      </w:tr>
      <w:tr w:rsidR="007C0D2E" w14:paraId="2D1C201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D1EE935" w14:textId="77777777" w:rsidR="007C0D2E" w:rsidRDefault="00764F54">
            <w:pPr>
              <w:pStyle w:val="TableText"/>
            </w:pPr>
            <w:r>
              <w:rPr>
                <w:rStyle w:val="VARIABLE"/>
              </w:rPr>
              <w:t>TriggerMode</w:t>
            </w:r>
          </w:p>
        </w:tc>
        <w:tc>
          <w:tcPr>
            <w:tcW w:w="2231" w:type="dxa"/>
            <w:tcBorders>
              <w:top w:val="single" w:sz="4" w:space="0" w:color="auto"/>
              <w:left w:val="single" w:sz="4" w:space="0" w:color="auto"/>
              <w:bottom w:val="single" w:sz="4" w:space="0" w:color="auto"/>
              <w:right w:val="single" w:sz="4" w:space="0" w:color="auto"/>
            </w:tcBorders>
          </w:tcPr>
          <w:p w14:paraId="43F85EA3" w14:textId="77777777" w:rsidR="007C0D2E" w:rsidRDefault="00764F54">
            <w:pPr>
              <w:pStyle w:val="TableText"/>
            </w:pPr>
            <w:r>
              <w:rPr>
                <w:rStyle w:val="VARIABLE"/>
              </w:rPr>
              <w:t>TriggerMode</w:t>
            </w:r>
          </w:p>
        </w:tc>
        <w:tc>
          <w:tcPr>
            <w:tcW w:w="2231" w:type="dxa"/>
            <w:tcBorders>
              <w:top w:val="single" w:sz="4" w:space="0" w:color="auto"/>
              <w:left w:val="single" w:sz="4" w:space="0" w:color="auto"/>
              <w:bottom w:val="single" w:sz="4" w:space="0" w:color="auto"/>
              <w:right w:val="single" w:sz="4" w:space="0" w:color="auto"/>
            </w:tcBorders>
          </w:tcPr>
          <w:p w14:paraId="7068A3BE" w14:textId="77777777" w:rsidR="007C0D2E" w:rsidRDefault="00764F54">
            <w:pPr>
              <w:pStyle w:val="TableText"/>
            </w:pPr>
            <w:r>
              <w:t>IEnumeration (</w:t>
            </w:r>
            <w:r>
              <w:rPr>
                <w:rStyle w:val="VARIABLE"/>
              </w:rPr>
              <w:t>Off</w:t>
            </w:r>
            <w:r>
              <w:t xml:space="preserve">, </w:t>
            </w:r>
            <w:r>
              <w:rPr>
                <w:rStyle w:val="VARIABLE"/>
              </w:rPr>
              <w:t>On</w:t>
            </w:r>
            <w:r>
              <w:t>)</w:t>
            </w:r>
          </w:p>
        </w:tc>
        <w:tc>
          <w:tcPr>
            <w:tcW w:w="2233" w:type="dxa"/>
            <w:tcBorders>
              <w:top w:val="single" w:sz="4" w:space="0" w:color="auto"/>
              <w:left w:val="single" w:sz="4" w:space="0" w:color="auto"/>
              <w:bottom w:val="single" w:sz="4" w:space="0" w:color="auto"/>
              <w:right w:val="single" w:sz="4" w:space="0" w:color="auto"/>
            </w:tcBorders>
          </w:tcPr>
          <w:p w14:paraId="77EF4CCF" w14:textId="77777777" w:rsidR="007C0D2E" w:rsidRDefault="00764F54">
            <w:pPr>
              <w:pStyle w:val="TableText"/>
            </w:pPr>
            <w:r>
              <w:t>the entry name as a String</w:t>
            </w:r>
          </w:p>
        </w:tc>
      </w:tr>
      <w:tr w:rsidR="007C0D2E" w14:paraId="2B08866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4BA1C31" w14:textId="77777777" w:rsidR="007C0D2E" w:rsidRDefault="00764F54">
            <w:pPr>
              <w:pStyle w:val="TableText"/>
            </w:pPr>
            <w:r>
              <w:rPr>
                <w:rStyle w:val="VARIABLE"/>
              </w:rPr>
              <w:t>TriggerSource</w:t>
            </w:r>
          </w:p>
        </w:tc>
        <w:tc>
          <w:tcPr>
            <w:tcW w:w="2231" w:type="dxa"/>
            <w:tcBorders>
              <w:top w:val="single" w:sz="4" w:space="0" w:color="auto"/>
              <w:left w:val="single" w:sz="4" w:space="0" w:color="auto"/>
              <w:bottom w:val="single" w:sz="4" w:space="0" w:color="auto"/>
              <w:right w:val="single" w:sz="4" w:space="0" w:color="auto"/>
            </w:tcBorders>
          </w:tcPr>
          <w:p w14:paraId="2FE2D765" w14:textId="77777777" w:rsidR="007C0D2E" w:rsidRDefault="00764F54">
            <w:pPr>
              <w:pStyle w:val="TableText"/>
            </w:pPr>
            <w:r>
              <w:rPr>
                <w:rStyle w:val="VARIABLE"/>
              </w:rPr>
              <w:t>TriggerSource</w:t>
            </w:r>
          </w:p>
        </w:tc>
        <w:tc>
          <w:tcPr>
            <w:tcW w:w="2231" w:type="dxa"/>
            <w:tcBorders>
              <w:top w:val="single" w:sz="4" w:space="0" w:color="auto"/>
              <w:left w:val="single" w:sz="4" w:space="0" w:color="auto"/>
              <w:bottom w:val="single" w:sz="4" w:space="0" w:color="auto"/>
              <w:right w:val="single" w:sz="4" w:space="0" w:color="auto"/>
            </w:tcBorders>
          </w:tcPr>
          <w:p w14:paraId="566A4BF8" w14:textId="77777777" w:rsidR="007C0D2E" w:rsidRDefault="00764F54">
            <w:pPr>
              <w:pStyle w:val="TableText"/>
            </w:pPr>
            <w:r>
              <w:t>IEnumeration</w:t>
            </w:r>
          </w:p>
        </w:tc>
        <w:tc>
          <w:tcPr>
            <w:tcW w:w="2233" w:type="dxa"/>
            <w:tcBorders>
              <w:top w:val="single" w:sz="4" w:space="0" w:color="auto"/>
              <w:left w:val="single" w:sz="4" w:space="0" w:color="auto"/>
              <w:bottom w:val="single" w:sz="4" w:space="0" w:color="auto"/>
              <w:right w:val="single" w:sz="4" w:space="0" w:color="auto"/>
            </w:tcBorders>
          </w:tcPr>
          <w:p w14:paraId="3B5D80CC" w14:textId="77777777" w:rsidR="007C0D2E" w:rsidRDefault="00764F54">
            <w:pPr>
              <w:pStyle w:val="TableText"/>
            </w:pPr>
            <w:r>
              <w:t>the entry name as a String</w:t>
            </w:r>
          </w:p>
        </w:tc>
      </w:tr>
      <w:tr w:rsidR="007C0D2E" w14:paraId="0118C1B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1B34666" w14:textId="77777777" w:rsidR="007C0D2E" w:rsidRDefault="00764F54">
            <w:pPr>
              <w:pStyle w:val="TableText"/>
            </w:pPr>
            <w:r>
              <w:rPr>
                <w:rStyle w:val="VARIABLE"/>
              </w:rPr>
              <w:t>BinningHorizontal</w:t>
            </w:r>
          </w:p>
        </w:tc>
        <w:tc>
          <w:tcPr>
            <w:tcW w:w="2231" w:type="dxa"/>
            <w:tcBorders>
              <w:top w:val="single" w:sz="4" w:space="0" w:color="auto"/>
              <w:left w:val="single" w:sz="4" w:space="0" w:color="auto"/>
              <w:bottom w:val="single" w:sz="4" w:space="0" w:color="auto"/>
              <w:right w:val="single" w:sz="4" w:space="0" w:color="auto"/>
            </w:tcBorders>
          </w:tcPr>
          <w:p w14:paraId="382420D9" w14:textId="77777777" w:rsidR="007C0D2E" w:rsidRDefault="00764F54">
            <w:pPr>
              <w:pStyle w:val="TableText"/>
            </w:pPr>
            <w:r>
              <w:rPr>
                <w:rStyle w:val="VARIABLE"/>
              </w:rPr>
              <w:t>BinningHorizontal</w:t>
            </w:r>
          </w:p>
        </w:tc>
        <w:tc>
          <w:tcPr>
            <w:tcW w:w="2231" w:type="dxa"/>
            <w:tcBorders>
              <w:top w:val="single" w:sz="4" w:space="0" w:color="auto"/>
              <w:left w:val="single" w:sz="4" w:space="0" w:color="auto"/>
              <w:bottom w:val="single" w:sz="4" w:space="0" w:color="auto"/>
              <w:right w:val="single" w:sz="4" w:space="0" w:color="auto"/>
            </w:tcBorders>
          </w:tcPr>
          <w:p w14:paraId="526D3206" w14:textId="77777777" w:rsidR="007C0D2E" w:rsidRDefault="00764F54">
            <w:pPr>
              <w:pStyle w:val="TableText"/>
            </w:pPr>
            <w:r>
              <w:t>IInteger</w:t>
            </w:r>
          </w:p>
        </w:tc>
        <w:tc>
          <w:tcPr>
            <w:tcW w:w="2233" w:type="dxa"/>
            <w:tcBorders>
              <w:top w:val="single" w:sz="4" w:space="0" w:color="auto"/>
              <w:left w:val="single" w:sz="4" w:space="0" w:color="auto"/>
              <w:bottom w:val="single" w:sz="4" w:space="0" w:color="auto"/>
              <w:right w:val="single" w:sz="4" w:space="0" w:color="auto"/>
            </w:tcBorders>
          </w:tcPr>
          <w:p w14:paraId="0F1E962F" w14:textId="77777777" w:rsidR="007C0D2E" w:rsidRDefault="00764F54">
            <w:pPr>
              <w:pStyle w:val="TableText"/>
            </w:pPr>
            <w:r>
              <w:t>none</w:t>
            </w:r>
          </w:p>
        </w:tc>
      </w:tr>
      <w:tr w:rsidR="007C0D2E" w14:paraId="2DCB2D1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427A342" w14:textId="77777777" w:rsidR="007C0D2E" w:rsidRDefault="00764F54">
            <w:pPr>
              <w:pStyle w:val="TableText"/>
            </w:pPr>
            <w:r>
              <w:rPr>
                <w:rStyle w:val="VARIABLE"/>
              </w:rPr>
              <w:t>BinningVertical</w:t>
            </w:r>
          </w:p>
        </w:tc>
        <w:tc>
          <w:tcPr>
            <w:tcW w:w="2231" w:type="dxa"/>
            <w:tcBorders>
              <w:top w:val="single" w:sz="4" w:space="0" w:color="auto"/>
              <w:left w:val="single" w:sz="4" w:space="0" w:color="auto"/>
              <w:bottom w:val="single" w:sz="4" w:space="0" w:color="auto"/>
              <w:right w:val="single" w:sz="4" w:space="0" w:color="auto"/>
            </w:tcBorders>
          </w:tcPr>
          <w:p w14:paraId="343C195E" w14:textId="77777777" w:rsidR="007C0D2E" w:rsidRDefault="00764F54">
            <w:pPr>
              <w:pStyle w:val="TableText"/>
            </w:pPr>
            <w:r>
              <w:rPr>
                <w:rStyle w:val="VARIABLE"/>
              </w:rPr>
              <w:t>BinningVertical</w:t>
            </w:r>
          </w:p>
        </w:tc>
        <w:tc>
          <w:tcPr>
            <w:tcW w:w="2231" w:type="dxa"/>
            <w:tcBorders>
              <w:top w:val="single" w:sz="4" w:space="0" w:color="auto"/>
              <w:left w:val="single" w:sz="4" w:space="0" w:color="auto"/>
              <w:bottom w:val="single" w:sz="4" w:space="0" w:color="auto"/>
              <w:right w:val="single" w:sz="4" w:space="0" w:color="auto"/>
            </w:tcBorders>
          </w:tcPr>
          <w:p w14:paraId="7FB150F7" w14:textId="77777777" w:rsidR="007C0D2E" w:rsidRDefault="00764F54">
            <w:pPr>
              <w:pStyle w:val="TableText"/>
            </w:pPr>
            <w:r>
              <w:t>IInteger</w:t>
            </w:r>
          </w:p>
        </w:tc>
        <w:tc>
          <w:tcPr>
            <w:tcW w:w="2233" w:type="dxa"/>
            <w:tcBorders>
              <w:top w:val="single" w:sz="4" w:space="0" w:color="auto"/>
              <w:left w:val="single" w:sz="4" w:space="0" w:color="auto"/>
              <w:bottom w:val="single" w:sz="4" w:space="0" w:color="auto"/>
              <w:right w:val="single" w:sz="4" w:space="0" w:color="auto"/>
            </w:tcBorders>
          </w:tcPr>
          <w:p w14:paraId="78820F79" w14:textId="77777777" w:rsidR="007C0D2E" w:rsidRDefault="00764F54">
            <w:pPr>
              <w:pStyle w:val="TableText"/>
            </w:pPr>
            <w:r>
              <w:t>none</w:t>
            </w:r>
          </w:p>
        </w:tc>
      </w:tr>
      <w:tr w:rsidR="007C0D2E" w14:paraId="668EA9D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B08CDD5" w14:textId="77777777" w:rsidR="007C0D2E" w:rsidRDefault="00764F54">
            <w:pPr>
              <w:pStyle w:val="TableText"/>
            </w:pPr>
            <w:r>
              <w:rPr>
                <w:rStyle w:val="VARIABLE"/>
              </w:rPr>
              <w:t>ReverseX</w:t>
            </w:r>
          </w:p>
        </w:tc>
        <w:tc>
          <w:tcPr>
            <w:tcW w:w="2231" w:type="dxa"/>
            <w:tcBorders>
              <w:top w:val="single" w:sz="4" w:space="0" w:color="auto"/>
              <w:left w:val="single" w:sz="4" w:space="0" w:color="auto"/>
              <w:bottom w:val="single" w:sz="4" w:space="0" w:color="auto"/>
              <w:right w:val="single" w:sz="4" w:space="0" w:color="auto"/>
            </w:tcBorders>
          </w:tcPr>
          <w:p w14:paraId="65ADA90A" w14:textId="77777777" w:rsidR="007C0D2E" w:rsidRDefault="00764F54">
            <w:pPr>
              <w:pStyle w:val="TableText"/>
            </w:pPr>
            <w:r>
              <w:rPr>
                <w:rStyle w:val="VARIABLE"/>
              </w:rPr>
              <w:t>ReverseX</w:t>
            </w:r>
          </w:p>
        </w:tc>
        <w:tc>
          <w:tcPr>
            <w:tcW w:w="2231" w:type="dxa"/>
            <w:tcBorders>
              <w:top w:val="single" w:sz="4" w:space="0" w:color="auto"/>
              <w:left w:val="single" w:sz="4" w:space="0" w:color="auto"/>
              <w:bottom w:val="single" w:sz="4" w:space="0" w:color="auto"/>
              <w:right w:val="single" w:sz="4" w:space="0" w:color="auto"/>
            </w:tcBorders>
          </w:tcPr>
          <w:p w14:paraId="5DAA53BB" w14:textId="77777777" w:rsidR="007C0D2E" w:rsidRDefault="00764F54">
            <w:pPr>
              <w:pStyle w:val="TableText"/>
            </w:pPr>
            <w:r>
              <w:t>IBoolean</w:t>
            </w:r>
          </w:p>
        </w:tc>
        <w:tc>
          <w:tcPr>
            <w:tcW w:w="2233" w:type="dxa"/>
            <w:tcBorders>
              <w:top w:val="single" w:sz="4" w:space="0" w:color="auto"/>
              <w:left w:val="single" w:sz="4" w:space="0" w:color="auto"/>
              <w:bottom w:val="single" w:sz="4" w:space="0" w:color="auto"/>
              <w:right w:val="single" w:sz="4" w:space="0" w:color="auto"/>
            </w:tcBorders>
          </w:tcPr>
          <w:p w14:paraId="3B9C06B4" w14:textId="77777777" w:rsidR="007C0D2E" w:rsidRDefault="00764F54">
            <w:pPr>
              <w:pStyle w:val="TableText"/>
            </w:pPr>
            <w:r>
              <w:t>none</w:t>
            </w:r>
          </w:p>
        </w:tc>
      </w:tr>
      <w:tr w:rsidR="007C0D2E" w14:paraId="0A17AA6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5E369F0" w14:textId="77777777" w:rsidR="007C0D2E" w:rsidRDefault="00764F54">
            <w:pPr>
              <w:pStyle w:val="TableText"/>
            </w:pPr>
            <w:r>
              <w:rPr>
                <w:rStyle w:val="VARIABLE"/>
              </w:rPr>
              <w:t>ReverseY</w:t>
            </w:r>
          </w:p>
        </w:tc>
        <w:tc>
          <w:tcPr>
            <w:tcW w:w="2231" w:type="dxa"/>
            <w:tcBorders>
              <w:top w:val="single" w:sz="4" w:space="0" w:color="auto"/>
              <w:left w:val="single" w:sz="4" w:space="0" w:color="auto"/>
              <w:bottom w:val="single" w:sz="4" w:space="0" w:color="auto"/>
              <w:right w:val="single" w:sz="4" w:space="0" w:color="auto"/>
            </w:tcBorders>
          </w:tcPr>
          <w:p w14:paraId="3D27C3A9" w14:textId="77777777" w:rsidR="007C0D2E" w:rsidRDefault="00764F54">
            <w:pPr>
              <w:pStyle w:val="TableText"/>
            </w:pPr>
            <w:r>
              <w:rPr>
                <w:rStyle w:val="VARIABLE"/>
              </w:rPr>
              <w:t>ReverseY</w:t>
            </w:r>
          </w:p>
        </w:tc>
        <w:tc>
          <w:tcPr>
            <w:tcW w:w="2231" w:type="dxa"/>
            <w:tcBorders>
              <w:top w:val="single" w:sz="4" w:space="0" w:color="auto"/>
              <w:left w:val="single" w:sz="4" w:space="0" w:color="auto"/>
              <w:bottom w:val="single" w:sz="4" w:space="0" w:color="auto"/>
              <w:right w:val="single" w:sz="4" w:space="0" w:color="auto"/>
            </w:tcBorders>
          </w:tcPr>
          <w:p w14:paraId="610769C8" w14:textId="77777777" w:rsidR="007C0D2E" w:rsidRDefault="00764F54">
            <w:pPr>
              <w:pStyle w:val="TableText"/>
            </w:pPr>
            <w:r>
              <w:t>IBoolean</w:t>
            </w:r>
          </w:p>
        </w:tc>
        <w:tc>
          <w:tcPr>
            <w:tcW w:w="2233" w:type="dxa"/>
            <w:tcBorders>
              <w:top w:val="single" w:sz="4" w:space="0" w:color="auto"/>
              <w:left w:val="single" w:sz="4" w:space="0" w:color="auto"/>
              <w:bottom w:val="single" w:sz="4" w:space="0" w:color="auto"/>
              <w:right w:val="single" w:sz="4" w:space="0" w:color="auto"/>
            </w:tcBorders>
          </w:tcPr>
          <w:p w14:paraId="12480FE2" w14:textId="77777777" w:rsidR="007C0D2E" w:rsidRDefault="00764F54">
            <w:pPr>
              <w:pStyle w:val="TableText"/>
            </w:pPr>
            <w:r>
              <w:t>none</w:t>
            </w:r>
          </w:p>
        </w:tc>
      </w:tr>
    </w:tbl>
    <w:p w14:paraId="6392C6AB" w14:textId="77777777" w:rsidR="007C0D2E" w:rsidRDefault="007C0D2E">
      <w:pPr>
        <w:pStyle w:val="spacer"/>
      </w:pPr>
    </w:p>
    <w:p w14:paraId="2FF144F3" w14:textId="77777777" w:rsidR="007C0D2E" w:rsidRDefault="00764F54">
      <w:pPr>
        <w:pStyle w:val="PARAGRAPH"/>
      </w:pPr>
      <w:r>
        <w:t>Two SFNC conventions matter when reading this table:</w:t>
      </w:r>
    </w:p>
    <w:p w14:paraId="274DDFED" w14:textId="77777777" w:rsidR="007C0D2E" w:rsidRDefault="00764F54">
      <w:pPr>
        <w:pStyle w:val="ListNumber"/>
        <w:numPr>
          <w:ilvl w:val="0"/>
          <w:numId w:val="21"/>
        </w:numPr>
      </w:pPr>
      <w:r>
        <w:rPr>
          <w:b/>
        </w:rPr>
        <w:t>Selectors.</w:t>
      </w:r>
      <w:r>
        <w:t xml:space="preserve"> Several SFNC features are qualified by a selector — </w:t>
      </w:r>
      <w:r>
        <w:rPr>
          <w:rStyle w:val="VARIABLE"/>
        </w:rPr>
        <w:t>GainSelector</w:t>
      </w:r>
      <w:r>
        <w:t xml:space="preserve">, </w:t>
      </w:r>
      <w:r>
        <w:rPr>
          <w:rStyle w:val="VARIABLE"/>
        </w:rPr>
        <w:t>TriggerSelector</w:t>
      </w:r>
      <w:r>
        <w:t xml:space="preserve">, </w:t>
      </w:r>
      <w:r>
        <w:rPr>
          <w:rStyle w:val="VARIABLE"/>
        </w:rPr>
        <w:t>ExposureTimeSelector</w:t>
      </w:r>
      <w:r>
        <w:t xml:space="preserve">. This model publishes the value for the device's </w:t>
      </w:r>
      <w:r>
        <w:rPr>
          <w:b/>
        </w:rPr>
        <w:t>currently selected</w:t>
      </w:r>
      <w:r>
        <w:t xml:space="preserve"> entry and does not model the selector. A Server that must expose more than one selector value models it as more than one sensor, or as a vendor extension.</w:t>
      </w:r>
    </w:p>
    <w:p w14:paraId="692CA3BD" w14:textId="77777777" w:rsidR="007C0D2E" w:rsidRDefault="00764F54">
      <w:pPr>
        <w:pStyle w:val="ListNumber"/>
        <w:numPr>
          <w:ilvl w:val="0"/>
          <w:numId w:val="21"/>
        </w:numPr>
      </w:pPr>
      <w:r>
        <w:rPr>
          <w:rStyle w:val="VARIABLE"/>
        </w:rPr>
        <w:t>…Auto</w:t>
      </w:r>
      <w:r>
        <w:rPr>
          <w:b/>
        </w:rPr>
        <w:t xml:space="preserve"> features.</w:t>
      </w:r>
      <w:r>
        <w:t xml:space="preserve"> </w:t>
      </w:r>
      <w:r>
        <w:rPr>
          <w:rStyle w:val="VARIABLE"/>
        </w:rPr>
        <w:t>ExposureAuto</w:t>
      </w:r>
      <w:r>
        <w:t xml:space="preserve">, </w:t>
      </w:r>
      <w:r>
        <w:rPr>
          <w:rStyle w:val="VARIABLE"/>
        </w:rPr>
        <w:t>GainAuto</w:t>
      </w:r>
      <w:r>
        <w:t xml:space="preserve"> and </w:t>
      </w:r>
      <w:r>
        <w:rPr>
          <w:rStyle w:val="VARIABLE"/>
        </w:rPr>
        <w:t>BalanceWhiteAuto</w:t>
      </w:r>
      <w:r>
        <w:t xml:space="preserve"> have no member here. Where they are active the corresponding value is being changed by the device, so a Server </w:t>
      </w:r>
      <w:r>
        <w:rPr>
          <w:b/>
        </w:rPr>
        <w:t>should</w:t>
      </w:r>
      <w:r>
        <w:t xml:space="preserve"> publish the current effective value and a client </w:t>
      </w:r>
      <w:r>
        <w:rPr>
          <w:b/>
        </w:rPr>
        <w:t>should not</w:t>
      </w:r>
      <w:r>
        <w:t xml:space="preserve"> assume it is stable between acquisitions.</w:t>
      </w:r>
    </w:p>
    <w:p w14:paraId="2B148D80" w14:textId="77777777" w:rsidR="007C0D2E" w:rsidRDefault="00764F54">
      <w:pPr>
        <w:pStyle w:val="ANNEXtitle"/>
      </w:pPr>
      <w:bookmarkStart w:id="914" w:name="_Annex_cH_3"/>
      <w:bookmarkStart w:id="915" w:name="_Toc237449368"/>
      <w:r>
        <w:lastRenderedPageBreak/>
        <w:t>(informative)</w:t>
      </w:r>
      <w:r>
        <w:br/>
      </w:r>
      <w:r>
        <w:br/>
        <w:t>Pixel formats</w:t>
      </w:r>
      <w:bookmarkEnd w:id="914"/>
      <w:bookmarkEnd w:id="915"/>
    </w:p>
    <w:p w14:paraId="17230363" w14:textId="77777777" w:rsidR="007C0D2E" w:rsidRDefault="00764F54">
      <w:pPr>
        <w:pStyle w:val="PARAGRAPH"/>
      </w:pPr>
      <w:r>
        <w:rPr>
          <w:rStyle w:val="VARIABLE"/>
        </w:rPr>
        <w:t>PixelFormat</w:t>
      </w:r>
      <w:r>
        <w:t xml:space="preserve"> carries a PFNC </w:t>
      </w:r>
      <w:r>
        <w:rPr>
          <w:i/>
        </w:rPr>
        <w:t>name</w:t>
      </w:r>
      <w:r>
        <w:t>, not a numeric value, because the name is stable across PFNC revisions and is what appears in every camera datasheet and SDK.</w:t>
      </w:r>
    </w:p>
    <w:p w14:paraId="5863CCCF" w14:textId="511C0325" w:rsidR="007C0D2E" w:rsidRDefault="00764F54">
      <w:pPr>
        <w:pStyle w:val="TABLE-title"/>
      </w:pPr>
      <w:bookmarkStart w:id="916" w:name="_Tab_pixel_formats_tab1"/>
      <w:bookmarkStart w:id="917" w:name="_Toc237449554"/>
      <w:r>
        <w:t xml:space="preserve">Table </w:t>
      </w:r>
      <w:r>
        <w:fldChar w:fldCharType="begin"/>
      </w:r>
      <w:r>
        <w:instrText xml:space="preserve"> SEQ Table \* ARABIC </w:instrText>
      </w:r>
      <w:r>
        <w:fldChar w:fldCharType="separate"/>
      </w:r>
      <w:r w:rsidR="00CB4E28">
        <w:rPr>
          <w:noProof/>
        </w:rPr>
        <w:t>167</w:t>
      </w:r>
      <w:r>
        <w:fldChar w:fldCharType="end"/>
      </w:r>
      <w:r>
        <w:t xml:space="preserve"> – Pixel formats</w:t>
      </w:r>
      <w:bookmarkEnd w:id="916"/>
      <w:bookmarkEnd w:id="91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7C0D2E" w14:paraId="48F170EF"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31DB28FA" w14:textId="77777777" w:rsidR="007C0D2E" w:rsidRDefault="00764F54">
            <w:pPr>
              <w:pStyle w:val="TableText"/>
            </w:pPr>
            <w:r>
              <w:t>Family</w:t>
            </w:r>
          </w:p>
        </w:tc>
        <w:tc>
          <w:tcPr>
            <w:tcW w:w="2975" w:type="dxa"/>
            <w:tcBorders>
              <w:top w:val="single" w:sz="4" w:space="0" w:color="auto"/>
              <w:left w:val="single" w:sz="4" w:space="0" w:color="auto"/>
              <w:bottom w:val="double" w:sz="4" w:space="0" w:color="auto"/>
              <w:right w:val="single" w:sz="4" w:space="0" w:color="auto"/>
            </w:tcBorders>
          </w:tcPr>
          <w:p w14:paraId="16E8564B" w14:textId="77777777" w:rsidR="007C0D2E" w:rsidRDefault="00764F54">
            <w:pPr>
              <w:pStyle w:val="TableText"/>
            </w:pPr>
            <w:r>
              <w:t>Examples</w:t>
            </w:r>
          </w:p>
        </w:tc>
        <w:tc>
          <w:tcPr>
            <w:tcW w:w="2976" w:type="dxa"/>
            <w:tcBorders>
              <w:top w:val="single" w:sz="4" w:space="0" w:color="auto"/>
              <w:left w:val="single" w:sz="4" w:space="0" w:color="auto"/>
              <w:bottom w:val="double" w:sz="4" w:space="0" w:color="auto"/>
              <w:right w:val="single" w:sz="4" w:space="0" w:color="auto"/>
            </w:tcBorders>
          </w:tcPr>
          <w:p w14:paraId="4E6B805A" w14:textId="77777777" w:rsidR="007C0D2E" w:rsidRDefault="00764F54">
            <w:pPr>
              <w:pStyle w:val="TableText"/>
            </w:pPr>
            <w:r>
              <w:t>Note</w:t>
            </w:r>
          </w:p>
        </w:tc>
      </w:tr>
      <w:tr w:rsidR="007C0D2E" w14:paraId="7186652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63423F8" w14:textId="77777777" w:rsidR="007C0D2E" w:rsidRDefault="00764F54">
            <w:pPr>
              <w:pStyle w:val="TableText"/>
            </w:pPr>
            <w:r>
              <w:t>Monochrome</w:t>
            </w:r>
          </w:p>
        </w:tc>
        <w:tc>
          <w:tcPr>
            <w:tcW w:w="2975" w:type="dxa"/>
            <w:tcBorders>
              <w:top w:val="single" w:sz="4" w:space="0" w:color="auto"/>
              <w:left w:val="single" w:sz="4" w:space="0" w:color="auto"/>
              <w:bottom w:val="single" w:sz="4" w:space="0" w:color="auto"/>
              <w:right w:val="single" w:sz="4" w:space="0" w:color="auto"/>
            </w:tcBorders>
          </w:tcPr>
          <w:p w14:paraId="2179A15B" w14:textId="77777777" w:rsidR="007C0D2E" w:rsidRDefault="00764F54">
            <w:pPr>
              <w:pStyle w:val="TableText"/>
            </w:pPr>
            <w:r>
              <w:rPr>
                <w:rStyle w:val="VARIABLE"/>
              </w:rPr>
              <w:t>Mono8</w:t>
            </w:r>
            <w:r>
              <w:t xml:space="preserve">, </w:t>
            </w:r>
            <w:r>
              <w:rPr>
                <w:rStyle w:val="VARIABLE"/>
              </w:rPr>
              <w:t>Mono10</w:t>
            </w:r>
            <w:r>
              <w:t xml:space="preserve">, </w:t>
            </w:r>
            <w:r>
              <w:rPr>
                <w:rStyle w:val="VARIABLE"/>
              </w:rPr>
              <w:t>Mono12</w:t>
            </w:r>
            <w:r>
              <w:t xml:space="preserve">, </w:t>
            </w:r>
            <w:r>
              <w:rPr>
                <w:rStyle w:val="VARIABLE"/>
              </w:rPr>
              <w:t>Mono16</w:t>
            </w:r>
          </w:p>
        </w:tc>
        <w:tc>
          <w:tcPr>
            <w:tcW w:w="2976" w:type="dxa"/>
            <w:tcBorders>
              <w:top w:val="single" w:sz="4" w:space="0" w:color="auto"/>
              <w:left w:val="single" w:sz="4" w:space="0" w:color="auto"/>
              <w:bottom w:val="single" w:sz="4" w:space="0" w:color="auto"/>
              <w:right w:val="single" w:sz="4" w:space="0" w:color="auto"/>
            </w:tcBorders>
          </w:tcPr>
          <w:p w14:paraId="22729ABD" w14:textId="77777777" w:rsidR="007C0D2E" w:rsidRDefault="00764F54">
            <w:pPr>
              <w:pStyle w:val="TableText"/>
            </w:pPr>
            <w:r>
              <w:t>bit depth is part of the name</w:t>
            </w:r>
          </w:p>
        </w:tc>
      </w:tr>
      <w:tr w:rsidR="007C0D2E" w14:paraId="4BE36B5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E9E941F" w14:textId="77777777" w:rsidR="007C0D2E" w:rsidRDefault="00764F54">
            <w:pPr>
              <w:pStyle w:val="TableText"/>
            </w:pPr>
            <w:r>
              <w:t>Bayer</w:t>
            </w:r>
          </w:p>
        </w:tc>
        <w:tc>
          <w:tcPr>
            <w:tcW w:w="2975" w:type="dxa"/>
            <w:tcBorders>
              <w:top w:val="single" w:sz="4" w:space="0" w:color="auto"/>
              <w:left w:val="single" w:sz="4" w:space="0" w:color="auto"/>
              <w:bottom w:val="single" w:sz="4" w:space="0" w:color="auto"/>
              <w:right w:val="single" w:sz="4" w:space="0" w:color="auto"/>
            </w:tcBorders>
          </w:tcPr>
          <w:p w14:paraId="51971989" w14:textId="77777777" w:rsidR="007C0D2E" w:rsidRDefault="00764F54">
            <w:pPr>
              <w:pStyle w:val="TableText"/>
            </w:pPr>
            <w:r>
              <w:rPr>
                <w:rStyle w:val="VARIABLE"/>
              </w:rPr>
              <w:t>BayerRG8</w:t>
            </w:r>
            <w:r>
              <w:t xml:space="preserve">, </w:t>
            </w:r>
            <w:r>
              <w:rPr>
                <w:rStyle w:val="VARIABLE"/>
              </w:rPr>
              <w:t>BayerGB12</w:t>
            </w:r>
            <w:r>
              <w:t xml:space="preserve">, </w:t>
            </w:r>
            <w:r>
              <w:rPr>
                <w:rStyle w:val="VARIABLE"/>
              </w:rPr>
              <w:t>BayerBG16</w:t>
            </w:r>
          </w:p>
        </w:tc>
        <w:tc>
          <w:tcPr>
            <w:tcW w:w="2976" w:type="dxa"/>
            <w:tcBorders>
              <w:top w:val="single" w:sz="4" w:space="0" w:color="auto"/>
              <w:left w:val="single" w:sz="4" w:space="0" w:color="auto"/>
              <w:bottom w:val="single" w:sz="4" w:space="0" w:color="auto"/>
              <w:right w:val="single" w:sz="4" w:space="0" w:color="auto"/>
            </w:tcBorders>
          </w:tcPr>
          <w:p w14:paraId="7C87714D" w14:textId="77777777" w:rsidR="007C0D2E" w:rsidRDefault="00764F54">
            <w:pPr>
              <w:pStyle w:val="TableText"/>
            </w:pPr>
            <w:r>
              <w:t>the two letters give the CFA phase; the client needs them to demosaic correctly</w:t>
            </w:r>
          </w:p>
        </w:tc>
      </w:tr>
      <w:tr w:rsidR="007C0D2E" w14:paraId="6E99273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AB1E050" w14:textId="77777777" w:rsidR="007C0D2E" w:rsidRDefault="00764F54">
            <w:pPr>
              <w:pStyle w:val="TableText"/>
            </w:pPr>
            <w:r>
              <w:t>Colour</w:t>
            </w:r>
          </w:p>
        </w:tc>
        <w:tc>
          <w:tcPr>
            <w:tcW w:w="2975" w:type="dxa"/>
            <w:tcBorders>
              <w:top w:val="single" w:sz="4" w:space="0" w:color="auto"/>
              <w:left w:val="single" w:sz="4" w:space="0" w:color="auto"/>
              <w:bottom w:val="single" w:sz="4" w:space="0" w:color="auto"/>
              <w:right w:val="single" w:sz="4" w:space="0" w:color="auto"/>
            </w:tcBorders>
          </w:tcPr>
          <w:p w14:paraId="73F0A21D" w14:textId="77777777" w:rsidR="007C0D2E" w:rsidRDefault="00764F54">
            <w:pPr>
              <w:pStyle w:val="TableText"/>
            </w:pPr>
            <w:r>
              <w:rPr>
                <w:rStyle w:val="VARIABLE"/>
              </w:rPr>
              <w:t>RGB8</w:t>
            </w:r>
            <w:r>
              <w:t xml:space="preserve">, </w:t>
            </w:r>
            <w:r>
              <w:rPr>
                <w:rStyle w:val="VARIABLE"/>
              </w:rPr>
              <w:t>BGR8</w:t>
            </w:r>
            <w:r>
              <w:t xml:space="preserve">, </w:t>
            </w:r>
            <w:r>
              <w:rPr>
                <w:rStyle w:val="VARIABLE"/>
              </w:rPr>
              <w:t>RGBa8</w:t>
            </w:r>
            <w:r>
              <w:t xml:space="preserve">, </w:t>
            </w:r>
            <w:r>
              <w:rPr>
                <w:rStyle w:val="VARIABLE"/>
              </w:rPr>
              <w:t>YCbCr422_8</w:t>
            </w:r>
          </w:p>
        </w:tc>
        <w:tc>
          <w:tcPr>
            <w:tcW w:w="2976" w:type="dxa"/>
            <w:tcBorders>
              <w:top w:val="single" w:sz="4" w:space="0" w:color="auto"/>
              <w:left w:val="single" w:sz="4" w:space="0" w:color="auto"/>
              <w:bottom w:val="single" w:sz="4" w:space="0" w:color="auto"/>
              <w:right w:val="single" w:sz="4" w:space="0" w:color="auto"/>
            </w:tcBorders>
          </w:tcPr>
          <w:p w14:paraId="2F512EC6" w14:textId="77777777" w:rsidR="007C0D2E" w:rsidRDefault="007C0D2E">
            <w:pPr>
              <w:pStyle w:val="TableText"/>
            </w:pPr>
          </w:p>
        </w:tc>
      </w:tr>
      <w:tr w:rsidR="007C0D2E" w14:paraId="04816D0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7E72600" w14:textId="77777777" w:rsidR="007C0D2E" w:rsidRDefault="00764F54">
            <w:pPr>
              <w:pStyle w:val="TableText"/>
            </w:pPr>
            <w:r>
              <w:t>3-D</w:t>
            </w:r>
          </w:p>
        </w:tc>
        <w:tc>
          <w:tcPr>
            <w:tcW w:w="2975" w:type="dxa"/>
            <w:tcBorders>
              <w:top w:val="single" w:sz="4" w:space="0" w:color="auto"/>
              <w:left w:val="single" w:sz="4" w:space="0" w:color="auto"/>
              <w:bottom w:val="single" w:sz="4" w:space="0" w:color="auto"/>
              <w:right w:val="single" w:sz="4" w:space="0" w:color="auto"/>
            </w:tcBorders>
          </w:tcPr>
          <w:p w14:paraId="2797163C" w14:textId="77777777" w:rsidR="007C0D2E" w:rsidRDefault="00764F54">
            <w:pPr>
              <w:pStyle w:val="TableText"/>
            </w:pPr>
            <w:r>
              <w:rPr>
                <w:rStyle w:val="VARIABLE"/>
              </w:rPr>
              <w:t>Coord3D_ABC32f</w:t>
            </w:r>
            <w:r>
              <w:t xml:space="preserve">, </w:t>
            </w:r>
            <w:r>
              <w:rPr>
                <w:rStyle w:val="VARIABLE"/>
              </w:rPr>
              <w:t>Coord3D_C16</w:t>
            </w:r>
          </w:p>
        </w:tc>
        <w:tc>
          <w:tcPr>
            <w:tcW w:w="2976" w:type="dxa"/>
            <w:tcBorders>
              <w:top w:val="single" w:sz="4" w:space="0" w:color="auto"/>
              <w:left w:val="single" w:sz="4" w:space="0" w:color="auto"/>
              <w:bottom w:val="single" w:sz="4" w:space="0" w:color="auto"/>
              <w:right w:val="single" w:sz="4" w:space="0" w:color="auto"/>
            </w:tcBorders>
          </w:tcPr>
          <w:p w14:paraId="78FEF8DB" w14:textId="77777777" w:rsidR="007C0D2E" w:rsidRDefault="00764F54">
            <w:pPr>
              <w:pStyle w:val="TableText"/>
            </w:pPr>
            <w:r>
              <w:t xml:space="preserve">produced by </w:t>
            </w:r>
            <w:r>
              <w:rPr>
                <w:rStyle w:val="VARIABLE"/>
              </w:rPr>
              <w:t>Depth3DSensorType</w:t>
            </w:r>
            <w:r>
              <w:t xml:space="preserve">, not by </w:t>
            </w:r>
            <w:r>
              <w:rPr>
                <w:rStyle w:val="VARIABLE"/>
              </w:rPr>
              <w:t>ImageSensorType</w:t>
            </w:r>
          </w:p>
        </w:tc>
      </w:tr>
    </w:tbl>
    <w:p w14:paraId="39EB58E7" w14:textId="77777777" w:rsidR="007C0D2E" w:rsidRDefault="007C0D2E">
      <w:pPr>
        <w:pStyle w:val="spacer"/>
      </w:pPr>
    </w:p>
    <w:p w14:paraId="5B5B1D86" w14:textId="320C1F10" w:rsidR="007C0D2E" w:rsidRDefault="00764F54">
      <w:pPr>
        <w:pStyle w:val="PARAGRAPH"/>
      </w:pPr>
      <w:r>
        <w:t xml:space="preserve">A client that does not recognise a </w:t>
      </w:r>
      <w:r>
        <w:rPr>
          <w:rStyle w:val="VARIABLE"/>
        </w:rPr>
        <w:t>PixelFormat</w:t>
      </w:r>
      <w:r>
        <w:t xml:space="preserve"> </w:t>
      </w:r>
      <w:r>
        <w:rPr>
          <w:b/>
        </w:rPr>
        <w:t>shall not</w:t>
      </w:r>
      <w:r>
        <w:t xml:space="preserve"> guess: it obtains the image through a media endpoint in a format it does understand — JPEG is always available (</w:t>
      </w:r>
      <w:r>
        <w:fldChar w:fldCharType="begin"/>
      </w:r>
      <w:r>
        <w:instrText xml:space="preserve"> REF _Clause_c6_18_2 \r \h </w:instrText>
      </w:r>
      <w:r>
        <w:fldChar w:fldCharType="separate"/>
      </w:r>
      <w:r w:rsidR="00CB4E28">
        <w:t>6.18.2</w:t>
      </w:r>
      <w:r>
        <w:fldChar w:fldCharType="end"/>
      </w:r>
      <w:r>
        <w:t>) — rather than misinterpreting the bytes.</w:t>
      </w:r>
    </w:p>
    <w:p w14:paraId="6E9B3DE0" w14:textId="77777777" w:rsidR="007C0D2E" w:rsidRDefault="00764F54">
      <w:pPr>
        <w:pStyle w:val="ANNEXtitle"/>
      </w:pPr>
      <w:bookmarkStart w:id="918" w:name="_Annex_cH_4"/>
      <w:bookmarkStart w:id="919" w:name="_Toc237449369"/>
      <w:r>
        <w:lastRenderedPageBreak/>
        <w:t>(informative)</w:t>
      </w:r>
      <w:r>
        <w:br/>
      </w:r>
      <w:r>
        <w:br/>
        <w:t>Device identity and transport</w:t>
      </w:r>
      <w:bookmarkEnd w:id="918"/>
      <w:bookmarkEnd w:id="919"/>
    </w:p>
    <w:p w14:paraId="3E5B58C2" w14:textId="4CDCBBEC" w:rsidR="007C0D2E" w:rsidRDefault="00764F54">
      <w:pPr>
        <w:pStyle w:val="TABLE-title"/>
      </w:pPr>
      <w:bookmarkStart w:id="920" w:name="_Tab_device_identity_and_transport_tab1"/>
      <w:bookmarkStart w:id="921" w:name="_Toc237449555"/>
      <w:r>
        <w:t xml:space="preserve">Table </w:t>
      </w:r>
      <w:r>
        <w:fldChar w:fldCharType="begin"/>
      </w:r>
      <w:r>
        <w:instrText xml:space="preserve"> SEQ Table \* ARABIC </w:instrText>
      </w:r>
      <w:r>
        <w:fldChar w:fldCharType="separate"/>
      </w:r>
      <w:r w:rsidR="00CB4E28">
        <w:rPr>
          <w:noProof/>
        </w:rPr>
        <w:t>168</w:t>
      </w:r>
      <w:r>
        <w:fldChar w:fldCharType="end"/>
      </w:r>
      <w:r>
        <w:t xml:space="preserve"> – Device identity and transport</w:t>
      </w:r>
      <w:bookmarkEnd w:id="920"/>
      <w:bookmarkEnd w:id="92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7C0D2E" w14:paraId="74415513"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3C6E866C" w14:textId="77777777" w:rsidR="007C0D2E" w:rsidRDefault="00764F54">
            <w:pPr>
              <w:pStyle w:val="TableText"/>
            </w:pPr>
            <w:r>
              <w:t>This specification</w:t>
            </w:r>
          </w:p>
        </w:tc>
        <w:tc>
          <w:tcPr>
            <w:tcW w:w="4463" w:type="dxa"/>
            <w:tcBorders>
              <w:top w:val="single" w:sz="4" w:space="0" w:color="auto"/>
              <w:left w:val="single" w:sz="4" w:space="0" w:color="auto"/>
              <w:bottom w:val="double" w:sz="4" w:space="0" w:color="auto"/>
              <w:right w:val="single" w:sz="4" w:space="0" w:color="auto"/>
            </w:tcBorders>
          </w:tcPr>
          <w:p w14:paraId="612AB86B" w14:textId="77777777" w:rsidR="007C0D2E" w:rsidRDefault="00764F54">
            <w:pPr>
              <w:pStyle w:val="TableText"/>
            </w:pPr>
            <w:r>
              <w:t>GenICam / transport layer</w:t>
            </w:r>
          </w:p>
        </w:tc>
      </w:tr>
      <w:tr w:rsidR="007C0D2E" w14:paraId="0969B37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DEC6B77" w14:textId="77777777" w:rsidR="007C0D2E" w:rsidRDefault="00764F54">
            <w:pPr>
              <w:pStyle w:val="TableText"/>
            </w:pPr>
            <w:r>
              <w:rPr>
                <w:rStyle w:val="VARIABLE"/>
              </w:rPr>
              <w:t>VisionSensorType.DeviceUri</w:t>
            </w:r>
          </w:p>
        </w:tc>
        <w:tc>
          <w:tcPr>
            <w:tcW w:w="4463" w:type="dxa"/>
            <w:tcBorders>
              <w:top w:val="single" w:sz="4" w:space="0" w:color="auto"/>
              <w:left w:val="single" w:sz="4" w:space="0" w:color="auto"/>
              <w:bottom w:val="single" w:sz="4" w:space="0" w:color="auto"/>
              <w:right w:val="single" w:sz="4" w:space="0" w:color="auto"/>
            </w:tcBorders>
          </w:tcPr>
          <w:p w14:paraId="17FE47B3" w14:textId="77777777" w:rsidR="007C0D2E" w:rsidRDefault="00764F54">
            <w:pPr>
              <w:pStyle w:val="TableText"/>
            </w:pPr>
            <w:r>
              <w:t xml:space="preserve">the GenTL device identifier, or a transport-specific URI such as </w:t>
            </w:r>
            <w:r>
              <w:rPr>
                <w:rStyle w:val="VARIABLE"/>
              </w:rPr>
              <w:t>gev://&lt;ip&gt;/&lt;n&gt;</w:t>
            </w:r>
            <w:r>
              <w:t xml:space="preserve"> for GigE Vision or </w:t>
            </w:r>
            <w:r>
              <w:rPr>
                <w:rStyle w:val="VARIABLE"/>
              </w:rPr>
              <w:t>u3v://&lt;vid&gt;/&lt;pid&gt;/&lt;serial&gt;</w:t>
            </w:r>
            <w:r>
              <w:t xml:space="preserve"> for USB3 Vision</w:t>
            </w:r>
          </w:p>
        </w:tc>
      </w:tr>
      <w:tr w:rsidR="007C0D2E" w14:paraId="37159B2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B357BDB" w14:textId="77777777" w:rsidR="007C0D2E" w:rsidRDefault="00764F54">
            <w:pPr>
              <w:pStyle w:val="TableText"/>
            </w:pPr>
            <w:r>
              <w:rPr>
                <w:rStyle w:val="VARIABLE"/>
              </w:rPr>
              <w:t>VisionSensorType.Manufacturer</w:t>
            </w:r>
            <w:r>
              <w:t xml:space="preserve">, </w:t>
            </w:r>
            <w:r>
              <w:rPr>
                <w:rStyle w:val="VARIABLE"/>
              </w:rPr>
              <w:t>Model</w:t>
            </w:r>
            <w:r>
              <w:t xml:space="preserve">, </w:t>
            </w:r>
            <w:r>
              <w:rPr>
                <w:rStyle w:val="VARIABLE"/>
              </w:rPr>
              <w:t>SerialNumber</w:t>
            </w:r>
          </w:p>
        </w:tc>
        <w:tc>
          <w:tcPr>
            <w:tcW w:w="4463" w:type="dxa"/>
            <w:tcBorders>
              <w:top w:val="single" w:sz="4" w:space="0" w:color="auto"/>
              <w:left w:val="single" w:sz="4" w:space="0" w:color="auto"/>
              <w:bottom w:val="single" w:sz="4" w:space="0" w:color="auto"/>
              <w:right w:val="single" w:sz="4" w:space="0" w:color="auto"/>
            </w:tcBorders>
          </w:tcPr>
          <w:p w14:paraId="57A64BBC" w14:textId="77777777" w:rsidR="007C0D2E" w:rsidRDefault="00764F54">
            <w:pPr>
              <w:pStyle w:val="TableText"/>
            </w:pPr>
            <w:r>
              <w:t>the corresponding GenTL device information</w:t>
            </w:r>
          </w:p>
        </w:tc>
      </w:tr>
      <w:tr w:rsidR="007C0D2E" w14:paraId="52ED8A8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3436792" w14:textId="77777777" w:rsidR="007C0D2E" w:rsidRDefault="00764F54">
            <w:pPr>
              <w:pStyle w:val="TableText"/>
            </w:pPr>
            <w:r>
              <w:rPr>
                <w:rStyle w:val="VARIABLE"/>
              </w:rPr>
              <w:t>VisionStreamProtocolEnum.GenDc</w:t>
            </w:r>
          </w:p>
        </w:tc>
        <w:tc>
          <w:tcPr>
            <w:tcW w:w="4463" w:type="dxa"/>
            <w:tcBorders>
              <w:top w:val="single" w:sz="4" w:space="0" w:color="auto"/>
              <w:left w:val="single" w:sz="4" w:space="0" w:color="auto"/>
              <w:bottom w:val="single" w:sz="4" w:space="0" w:color="auto"/>
              <w:right w:val="single" w:sz="4" w:space="0" w:color="auto"/>
            </w:tcBorders>
          </w:tcPr>
          <w:p w14:paraId="00960804" w14:textId="77777777" w:rsidR="007C0D2E" w:rsidRDefault="00764F54">
            <w:pPr>
              <w:pStyle w:val="TableText"/>
            </w:pPr>
            <w:r>
              <w:t>a GenDC container stream, where the Server brokers the device stream directly</w:t>
            </w:r>
          </w:p>
        </w:tc>
      </w:tr>
    </w:tbl>
    <w:p w14:paraId="361E5449" w14:textId="77777777" w:rsidR="007C0D2E" w:rsidRDefault="007C0D2E">
      <w:pPr>
        <w:pStyle w:val="spacer"/>
      </w:pPr>
    </w:p>
    <w:p w14:paraId="61A1743B" w14:textId="77777777" w:rsidR="007C0D2E" w:rsidRDefault="00764F54">
      <w:pPr>
        <w:pStyle w:val="PARAGRAPH"/>
      </w:pPr>
      <w:r>
        <w:rPr>
          <w:rStyle w:val="VARIABLE"/>
        </w:rPr>
        <w:t>DeviceUri</w:t>
      </w:r>
      <w:r>
        <w:t xml:space="preserve"> is the join key: it is what lets a maintenance tool holding a GenTL device list match a camera to its OPC UA node.</w:t>
      </w:r>
    </w:p>
    <w:p w14:paraId="6AD3AAB6" w14:textId="77777777" w:rsidR="007C0D2E" w:rsidRDefault="00764F54">
      <w:pPr>
        <w:pStyle w:val="ANNEXtitle"/>
      </w:pPr>
      <w:bookmarkStart w:id="922" w:name="_Annex_cH_5"/>
      <w:bookmarkStart w:id="923" w:name="_Toc237449370"/>
      <w:r>
        <w:lastRenderedPageBreak/>
        <w:t>(informative)</w:t>
      </w:r>
      <w:r>
        <w:br/>
      </w:r>
      <w:r>
        <w:br/>
        <w:t>What deliberately has no binding</w:t>
      </w:r>
      <w:bookmarkEnd w:id="922"/>
      <w:bookmarkEnd w:id="923"/>
    </w:p>
    <w:p w14:paraId="7641A3D4" w14:textId="2119767C" w:rsidR="007C0D2E" w:rsidRDefault="00764F54">
      <w:pPr>
        <w:pStyle w:val="ListBullet"/>
        <w:numPr>
          <w:ilvl w:val="0"/>
          <w:numId w:val="21"/>
        </w:numPr>
      </w:pPr>
      <w:r>
        <w:rPr>
          <w:b/>
        </w:rPr>
        <w:t>Streaming itself.</w:t>
      </w:r>
      <w:r>
        <w:t xml:space="preserve"> GigE Vision, USB3 Vision and CoaXPress move pixels; this model brokers endpoints (</w:t>
      </w:r>
      <w:r>
        <w:fldChar w:fldCharType="begin"/>
      </w:r>
      <w:r>
        <w:instrText xml:space="preserve"> REF _Clause_c6_18_1 \r \h </w:instrText>
      </w:r>
      <w:r>
        <w:fldChar w:fldCharType="separate"/>
      </w:r>
      <w:r w:rsidR="00CB4E28">
        <w:t>6.18.1</w:t>
      </w:r>
      <w:r>
        <w:fldChar w:fldCharType="end"/>
      </w:r>
      <w:r>
        <w:t>). A Server does not re-publish a GenICam stream through OPC UA.</w:t>
      </w:r>
    </w:p>
    <w:p w14:paraId="602146E9" w14:textId="77777777" w:rsidR="007C0D2E" w:rsidRDefault="00764F54">
      <w:pPr>
        <w:pStyle w:val="ListBullet"/>
        <w:numPr>
          <w:ilvl w:val="0"/>
          <w:numId w:val="21"/>
        </w:numPr>
      </w:pPr>
      <w:r>
        <w:rPr>
          <w:b/>
        </w:rPr>
        <w:t>The full SFNC feature set.</w:t>
      </w:r>
      <w:r>
        <w:t xml:space="preserve"> SFNC has hundreds of features. This model publishes the ones that determine what an image </w:t>
      </w:r>
      <w:r>
        <w:rPr>
          <w:i/>
        </w:rPr>
        <w:t>is</w:t>
      </w:r>
      <w:r>
        <w:t xml:space="preserve"> and how to interpret a result. A Server needing more exposes them as vendor members.</w:t>
      </w:r>
    </w:p>
    <w:p w14:paraId="26CA484C" w14:textId="70E46AD6" w:rsidR="007C0D2E" w:rsidRDefault="00764F54">
      <w:pPr>
        <w:pStyle w:val="ListBullet"/>
        <w:numPr>
          <w:ilvl w:val="0"/>
          <w:numId w:val="21"/>
        </w:numPr>
      </w:pPr>
      <w:r>
        <w:rPr>
          <w:b/>
        </w:rPr>
        <w:t>Writing features.</w:t>
      </w:r>
      <w:r>
        <w:t xml:space="preserve"> Nothing in this model configures a camera through GenICam. </w:t>
      </w:r>
      <w:r>
        <w:rPr>
          <w:rStyle w:val="VARIABLE"/>
        </w:rPr>
        <w:t>ConfigureStreamEndpoint</w:t>
      </w:r>
      <w:r>
        <w:t xml:space="preserve"> (</w:t>
      </w:r>
      <w:r>
        <w:fldChar w:fldCharType="begin"/>
      </w:r>
      <w:r>
        <w:instrText xml:space="preserve"> REF _Clause_c6_18_5 \r \h </w:instrText>
      </w:r>
      <w:r>
        <w:fldChar w:fldCharType="separate"/>
      </w:r>
      <w:r w:rsidR="00CB4E28">
        <w:t>6.18.5</w:t>
      </w:r>
      <w:r>
        <w:fldChar w:fldCharType="end"/>
      </w:r>
      <w:r>
        <w:t xml:space="preserve">) configures the </w:t>
      </w:r>
      <w:r>
        <w:rPr>
          <w:i/>
        </w:rPr>
        <w:t>encoder</w:t>
      </w:r>
      <w:r>
        <w:t xml:space="preserve"> of a media endpoint, not the sensor.</w:t>
      </w:r>
    </w:p>
    <w:p w14:paraId="7642572E" w14:textId="77777777" w:rsidR="007C0D2E" w:rsidRDefault="00764F54">
      <w:pPr>
        <w:pStyle w:val="PARAGRAPH"/>
      </w:pPr>
      <w:r>
        <w:t>There is no published GenICam-to-OPC-UA mapping specification. This annex is a binding for this model only, and does not claim to be one.</w:t>
      </w:r>
    </w:p>
    <w:p w14:paraId="00D93B4A" w14:textId="77777777" w:rsidR="007C0D2E" w:rsidRDefault="00764F54">
      <w:pPr>
        <w:pStyle w:val="ANNEXtitle"/>
      </w:pPr>
      <w:bookmarkStart w:id="924" w:name="_Annex_cI"/>
      <w:bookmarkStart w:id="925" w:name="_Toc237449371"/>
      <w:r>
        <w:lastRenderedPageBreak/>
        <w:t>(normative)</w:t>
      </w:r>
      <w:r>
        <w:br/>
      </w:r>
      <w:r>
        <w:br/>
        <w:t>Robot Intent interop profile</w:t>
      </w:r>
      <w:bookmarkEnd w:id="924"/>
      <w:bookmarkEnd w:id="925"/>
    </w:p>
    <w:p w14:paraId="70A15684" w14:textId="03D83D76" w:rsidR="007C0D2E" w:rsidRDefault="00764F54">
      <w:pPr>
        <w:pStyle w:val="PARAGRAPH"/>
      </w:pPr>
      <w:r>
        <w:t xml:space="preserve">A camera that guides a robot and an interface that commands one are deployed on the same cell, and each defines its own </w:t>
      </w:r>
      <w:r>
        <w:rPr>
          <w:rStyle w:val="VARIABLE"/>
        </w:rPr>
        <w:t>CoordinateFrameType</w:t>
      </w:r>
      <w:r>
        <w:t xml:space="preserve">. Without a rule the flange is described twice, in two namespaces, with two </w:t>
      </w:r>
      <w:r>
        <w:rPr>
          <w:rStyle w:val="VARIABLE"/>
        </w:rPr>
        <w:t>FrameId</w:t>
      </w:r>
      <w:r>
        <w:t xml:space="preserve"> strings and two </w:t>
      </w:r>
      <w:r>
        <w:rPr>
          <w:rStyle w:val="VARIABLE"/>
        </w:rPr>
        <w:t>Transform</w:t>
      </w:r>
      <w:r>
        <w:t xml:space="preserve"> values that can disagree — the failure </w:t>
      </w:r>
      <w:r>
        <w:fldChar w:fldCharType="begin"/>
      </w:r>
      <w:r>
        <w:instrText xml:space="preserve"> REF _Clause_c6_13 \r \h </w:instrText>
      </w:r>
      <w:r>
        <w:fldChar w:fldCharType="separate"/>
      </w:r>
      <w:r w:rsidR="00CB4E28">
        <w:t>6.13</w:t>
      </w:r>
      <w:r>
        <w:fldChar w:fldCharType="end"/>
      </w:r>
      <w:r>
        <w:t xml:space="preserve"> warns about, arrived at by integration rather than by miscalibration.</w:t>
      </w:r>
    </w:p>
    <w:p w14:paraId="1177F15D" w14:textId="77777777" w:rsidR="007C0D2E" w:rsidRDefault="00764F54">
      <w:pPr>
        <w:pStyle w:val="PARAGRAPH"/>
      </w:pPr>
      <w:r>
        <w:t xml:space="preserve">This annex fixes the correspondence. It imposes </w:t>
      </w:r>
      <w:r>
        <w:rPr>
          <w:b/>
        </w:rPr>
        <w:t>no</w:t>
      </w:r>
      <w:r>
        <w:t xml:space="preserve"> NodeSet dependency in either direction: both models keep the base OPC UA namespace as their only </w:t>
      </w:r>
      <w:r>
        <w:rPr>
          <w:rStyle w:val="VARIABLE"/>
        </w:rPr>
        <w:t>RequiredModel</w:t>
      </w:r>
      <w:r>
        <w:t>, and a Server implementing one of them is unaffected by the other.</w:t>
      </w:r>
    </w:p>
    <w:p w14:paraId="1C98D566" w14:textId="77777777" w:rsidR="007C0D2E" w:rsidRDefault="00764F54">
      <w:pPr>
        <w:pStyle w:val="PARAGRAPH"/>
      </w:pPr>
      <w:r>
        <w:rPr>
          <w:b/>
        </w:rPr>
        <w:t>I.1 One frame tree is authoritative.</w:t>
      </w:r>
      <w:r>
        <w:t xml:space="preserve"> Where a Server implements both models for the same physical robot, the commanding model's frame tree </w:t>
      </w:r>
      <w:r>
        <w:rPr>
          <w:b/>
        </w:rPr>
        <w:t>shall</w:t>
      </w:r>
      <w:r>
        <w:t xml:space="preserve"> decide. It owns the tool centre point, and a pose that disagrees with the frame the robot actually moves to is wrong however carefully it was measured. This model's frames </w:t>
      </w:r>
      <w:r>
        <w:rPr>
          <w:b/>
        </w:rPr>
        <w:t>shall</w:t>
      </w:r>
      <w:r>
        <w:t xml:space="preserve"> then describe the same physical frames with the same transforms.</w:t>
      </w:r>
    </w:p>
    <w:p w14:paraId="51241079" w14:textId="77777777" w:rsidR="007C0D2E" w:rsidRDefault="00764F54">
      <w:pPr>
        <w:pStyle w:val="PARAGRAPH"/>
      </w:pPr>
      <w:r>
        <w:rPr>
          <w:b/>
        </w:rPr>
        <w:t xml:space="preserve">I.2 </w:t>
      </w:r>
      <w:r>
        <w:rPr>
          <w:rStyle w:val="VARIABLE"/>
        </w:rPr>
        <w:t>FrameId</w:t>
      </w:r>
      <w:r>
        <w:rPr>
          <w:b/>
        </w:rPr>
        <w:t xml:space="preserve"> corresponds by value.</w:t>
      </w:r>
      <w:r>
        <w:t xml:space="preserve"> A frame present in both models </w:t>
      </w:r>
      <w:r>
        <w:rPr>
          <w:b/>
        </w:rPr>
        <w:t>shall</w:t>
      </w:r>
      <w:r>
        <w:t xml:space="preserve"> carry the </w:t>
      </w:r>
      <w:r>
        <w:rPr>
          <w:b/>
        </w:rPr>
        <w:t>same</w:t>
      </w:r>
      <w:r>
        <w:t xml:space="preserve"> </w:t>
      </w:r>
      <w:r>
        <w:rPr>
          <w:rStyle w:val="VARIABLE"/>
        </w:rPr>
        <w:t>FrameId</w:t>
      </w:r>
      <w:r>
        <w:t xml:space="preserve"> string in each. That string, not the NodeId, is what a pose names, so it is the only correspondence a pose can carry.</w:t>
      </w:r>
    </w:p>
    <w:p w14:paraId="5E67AC17" w14:textId="77777777" w:rsidR="007C0D2E" w:rsidRDefault="00764F54">
      <w:pPr>
        <w:pStyle w:val="PARAGRAPH"/>
      </w:pPr>
      <w:r>
        <w:rPr>
          <w:b/>
        </w:rPr>
        <w:t>I.3 Roles correspond by name.</w:t>
      </w:r>
      <w:r>
        <w:t xml:space="preserve"> The two role vocabularies agree on </w:t>
      </w:r>
      <w:r>
        <w:rPr>
          <w:rStyle w:val="VARIABLE"/>
        </w:rPr>
        <w:t>World</w:t>
      </w:r>
      <w:r>
        <w:t xml:space="preserve">, </w:t>
      </w:r>
      <w:r>
        <w:rPr>
          <w:rStyle w:val="VARIABLE"/>
        </w:rPr>
        <w:t>Base</w:t>
      </w:r>
      <w:r>
        <w:t xml:space="preserve">, </w:t>
      </w:r>
      <w:r>
        <w:rPr>
          <w:rStyle w:val="VARIABLE"/>
        </w:rPr>
        <w:t>MechanicalInterface</w:t>
      </w:r>
      <w:r>
        <w:t xml:space="preserve">, </w:t>
      </w:r>
      <w:r>
        <w:rPr>
          <w:rStyle w:val="VARIABLE"/>
        </w:rPr>
        <w:t>Tool</w:t>
      </w:r>
      <w:r>
        <w:t xml:space="preserve">, </w:t>
      </w:r>
      <w:r>
        <w:rPr>
          <w:rStyle w:val="VARIABLE"/>
        </w:rPr>
        <w:t>Object</w:t>
      </w:r>
      <w:r>
        <w:t xml:space="preserve"> and </w:t>
      </w:r>
      <w:r>
        <w:rPr>
          <w:rStyle w:val="VARIABLE"/>
        </w:rPr>
        <w:t>Other</w:t>
      </w:r>
      <w:r>
        <w:t xml:space="preserve">; a frame present in both </w:t>
      </w:r>
      <w:r>
        <w:rPr>
          <w:b/>
        </w:rPr>
        <w:t>shall</w:t>
      </w:r>
      <w:r>
        <w:t xml:space="preserve"> carry the same role. </w:t>
      </w:r>
      <w:r>
        <w:rPr>
          <w:rStyle w:val="VARIABLE"/>
        </w:rPr>
        <w:t>Camera</w:t>
      </w:r>
      <w:r>
        <w:t xml:space="preserve"> exists only here, and a camera frame published to the commanding model </w:t>
      </w:r>
      <w:r>
        <w:rPr>
          <w:b/>
        </w:rPr>
        <w:t>shall</w:t>
      </w:r>
      <w:r>
        <w:t xml:space="preserve"> be given the role </w:t>
      </w:r>
      <w:r>
        <w:rPr>
          <w:rStyle w:val="VARIABLE"/>
        </w:rPr>
        <w:t>Other</w:t>
      </w:r>
      <w:r>
        <w:t xml:space="preserve"> there, because that model defines no camera role and misusing </w:t>
      </w:r>
      <w:r>
        <w:rPr>
          <w:rStyle w:val="VARIABLE"/>
        </w:rPr>
        <w:t>Tool</w:t>
      </w:r>
      <w:r>
        <w:t xml:space="preserve"> would put a grasp at the lens.</w:t>
      </w:r>
    </w:p>
    <w:p w14:paraId="4940DB15" w14:textId="77777777" w:rsidR="007C0D2E" w:rsidRDefault="00764F54">
      <w:pPr>
        <w:pStyle w:val="NOTE"/>
      </w:pPr>
      <w:r>
        <w:t xml:space="preserve">NOTE   The numeric values of the two enumerations are </w:t>
      </w:r>
      <w:r>
        <w:rPr>
          <w:b/>
        </w:rPr>
        <w:t>not</w:t>
      </w:r>
      <w:r>
        <w:t xml:space="preserve"> interchangeable across models: each is decoded against the DataType of the Variable that carries it. A gateway </w:t>
      </w:r>
      <w:r>
        <w:rPr>
          <w:b/>
        </w:rPr>
        <w:t>shall</w:t>
      </w:r>
      <w:r>
        <w:t xml:space="preserve"> map by literal name and </w:t>
      </w:r>
      <w:r>
        <w:rPr>
          <w:b/>
        </w:rPr>
        <w:t>shall not</w:t>
      </w:r>
      <w:r>
        <w:t xml:space="preserve"> cast the integer.</w:t>
      </w:r>
    </w:p>
    <w:p w14:paraId="3124396E" w14:textId="77777777" w:rsidR="007C0D2E" w:rsidRDefault="00764F54">
      <w:pPr>
        <w:pStyle w:val="PARAGRAPH"/>
      </w:pPr>
      <w:r>
        <w:rPr>
          <w:b/>
        </w:rPr>
        <w:t>I.4 Poses transcode explicitly.</w:t>
      </w:r>
      <w:r>
        <w:t xml:space="preserve"> The two pose structures are not wire-compatible — this model's carries a fourth field, </w:t>
      </w:r>
      <w:r>
        <w:rPr>
          <w:rStyle w:val="VARIABLE"/>
        </w:rPr>
        <w:t>Covariance</w:t>
      </w:r>
      <w:r>
        <w:t xml:space="preserve">. A boundary </w:t>
      </w:r>
      <w:r>
        <w:rPr>
          <w:b/>
        </w:rPr>
        <w:t>shall</w:t>
      </w:r>
      <w:r>
        <w:t xml:space="preserve"> transcode rather than pass through:</w:t>
      </w:r>
    </w:p>
    <w:p w14:paraId="58357506" w14:textId="725F3373" w:rsidR="007C0D2E" w:rsidRDefault="00764F54">
      <w:pPr>
        <w:pStyle w:val="TABLE-title"/>
      </w:pPr>
      <w:bookmarkStart w:id="926" w:name="_Tab_robot_intent_interop_profile_tab1"/>
      <w:bookmarkStart w:id="927" w:name="_Toc237449556"/>
      <w:r>
        <w:t xml:space="preserve">Table </w:t>
      </w:r>
      <w:r>
        <w:fldChar w:fldCharType="begin"/>
      </w:r>
      <w:r>
        <w:instrText xml:space="preserve"> SEQ Table \* ARABIC </w:instrText>
      </w:r>
      <w:r>
        <w:fldChar w:fldCharType="separate"/>
      </w:r>
      <w:r w:rsidR="00CB4E28">
        <w:rPr>
          <w:noProof/>
        </w:rPr>
        <w:t>169</w:t>
      </w:r>
      <w:r>
        <w:fldChar w:fldCharType="end"/>
      </w:r>
      <w:r>
        <w:t xml:space="preserve"> – Robot Intent interop profile</w:t>
      </w:r>
      <w:bookmarkEnd w:id="926"/>
      <w:bookmarkEnd w:id="92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7C0D2E" w14:paraId="7DE8E7DC"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474EE63D" w14:textId="77777777" w:rsidR="007C0D2E" w:rsidRDefault="00764F54">
            <w:pPr>
              <w:pStyle w:val="TableText"/>
            </w:pPr>
            <w:r>
              <w:t>From</w:t>
            </w:r>
          </w:p>
        </w:tc>
        <w:tc>
          <w:tcPr>
            <w:tcW w:w="2975" w:type="dxa"/>
            <w:tcBorders>
              <w:top w:val="single" w:sz="4" w:space="0" w:color="auto"/>
              <w:left w:val="single" w:sz="4" w:space="0" w:color="auto"/>
              <w:bottom w:val="double" w:sz="4" w:space="0" w:color="auto"/>
              <w:right w:val="single" w:sz="4" w:space="0" w:color="auto"/>
            </w:tcBorders>
          </w:tcPr>
          <w:p w14:paraId="03AC5690" w14:textId="77777777" w:rsidR="007C0D2E" w:rsidRDefault="00764F54">
            <w:pPr>
              <w:pStyle w:val="TableText"/>
            </w:pPr>
            <w:r>
              <w:t>To</w:t>
            </w:r>
          </w:p>
        </w:tc>
        <w:tc>
          <w:tcPr>
            <w:tcW w:w="2976" w:type="dxa"/>
            <w:tcBorders>
              <w:top w:val="single" w:sz="4" w:space="0" w:color="auto"/>
              <w:left w:val="single" w:sz="4" w:space="0" w:color="auto"/>
              <w:bottom w:val="double" w:sz="4" w:space="0" w:color="auto"/>
              <w:right w:val="single" w:sz="4" w:space="0" w:color="auto"/>
            </w:tcBorders>
          </w:tcPr>
          <w:p w14:paraId="5DCFDF27" w14:textId="77777777" w:rsidR="007C0D2E" w:rsidRDefault="00764F54">
            <w:pPr>
              <w:pStyle w:val="TableText"/>
            </w:pPr>
            <w:r>
              <w:t>Rule</w:t>
            </w:r>
          </w:p>
        </w:tc>
      </w:tr>
      <w:tr w:rsidR="007C0D2E" w14:paraId="6B13DC4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39B6847" w14:textId="77777777" w:rsidR="007C0D2E" w:rsidRDefault="00764F54">
            <w:pPr>
              <w:pStyle w:val="TableText"/>
            </w:pPr>
            <w:r>
              <w:rPr>
                <w:rStyle w:val="VARIABLE"/>
              </w:rPr>
              <w:t>VisionPose3DDataType</w:t>
            </w:r>
          </w:p>
        </w:tc>
        <w:tc>
          <w:tcPr>
            <w:tcW w:w="2975" w:type="dxa"/>
            <w:tcBorders>
              <w:top w:val="single" w:sz="4" w:space="0" w:color="auto"/>
              <w:left w:val="single" w:sz="4" w:space="0" w:color="auto"/>
              <w:bottom w:val="single" w:sz="4" w:space="0" w:color="auto"/>
              <w:right w:val="single" w:sz="4" w:space="0" w:color="auto"/>
            </w:tcBorders>
          </w:tcPr>
          <w:p w14:paraId="6035F54C" w14:textId="77777777" w:rsidR="007C0D2E" w:rsidRDefault="00764F54">
            <w:pPr>
              <w:pStyle w:val="TableText"/>
            </w:pPr>
            <w:r>
              <w:t>commanding pose</w:t>
            </w:r>
          </w:p>
        </w:tc>
        <w:tc>
          <w:tcPr>
            <w:tcW w:w="2976" w:type="dxa"/>
            <w:tcBorders>
              <w:top w:val="single" w:sz="4" w:space="0" w:color="auto"/>
              <w:left w:val="single" w:sz="4" w:space="0" w:color="auto"/>
              <w:bottom w:val="single" w:sz="4" w:space="0" w:color="auto"/>
              <w:right w:val="single" w:sz="4" w:space="0" w:color="auto"/>
            </w:tcBorders>
          </w:tcPr>
          <w:p w14:paraId="6539ED04" w14:textId="77777777" w:rsidR="007C0D2E" w:rsidRDefault="00764F54">
            <w:pPr>
              <w:pStyle w:val="TableText"/>
            </w:pPr>
            <w:r>
              <w:t xml:space="preserve">drop </w:t>
            </w:r>
            <w:r>
              <w:rPr>
                <w:rStyle w:val="VARIABLE"/>
              </w:rPr>
              <w:t>Covariance</w:t>
            </w:r>
            <w:r>
              <w:t xml:space="preserve">; </w:t>
            </w:r>
            <w:r>
              <w:rPr>
                <w:rStyle w:val="VARIABLE"/>
              </w:rPr>
              <w:t>FrameId</w:t>
            </w:r>
            <w:r>
              <w:t xml:space="preserve">, </w:t>
            </w:r>
            <w:r>
              <w:rPr>
                <w:rStyle w:val="VARIABLE"/>
              </w:rPr>
              <w:t>Position</w:t>
            </w:r>
            <w:r>
              <w:t xml:space="preserve"> and </w:t>
            </w:r>
            <w:r>
              <w:rPr>
                <w:rStyle w:val="VARIABLE"/>
              </w:rPr>
              <w:t>Orientation</w:t>
            </w:r>
            <w:r>
              <w:t xml:space="preserve"> transfer unchanged</w:t>
            </w:r>
          </w:p>
        </w:tc>
      </w:tr>
      <w:tr w:rsidR="007C0D2E" w14:paraId="73F7801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E7A9D04" w14:textId="77777777" w:rsidR="007C0D2E" w:rsidRDefault="00764F54">
            <w:pPr>
              <w:pStyle w:val="TableText"/>
            </w:pPr>
            <w:r>
              <w:t>commanding pose</w:t>
            </w:r>
          </w:p>
        </w:tc>
        <w:tc>
          <w:tcPr>
            <w:tcW w:w="2975" w:type="dxa"/>
            <w:tcBorders>
              <w:top w:val="single" w:sz="4" w:space="0" w:color="auto"/>
              <w:left w:val="single" w:sz="4" w:space="0" w:color="auto"/>
              <w:bottom w:val="single" w:sz="4" w:space="0" w:color="auto"/>
              <w:right w:val="single" w:sz="4" w:space="0" w:color="auto"/>
            </w:tcBorders>
          </w:tcPr>
          <w:p w14:paraId="102EEAAD" w14:textId="77777777" w:rsidR="007C0D2E" w:rsidRDefault="00764F54">
            <w:pPr>
              <w:pStyle w:val="TableText"/>
            </w:pPr>
            <w:r>
              <w:rPr>
                <w:rStyle w:val="VARIABLE"/>
              </w:rPr>
              <w:t>VisionPose3DDataType</w:t>
            </w:r>
          </w:p>
        </w:tc>
        <w:tc>
          <w:tcPr>
            <w:tcW w:w="2976" w:type="dxa"/>
            <w:tcBorders>
              <w:top w:val="single" w:sz="4" w:space="0" w:color="auto"/>
              <w:left w:val="single" w:sz="4" w:space="0" w:color="auto"/>
              <w:bottom w:val="single" w:sz="4" w:space="0" w:color="auto"/>
              <w:right w:val="single" w:sz="4" w:space="0" w:color="auto"/>
            </w:tcBorders>
          </w:tcPr>
          <w:p w14:paraId="3DE9D4F6" w14:textId="06AF03F2" w:rsidR="007C0D2E" w:rsidRDefault="00764F54">
            <w:pPr>
              <w:pStyle w:val="TableText"/>
            </w:pPr>
            <w:r>
              <w:t xml:space="preserve">set </w:t>
            </w:r>
            <w:r>
              <w:rPr>
                <w:rStyle w:val="VARIABLE"/>
              </w:rPr>
              <w:t>Covariance</w:t>
            </w:r>
            <w:r>
              <w:t xml:space="preserve"> to an </w:t>
            </w:r>
            <w:r>
              <w:rPr>
                <w:b/>
              </w:rPr>
              <w:t>empty array</w:t>
            </w:r>
            <w:r>
              <w:t xml:space="preserve">, which </w:t>
            </w:r>
            <w:r>
              <w:fldChar w:fldCharType="begin"/>
            </w:r>
            <w:r>
              <w:instrText xml:space="preserve"> REF _Clause_c6_17 \r \h </w:instrText>
            </w:r>
            <w:r>
              <w:fldChar w:fldCharType="separate"/>
            </w:r>
            <w:r w:rsidR="00CB4E28">
              <w:t>6.17</w:t>
            </w:r>
            <w:r>
              <w:fldChar w:fldCharType="end"/>
            </w:r>
            <w:r>
              <w:t xml:space="preserve"> defines as </w:t>
            </w:r>
            <w:r>
              <w:rPr>
                <w:i/>
              </w:rPr>
              <w:t>not reported</w:t>
            </w:r>
            <w:r>
              <w:t xml:space="preserve"> — a Server </w:t>
            </w:r>
            <w:r>
              <w:rPr>
                <w:b/>
              </w:rPr>
              <w:t>shall not</w:t>
            </w:r>
            <w:r>
              <w:t xml:space="preserve"> fabricate one</w:t>
            </w:r>
          </w:p>
        </w:tc>
      </w:tr>
    </w:tbl>
    <w:p w14:paraId="67764D1D" w14:textId="77777777" w:rsidR="007C0D2E" w:rsidRDefault="007C0D2E">
      <w:pPr>
        <w:pStyle w:val="spacer"/>
      </w:pPr>
    </w:p>
    <w:p w14:paraId="709881CB" w14:textId="77777777" w:rsidR="007C0D2E" w:rsidRDefault="00764F54">
      <w:pPr>
        <w:pStyle w:val="PARAGRAPH"/>
      </w:pPr>
      <w:r>
        <w:t>Both use metres and a unit quaternion ordered (x, y, z, w) in a right-handed frame, so the numbers themselves need no conversion.</w:t>
      </w:r>
    </w:p>
    <w:p w14:paraId="220B8C76" w14:textId="71ABA9F2" w:rsidR="007C0D2E" w:rsidRDefault="00764F54">
      <w:pPr>
        <w:pStyle w:val="PARAGRAPH"/>
      </w:pPr>
      <w:r>
        <w:rPr>
          <w:b/>
        </w:rPr>
        <w:t xml:space="preserve">I.5 An empty </w:t>
      </w:r>
      <w:r>
        <w:rPr>
          <w:rStyle w:val="VARIABLE"/>
        </w:rPr>
        <w:t>FrameId</w:t>
      </w:r>
      <w:r>
        <w:rPr>
          <w:b/>
        </w:rPr>
        <w:t xml:space="preserve"> is never passed through.</w:t>
      </w:r>
      <w:r>
        <w:t xml:space="preserve"> </w:t>
      </w:r>
      <w:r>
        <w:fldChar w:fldCharType="begin"/>
      </w:r>
      <w:r>
        <w:instrText xml:space="preserve"> REF _Clause_c6_17 \r \h </w:instrText>
      </w:r>
      <w:r>
        <w:fldChar w:fldCharType="separate"/>
      </w:r>
      <w:r w:rsidR="00CB4E28">
        <w:t>6.17</w:t>
      </w:r>
      <w:r>
        <w:fldChar w:fldCharType="end"/>
      </w:r>
      <w:r>
        <w:t xml:space="preserve"> rule 3 requires a named frame here, while a commanding model may read an empty </w:t>
      </w:r>
      <w:r>
        <w:rPr>
          <w:rStyle w:val="VARIABLE"/>
        </w:rPr>
        <w:t>FrameId</w:t>
      </w:r>
      <w:r>
        <w:t xml:space="preserve"> as its default working frame. A boundary </w:t>
      </w:r>
      <w:r>
        <w:rPr>
          <w:b/>
        </w:rPr>
        <w:t>shall</w:t>
      </w:r>
      <w:r>
        <w:t xml:space="preserve"> substitute the named frame explicitly in that direction, and </w:t>
      </w:r>
      <w:r>
        <w:rPr>
          <w:b/>
        </w:rPr>
        <w:t>shall</w:t>
      </w:r>
      <w:r>
        <w:t xml:space="preserve"> reject a pose it cannot name rather than guessing.</w:t>
      </w:r>
    </w:p>
    <w:p w14:paraId="0A072262" w14:textId="77777777" w:rsidR="007C0D2E" w:rsidRDefault="00764F54">
      <w:pPr>
        <w:pStyle w:val="PARAGRAPH"/>
      </w:pPr>
      <w:r>
        <w:rPr>
          <w:b/>
        </w:rPr>
        <w:t>I.6 A grasp pose reaches the tool centre point.</w:t>
      </w:r>
      <w:r>
        <w:t xml:space="preserve"> A pose published for a robot to act on </w:t>
      </w:r>
      <w:r>
        <w:rPr>
          <w:b/>
        </w:rPr>
        <w:t>shall</w:t>
      </w:r>
      <w:r>
        <w:t xml:space="preserve"> be resolvable, through the frame tree, to a frame of role </w:t>
      </w:r>
      <w:r>
        <w:rPr>
          <w:rStyle w:val="VARIABLE"/>
        </w:rPr>
        <w:t>Tool</w:t>
      </w:r>
      <w:r>
        <w:t xml:space="preserve">. Resolving only to </w:t>
      </w:r>
      <w:r>
        <w:rPr>
          <w:rStyle w:val="VARIABLE"/>
        </w:rPr>
        <w:t>MechanicalInterface</w:t>
      </w:r>
      <w:r>
        <w:t xml:space="preserve"> is not sufficient: the offset between the flange and the tool centre point is exactly what a hand-eye calibration does not measure, and Annex F carries it as a distinct frame for this reason.</w:t>
      </w:r>
    </w:p>
    <w:p w14:paraId="0B904D8D" w14:textId="77777777" w:rsidR="007C0D2E" w:rsidRDefault="00764F54">
      <w:pPr>
        <w:pStyle w:val="PARAGRAPH"/>
      </w:pPr>
      <w:r>
        <w:rPr>
          <w:b/>
        </w:rPr>
        <w:lastRenderedPageBreak/>
        <w:t>I.7 A manufacturing event is composed, not invented.</w:t>
      </w:r>
      <w:r>
        <w:t xml:space="preserve"> A cell wants to know that a part was picked, placed, aligned or rejected. This model deliberately defines no </w:t>
      </w:r>
      <w:r>
        <w:rPr>
          <w:rStyle w:val="VARIABLE"/>
        </w:rPr>
        <w:t>PickEventType</w:t>
      </w:r>
      <w:r>
        <w:t xml:space="preserve">, and a Server </w:t>
      </w:r>
      <w:r>
        <w:rPr>
          <w:b/>
        </w:rPr>
        <w:t>shall not</w:t>
      </w:r>
      <w:r>
        <w:t xml:space="preserve"> publish one under this specification, because </w:t>
      </w:r>
      <w:r>
        <w:rPr>
          <w:b/>
        </w:rPr>
        <w:t>a camera cannot know that a pick happened</w:t>
      </w:r>
      <w:r>
        <w:t>. It can report what it saw; the robot is what knows what it did.</w:t>
      </w:r>
    </w:p>
    <w:p w14:paraId="7A79DDAF" w14:textId="77777777" w:rsidR="007C0D2E" w:rsidRDefault="00764F54">
      <w:pPr>
        <w:pStyle w:val="PARAGRAPH"/>
      </w:pPr>
      <w:r>
        <w:t>So the two halves come from the two models, and a consumer joins them:</w:t>
      </w:r>
    </w:p>
    <w:p w14:paraId="124A5E97" w14:textId="2DEEAE52" w:rsidR="007C0D2E" w:rsidRDefault="00764F54">
      <w:pPr>
        <w:pStyle w:val="TABLE-title"/>
      </w:pPr>
      <w:bookmarkStart w:id="928" w:name="_Tab_robot_intent_interop_profile_tab2"/>
      <w:bookmarkStart w:id="929" w:name="_Toc237449557"/>
      <w:r>
        <w:t xml:space="preserve">Table </w:t>
      </w:r>
      <w:r>
        <w:fldChar w:fldCharType="begin"/>
      </w:r>
      <w:r>
        <w:instrText xml:space="preserve"> SEQ Table \* ARABIC </w:instrText>
      </w:r>
      <w:r>
        <w:fldChar w:fldCharType="separate"/>
      </w:r>
      <w:r w:rsidR="00CB4E28">
        <w:rPr>
          <w:noProof/>
        </w:rPr>
        <w:t>170</w:t>
      </w:r>
      <w:r>
        <w:fldChar w:fldCharType="end"/>
      </w:r>
      <w:r>
        <w:t xml:space="preserve"> – Robot Intent interop profile (2)</w:t>
      </w:r>
      <w:bookmarkEnd w:id="928"/>
      <w:bookmarkEnd w:id="92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7C0D2E" w14:paraId="78F8DD05"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0A94A54F" w14:textId="77777777" w:rsidR="007C0D2E" w:rsidRDefault="00764F54">
            <w:pPr>
              <w:pStyle w:val="TableText"/>
            </w:pPr>
            <w:r>
              <w:t>Half</w:t>
            </w:r>
          </w:p>
        </w:tc>
        <w:tc>
          <w:tcPr>
            <w:tcW w:w="2975" w:type="dxa"/>
            <w:tcBorders>
              <w:top w:val="single" w:sz="4" w:space="0" w:color="auto"/>
              <w:left w:val="single" w:sz="4" w:space="0" w:color="auto"/>
              <w:bottom w:val="double" w:sz="4" w:space="0" w:color="auto"/>
              <w:right w:val="single" w:sz="4" w:space="0" w:color="auto"/>
            </w:tcBorders>
          </w:tcPr>
          <w:p w14:paraId="3A65AA49" w14:textId="77777777" w:rsidR="007C0D2E" w:rsidRDefault="00764F54">
            <w:pPr>
              <w:pStyle w:val="TableText"/>
            </w:pPr>
            <w:r>
              <w:t>Source</w:t>
            </w:r>
          </w:p>
        </w:tc>
        <w:tc>
          <w:tcPr>
            <w:tcW w:w="2976" w:type="dxa"/>
            <w:tcBorders>
              <w:top w:val="single" w:sz="4" w:space="0" w:color="auto"/>
              <w:left w:val="single" w:sz="4" w:space="0" w:color="auto"/>
              <w:bottom w:val="double" w:sz="4" w:space="0" w:color="auto"/>
              <w:right w:val="single" w:sz="4" w:space="0" w:color="auto"/>
            </w:tcBorders>
          </w:tcPr>
          <w:p w14:paraId="43E1D853" w14:textId="77777777" w:rsidR="007C0D2E" w:rsidRDefault="00764F54">
            <w:pPr>
              <w:pStyle w:val="TableText"/>
            </w:pPr>
            <w:r>
              <w:t>Carries</w:t>
            </w:r>
          </w:p>
        </w:tc>
      </w:tr>
      <w:tr w:rsidR="007C0D2E" w14:paraId="7E4408B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5585B69" w14:textId="77777777" w:rsidR="007C0D2E" w:rsidRDefault="00764F54">
            <w:pPr>
              <w:pStyle w:val="TableText"/>
            </w:pPr>
            <w:r>
              <w:t xml:space="preserve">The </w:t>
            </w:r>
            <w:r>
              <w:rPr>
                <w:b/>
              </w:rPr>
              <w:t>action</w:t>
            </w:r>
            <w:r>
              <w:t xml:space="preserve"> — authoritative</w:t>
            </w:r>
          </w:p>
        </w:tc>
        <w:tc>
          <w:tcPr>
            <w:tcW w:w="2975" w:type="dxa"/>
            <w:tcBorders>
              <w:top w:val="single" w:sz="4" w:space="0" w:color="auto"/>
              <w:left w:val="single" w:sz="4" w:space="0" w:color="auto"/>
              <w:bottom w:val="single" w:sz="4" w:space="0" w:color="auto"/>
              <w:right w:val="single" w:sz="4" w:space="0" w:color="auto"/>
            </w:tcBorders>
          </w:tcPr>
          <w:p w14:paraId="792C37B7" w14:textId="77777777" w:rsidR="007C0D2E" w:rsidRDefault="00764F54">
            <w:pPr>
              <w:pStyle w:val="TableText"/>
            </w:pPr>
            <w:r>
              <w:rPr>
                <w:rStyle w:val="VARIABLE"/>
              </w:rPr>
              <w:t>IntentCompletedEventType</w:t>
            </w:r>
            <w:r>
              <w:t xml:space="preserve"> on the commanding model, where the submitted intent was a pick and the terminal state is success</w:t>
            </w:r>
          </w:p>
        </w:tc>
        <w:tc>
          <w:tcPr>
            <w:tcW w:w="2976" w:type="dxa"/>
            <w:tcBorders>
              <w:top w:val="single" w:sz="4" w:space="0" w:color="auto"/>
              <w:left w:val="single" w:sz="4" w:space="0" w:color="auto"/>
              <w:bottom w:val="single" w:sz="4" w:space="0" w:color="auto"/>
              <w:right w:val="single" w:sz="4" w:space="0" w:color="auto"/>
            </w:tcBorders>
          </w:tcPr>
          <w:p w14:paraId="14B4BE8E" w14:textId="77777777" w:rsidR="007C0D2E" w:rsidRDefault="00764F54">
            <w:pPr>
              <w:pStyle w:val="TableText"/>
            </w:pPr>
            <w:r>
              <w:t>that the robot picked, and what its own result says about the outcome</w:t>
            </w:r>
          </w:p>
        </w:tc>
      </w:tr>
      <w:tr w:rsidR="007C0D2E" w14:paraId="130F571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9D00E38" w14:textId="77777777" w:rsidR="007C0D2E" w:rsidRDefault="00764F54">
            <w:pPr>
              <w:pStyle w:val="TableText"/>
            </w:pPr>
            <w:r>
              <w:t xml:space="preserve">The </w:t>
            </w:r>
            <w:r>
              <w:rPr>
                <w:b/>
              </w:rPr>
              <w:t>observation</w:t>
            </w:r>
            <w:r>
              <w:t xml:space="preserve"> — corroborating</w:t>
            </w:r>
          </w:p>
        </w:tc>
        <w:tc>
          <w:tcPr>
            <w:tcW w:w="2975" w:type="dxa"/>
            <w:tcBorders>
              <w:top w:val="single" w:sz="4" w:space="0" w:color="auto"/>
              <w:left w:val="single" w:sz="4" w:space="0" w:color="auto"/>
              <w:bottom w:val="single" w:sz="4" w:space="0" w:color="auto"/>
              <w:right w:val="single" w:sz="4" w:space="0" w:color="auto"/>
            </w:tcBorders>
          </w:tcPr>
          <w:p w14:paraId="7AF68FA8" w14:textId="174067E9" w:rsidR="007C0D2E" w:rsidRDefault="00764F54">
            <w:pPr>
              <w:pStyle w:val="TableText"/>
            </w:pPr>
            <w:r>
              <w:rPr>
                <w:rStyle w:val="VARIABLE"/>
              </w:rPr>
              <w:t>ObjectDetectedEventType</w:t>
            </w:r>
            <w:r>
              <w:t xml:space="preserve"> (</w:t>
            </w:r>
            <w:r>
              <w:fldChar w:fldCharType="begin"/>
            </w:r>
            <w:r>
              <w:instrText xml:space="preserve"> REF _Clause_c6_19_5 \r \h </w:instrText>
            </w:r>
            <w:r>
              <w:fldChar w:fldCharType="separate"/>
            </w:r>
            <w:r w:rsidR="00CB4E28">
              <w:t>6.19.5</w:t>
            </w:r>
            <w:r>
              <w:fldChar w:fldCharType="end"/>
            </w:r>
            <w:r>
              <w:t>) on this model</w:t>
            </w:r>
          </w:p>
        </w:tc>
        <w:tc>
          <w:tcPr>
            <w:tcW w:w="2976" w:type="dxa"/>
            <w:tcBorders>
              <w:top w:val="single" w:sz="4" w:space="0" w:color="auto"/>
              <w:left w:val="single" w:sz="4" w:space="0" w:color="auto"/>
              <w:bottom w:val="single" w:sz="4" w:space="0" w:color="auto"/>
              <w:right w:val="single" w:sz="4" w:space="0" w:color="auto"/>
            </w:tcBorders>
          </w:tcPr>
          <w:p w14:paraId="7D806C2D" w14:textId="77777777" w:rsidR="007C0D2E" w:rsidRDefault="00764F54">
            <w:pPr>
              <w:pStyle w:val="TableText"/>
            </w:pPr>
            <w:r>
              <w:t>that an object of a class was seen, where, and with what confidence</w:t>
            </w:r>
          </w:p>
        </w:tc>
      </w:tr>
    </w:tbl>
    <w:p w14:paraId="4170771D" w14:textId="77777777" w:rsidR="007C0D2E" w:rsidRDefault="007C0D2E">
      <w:pPr>
        <w:pStyle w:val="spacer"/>
      </w:pPr>
    </w:p>
    <w:p w14:paraId="452032A2" w14:textId="335F5C95" w:rsidR="007C0D2E" w:rsidRDefault="00764F54">
      <w:pPr>
        <w:pStyle w:val="PARAGRAPH"/>
      </w:pPr>
      <w:r>
        <w:t xml:space="preserve">The action alone is sufficient: a robot that reports a successful pick has picked, whatever a camera thinks. The observation adds what the robot cannot supply — which object, at what pose, identified by which model version — and is what makes the event traceable back to a decision under </w:t>
      </w:r>
      <w:r>
        <w:fldChar w:fldCharType="begin"/>
      </w:r>
      <w:r>
        <w:instrText xml:space="preserve"> REF _Clause_c6_23_6 \r \h </w:instrText>
      </w:r>
      <w:r>
        <w:fldChar w:fldCharType="separate"/>
      </w:r>
      <w:r w:rsidR="00CB4E28">
        <w:t>6.23.6</w:t>
      </w:r>
      <w:r>
        <w:fldChar w:fldCharType="end"/>
      </w:r>
      <w:r>
        <w:t>.</w:t>
      </w:r>
    </w:p>
    <w:p w14:paraId="063FA9E6" w14:textId="0DB81032" w:rsidR="007C0D2E" w:rsidRDefault="00764F54">
      <w:pPr>
        <w:pStyle w:val="PARAGRAPH"/>
      </w:pPr>
      <w:r>
        <w:t xml:space="preserve">A consumer correlating the two </w:t>
      </w:r>
      <w:r>
        <w:rPr>
          <w:b/>
        </w:rPr>
        <w:t>shall</w:t>
      </w:r>
      <w:r>
        <w:t xml:space="preserve"> use the event </w:t>
      </w:r>
      <w:r>
        <w:rPr>
          <w:rStyle w:val="VARIABLE"/>
        </w:rPr>
        <w:t>Time</w:t>
      </w:r>
      <w:r>
        <w:t xml:space="preserve"> of each, which </w:t>
      </w:r>
      <w:r>
        <w:fldChar w:fldCharType="begin"/>
      </w:r>
      <w:r>
        <w:instrText xml:space="preserve"> REF _Clause_c6_19_5 \r \h </w:instrText>
      </w:r>
      <w:r>
        <w:fldChar w:fldCharType="separate"/>
      </w:r>
      <w:r w:rsidR="00CB4E28">
        <w:t>6.19.5</w:t>
      </w:r>
      <w:r>
        <w:fldChar w:fldCharType="end"/>
      </w:r>
      <w:r>
        <w:t xml:space="preserve"> fixes as the frame acquisition time on this side, and </w:t>
      </w:r>
      <w:r>
        <w:rPr>
          <w:b/>
        </w:rPr>
        <w:t>shall not</w:t>
      </w:r>
      <w:r>
        <w:t xml:space="preserve"> assume the two arrive in that order or in the same notification: they are raised by different objects and, in a Server that implements only one of the two models, one of them does not exist at all. Where the intent named a </w:t>
      </w:r>
      <w:r>
        <w:rPr>
          <w:rStyle w:val="VARIABLE"/>
        </w:rPr>
        <w:t>Location</w:t>
      </w:r>
      <w:r>
        <w:t xml:space="preserve"> and the detection carries a pose, the two </w:t>
      </w:r>
      <w:r>
        <w:rPr>
          <w:b/>
        </w:rPr>
        <w:t>shall</w:t>
      </w:r>
      <w:r>
        <w:t xml:space="preserve"> be related through the frame tree of I.1 rather than by comparing coordinates in different frames.</w:t>
      </w:r>
    </w:p>
    <w:p w14:paraId="11E307DE" w14:textId="0A9FBC0C" w:rsidR="007C0D2E" w:rsidRDefault="00764F54">
      <w:pPr>
        <w:pStyle w:val="PARAGRAPH"/>
      </w:pPr>
      <w:r>
        <w:rPr>
          <w:b/>
        </w:rPr>
        <w:t>Correlation on time is only as good as the clocks.</w:t>
      </w:r>
      <w:r>
        <w:t xml:space="preserve"> Both models publish </w:t>
      </w:r>
      <w:r>
        <w:rPr>
          <w:rStyle w:val="VARIABLE"/>
        </w:rPr>
        <w:t>ClockSynchronised</w:t>
      </w:r>
      <w:r>
        <w:t xml:space="preserve"> and </w:t>
      </w:r>
      <w:r>
        <w:rPr>
          <w:rStyle w:val="VARIABLE"/>
        </w:rPr>
        <w:t>TimeSyncSource</w:t>
      </w:r>
      <w:r>
        <w:t xml:space="preserve"> on their roots (</w:t>
      </w:r>
      <w:r>
        <w:fldChar w:fldCharType="begin"/>
      </w:r>
      <w:r>
        <w:instrText xml:space="preserve"> REF _Clause_c6_19_5 \r \h </w:instrText>
      </w:r>
      <w:r>
        <w:fldChar w:fldCharType="separate"/>
      </w:r>
      <w:r w:rsidR="00CB4E28">
        <w:t>6.19.5</w:t>
      </w:r>
      <w:r>
        <w:fldChar w:fldCharType="end"/>
      </w:r>
      <w:r>
        <w:t xml:space="preserve">). A consumer </w:t>
      </w:r>
      <w:r>
        <w:rPr>
          <w:b/>
        </w:rPr>
        <w:t>shall</w:t>
      </w:r>
      <w:r>
        <w:t xml:space="preserve"> read both before correlating on timing, and where either Server reports </w:t>
      </w:r>
      <w:r>
        <w:rPr>
          <w:rStyle w:val="VARIABLE"/>
        </w:rPr>
        <w:t>false</w:t>
      </w:r>
      <w:r>
        <w:t xml:space="preserve"> or omits the member </w:t>
      </w:r>
      <w:r>
        <w:rPr>
          <w:b/>
        </w:rPr>
        <w:t>shall not</w:t>
      </w:r>
      <w:r>
        <w:t xml:space="preserve"> attribute a detection to a motion on timing alone — it uses </w:t>
      </w:r>
      <w:r>
        <w:rPr>
          <w:rStyle w:val="VARIABLE"/>
        </w:rPr>
        <w:t>DecidedBy</w:t>
      </w:r>
      <w:r>
        <w:t xml:space="preserve"> instead, which states the link rather than inferring it.</w:t>
      </w:r>
    </w:p>
    <w:p w14:paraId="2C625831" w14:textId="77777777" w:rsidR="007C0D2E" w:rsidRDefault="00764F54">
      <w:pPr>
        <w:pStyle w:val="PARAGRAPH"/>
      </w:pPr>
      <w:r>
        <w:rPr>
          <w:b/>
        </w:rPr>
        <w:t>The link can be stated rather than inferred.</w:t>
      </w:r>
      <w:r>
        <w:t xml:space="preserve"> Where the commanding model populates </w:t>
      </w:r>
      <w:r>
        <w:rPr>
          <w:rStyle w:val="VARIABLE"/>
        </w:rPr>
        <w:t>IntentOperationType.DecidedBy</w:t>
      </w:r>
      <w:r>
        <w:t xml:space="preserve"> with the </w:t>
      </w:r>
      <w:r>
        <w:rPr>
          <w:rStyle w:val="VARIABLE"/>
        </w:rPr>
        <w:t>VisionResultType</w:t>
      </w:r>
      <w:r>
        <w:t xml:space="preserve"> instance a pose came from, the correlation stops being a timing argument: a consumer follows the reference from the completion to the result, and from the result through </w:t>
      </w:r>
      <w:r>
        <w:rPr>
          <w:rStyle w:val="VARIABLE"/>
        </w:rPr>
        <w:t>ProducedBy</w:t>
      </w:r>
      <w:r>
        <w:t xml:space="preserve"> to the pipeline, deployment, model and digest. That is the whole provenance chain in one walk, and it is what the commanding model's Annex E.8 asks a Server implementing both to do.</w:t>
      </w:r>
    </w:p>
    <w:p w14:paraId="146A4BDB" w14:textId="77777777" w:rsidR="007C0D2E" w:rsidRDefault="00764F54">
      <w:pPr>
        <w:pStyle w:val="PARAGRAPH"/>
      </w:pPr>
      <w:r>
        <w:t xml:space="preserve">The consequence is that the intent vocabulary </w:t>
      </w:r>
      <w:r>
        <w:rPr>
          <w:i/>
        </w:rPr>
        <w:t>is</w:t>
      </w:r>
      <w:r>
        <w:t xml:space="preserve"> the manufacturing-event vocabulary. </w:t>
      </w:r>
      <w:r>
        <w:rPr>
          <w:rStyle w:val="VARIABLE"/>
        </w:rPr>
        <w:t>pick</w:t>
      </w:r>
      <w:r>
        <w:t xml:space="preserve">, </w:t>
      </w:r>
      <w:r>
        <w:rPr>
          <w:rStyle w:val="VARIABLE"/>
        </w:rPr>
        <w:t>place</w:t>
      </w:r>
      <w:r>
        <w:t xml:space="preserve"> and the rest are already named — as intent types the commanding model defines — and a completion event carrying the intent type is what turns each of them into an occurrence a line controller can subscribe to. Nothing further needs to be invented here, and inventing it would produce a second vocabulary that could disagree with the first about what happened.</w:t>
      </w: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90"/>
      <w:headerReference w:type="default" r:id="rId91"/>
      <w:footerReference w:type="even" r:id="rId92"/>
      <w:footerReference w:type="default" r:id="rId93"/>
      <w:headerReference w:type="first" r:id="rId94"/>
      <w:footerReference w:type="first" r:id="rId95"/>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9"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216E2D" w14:textId="77777777" w:rsidR="00764F54" w:rsidRDefault="00764F54">
      <w:r>
        <w:separator/>
      </w:r>
    </w:p>
  </w:endnote>
  <w:endnote w:type="continuationSeparator" w:id="0">
    <w:p w14:paraId="3E886C82" w14:textId="77777777" w:rsidR="00764F54" w:rsidRDefault="00764F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4C777E" w14:textId="77777777" w:rsidR="00764F54" w:rsidRDefault="00764F54">
      <w:pPr>
        <w:pStyle w:val="NOTE"/>
        <w:spacing w:after="0"/>
        <w:rPr>
          <w:spacing w:val="0"/>
        </w:rPr>
      </w:pPr>
      <w:r>
        <w:t>—————————</w:t>
      </w:r>
    </w:p>
  </w:footnote>
  <w:footnote w:type="continuationSeparator" w:id="0">
    <w:p w14:paraId="57385A66" w14:textId="77777777" w:rsidR="00764F54" w:rsidRDefault="00764F54">
      <w:r>
        <w:continuationSeparator/>
      </w:r>
    </w:p>
  </w:footnote>
  <w:footnote w:type="continuationNotice" w:id="1">
    <w:p w14:paraId="60CD3CB4" w14:textId="77777777" w:rsidR="00764F54" w:rsidRDefault="00764F5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04809D9F" w:rsidR="00FA04C8" w:rsidRDefault="00FA04C8" w:rsidP="00B419D5">
    <w:pPr>
      <w:pStyle w:val="Header"/>
      <w:tabs>
        <w:tab w:val="clear" w:pos="9072"/>
        <w:tab w:val="left" w:pos="5182"/>
        <w:tab w:val="right" w:pos="9630"/>
      </w:tabs>
    </w:pPr>
    <w:fldSimple w:instr=" DOCPROPERTY  HeaderLeft  \* MERGEFORMAT ">
      <w:r w:rsidR="00CB4E28">
        <w:t>OPC nnnnn-m: Vision</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rsidR="00CB4E28">
        <w:t>Draft 0.4.0</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0647E08E" w:rsidR="00FA04C8" w:rsidRDefault="00FA04C8">
    <w:pPr>
      <w:pStyle w:val="Header"/>
    </w:pPr>
    <w:fldSimple w:instr=" DOCPROPERTY  HeaderLeft  \* MERGEFORMAT ">
      <w:r w:rsidR="00CB4E28">
        <w:t>OPC nnnnn-m: Vision</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rsidR="00CB4E28">
        <w:t>Draft 0.4.0</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2D1302F4" w:rsidR="00FA04C8" w:rsidRDefault="00FA04C8" w:rsidP="00A15705">
    <w:pPr>
      <w:pStyle w:val="Header"/>
      <w:tabs>
        <w:tab w:val="clear" w:pos="9072"/>
        <w:tab w:val="left" w:pos="5182"/>
        <w:tab w:val="right" w:pos="9630"/>
      </w:tabs>
    </w:pPr>
    <w:fldSimple w:instr=" DOCPROPERTY  HeaderRight  \* MERGEFORMAT ">
      <w:r w:rsidR="00CB4E28">
        <w:t>Draft 0.4.0</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rsidR="00CB4E28">
        <w:t>OPC nnnnn-m: Vision</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74144F91" w:rsidR="00FA04C8" w:rsidRDefault="00FA04C8" w:rsidP="00A15705">
    <w:pPr>
      <w:pStyle w:val="Header"/>
      <w:tabs>
        <w:tab w:val="clear" w:pos="9072"/>
        <w:tab w:val="left" w:pos="5182"/>
        <w:tab w:val="right" w:pos="9630"/>
      </w:tabs>
    </w:pPr>
    <w:fldSimple w:instr=" DOCPROPERTY  HeaderLeft  \* MERGEFORMAT ">
      <w:r w:rsidR="00CB4E28">
        <w:t>OPC nnnnn-m: Vision</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rsidR="00CB4E28">
        <w:t>Draft 0.4.0</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GB" w:vendorID="8" w:dllVersion="513" w:checkStyle="1"/>
  <w:activeWritingStyle w:appName="MSWord" w:lang="fr-FR" w:vendorID="9" w:dllVersion="512" w:checkStyle="1"/>
  <w:activeWritingStyle w:appName="MSWord" w:lang="en-US" w:vendorID="8" w:dllVersion="513" w:checkStyle="1"/>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trackChanges/>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0D11"/>
    <w:rsid w:val="001B1237"/>
    <w:rsid w:val="001B31AD"/>
    <w:rsid w:val="001B352E"/>
    <w:rsid w:val="001B3BC0"/>
    <w:rsid w:val="001B3E4B"/>
    <w:rsid w:val="001B5364"/>
    <w:rsid w:val="001B53BA"/>
    <w:rsid w:val="001B5D46"/>
    <w:rsid w:val="001C694E"/>
    <w:rsid w:val="001C78DC"/>
    <w:rsid w:val="001D3A12"/>
    <w:rsid w:val="001D3AC9"/>
    <w:rsid w:val="001E0C91"/>
    <w:rsid w:val="001E2F60"/>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5F56"/>
    <w:rsid w:val="0026639A"/>
    <w:rsid w:val="00274368"/>
    <w:rsid w:val="002764A9"/>
    <w:rsid w:val="00276B3D"/>
    <w:rsid w:val="00276B6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63ED"/>
    <w:rsid w:val="005C78B3"/>
    <w:rsid w:val="005D4D55"/>
    <w:rsid w:val="005D58CE"/>
    <w:rsid w:val="005E18E2"/>
    <w:rsid w:val="005E18EE"/>
    <w:rsid w:val="005E41AB"/>
    <w:rsid w:val="005E69BD"/>
    <w:rsid w:val="005E7BA3"/>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64F54"/>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0D2E"/>
    <w:rsid w:val="007C3DBB"/>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4CF1"/>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6D0C"/>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471B"/>
    <w:rsid w:val="00C1621E"/>
    <w:rsid w:val="00C17514"/>
    <w:rsid w:val="00C27CA3"/>
    <w:rsid w:val="00C33C29"/>
    <w:rsid w:val="00C3568F"/>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7BF4"/>
    <w:rsid w:val="00CB2E29"/>
    <w:rsid w:val="00CB30CB"/>
    <w:rsid w:val="00CB41CF"/>
    <w:rsid w:val="00CB4E28"/>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3F4B"/>
    <w:rsid w:val="00DB52ED"/>
    <w:rsid w:val="00DC140A"/>
    <w:rsid w:val="00DC184D"/>
    <w:rsid w:val="00DC6A01"/>
    <w:rsid w:val="00DC791E"/>
    <w:rsid w:val="00DD1E0D"/>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uiPriority w:val="39"/>
    <w:pPr>
      <w:tabs>
        <w:tab w:val="left" w:pos="2608"/>
      </w:tabs>
      <w:ind w:left="2608" w:hanging="907"/>
    </w:pPr>
  </w:style>
  <w:style w:type="paragraph" w:styleId="TOC5">
    <w:name w:val="toc 5"/>
    <w:basedOn w:val="TOC4"/>
    <w:uiPriority w:val="39"/>
    <w:pPr>
      <w:tabs>
        <w:tab w:val="clear" w:pos="2608"/>
        <w:tab w:val="left" w:pos="3686"/>
      </w:tabs>
      <w:ind w:left="3685" w:hanging="1077"/>
    </w:pPr>
  </w:style>
  <w:style w:type="paragraph" w:styleId="TOC6">
    <w:name w:val="toc 6"/>
    <w:basedOn w:val="TOC5"/>
    <w:uiPriority w:val="39"/>
    <w:pPr>
      <w:tabs>
        <w:tab w:val="clear" w:pos="3686"/>
        <w:tab w:val="left" w:pos="4933"/>
      </w:tabs>
      <w:ind w:left="4933" w:hanging="1247"/>
    </w:pPr>
  </w:style>
  <w:style w:type="paragraph" w:styleId="TOC7">
    <w:name w:val="toc 7"/>
    <w:basedOn w:val="TOC1"/>
    <w:uiPriority w:val="39"/>
    <w:pPr>
      <w:tabs>
        <w:tab w:val="right" w:pos="9070"/>
      </w:tabs>
    </w:pPr>
  </w:style>
  <w:style w:type="paragraph" w:styleId="TOC8">
    <w:name w:val="toc 8"/>
    <w:basedOn w:val="TOC1"/>
    <w:uiPriority w:val="39"/>
    <w:pPr>
      <w:ind w:left="720" w:hanging="720"/>
    </w:pPr>
  </w:style>
  <w:style w:type="paragraph" w:styleId="TOC9">
    <w:name w:val="toc 9"/>
    <w:basedOn w:val="TOC1"/>
    <w:uiPriority w:val="39"/>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s.opcfoundation.org/mantis/view.php?id=7265"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microsoft.com/office/2016/09/relationships/commentsIds" Target="commentsIds.xml"/><Relationship Id="rId68" Type="http://schemas.openxmlformats.org/officeDocument/2006/relationships/oleObject" Target="embeddings/oleObject3.bin"/><Relationship Id="rId84" Type="http://schemas.openxmlformats.org/officeDocument/2006/relationships/image" Target="media/image16.emf"/><Relationship Id="rId89" Type="http://schemas.openxmlformats.org/officeDocument/2006/relationships/hyperlink" Target="https://reference.opcfoundation.org/nodesets?u=%3cNamespaceUri%3e" TargetMode="External"/><Relationship Id="rId16" Type="http://schemas.openxmlformats.org/officeDocument/2006/relationships/hyperlink" Target="https://apps.opcfoundation.org/mantis/view.php?id=5904" TargetMode="External"/><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package" Target="embeddings/Microsoft_PowerPoint_Slide.sldx"/><Relationship Id="rId74" Type="http://schemas.openxmlformats.org/officeDocument/2006/relationships/package" Target="embeddings/Microsoft_PowerPoint_Presentation1.pptx"/><Relationship Id="rId79" Type="http://schemas.openxmlformats.org/officeDocument/2006/relationships/image" Target="media/image11.png"/><Relationship Id="rId5" Type="http://schemas.openxmlformats.org/officeDocument/2006/relationships/footnotes" Target="footnotes.xml"/><Relationship Id="rId90" Type="http://schemas.openxmlformats.org/officeDocument/2006/relationships/header" Target="header4.xml"/><Relationship Id="rId95" Type="http://schemas.openxmlformats.org/officeDocument/2006/relationships/footer" Target="footer4.xml"/><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64" Type="http://schemas.microsoft.com/office/2018/08/relationships/commentsExtensible" Target="commentsExtensible.xml"/><Relationship Id="rId69" Type="http://schemas.openxmlformats.org/officeDocument/2006/relationships/image" Target="media/image6.emf"/><Relationship Id="rId80" Type="http://schemas.openxmlformats.org/officeDocument/2006/relationships/image" Target="media/image12.png"/><Relationship Id="rId85" Type="http://schemas.openxmlformats.org/officeDocument/2006/relationships/package" Target="embeddings/Microsoft_PowerPoint_Presentation4.pptx"/><Relationship Id="rId3" Type="http://schemas.openxmlformats.org/officeDocument/2006/relationships/settings" Target="settings.xml"/><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25" Type="http://schemas.openxmlformats.org/officeDocument/2006/relationships/hyperlink" Target="https://apps.opcfoundation.org/mantis/view.php?id=6265"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46" Type="http://schemas.openxmlformats.org/officeDocument/2006/relationships/hyperlink" Target="https://opcfoundation.org/" TargetMode="External"/><Relationship Id="rId59" Type="http://schemas.openxmlformats.org/officeDocument/2006/relationships/image" Target="media/image3.emf"/><Relationship Id="rId67" Type="http://schemas.openxmlformats.org/officeDocument/2006/relationships/image" Target="media/image5.emf"/><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54" Type="http://schemas.openxmlformats.org/officeDocument/2006/relationships/header" Target="header2.xml"/><Relationship Id="rId62" Type="http://schemas.microsoft.com/office/2011/relationships/commentsExtended" Target="commentsExtended.xml"/><Relationship Id="rId70" Type="http://schemas.openxmlformats.org/officeDocument/2006/relationships/oleObject" Target="embeddings/oleObject4.bin"/><Relationship Id="rId75" Type="http://schemas.openxmlformats.org/officeDocument/2006/relationships/image" Target="media/image9.emf"/><Relationship Id="rId83" Type="http://schemas.openxmlformats.org/officeDocument/2006/relationships/image" Target="media/image15.png"/><Relationship Id="rId88" Type="http://schemas.openxmlformats.org/officeDocument/2006/relationships/hyperlink" Target="https://reference.opcfoundation.org/nodesets?u=%3cNamespaceUri%3e" TargetMode="External"/><Relationship Id="rId91" Type="http://schemas.openxmlformats.org/officeDocument/2006/relationships/header" Target="header5.xml"/><Relationship Id="rId9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apps.opcfoundation.org/mantis/view.php?id=5789" TargetMode="Externa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36" Type="http://schemas.openxmlformats.org/officeDocument/2006/relationships/hyperlink" Target="https://apps.opcfoundation.org/mantis/view.php?id=9170" TargetMode="External"/><Relationship Id="rId49" Type="http://schemas.openxmlformats.org/officeDocument/2006/relationships/hyperlink" Target="https://mantis.opcfoundation.org/set_project.php?project_id=%3cnnn%3e&amp;make_default=no" TargetMode="External"/><Relationship Id="rId57" Type="http://schemas.openxmlformats.org/officeDocument/2006/relationships/image" Target="media/image2.emf"/><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44" Type="http://schemas.openxmlformats.org/officeDocument/2006/relationships/image" Target="media/image1.png"/><Relationship Id="rId52" Type="http://schemas.openxmlformats.org/officeDocument/2006/relationships/hyperlink" Target="http://opcfoundation-onlineapplications.org/mantis/view.php?id=3165" TargetMode="External"/><Relationship Id="rId60" Type="http://schemas.openxmlformats.org/officeDocument/2006/relationships/oleObject" Target="embeddings/oleObject1.bin"/><Relationship Id="rId65" Type="http://schemas.openxmlformats.org/officeDocument/2006/relationships/image" Target="media/image4.emf"/><Relationship Id="rId73" Type="http://schemas.openxmlformats.org/officeDocument/2006/relationships/image" Target="media/image8.emf"/><Relationship Id="rId78" Type="http://schemas.openxmlformats.org/officeDocument/2006/relationships/package" Target="embeddings/Microsoft_PowerPoint_Presentation3.pptx"/><Relationship Id="rId81" Type="http://schemas.openxmlformats.org/officeDocument/2006/relationships/image" Target="media/image13.png"/><Relationship Id="rId86" Type="http://schemas.openxmlformats.org/officeDocument/2006/relationships/image" Target="media/image17.emf"/><Relationship Id="rId94" Type="http://schemas.openxmlformats.org/officeDocument/2006/relationships/header" Target="header6.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package" Target="embeddings/Microsoft_PowerPoint_Presentation2.pptx"/><Relationship Id="rId97" Type="http://schemas.microsoft.com/office/2011/relationships/people" Target="people.xml"/><Relationship Id="rId7" Type="http://schemas.openxmlformats.org/officeDocument/2006/relationships/header" Target="header1.xml"/><Relationship Id="rId71" Type="http://schemas.openxmlformats.org/officeDocument/2006/relationships/image" Target="media/image7.emf"/><Relationship Id="rId92" Type="http://schemas.openxmlformats.org/officeDocument/2006/relationships/footer" Target="footer2.xml"/><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oleObject" Target="embeddings/oleObject2.bin"/><Relationship Id="rId87" Type="http://schemas.openxmlformats.org/officeDocument/2006/relationships/package" Target="embeddings/Microsoft_PowerPoint_Presentation5.pptx"/><Relationship Id="rId61" Type="http://schemas.openxmlformats.org/officeDocument/2006/relationships/comments" Target="comments.xml"/><Relationship Id="rId82" Type="http://schemas.openxmlformats.org/officeDocument/2006/relationships/image" Target="media/image14.png"/><Relationship Id="rId19" Type="http://schemas.openxmlformats.org/officeDocument/2006/relationships/hyperlink" Target="https://apps.opcfoundation.org/mantis/view.php?id=6112" TargetMode="External"/><Relationship Id="rId14" Type="http://schemas.openxmlformats.org/officeDocument/2006/relationships/hyperlink" Target="https://apps.opcfoundation.org/mantis/view.php?id=5468"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56" Type="http://schemas.openxmlformats.org/officeDocument/2006/relationships/footer" Target="footer1.xml"/><Relationship Id="rId77" Type="http://schemas.openxmlformats.org/officeDocument/2006/relationships/image" Target="media/image10.emf"/><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package" Target="embeddings/Microsoft_PowerPoint_Presentation.pptx"/><Relationship Id="rId93" Type="http://schemas.openxmlformats.org/officeDocument/2006/relationships/footer" Target="footer3.xml"/><Relationship Id="rId98"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iecstd.dot</Template>
  <TotalTime>1141</TotalTime>
  <Pages>166</Pages>
  <Words>51517</Words>
  <Characters>313740</Characters>
  <Application>Microsoft Office Word</Application>
  <DocSecurity>0</DocSecurity>
  <Lines>10818</Lines>
  <Paragraphs>8301</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356956</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Vision</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Marc Schier</cp:lastModifiedBy>
  <cp:revision>29</cp:revision>
  <cp:lastPrinted>2013-06-21T13:51:00Z</cp:lastPrinted>
  <dcterms:created xsi:type="dcterms:W3CDTF">2023-10-11T08:21:00Z</dcterms:created>
  <dcterms:modified xsi:type="dcterms:W3CDTF">2026-08-12T15:34:00Z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0.4.0</vt:lpwstr>
  </property>
  <property fmtid="{D5CDD505-2E9C-101B-9397-08002B2CF9AE}" pid="3" name="Published">
    <vt:lpwstr>2026-08</vt:lpwstr>
  </property>
  <property fmtid="{D5CDD505-2E9C-101B-9397-08002B2CF9AE}" pid="4" name="OPCVersion">
    <vt:lpwstr>0.4.0</vt:lpwstr>
  </property>
  <property fmtid="{D5CDD505-2E9C-101B-9397-08002B2CF9AE}" pid="5" name="OPCReleaseType">
    <vt:lpwstr>Draft</vt:lpwstr>
  </property>
  <property fmtid="{D5CDD505-2E9C-101B-9397-08002B2CF9AE}" pid="6" name="Part Name">
    <vt:lpwstr>Vision</vt:lpwstr>
  </property>
  <property fmtid="{D5CDD505-2E9C-101B-9397-08002B2CF9AE}" pid="7" name="Part Number">
    <vt:lpwstr>Part 1</vt:lpwstr>
  </property>
  <property fmtid="{D5CDD505-2E9C-101B-9397-08002B2CF9AE}" pid="8" name="HeaderLeft">
    <vt:lpwstr>OPC nnnnn-m: Vision</vt:lpwstr>
  </property>
  <property fmtid="{D5CDD505-2E9C-101B-9397-08002B2CF9AE}" pid="9" name="DocNumber">
    <vt:lpwstr>OPC nnnnn-m</vt:lpwstr>
  </property>
  <property fmtid="{D5CDD505-2E9C-101B-9397-08002B2CF9AE}" pid="10" name="HeaderRight">
    <vt:lpwstr>Draft 0.4.0</vt:lpwstr>
  </property>
  <property fmtid="{D5CDD505-2E9C-101B-9397-08002B2CF9AE}" pid="11" name="TemplateVersion">
    <vt:lpwstr>1.01.19</vt:lpwstr>
  </property>
  <property fmtid="{D5CDD505-2E9C-101B-9397-08002B2CF9AE}" pid="12" name="Date completed">
    <vt:lpwstr>2026-08-13</vt:lpwstr>
  </property>
  <property fmtid="{D5CDD505-2E9C-101B-9397-08002B2CF9AE}" pid="13" name="SpecId">
    <vt:lpwstr>vision</vt:lpwstr>
  </property>
  <property fmtid="{D5CDD505-2E9C-101B-9397-08002B2CF9AE}" pid="14" name="SourceCommit">
    <vt:lpwstr>ab0444ef7aa4d2e98901feff823c04f728cd277f</vt:lpwstr>
  </property>
  <property fmtid="{D5CDD505-2E9C-101B-9397-08002B2CF9AE}" pid="15" name="SourceDigest">
    <vt:lpwstr>5f99805c46d5df0a</vt:lpwstr>
  </property>
  <property fmtid="{D5CDD505-2E9C-101B-9397-08002B2CF9AE}" pid="16" name="PipelineVersion">
    <vt:lpwstr>2</vt:lpwstr>
  </property>
</Properties>
</file>