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BFC3B7E"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C44EBE">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C44EBE" w:rsidRPr="00C44EBE">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0F9C6B01"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C44EBE">
              <w:rPr>
                <w:rFonts w:asciiTheme="minorHAnsi" w:hAnsiTheme="minorHAnsi" w:cstheme="minorHAnsi"/>
                <w:lang w:val="en-GB"/>
              </w:rPr>
              <w:t xml:space="preserve">OPC UA for </w:t>
            </w:r>
            <w:r w:rsidR="00C44EBE" w:rsidRPr="00C44EBE">
              <w:rPr>
                <w:rFonts w:asciiTheme="minorHAnsi" w:hAnsiTheme="minorHAnsi" w:cstheme="minorHAnsi"/>
                <w:color w:val="FF0000"/>
                <w:lang w:val="en-GB"/>
              </w:rPr>
              <w:t>Vision Systems</w:t>
            </w:r>
            <w:r w:rsidRPr="00EC120D">
              <w:rPr>
                <w:rFonts w:asciiTheme="minorHAnsi" w:hAnsiTheme="minorHAnsi" w:cstheme="minorHAnsi"/>
                <w:lang w:val="en-GB"/>
              </w:rPr>
              <w:fldChar w:fldCharType="end"/>
            </w:r>
          </w:p>
          <w:p w14:paraId="06B274D7" w14:textId="097C85F6"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C44EBE">
              <w:rPr>
                <w:rFonts w:asciiTheme="minorHAnsi" w:hAnsiTheme="minorHAnsi" w:cstheme="minorHAnsi"/>
                <w:lang w:val="en-GB"/>
              </w:rPr>
              <w:t xml:space="preserve">Part </w:t>
            </w:r>
            <w:r w:rsidR="00C44EBE" w:rsidRPr="00C44EBE">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C44EBE">
              <w:rPr>
                <w:rFonts w:asciiTheme="minorHAnsi" w:hAnsiTheme="minorHAnsi" w:cstheme="minorHAnsi"/>
                <w:color w:val="FF0000"/>
                <w:lang w:val="en-GB"/>
              </w:rPr>
              <w:t>Vision Systems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18164E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C44EBE">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C44EBE">
              <w:rPr>
                <w:rFonts w:asciiTheme="minorHAnsi" w:hAnsiTheme="minorHAnsi" w:cstheme="minorHAnsi"/>
                <w:sz w:val="40"/>
                <w:lang w:val="en-GB"/>
              </w:rPr>
              <w:t>0.4.1</w:t>
            </w:r>
            <w:r w:rsidRPr="00EC120D">
              <w:rPr>
                <w:rFonts w:asciiTheme="minorHAnsi" w:hAnsiTheme="minorHAnsi" w:cstheme="minorHAnsi"/>
                <w:sz w:val="40"/>
                <w:lang w:val="en-GB"/>
              </w:rPr>
              <w:fldChar w:fldCharType="end"/>
            </w:r>
          </w:p>
          <w:p w14:paraId="70176A3A" w14:textId="5BED13D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C44EBE">
              <w:rPr>
                <w:rFonts w:asciiTheme="minorHAnsi" w:hAnsiTheme="minorHAnsi" w:cstheme="minorHAnsi"/>
                <w:sz w:val="40"/>
                <w:lang w:val="en-GB"/>
              </w:rPr>
              <w:t>2026-08-26</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FDC337F"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C44EBE">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E783A6A" w:rsidR="00310476" w:rsidRPr="00EC120D" w:rsidRDefault="0079147C" w:rsidP="00067BE3">
            <w:fldSimple w:instr=" DOCPROPERTY  Title  \* MERGEFORMAT ">
              <w:r w:rsidR="00C44EBE">
                <w:t>OPC UA for Vision Systems</w:t>
              </w:r>
            </w:fldSimple>
            <w:r w:rsidR="00310476" w:rsidRPr="00EC120D">
              <w:br/>
            </w:r>
            <w:fldSimple w:instr=" DOCPROPERTY  &quot;Part Number&quot;  \* MERGEFORMAT ">
              <w:r w:rsidR="00C44EBE">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C44EBE">
              <w:rPr>
                <w:bCs/>
              </w:rPr>
              <w:t>Vision Systems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3895A85" w:rsidR="00310476" w:rsidRPr="00EC120D" w:rsidRDefault="0079147C" w:rsidP="00067BE3">
            <w:fldSimple w:instr=" DOCPROPERTY &quot;Date Completed&quot; \* MERGEFORMAT ">
              <w:r w:rsidR="00C44EBE">
                <w:t>2026-08-26</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FCFB835" w:rsidR="00310476" w:rsidRPr="00EC120D" w:rsidRDefault="0079147C" w:rsidP="00067BE3">
            <w:fldSimple w:instr=" DOCPROPERTY  OPCReleaseType  \* MERGEFORMAT ">
              <w:r w:rsidR="00C44EBE">
                <w:t>Draft</w:t>
              </w:r>
            </w:fldSimple>
            <w:fldSimple w:instr=" DOCPROPERTY &quot;OPCVersion&quot;  \* MERGEFORMAT ">
              <w:r w:rsidR="00C44EBE">
                <w:t>0.4.1</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2AA38AB"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C44EBE">
              <w:rPr>
                <w:noProof/>
                <w:sz w:val="18"/>
              </w:rPr>
              <w:t>OPC-UA-Vision.docx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AFCC691" w:rsidR="00310476" w:rsidRPr="00EC120D" w:rsidRDefault="0079147C" w:rsidP="00067BE3">
            <w:fldSimple w:instr=" DOCPROPERTY  Company  \* MERGEFORMAT ">
              <w:r w:rsidR="00C44EBE">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7F38725"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C44EBE">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D757744"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ECD114B"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5BCE1CE7"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6D2D740"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BE307A9"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785A91B"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4BDC5F0"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BAA7C69"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3A0B144F"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7ABAC90"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21152234"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EDBC45C" w14:textId="4ABC26D6" w:rsidR="00C44EBE" w:rsidRDefault="002625E3">
      <w:pPr>
        <w:pStyle w:val="TOC1"/>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\o "1-3" \h \z \u </w:instrText>
      </w:r>
      <w:r>
        <w:fldChar w:fldCharType="separate"/>
      </w:r>
      <w:hyperlink w:anchor="_Toc238626787" w:history="1">
        <w:r w:rsidR="00C44EBE" w:rsidRPr="008A46D6">
          <w:rPr>
            <w:rStyle w:val="Hyperlink"/>
          </w:rPr>
          <w:t>1</w:t>
        </w:r>
        <w:r w:rsidR="00C44EBE">
          <w:rPr>
            <w:rFonts w:asciiTheme="minorHAnsi" w:eastAsiaTheme="minorEastAsia" w:hAnsiTheme="minorHAnsi" w:cstheme="minorBidi"/>
            <w:spacing w:val="0"/>
            <w:kern w:val="2"/>
            <w:sz w:val="24"/>
            <w:szCs w:val="24"/>
            <w:lang w:val="en-US" w:eastAsia="en-US"/>
            <w14:ligatures w14:val="standardContextual"/>
          </w:rPr>
          <w:tab/>
        </w:r>
        <w:r w:rsidR="00C44EBE" w:rsidRPr="008A46D6">
          <w:rPr>
            <w:rStyle w:val="Hyperlink"/>
          </w:rPr>
          <w:t>Scope</w:t>
        </w:r>
        <w:r w:rsidR="00C44EBE">
          <w:rPr>
            <w:webHidden/>
          </w:rPr>
          <w:tab/>
        </w:r>
        <w:r w:rsidR="00C44EBE">
          <w:rPr>
            <w:webHidden/>
          </w:rPr>
          <w:fldChar w:fldCharType="begin"/>
        </w:r>
        <w:r w:rsidR="00C44EBE">
          <w:rPr>
            <w:webHidden/>
          </w:rPr>
          <w:instrText xml:space="preserve"> PAGEREF _Toc238626787 \h </w:instrText>
        </w:r>
        <w:r w:rsidR="00C44EBE">
          <w:rPr>
            <w:webHidden/>
          </w:rPr>
        </w:r>
        <w:r w:rsidR="00C44EBE">
          <w:rPr>
            <w:webHidden/>
          </w:rPr>
          <w:fldChar w:fldCharType="separate"/>
        </w:r>
        <w:r w:rsidR="00C44EBE">
          <w:rPr>
            <w:webHidden/>
          </w:rPr>
          <w:t>14</w:t>
        </w:r>
        <w:r w:rsidR="00C44EBE">
          <w:rPr>
            <w:webHidden/>
          </w:rPr>
          <w:fldChar w:fldCharType="end"/>
        </w:r>
      </w:hyperlink>
    </w:p>
    <w:p w14:paraId="6008D204" w14:textId="148321CA"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788" w:history="1">
        <w:r w:rsidRPr="008A46D6">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Motivation</w:t>
        </w:r>
        <w:r>
          <w:rPr>
            <w:webHidden/>
          </w:rPr>
          <w:tab/>
        </w:r>
        <w:r>
          <w:rPr>
            <w:webHidden/>
          </w:rPr>
          <w:fldChar w:fldCharType="begin"/>
        </w:r>
        <w:r>
          <w:rPr>
            <w:webHidden/>
          </w:rPr>
          <w:instrText xml:space="preserve"> PAGEREF _Toc238626788 \h </w:instrText>
        </w:r>
        <w:r>
          <w:rPr>
            <w:webHidden/>
          </w:rPr>
        </w:r>
        <w:r>
          <w:rPr>
            <w:webHidden/>
          </w:rPr>
          <w:fldChar w:fldCharType="separate"/>
        </w:r>
        <w:r>
          <w:rPr>
            <w:webHidden/>
          </w:rPr>
          <w:t>14</w:t>
        </w:r>
        <w:r>
          <w:rPr>
            <w:webHidden/>
          </w:rPr>
          <w:fldChar w:fldCharType="end"/>
        </w:r>
      </w:hyperlink>
    </w:p>
    <w:p w14:paraId="4D6DC010" w14:textId="62B5588F"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789" w:history="1">
        <w:r w:rsidRPr="008A46D6">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What this specification does not yet do</w:t>
        </w:r>
        <w:r>
          <w:rPr>
            <w:webHidden/>
          </w:rPr>
          <w:tab/>
        </w:r>
        <w:r>
          <w:rPr>
            <w:webHidden/>
          </w:rPr>
          <w:fldChar w:fldCharType="begin"/>
        </w:r>
        <w:r>
          <w:rPr>
            <w:webHidden/>
          </w:rPr>
          <w:instrText xml:space="preserve"> PAGEREF _Toc238626789 \h </w:instrText>
        </w:r>
        <w:r>
          <w:rPr>
            <w:webHidden/>
          </w:rPr>
        </w:r>
        <w:r>
          <w:rPr>
            <w:webHidden/>
          </w:rPr>
          <w:fldChar w:fldCharType="separate"/>
        </w:r>
        <w:r>
          <w:rPr>
            <w:webHidden/>
          </w:rPr>
          <w:t>14</w:t>
        </w:r>
        <w:r>
          <w:rPr>
            <w:webHidden/>
          </w:rPr>
          <w:fldChar w:fldCharType="end"/>
        </w:r>
      </w:hyperlink>
    </w:p>
    <w:p w14:paraId="066E1323" w14:textId="1AE71300"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790" w:history="1">
        <w:r w:rsidRPr="008A46D6">
          <w:rPr>
            <w:rStyle w:val="Hyperlink"/>
          </w:rPr>
          <w:t>1.3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Capabilities and versioning</w:t>
        </w:r>
        <w:r>
          <w:rPr>
            <w:webHidden/>
          </w:rPr>
          <w:tab/>
        </w:r>
        <w:r>
          <w:rPr>
            <w:webHidden/>
          </w:rPr>
          <w:fldChar w:fldCharType="begin"/>
        </w:r>
        <w:r>
          <w:rPr>
            <w:webHidden/>
          </w:rPr>
          <w:instrText xml:space="preserve"> PAGEREF _Toc238626790 \h </w:instrText>
        </w:r>
        <w:r>
          <w:rPr>
            <w:webHidden/>
          </w:rPr>
        </w:r>
        <w:r>
          <w:rPr>
            <w:webHidden/>
          </w:rPr>
          <w:fldChar w:fldCharType="separate"/>
        </w:r>
        <w:r>
          <w:rPr>
            <w:webHidden/>
          </w:rPr>
          <w:t>15</w:t>
        </w:r>
        <w:r>
          <w:rPr>
            <w:webHidden/>
          </w:rPr>
          <w:fldChar w:fldCharType="end"/>
        </w:r>
      </w:hyperlink>
    </w:p>
    <w:p w14:paraId="47E0D9B7" w14:textId="39E7E7C8"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791" w:history="1">
        <w:r w:rsidRPr="008A46D6">
          <w:rPr>
            <w:rStyle w:val="Hyperlink"/>
          </w:rPr>
          <w:t>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Normative references</w:t>
        </w:r>
        <w:r>
          <w:rPr>
            <w:webHidden/>
          </w:rPr>
          <w:tab/>
        </w:r>
        <w:r>
          <w:rPr>
            <w:webHidden/>
          </w:rPr>
          <w:fldChar w:fldCharType="begin"/>
        </w:r>
        <w:r>
          <w:rPr>
            <w:webHidden/>
          </w:rPr>
          <w:instrText xml:space="preserve"> PAGEREF _Toc238626791 \h </w:instrText>
        </w:r>
        <w:r>
          <w:rPr>
            <w:webHidden/>
          </w:rPr>
        </w:r>
        <w:r>
          <w:rPr>
            <w:webHidden/>
          </w:rPr>
          <w:fldChar w:fldCharType="separate"/>
        </w:r>
        <w:r>
          <w:rPr>
            <w:webHidden/>
          </w:rPr>
          <w:t>15</w:t>
        </w:r>
        <w:r>
          <w:rPr>
            <w:webHidden/>
          </w:rPr>
          <w:fldChar w:fldCharType="end"/>
        </w:r>
      </w:hyperlink>
    </w:p>
    <w:p w14:paraId="180D1D92" w14:textId="59F548C2"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792" w:history="1">
        <w:r w:rsidRPr="008A46D6">
          <w:rPr>
            <w:rStyle w:val="Hyperlink"/>
          </w:rPr>
          <w:t>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Terms, abbreviated terms and conventions</w:t>
        </w:r>
        <w:r>
          <w:rPr>
            <w:webHidden/>
          </w:rPr>
          <w:tab/>
        </w:r>
        <w:r>
          <w:rPr>
            <w:webHidden/>
          </w:rPr>
          <w:fldChar w:fldCharType="begin"/>
        </w:r>
        <w:r>
          <w:rPr>
            <w:webHidden/>
          </w:rPr>
          <w:instrText xml:space="preserve"> PAGEREF _Toc238626792 \h </w:instrText>
        </w:r>
        <w:r>
          <w:rPr>
            <w:webHidden/>
          </w:rPr>
        </w:r>
        <w:r>
          <w:rPr>
            <w:webHidden/>
          </w:rPr>
          <w:fldChar w:fldCharType="separate"/>
        </w:r>
        <w:r>
          <w:rPr>
            <w:webHidden/>
          </w:rPr>
          <w:t>17</w:t>
        </w:r>
        <w:r>
          <w:rPr>
            <w:webHidden/>
          </w:rPr>
          <w:fldChar w:fldCharType="end"/>
        </w:r>
      </w:hyperlink>
    </w:p>
    <w:p w14:paraId="4A342695" w14:textId="21B1BDC1"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793" w:history="1">
        <w:r w:rsidRPr="008A46D6">
          <w:rPr>
            <w:rStyle w:val="Hyperlink"/>
          </w:rPr>
          <w:t>3.1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Overview</w:t>
        </w:r>
        <w:r>
          <w:rPr>
            <w:webHidden/>
          </w:rPr>
          <w:tab/>
        </w:r>
        <w:r>
          <w:rPr>
            <w:webHidden/>
          </w:rPr>
          <w:fldChar w:fldCharType="begin"/>
        </w:r>
        <w:r>
          <w:rPr>
            <w:webHidden/>
          </w:rPr>
          <w:instrText xml:space="preserve"> PAGEREF _Toc238626793 \h </w:instrText>
        </w:r>
        <w:r>
          <w:rPr>
            <w:webHidden/>
          </w:rPr>
        </w:r>
        <w:r>
          <w:rPr>
            <w:webHidden/>
          </w:rPr>
          <w:fldChar w:fldCharType="separate"/>
        </w:r>
        <w:r>
          <w:rPr>
            <w:webHidden/>
          </w:rPr>
          <w:t>17</w:t>
        </w:r>
        <w:r>
          <w:rPr>
            <w:webHidden/>
          </w:rPr>
          <w:fldChar w:fldCharType="end"/>
        </w:r>
      </w:hyperlink>
    </w:p>
    <w:p w14:paraId="4DB8F2FA" w14:textId="5BDDA1E2"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794" w:history="1">
        <w:r w:rsidRPr="008A46D6">
          <w:rPr>
            <w:rStyle w:val="Hyperlink"/>
          </w:rPr>
          <w:t>3.2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 Systems terms</w:t>
        </w:r>
        <w:r>
          <w:rPr>
            <w:webHidden/>
          </w:rPr>
          <w:tab/>
        </w:r>
        <w:r>
          <w:rPr>
            <w:webHidden/>
          </w:rPr>
          <w:fldChar w:fldCharType="begin"/>
        </w:r>
        <w:r>
          <w:rPr>
            <w:webHidden/>
          </w:rPr>
          <w:instrText xml:space="preserve"> PAGEREF _Toc238626794 \h </w:instrText>
        </w:r>
        <w:r>
          <w:rPr>
            <w:webHidden/>
          </w:rPr>
        </w:r>
        <w:r>
          <w:rPr>
            <w:webHidden/>
          </w:rPr>
          <w:fldChar w:fldCharType="separate"/>
        </w:r>
        <w:r>
          <w:rPr>
            <w:webHidden/>
          </w:rPr>
          <w:t>17</w:t>
        </w:r>
        <w:r>
          <w:rPr>
            <w:webHidden/>
          </w:rPr>
          <w:fldChar w:fldCharType="end"/>
        </w:r>
      </w:hyperlink>
    </w:p>
    <w:p w14:paraId="4B4E3A49" w14:textId="49D7D75C"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795" w:history="1">
        <w:r w:rsidRPr="008A46D6">
          <w:rPr>
            <w:rStyle w:val="Hyperlink"/>
          </w:rPr>
          <w:t>3.3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Abbreviated terms</w:t>
        </w:r>
        <w:r>
          <w:rPr>
            <w:webHidden/>
          </w:rPr>
          <w:tab/>
        </w:r>
        <w:r>
          <w:rPr>
            <w:webHidden/>
          </w:rPr>
          <w:fldChar w:fldCharType="begin"/>
        </w:r>
        <w:r>
          <w:rPr>
            <w:webHidden/>
          </w:rPr>
          <w:instrText xml:space="preserve"> PAGEREF _Toc238626795 \h </w:instrText>
        </w:r>
        <w:r>
          <w:rPr>
            <w:webHidden/>
          </w:rPr>
        </w:r>
        <w:r>
          <w:rPr>
            <w:webHidden/>
          </w:rPr>
          <w:fldChar w:fldCharType="separate"/>
        </w:r>
        <w:r>
          <w:rPr>
            <w:webHidden/>
          </w:rPr>
          <w:t>17</w:t>
        </w:r>
        <w:r>
          <w:rPr>
            <w:webHidden/>
          </w:rPr>
          <w:fldChar w:fldCharType="end"/>
        </w:r>
      </w:hyperlink>
    </w:p>
    <w:p w14:paraId="131ED7B7" w14:textId="279B85D2"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796" w:history="1">
        <w:r w:rsidRPr="008A46D6">
          <w:rPr>
            <w:rStyle w:val="Hyperlink"/>
          </w:rPr>
          <w:t>3.4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Conventions used in this document</w:t>
        </w:r>
        <w:r>
          <w:rPr>
            <w:webHidden/>
          </w:rPr>
          <w:tab/>
        </w:r>
        <w:r>
          <w:rPr>
            <w:webHidden/>
          </w:rPr>
          <w:fldChar w:fldCharType="begin"/>
        </w:r>
        <w:r>
          <w:rPr>
            <w:webHidden/>
          </w:rPr>
          <w:instrText xml:space="preserve"> PAGEREF _Toc238626796 \h </w:instrText>
        </w:r>
        <w:r>
          <w:rPr>
            <w:webHidden/>
          </w:rPr>
        </w:r>
        <w:r>
          <w:rPr>
            <w:webHidden/>
          </w:rPr>
          <w:fldChar w:fldCharType="separate"/>
        </w:r>
        <w:r>
          <w:rPr>
            <w:webHidden/>
          </w:rPr>
          <w:t>19</w:t>
        </w:r>
        <w:r>
          <w:rPr>
            <w:webHidden/>
          </w:rPr>
          <w:fldChar w:fldCharType="end"/>
        </w:r>
      </w:hyperlink>
    </w:p>
    <w:p w14:paraId="21464F1D" w14:textId="312B971D"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797" w:history="1">
        <w:r w:rsidRPr="008A46D6">
          <w:rPr>
            <w:rStyle w:val="Hyperlink"/>
          </w:rPr>
          <w:t>3.4.1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Conventions for Node descriptions</w:t>
        </w:r>
        <w:r>
          <w:rPr>
            <w:webHidden/>
          </w:rPr>
          <w:tab/>
        </w:r>
        <w:r>
          <w:rPr>
            <w:webHidden/>
          </w:rPr>
          <w:fldChar w:fldCharType="begin"/>
        </w:r>
        <w:r>
          <w:rPr>
            <w:webHidden/>
          </w:rPr>
          <w:instrText xml:space="preserve"> PAGEREF _Toc238626797 \h </w:instrText>
        </w:r>
        <w:r>
          <w:rPr>
            <w:webHidden/>
          </w:rPr>
        </w:r>
        <w:r>
          <w:rPr>
            <w:webHidden/>
          </w:rPr>
          <w:fldChar w:fldCharType="separate"/>
        </w:r>
        <w:r>
          <w:rPr>
            <w:webHidden/>
          </w:rPr>
          <w:t>19</w:t>
        </w:r>
        <w:r>
          <w:rPr>
            <w:webHidden/>
          </w:rPr>
          <w:fldChar w:fldCharType="end"/>
        </w:r>
      </w:hyperlink>
    </w:p>
    <w:p w14:paraId="2155D7E4" w14:textId="6E4D46A2"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798" w:history="1">
        <w:r w:rsidRPr="008A46D6">
          <w:rPr>
            <w:rStyle w:val="Hyperlink"/>
          </w:rPr>
          <w:t>3.4.2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NodeIds and BrowseNames</w:t>
        </w:r>
        <w:r>
          <w:rPr>
            <w:webHidden/>
          </w:rPr>
          <w:tab/>
        </w:r>
        <w:r>
          <w:rPr>
            <w:webHidden/>
          </w:rPr>
          <w:fldChar w:fldCharType="begin"/>
        </w:r>
        <w:r>
          <w:rPr>
            <w:webHidden/>
          </w:rPr>
          <w:instrText xml:space="preserve"> PAGEREF _Toc238626798 \h </w:instrText>
        </w:r>
        <w:r>
          <w:rPr>
            <w:webHidden/>
          </w:rPr>
        </w:r>
        <w:r>
          <w:rPr>
            <w:webHidden/>
          </w:rPr>
          <w:fldChar w:fldCharType="separate"/>
        </w:r>
        <w:r>
          <w:rPr>
            <w:webHidden/>
          </w:rPr>
          <w:t>22</w:t>
        </w:r>
        <w:r>
          <w:rPr>
            <w:webHidden/>
          </w:rPr>
          <w:fldChar w:fldCharType="end"/>
        </w:r>
      </w:hyperlink>
    </w:p>
    <w:p w14:paraId="7547FCD3" w14:textId="6080B736"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799" w:history="1">
        <w:r w:rsidRPr="008A46D6">
          <w:rPr>
            <w:rStyle w:val="Hyperlink"/>
          </w:rPr>
          <w:t>3.4.3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Common Attributes</w:t>
        </w:r>
        <w:r>
          <w:rPr>
            <w:webHidden/>
          </w:rPr>
          <w:tab/>
        </w:r>
        <w:r>
          <w:rPr>
            <w:webHidden/>
          </w:rPr>
          <w:fldChar w:fldCharType="begin"/>
        </w:r>
        <w:r>
          <w:rPr>
            <w:webHidden/>
          </w:rPr>
          <w:instrText xml:space="preserve"> PAGEREF _Toc238626799 \h </w:instrText>
        </w:r>
        <w:r>
          <w:rPr>
            <w:webHidden/>
          </w:rPr>
        </w:r>
        <w:r>
          <w:rPr>
            <w:webHidden/>
          </w:rPr>
          <w:fldChar w:fldCharType="separate"/>
        </w:r>
        <w:r>
          <w:rPr>
            <w:webHidden/>
          </w:rPr>
          <w:t>23</w:t>
        </w:r>
        <w:r>
          <w:rPr>
            <w:webHidden/>
          </w:rPr>
          <w:fldChar w:fldCharType="end"/>
        </w:r>
      </w:hyperlink>
    </w:p>
    <w:p w14:paraId="65BB10ED" w14:textId="663F8CEB"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00" w:history="1">
        <w:r w:rsidRPr="008A46D6">
          <w:rPr>
            <w:rStyle w:val="Hyperlink"/>
          </w:rPr>
          <w:t>3.4.4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Structures</w:t>
        </w:r>
        <w:r>
          <w:rPr>
            <w:webHidden/>
          </w:rPr>
          <w:tab/>
        </w:r>
        <w:r>
          <w:rPr>
            <w:webHidden/>
          </w:rPr>
          <w:fldChar w:fldCharType="begin"/>
        </w:r>
        <w:r>
          <w:rPr>
            <w:webHidden/>
          </w:rPr>
          <w:instrText xml:space="preserve"> PAGEREF _Toc238626800 \h </w:instrText>
        </w:r>
        <w:r>
          <w:rPr>
            <w:webHidden/>
          </w:rPr>
        </w:r>
        <w:r>
          <w:rPr>
            <w:webHidden/>
          </w:rPr>
          <w:fldChar w:fldCharType="separate"/>
        </w:r>
        <w:r>
          <w:rPr>
            <w:webHidden/>
          </w:rPr>
          <w:t>25</w:t>
        </w:r>
        <w:r>
          <w:rPr>
            <w:webHidden/>
          </w:rPr>
          <w:fldChar w:fldCharType="end"/>
        </w:r>
      </w:hyperlink>
    </w:p>
    <w:p w14:paraId="5485520D" w14:textId="4876B291"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801" w:history="1">
        <w:r w:rsidRPr="008A46D6">
          <w:rPr>
            <w:rStyle w:val="Hyperlink"/>
          </w:rPr>
          <w:t>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General information to Vision Systems and OPC UA</w:t>
        </w:r>
        <w:r>
          <w:rPr>
            <w:webHidden/>
          </w:rPr>
          <w:tab/>
        </w:r>
        <w:r>
          <w:rPr>
            <w:webHidden/>
          </w:rPr>
          <w:fldChar w:fldCharType="begin"/>
        </w:r>
        <w:r>
          <w:rPr>
            <w:webHidden/>
          </w:rPr>
          <w:instrText xml:space="preserve"> PAGEREF _Toc238626801 \h </w:instrText>
        </w:r>
        <w:r>
          <w:rPr>
            <w:webHidden/>
          </w:rPr>
        </w:r>
        <w:r>
          <w:rPr>
            <w:webHidden/>
          </w:rPr>
          <w:fldChar w:fldCharType="separate"/>
        </w:r>
        <w:r>
          <w:rPr>
            <w:webHidden/>
          </w:rPr>
          <w:t>25</w:t>
        </w:r>
        <w:r>
          <w:rPr>
            <w:webHidden/>
          </w:rPr>
          <w:fldChar w:fldCharType="end"/>
        </w:r>
      </w:hyperlink>
    </w:p>
    <w:p w14:paraId="19A9A387" w14:textId="6F46A879"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02" w:history="1">
        <w:r w:rsidRPr="008A46D6">
          <w:rPr>
            <w:rStyle w:val="Hyperlink"/>
          </w:rPr>
          <w:t>4.1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Introduction to Vision Systems</w:t>
        </w:r>
        <w:r>
          <w:rPr>
            <w:webHidden/>
          </w:rPr>
          <w:tab/>
        </w:r>
        <w:r>
          <w:rPr>
            <w:webHidden/>
          </w:rPr>
          <w:fldChar w:fldCharType="begin"/>
        </w:r>
        <w:r>
          <w:rPr>
            <w:webHidden/>
          </w:rPr>
          <w:instrText xml:space="preserve"> PAGEREF _Toc238626802 \h </w:instrText>
        </w:r>
        <w:r>
          <w:rPr>
            <w:webHidden/>
          </w:rPr>
        </w:r>
        <w:r>
          <w:rPr>
            <w:webHidden/>
          </w:rPr>
          <w:fldChar w:fldCharType="separate"/>
        </w:r>
        <w:r>
          <w:rPr>
            <w:webHidden/>
          </w:rPr>
          <w:t>25</w:t>
        </w:r>
        <w:r>
          <w:rPr>
            <w:webHidden/>
          </w:rPr>
          <w:fldChar w:fldCharType="end"/>
        </w:r>
      </w:hyperlink>
    </w:p>
    <w:p w14:paraId="1BF32D9D" w14:textId="738EA878"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03" w:history="1">
        <w:r w:rsidRPr="008A46D6">
          <w:rPr>
            <w:rStyle w:val="Hyperlink"/>
          </w:rPr>
          <w:t>4.2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Introduction to OPC Unified Architecture</w:t>
        </w:r>
        <w:r>
          <w:rPr>
            <w:webHidden/>
          </w:rPr>
          <w:tab/>
        </w:r>
        <w:r>
          <w:rPr>
            <w:webHidden/>
          </w:rPr>
          <w:fldChar w:fldCharType="begin"/>
        </w:r>
        <w:r>
          <w:rPr>
            <w:webHidden/>
          </w:rPr>
          <w:instrText xml:space="preserve"> PAGEREF _Toc238626803 \h </w:instrText>
        </w:r>
        <w:r>
          <w:rPr>
            <w:webHidden/>
          </w:rPr>
        </w:r>
        <w:r>
          <w:rPr>
            <w:webHidden/>
          </w:rPr>
          <w:fldChar w:fldCharType="separate"/>
        </w:r>
        <w:r>
          <w:rPr>
            <w:webHidden/>
          </w:rPr>
          <w:t>26</w:t>
        </w:r>
        <w:r>
          <w:rPr>
            <w:webHidden/>
          </w:rPr>
          <w:fldChar w:fldCharType="end"/>
        </w:r>
      </w:hyperlink>
    </w:p>
    <w:p w14:paraId="5B29A305" w14:textId="74E08D9C"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04" w:history="1">
        <w:r w:rsidRPr="008A46D6">
          <w:rPr>
            <w:rStyle w:val="Hyperlink"/>
          </w:rPr>
          <w:t>4.2.1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What is OPC UA?</w:t>
        </w:r>
        <w:r>
          <w:rPr>
            <w:webHidden/>
          </w:rPr>
          <w:tab/>
        </w:r>
        <w:r>
          <w:rPr>
            <w:webHidden/>
          </w:rPr>
          <w:fldChar w:fldCharType="begin"/>
        </w:r>
        <w:r>
          <w:rPr>
            <w:webHidden/>
          </w:rPr>
          <w:instrText xml:space="preserve"> PAGEREF _Toc238626804 \h </w:instrText>
        </w:r>
        <w:r>
          <w:rPr>
            <w:webHidden/>
          </w:rPr>
        </w:r>
        <w:r>
          <w:rPr>
            <w:webHidden/>
          </w:rPr>
          <w:fldChar w:fldCharType="separate"/>
        </w:r>
        <w:r>
          <w:rPr>
            <w:webHidden/>
          </w:rPr>
          <w:t>26</w:t>
        </w:r>
        <w:r>
          <w:rPr>
            <w:webHidden/>
          </w:rPr>
          <w:fldChar w:fldCharType="end"/>
        </w:r>
      </w:hyperlink>
    </w:p>
    <w:p w14:paraId="675FDF7D" w14:textId="18F3C767"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05" w:history="1">
        <w:r w:rsidRPr="008A46D6">
          <w:rPr>
            <w:rStyle w:val="Hyperlink"/>
          </w:rPr>
          <w:t>4.2.2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Basics of OPC UA</w:t>
        </w:r>
        <w:r>
          <w:rPr>
            <w:webHidden/>
          </w:rPr>
          <w:tab/>
        </w:r>
        <w:r>
          <w:rPr>
            <w:webHidden/>
          </w:rPr>
          <w:fldChar w:fldCharType="begin"/>
        </w:r>
        <w:r>
          <w:rPr>
            <w:webHidden/>
          </w:rPr>
          <w:instrText xml:space="preserve"> PAGEREF _Toc238626805 \h </w:instrText>
        </w:r>
        <w:r>
          <w:rPr>
            <w:webHidden/>
          </w:rPr>
        </w:r>
        <w:r>
          <w:rPr>
            <w:webHidden/>
          </w:rPr>
          <w:fldChar w:fldCharType="separate"/>
        </w:r>
        <w:r>
          <w:rPr>
            <w:webHidden/>
          </w:rPr>
          <w:t>27</w:t>
        </w:r>
        <w:r>
          <w:rPr>
            <w:webHidden/>
          </w:rPr>
          <w:fldChar w:fldCharType="end"/>
        </w:r>
      </w:hyperlink>
    </w:p>
    <w:p w14:paraId="640DB518" w14:textId="2EFEB6C0"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06" w:history="1">
        <w:r w:rsidRPr="008A46D6">
          <w:rPr>
            <w:rStyle w:val="Hyperlink"/>
          </w:rPr>
          <w:t>4.2.3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Information modelling in OPC UA</w:t>
        </w:r>
        <w:r>
          <w:rPr>
            <w:webHidden/>
          </w:rPr>
          <w:tab/>
        </w:r>
        <w:r>
          <w:rPr>
            <w:webHidden/>
          </w:rPr>
          <w:fldChar w:fldCharType="begin"/>
        </w:r>
        <w:r>
          <w:rPr>
            <w:webHidden/>
          </w:rPr>
          <w:instrText xml:space="preserve"> PAGEREF _Toc238626806 \h </w:instrText>
        </w:r>
        <w:r>
          <w:rPr>
            <w:webHidden/>
          </w:rPr>
        </w:r>
        <w:r>
          <w:rPr>
            <w:webHidden/>
          </w:rPr>
          <w:fldChar w:fldCharType="separate"/>
        </w:r>
        <w:r>
          <w:rPr>
            <w:webHidden/>
          </w:rPr>
          <w:t>27</w:t>
        </w:r>
        <w:r>
          <w:rPr>
            <w:webHidden/>
          </w:rPr>
          <w:fldChar w:fldCharType="end"/>
        </w:r>
      </w:hyperlink>
    </w:p>
    <w:p w14:paraId="7CE94F21" w14:textId="5E603344"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807" w:history="1">
        <w:r w:rsidRPr="008A46D6">
          <w:rPr>
            <w:rStyle w:val="Hyperlink"/>
          </w:rPr>
          <w:t>5</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Use cases</w:t>
        </w:r>
        <w:r>
          <w:rPr>
            <w:webHidden/>
          </w:rPr>
          <w:tab/>
        </w:r>
        <w:r>
          <w:rPr>
            <w:webHidden/>
          </w:rPr>
          <w:fldChar w:fldCharType="begin"/>
        </w:r>
        <w:r>
          <w:rPr>
            <w:webHidden/>
          </w:rPr>
          <w:instrText xml:space="preserve"> PAGEREF _Toc238626807 \h </w:instrText>
        </w:r>
        <w:r>
          <w:rPr>
            <w:webHidden/>
          </w:rPr>
        </w:r>
        <w:r>
          <w:rPr>
            <w:webHidden/>
          </w:rPr>
          <w:fldChar w:fldCharType="separate"/>
        </w:r>
        <w:r>
          <w:rPr>
            <w:webHidden/>
          </w:rPr>
          <w:t>31</w:t>
        </w:r>
        <w:r>
          <w:rPr>
            <w:webHidden/>
          </w:rPr>
          <w:fldChar w:fldCharType="end"/>
        </w:r>
      </w:hyperlink>
    </w:p>
    <w:p w14:paraId="1D8D9708" w14:textId="0BD4C008"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808" w:history="1">
        <w:r w:rsidRPr="008A46D6">
          <w:rPr>
            <w:rStyle w:val="Hyperlink"/>
          </w:rPr>
          <w:t>6</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 Systems information model overview</w:t>
        </w:r>
        <w:r>
          <w:rPr>
            <w:webHidden/>
          </w:rPr>
          <w:tab/>
        </w:r>
        <w:r>
          <w:rPr>
            <w:webHidden/>
          </w:rPr>
          <w:fldChar w:fldCharType="begin"/>
        </w:r>
        <w:r>
          <w:rPr>
            <w:webHidden/>
          </w:rPr>
          <w:instrText xml:space="preserve"> PAGEREF _Toc238626808 \h </w:instrText>
        </w:r>
        <w:r>
          <w:rPr>
            <w:webHidden/>
          </w:rPr>
        </w:r>
        <w:r>
          <w:rPr>
            <w:webHidden/>
          </w:rPr>
          <w:fldChar w:fldCharType="separate"/>
        </w:r>
        <w:r>
          <w:rPr>
            <w:webHidden/>
          </w:rPr>
          <w:t>32</w:t>
        </w:r>
        <w:r>
          <w:rPr>
            <w:webHidden/>
          </w:rPr>
          <w:fldChar w:fldCharType="end"/>
        </w:r>
      </w:hyperlink>
    </w:p>
    <w:p w14:paraId="5BE7D310" w14:textId="1B9B0954"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09" w:history="1">
        <w:r w:rsidRPr="008A46D6">
          <w:rPr>
            <w:rStyle w:val="Hyperlink"/>
          </w:rPr>
          <w:t>6.1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The layered contract</w:t>
        </w:r>
        <w:r>
          <w:rPr>
            <w:webHidden/>
          </w:rPr>
          <w:tab/>
        </w:r>
        <w:r>
          <w:rPr>
            <w:webHidden/>
          </w:rPr>
          <w:fldChar w:fldCharType="begin"/>
        </w:r>
        <w:r>
          <w:rPr>
            <w:webHidden/>
          </w:rPr>
          <w:instrText xml:space="preserve"> PAGEREF _Toc238626809 \h </w:instrText>
        </w:r>
        <w:r>
          <w:rPr>
            <w:webHidden/>
          </w:rPr>
        </w:r>
        <w:r>
          <w:rPr>
            <w:webHidden/>
          </w:rPr>
          <w:fldChar w:fldCharType="separate"/>
        </w:r>
        <w:r>
          <w:rPr>
            <w:webHidden/>
          </w:rPr>
          <w:t>32</w:t>
        </w:r>
        <w:r>
          <w:rPr>
            <w:webHidden/>
          </w:rPr>
          <w:fldChar w:fldCharType="end"/>
        </w:r>
      </w:hyperlink>
    </w:p>
    <w:p w14:paraId="6798FFC0" w14:textId="0DDC74D8"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10" w:history="1">
        <w:r w:rsidRPr="008A46D6">
          <w:rPr>
            <w:rStyle w:val="Hyperlink"/>
          </w:rPr>
          <w:t>6.2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Discovery</w:t>
        </w:r>
        <w:r>
          <w:rPr>
            <w:webHidden/>
          </w:rPr>
          <w:tab/>
        </w:r>
        <w:r>
          <w:rPr>
            <w:webHidden/>
          </w:rPr>
          <w:fldChar w:fldCharType="begin"/>
        </w:r>
        <w:r>
          <w:rPr>
            <w:webHidden/>
          </w:rPr>
          <w:instrText xml:space="preserve"> PAGEREF _Toc238626810 \h </w:instrText>
        </w:r>
        <w:r>
          <w:rPr>
            <w:webHidden/>
          </w:rPr>
        </w:r>
        <w:r>
          <w:rPr>
            <w:webHidden/>
          </w:rPr>
          <w:fldChar w:fldCharType="separate"/>
        </w:r>
        <w:r>
          <w:rPr>
            <w:webHidden/>
          </w:rPr>
          <w:t>32</w:t>
        </w:r>
        <w:r>
          <w:rPr>
            <w:webHidden/>
          </w:rPr>
          <w:fldChar w:fldCharType="end"/>
        </w:r>
      </w:hyperlink>
    </w:p>
    <w:p w14:paraId="73985B03" w14:textId="5D2CFB6D"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11" w:history="1">
        <w:r w:rsidRPr="008A46D6">
          <w:rPr>
            <w:rStyle w:val="Hyperlink"/>
          </w:rPr>
          <w:t>6.3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Sim/real symmetry</w:t>
        </w:r>
        <w:r>
          <w:rPr>
            <w:webHidden/>
          </w:rPr>
          <w:tab/>
        </w:r>
        <w:r>
          <w:rPr>
            <w:webHidden/>
          </w:rPr>
          <w:fldChar w:fldCharType="begin"/>
        </w:r>
        <w:r>
          <w:rPr>
            <w:webHidden/>
          </w:rPr>
          <w:instrText xml:space="preserve"> PAGEREF _Toc238626811 \h </w:instrText>
        </w:r>
        <w:r>
          <w:rPr>
            <w:webHidden/>
          </w:rPr>
        </w:r>
        <w:r>
          <w:rPr>
            <w:webHidden/>
          </w:rPr>
          <w:fldChar w:fldCharType="separate"/>
        </w:r>
        <w:r>
          <w:rPr>
            <w:webHidden/>
          </w:rPr>
          <w:t>32</w:t>
        </w:r>
        <w:r>
          <w:rPr>
            <w:webHidden/>
          </w:rPr>
          <w:fldChar w:fldCharType="end"/>
        </w:r>
      </w:hyperlink>
    </w:p>
    <w:p w14:paraId="36E8825E" w14:textId="6ECA23E8"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12" w:history="1">
        <w:r w:rsidRPr="008A46D6">
          <w:rPr>
            <w:rStyle w:val="Hyperlink"/>
          </w:rPr>
          <w:t>6.4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Architecture</w:t>
        </w:r>
        <w:r>
          <w:rPr>
            <w:webHidden/>
          </w:rPr>
          <w:tab/>
        </w:r>
        <w:r>
          <w:rPr>
            <w:webHidden/>
          </w:rPr>
          <w:fldChar w:fldCharType="begin"/>
        </w:r>
        <w:r>
          <w:rPr>
            <w:webHidden/>
          </w:rPr>
          <w:instrText xml:space="preserve"> PAGEREF _Toc238626812 \h </w:instrText>
        </w:r>
        <w:r>
          <w:rPr>
            <w:webHidden/>
          </w:rPr>
        </w:r>
        <w:r>
          <w:rPr>
            <w:webHidden/>
          </w:rPr>
          <w:fldChar w:fldCharType="separate"/>
        </w:r>
        <w:r>
          <w:rPr>
            <w:webHidden/>
          </w:rPr>
          <w:t>33</w:t>
        </w:r>
        <w:r>
          <w:rPr>
            <w:webHidden/>
          </w:rPr>
          <w:fldChar w:fldCharType="end"/>
        </w:r>
      </w:hyperlink>
    </w:p>
    <w:p w14:paraId="10DE28CB" w14:textId="64698078"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13" w:history="1">
        <w:r w:rsidRPr="008A46D6">
          <w:rPr>
            <w:rStyle w:val="Hyperlink"/>
          </w:rPr>
          <w:t>6.5</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Organisation of the model</w:t>
        </w:r>
        <w:r>
          <w:rPr>
            <w:webHidden/>
          </w:rPr>
          <w:tab/>
        </w:r>
        <w:r>
          <w:rPr>
            <w:webHidden/>
          </w:rPr>
          <w:fldChar w:fldCharType="begin"/>
        </w:r>
        <w:r>
          <w:rPr>
            <w:webHidden/>
          </w:rPr>
          <w:instrText xml:space="preserve"> PAGEREF _Toc238626813 \h </w:instrText>
        </w:r>
        <w:r>
          <w:rPr>
            <w:webHidden/>
          </w:rPr>
        </w:r>
        <w:r>
          <w:rPr>
            <w:webHidden/>
          </w:rPr>
          <w:fldChar w:fldCharType="separate"/>
        </w:r>
        <w:r>
          <w:rPr>
            <w:webHidden/>
          </w:rPr>
          <w:t>33</w:t>
        </w:r>
        <w:r>
          <w:rPr>
            <w:webHidden/>
          </w:rPr>
          <w:fldChar w:fldCharType="end"/>
        </w:r>
      </w:hyperlink>
    </w:p>
    <w:p w14:paraId="35CFA2A7" w14:textId="46D38C00"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14" w:history="1">
        <w:r w:rsidRPr="008A46D6">
          <w:rPr>
            <w:rStyle w:val="Hyperlink"/>
          </w:rPr>
          <w:t>6.6</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Type hierarchy</w:t>
        </w:r>
        <w:r>
          <w:rPr>
            <w:webHidden/>
          </w:rPr>
          <w:tab/>
        </w:r>
        <w:r>
          <w:rPr>
            <w:webHidden/>
          </w:rPr>
          <w:fldChar w:fldCharType="begin"/>
        </w:r>
        <w:r>
          <w:rPr>
            <w:webHidden/>
          </w:rPr>
          <w:instrText xml:space="preserve"> PAGEREF _Toc238626814 \h </w:instrText>
        </w:r>
        <w:r>
          <w:rPr>
            <w:webHidden/>
          </w:rPr>
        </w:r>
        <w:r>
          <w:rPr>
            <w:webHidden/>
          </w:rPr>
          <w:fldChar w:fldCharType="separate"/>
        </w:r>
        <w:r>
          <w:rPr>
            <w:webHidden/>
          </w:rPr>
          <w:t>34</w:t>
        </w:r>
        <w:r>
          <w:rPr>
            <w:webHidden/>
          </w:rPr>
          <w:fldChar w:fldCharType="end"/>
        </w:r>
      </w:hyperlink>
    </w:p>
    <w:p w14:paraId="799FAF44" w14:textId="1523EF0C"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15" w:history="1">
        <w:r w:rsidRPr="008A46D6">
          <w:rPr>
            <w:rStyle w:val="Hyperlink"/>
          </w:rPr>
          <w:t>6.7</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Instance structure and references</w:t>
        </w:r>
        <w:r>
          <w:rPr>
            <w:webHidden/>
          </w:rPr>
          <w:tab/>
        </w:r>
        <w:r>
          <w:rPr>
            <w:webHidden/>
          </w:rPr>
          <w:fldChar w:fldCharType="begin"/>
        </w:r>
        <w:r>
          <w:rPr>
            <w:webHidden/>
          </w:rPr>
          <w:instrText xml:space="preserve"> PAGEREF _Toc238626815 \h </w:instrText>
        </w:r>
        <w:r>
          <w:rPr>
            <w:webHidden/>
          </w:rPr>
        </w:r>
        <w:r>
          <w:rPr>
            <w:webHidden/>
          </w:rPr>
          <w:fldChar w:fldCharType="separate"/>
        </w:r>
        <w:r>
          <w:rPr>
            <w:webHidden/>
          </w:rPr>
          <w:t>34</w:t>
        </w:r>
        <w:r>
          <w:rPr>
            <w:webHidden/>
          </w:rPr>
          <w:fldChar w:fldCharType="end"/>
        </w:r>
      </w:hyperlink>
    </w:p>
    <w:p w14:paraId="7E13B24B" w14:textId="0B056A1D"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16" w:history="1">
        <w:r w:rsidRPr="008A46D6">
          <w:rPr>
            <w:rStyle w:val="Hyperlink"/>
          </w:rPr>
          <w:t>6.8</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The vision root</w:t>
        </w:r>
        <w:r>
          <w:rPr>
            <w:webHidden/>
          </w:rPr>
          <w:tab/>
        </w:r>
        <w:r>
          <w:rPr>
            <w:webHidden/>
          </w:rPr>
          <w:fldChar w:fldCharType="begin"/>
        </w:r>
        <w:r>
          <w:rPr>
            <w:webHidden/>
          </w:rPr>
          <w:instrText xml:space="preserve"> PAGEREF _Toc238626816 \h </w:instrText>
        </w:r>
        <w:r>
          <w:rPr>
            <w:webHidden/>
          </w:rPr>
        </w:r>
        <w:r>
          <w:rPr>
            <w:webHidden/>
          </w:rPr>
          <w:fldChar w:fldCharType="separate"/>
        </w:r>
        <w:r>
          <w:rPr>
            <w:webHidden/>
          </w:rPr>
          <w:t>35</w:t>
        </w:r>
        <w:r>
          <w:rPr>
            <w:webHidden/>
          </w:rPr>
          <w:fldChar w:fldCharType="end"/>
        </w:r>
      </w:hyperlink>
    </w:p>
    <w:p w14:paraId="54ABEB58" w14:textId="32979123"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17" w:history="1">
        <w:r w:rsidRPr="008A46D6">
          <w:rPr>
            <w:rStyle w:val="Hyperlink"/>
          </w:rPr>
          <w:t>6.9</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Sensors</w:t>
        </w:r>
        <w:r>
          <w:rPr>
            <w:webHidden/>
          </w:rPr>
          <w:tab/>
        </w:r>
        <w:r>
          <w:rPr>
            <w:webHidden/>
          </w:rPr>
          <w:fldChar w:fldCharType="begin"/>
        </w:r>
        <w:r>
          <w:rPr>
            <w:webHidden/>
          </w:rPr>
          <w:instrText xml:space="preserve"> PAGEREF _Toc238626817 \h </w:instrText>
        </w:r>
        <w:r>
          <w:rPr>
            <w:webHidden/>
          </w:rPr>
        </w:r>
        <w:r>
          <w:rPr>
            <w:webHidden/>
          </w:rPr>
          <w:fldChar w:fldCharType="separate"/>
        </w:r>
        <w:r>
          <w:rPr>
            <w:webHidden/>
          </w:rPr>
          <w:t>35</w:t>
        </w:r>
        <w:r>
          <w:rPr>
            <w:webHidden/>
          </w:rPr>
          <w:fldChar w:fldCharType="end"/>
        </w:r>
      </w:hyperlink>
    </w:p>
    <w:p w14:paraId="627071CC" w14:textId="6BDD2694"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18" w:history="1">
        <w:r w:rsidRPr="008A46D6">
          <w:rPr>
            <w:rStyle w:val="Hyperlink"/>
          </w:rPr>
          <w:t>6.10</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Image sensors</w:t>
        </w:r>
        <w:r>
          <w:rPr>
            <w:webHidden/>
          </w:rPr>
          <w:tab/>
        </w:r>
        <w:r>
          <w:rPr>
            <w:webHidden/>
          </w:rPr>
          <w:fldChar w:fldCharType="begin"/>
        </w:r>
        <w:r>
          <w:rPr>
            <w:webHidden/>
          </w:rPr>
          <w:instrText xml:space="preserve"> PAGEREF _Toc238626818 \h </w:instrText>
        </w:r>
        <w:r>
          <w:rPr>
            <w:webHidden/>
          </w:rPr>
        </w:r>
        <w:r>
          <w:rPr>
            <w:webHidden/>
          </w:rPr>
          <w:fldChar w:fldCharType="separate"/>
        </w:r>
        <w:r>
          <w:rPr>
            <w:webHidden/>
          </w:rPr>
          <w:t>36</w:t>
        </w:r>
        <w:r>
          <w:rPr>
            <w:webHidden/>
          </w:rPr>
          <w:fldChar w:fldCharType="end"/>
        </w:r>
      </w:hyperlink>
    </w:p>
    <w:p w14:paraId="0ECA8F5B" w14:textId="7C8F4AE9"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19" w:history="1">
        <w:r w:rsidRPr="008A46D6">
          <w:rPr>
            <w:rStyle w:val="Hyperlink"/>
          </w:rPr>
          <w:t>6.11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Depth and 3-D sensors</w:t>
        </w:r>
        <w:r>
          <w:rPr>
            <w:webHidden/>
          </w:rPr>
          <w:tab/>
        </w:r>
        <w:r>
          <w:rPr>
            <w:webHidden/>
          </w:rPr>
          <w:fldChar w:fldCharType="begin"/>
        </w:r>
        <w:r>
          <w:rPr>
            <w:webHidden/>
          </w:rPr>
          <w:instrText xml:space="preserve"> PAGEREF _Toc238626819 \h </w:instrText>
        </w:r>
        <w:r>
          <w:rPr>
            <w:webHidden/>
          </w:rPr>
        </w:r>
        <w:r>
          <w:rPr>
            <w:webHidden/>
          </w:rPr>
          <w:fldChar w:fldCharType="separate"/>
        </w:r>
        <w:r>
          <w:rPr>
            <w:webHidden/>
          </w:rPr>
          <w:t>37</w:t>
        </w:r>
        <w:r>
          <w:rPr>
            <w:webHidden/>
          </w:rPr>
          <w:fldChar w:fldCharType="end"/>
        </w:r>
      </w:hyperlink>
    </w:p>
    <w:p w14:paraId="0BEA4D49" w14:textId="635D9F32"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20" w:history="1">
        <w:r w:rsidRPr="008A46D6">
          <w:rPr>
            <w:rStyle w:val="Hyperlink"/>
          </w:rPr>
          <w:t>6.12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Optics and illumination</w:t>
        </w:r>
        <w:r>
          <w:rPr>
            <w:webHidden/>
          </w:rPr>
          <w:tab/>
        </w:r>
        <w:r>
          <w:rPr>
            <w:webHidden/>
          </w:rPr>
          <w:fldChar w:fldCharType="begin"/>
        </w:r>
        <w:r>
          <w:rPr>
            <w:webHidden/>
          </w:rPr>
          <w:instrText xml:space="preserve"> PAGEREF _Toc238626820 \h </w:instrText>
        </w:r>
        <w:r>
          <w:rPr>
            <w:webHidden/>
          </w:rPr>
        </w:r>
        <w:r>
          <w:rPr>
            <w:webHidden/>
          </w:rPr>
          <w:fldChar w:fldCharType="separate"/>
        </w:r>
        <w:r>
          <w:rPr>
            <w:webHidden/>
          </w:rPr>
          <w:t>37</w:t>
        </w:r>
        <w:r>
          <w:rPr>
            <w:webHidden/>
          </w:rPr>
          <w:fldChar w:fldCharType="end"/>
        </w:r>
      </w:hyperlink>
    </w:p>
    <w:p w14:paraId="36A397FA" w14:textId="3ED533F4"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21" w:history="1">
        <w:r w:rsidRPr="008A46D6">
          <w:rPr>
            <w:rStyle w:val="Hyperlink"/>
          </w:rPr>
          <w:t>6.13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Frames and calibration</w:t>
        </w:r>
        <w:r>
          <w:rPr>
            <w:webHidden/>
          </w:rPr>
          <w:tab/>
        </w:r>
        <w:r>
          <w:rPr>
            <w:webHidden/>
          </w:rPr>
          <w:fldChar w:fldCharType="begin"/>
        </w:r>
        <w:r>
          <w:rPr>
            <w:webHidden/>
          </w:rPr>
          <w:instrText xml:space="preserve"> PAGEREF _Toc238626821 \h </w:instrText>
        </w:r>
        <w:r>
          <w:rPr>
            <w:webHidden/>
          </w:rPr>
        </w:r>
        <w:r>
          <w:rPr>
            <w:webHidden/>
          </w:rPr>
          <w:fldChar w:fldCharType="separate"/>
        </w:r>
        <w:r>
          <w:rPr>
            <w:webHidden/>
          </w:rPr>
          <w:t>38</w:t>
        </w:r>
        <w:r>
          <w:rPr>
            <w:webHidden/>
          </w:rPr>
          <w:fldChar w:fldCharType="end"/>
        </w:r>
      </w:hyperlink>
    </w:p>
    <w:p w14:paraId="3D0A1CF9" w14:textId="184E4AB7"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22" w:history="1">
        <w:r w:rsidRPr="008A46D6">
          <w:rPr>
            <w:rStyle w:val="Hyperlink"/>
          </w:rPr>
          <w:t>6.14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Simulated sensors</w:t>
        </w:r>
        <w:r>
          <w:rPr>
            <w:webHidden/>
          </w:rPr>
          <w:tab/>
        </w:r>
        <w:r>
          <w:rPr>
            <w:webHidden/>
          </w:rPr>
          <w:fldChar w:fldCharType="begin"/>
        </w:r>
        <w:r>
          <w:rPr>
            <w:webHidden/>
          </w:rPr>
          <w:instrText xml:space="preserve"> PAGEREF _Toc238626822 \h </w:instrText>
        </w:r>
        <w:r>
          <w:rPr>
            <w:webHidden/>
          </w:rPr>
        </w:r>
        <w:r>
          <w:rPr>
            <w:webHidden/>
          </w:rPr>
          <w:fldChar w:fldCharType="separate"/>
        </w:r>
        <w:r>
          <w:rPr>
            <w:webHidden/>
          </w:rPr>
          <w:t>39</w:t>
        </w:r>
        <w:r>
          <w:rPr>
            <w:webHidden/>
          </w:rPr>
          <w:fldChar w:fldCharType="end"/>
        </w:r>
      </w:hyperlink>
    </w:p>
    <w:p w14:paraId="48065D6A" w14:textId="079DECFA"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23" w:history="1">
        <w:r w:rsidRPr="008A46D6">
          <w:rPr>
            <w:rStyle w:val="Hyperlink"/>
          </w:rPr>
          <w:t>6.15</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Structures and enumerations</w:t>
        </w:r>
        <w:r>
          <w:rPr>
            <w:webHidden/>
          </w:rPr>
          <w:tab/>
        </w:r>
        <w:r>
          <w:rPr>
            <w:webHidden/>
          </w:rPr>
          <w:fldChar w:fldCharType="begin"/>
        </w:r>
        <w:r>
          <w:rPr>
            <w:webHidden/>
          </w:rPr>
          <w:instrText xml:space="preserve"> PAGEREF _Toc238626823 \h </w:instrText>
        </w:r>
        <w:r>
          <w:rPr>
            <w:webHidden/>
          </w:rPr>
        </w:r>
        <w:r>
          <w:rPr>
            <w:webHidden/>
          </w:rPr>
          <w:fldChar w:fldCharType="separate"/>
        </w:r>
        <w:r>
          <w:rPr>
            <w:webHidden/>
          </w:rPr>
          <w:t>40</w:t>
        </w:r>
        <w:r>
          <w:rPr>
            <w:webHidden/>
          </w:rPr>
          <w:fldChar w:fldCharType="end"/>
        </w:r>
      </w:hyperlink>
    </w:p>
    <w:p w14:paraId="373A86FF" w14:textId="177C841E"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24" w:history="1">
        <w:r w:rsidRPr="008A46D6">
          <w:rPr>
            <w:rStyle w:val="Hyperlink"/>
          </w:rPr>
          <w:t>6.16</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References between vision Nodes</w:t>
        </w:r>
        <w:r>
          <w:rPr>
            <w:webHidden/>
          </w:rPr>
          <w:tab/>
        </w:r>
        <w:r>
          <w:rPr>
            <w:webHidden/>
          </w:rPr>
          <w:fldChar w:fldCharType="begin"/>
        </w:r>
        <w:r>
          <w:rPr>
            <w:webHidden/>
          </w:rPr>
          <w:instrText xml:space="preserve"> PAGEREF _Toc238626824 \h </w:instrText>
        </w:r>
        <w:r>
          <w:rPr>
            <w:webHidden/>
          </w:rPr>
        </w:r>
        <w:r>
          <w:rPr>
            <w:webHidden/>
          </w:rPr>
          <w:fldChar w:fldCharType="separate"/>
        </w:r>
        <w:r>
          <w:rPr>
            <w:webHidden/>
          </w:rPr>
          <w:t>41</w:t>
        </w:r>
        <w:r>
          <w:rPr>
            <w:webHidden/>
          </w:rPr>
          <w:fldChar w:fldCharType="end"/>
        </w:r>
      </w:hyperlink>
    </w:p>
    <w:p w14:paraId="5B59B628" w14:textId="58909BF3"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25" w:history="1">
        <w:r w:rsidRPr="008A46D6">
          <w:rPr>
            <w:rStyle w:val="Hyperlink"/>
          </w:rPr>
          <w:t>6.17</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Units, encodings and conventions</w:t>
        </w:r>
        <w:r>
          <w:rPr>
            <w:webHidden/>
          </w:rPr>
          <w:tab/>
        </w:r>
        <w:r>
          <w:rPr>
            <w:webHidden/>
          </w:rPr>
          <w:fldChar w:fldCharType="begin"/>
        </w:r>
        <w:r>
          <w:rPr>
            <w:webHidden/>
          </w:rPr>
          <w:instrText xml:space="preserve"> PAGEREF _Toc238626825 \h </w:instrText>
        </w:r>
        <w:r>
          <w:rPr>
            <w:webHidden/>
          </w:rPr>
        </w:r>
        <w:r>
          <w:rPr>
            <w:webHidden/>
          </w:rPr>
          <w:fldChar w:fldCharType="separate"/>
        </w:r>
        <w:r>
          <w:rPr>
            <w:webHidden/>
          </w:rPr>
          <w:t>42</w:t>
        </w:r>
        <w:r>
          <w:rPr>
            <w:webHidden/>
          </w:rPr>
          <w:fldChar w:fldCharType="end"/>
        </w:r>
      </w:hyperlink>
    </w:p>
    <w:p w14:paraId="1BAE0E5A" w14:textId="3FF5F5D1"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26" w:history="1">
        <w:r w:rsidRPr="008A46D6">
          <w:rPr>
            <w:rStyle w:val="Hyperlink"/>
          </w:rPr>
          <w:t>6.18</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Media endpoints</w:t>
        </w:r>
        <w:r>
          <w:rPr>
            <w:webHidden/>
          </w:rPr>
          <w:tab/>
        </w:r>
        <w:r>
          <w:rPr>
            <w:webHidden/>
          </w:rPr>
          <w:fldChar w:fldCharType="begin"/>
        </w:r>
        <w:r>
          <w:rPr>
            <w:webHidden/>
          </w:rPr>
          <w:instrText xml:space="preserve"> PAGEREF _Toc238626826 \h </w:instrText>
        </w:r>
        <w:r>
          <w:rPr>
            <w:webHidden/>
          </w:rPr>
        </w:r>
        <w:r>
          <w:rPr>
            <w:webHidden/>
          </w:rPr>
          <w:fldChar w:fldCharType="separate"/>
        </w:r>
        <w:r>
          <w:rPr>
            <w:webHidden/>
          </w:rPr>
          <w:t>45</w:t>
        </w:r>
        <w:r>
          <w:rPr>
            <w:webHidden/>
          </w:rPr>
          <w:fldChar w:fldCharType="end"/>
        </w:r>
      </w:hyperlink>
    </w:p>
    <w:p w14:paraId="7F6942CC" w14:textId="214E501C"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27" w:history="1">
        <w:r w:rsidRPr="008A46D6">
          <w:rPr>
            <w:rStyle w:val="Hyperlink"/>
          </w:rPr>
          <w:t>6.18.1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The default path</w:t>
        </w:r>
        <w:r>
          <w:rPr>
            <w:webHidden/>
          </w:rPr>
          <w:tab/>
        </w:r>
        <w:r>
          <w:rPr>
            <w:webHidden/>
          </w:rPr>
          <w:fldChar w:fldCharType="begin"/>
        </w:r>
        <w:r>
          <w:rPr>
            <w:webHidden/>
          </w:rPr>
          <w:instrText xml:space="preserve"> PAGEREF _Toc238626827 \h </w:instrText>
        </w:r>
        <w:r>
          <w:rPr>
            <w:webHidden/>
          </w:rPr>
        </w:r>
        <w:r>
          <w:rPr>
            <w:webHidden/>
          </w:rPr>
          <w:fldChar w:fldCharType="separate"/>
        </w:r>
        <w:r>
          <w:rPr>
            <w:webHidden/>
          </w:rPr>
          <w:t>45</w:t>
        </w:r>
        <w:r>
          <w:rPr>
            <w:webHidden/>
          </w:rPr>
          <w:fldChar w:fldCharType="end"/>
        </w:r>
      </w:hyperlink>
    </w:p>
    <w:p w14:paraId="04347D7B" w14:textId="1DB3665D"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28" w:history="1">
        <w:r w:rsidRPr="008A46D6">
          <w:rPr>
            <w:rStyle w:val="Hyperlink"/>
          </w:rPr>
          <w:t>6.18.2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Mandatory defaults</w:t>
        </w:r>
        <w:r>
          <w:rPr>
            <w:webHidden/>
          </w:rPr>
          <w:tab/>
        </w:r>
        <w:r>
          <w:rPr>
            <w:webHidden/>
          </w:rPr>
          <w:fldChar w:fldCharType="begin"/>
        </w:r>
        <w:r>
          <w:rPr>
            <w:webHidden/>
          </w:rPr>
          <w:instrText xml:space="preserve"> PAGEREF _Toc238626828 \h </w:instrText>
        </w:r>
        <w:r>
          <w:rPr>
            <w:webHidden/>
          </w:rPr>
        </w:r>
        <w:r>
          <w:rPr>
            <w:webHidden/>
          </w:rPr>
          <w:fldChar w:fldCharType="separate"/>
        </w:r>
        <w:r>
          <w:rPr>
            <w:webHidden/>
          </w:rPr>
          <w:t>45</w:t>
        </w:r>
        <w:r>
          <w:rPr>
            <w:webHidden/>
          </w:rPr>
          <w:fldChar w:fldCharType="end"/>
        </w:r>
      </w:hyperlink>
    </w:p>
    <w:p w14:paraId="6CBE846A" w14:textId="45B4CDCC"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29" w:history="1">
        <w:r w:rsidRPr="008A46D6">
          <w:rPr>
            <w:rStyle w:val="Hyperlink"/>
          </w:rPr>
          <w:t>6.18.3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Selecting and configuring endpoints</w:t>
        </w:r>
        <w:r>
          <w:rPr>
            <w:webHidden/>
          </w:rPr>
          <w:tab/>
        </w:r>
        <w:r>
          <w:rPr>
            <w:webHidden/>
          </w:rPr>
          <w:fldChar w:fldCharType="begin"/>
        </w:r>
        <w:r>
          <w:rPr>
            <w:webHidden/>
          </w:rPr>
          <w:instrText xml:space="preserve"> PAGEREF _Toc238626829 \h </w:instrText>
        </w:r>
        <w:r>
          <w:rPr>
            <w:webHidden/>
          </w:rPr>
        </w:r>
        <w:r>
          <w:rPr>
            <w:webHidden/>
          </w:rPr>
          <w:fldChar w:fldCharType="separate"/>
        </w:r>
        <w:r>
          <w:rPr>
            <w:webHidden/>
          </w:rPr>
          <w:t>45</w:t>
        </w:r>
        <w:r>
          <w:rPr>
            <w:webHidden/>
          </w:rPr>
          <w:fldChar w:fldCharType="end"/>
        </w:r>
      </w:hyperlink>
    </w:p>
    <w:p w14:paraId="63EAC134" w14:textId="14F07269"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30" w:history="1">
        <w:r w:rsidRPr="008A46D6">
          <w:rPr>
            <w:rStyle w:val="Hyperlink"/>
          </w:rPr>
          <w:t>6.18.4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Optional inline clip delivery</w:t>
        </w:r>
        <w:r>
          <w:rPr>
            <w:webHidden/>
          </w:rPr>
          <w:tab/>
        </w:r>
        <w:r>
          <w:rPr>
            <w:webHidden/>
          </w:rPr>
          <w:fldChar w:fldCharType="begin"/>
        </w:r>
        <w:r>
          <w:rPr>
            <w:webHidden/>
          </w:rPr>
          <w:instrText xml:space="preserve"> PAGEREF _Toc238626830 \h </w:instrText>
        </w:r>
        <w:r>
          <w:rPr>
            <w:webHidden/>
          </w:rPr>
        </w:r>
        <w:r>
          <w:rPr>
            <w:webHidden/>
          </w:rPr>
          <w:fldChar w:fldCharType="separate"/>
        </w:r>
        <w:r>
          <w:rPr>
            <w:webHidden/>
          </w:rPr>
          <w:t>46</w:t>
        </w:r>
        <w:r>
          <w:rPr>
            <w:webHidden/>
          </w:rPr>
          <w:fldChar w:fldCharType="end"/>
        </w:r>
      </w:hyperlink>
    </w:p>
    <w:p w14:paraId="4002DAE8" w14:textId="3011987F"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31" w:history="1">
        <w:r w:rsidRPr="008A46D6">
          <w:rPr>
            <w:rStyle w:val="Hyperlink"/>
          </w:rPr>
          <w:t>6.18.5</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Media Method definitions</w:t>
        </w:r>
        <w:r>
          <w:rPr>
            <w:webHidden/>
          </w:rPr>
          <w:tab/>
        </w:r>
        <w:r>
          <w:rPr>
            <w:webHidden/>
          </w:rPr>
          <w:fldChar w:fldCharType="begin"/>
        </w:r>
        <w:r>
          <w:rPr>
            <w:webHidden/>
          </w:rPr>
          <w:instrText xml:space="preserve"> PAGEREF _Toc238626831 \h </w:instrText>
        </w:r>
        <w:r>
          <w:rPr>
            <w:webHidden/>
          </w:rPr>
        </w:r>
        <w:r>
          <w:rPr>
            <w:webHidden/>
          </w:rPr>
          <w:fldChar w:fldCharType="separate"/>
        </w:r>
        <w:r>
          <w:rPr>
            <w:webHidden/>
          </w:rPr>
          <w:t>47</w:t>
        </w:r>
        <w:r>
          <w:rPr>
            <w:webHidden/>
          </w:rPr>
          <w:fldChar w:fldCharType="end"/>
        </w:r>
      </w:hyperlink>
    </w:p>
    <w:p w14:paraId="4894C927" w14:textId="50A066BF"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32" w:history="1">
        <w:r w:rsidRPr="008A46D6">
          <w:rPr>
            <w:rStyle w:val="Hyperlink"/>
          </w:rPr>
          <w:t>6.18.6</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Endpoint state model</w:t>
        </w:r>
        <w:r>
          <w:rPr>
            <w:webHidden/>
          </w:rPr>
          <w:tab/>
        </w:r>
        <w:r>
          <w:rPr>
            <w:webHidden/>
          </w:rPr>
          <w:fldChar w:fldCharType="begin"/>
        </w:r>
        <w:r>
          <w:rPr>
            <w:webHidden/>
          </w:rPr>
          <w:instrText xml:space="preserve"> PAGEREF _Toc238626832 \h </w:instrText>
        </w:r>
        <w:r>
          <w:rPr>
            <w:webHidden/>
          </w:rPr>
        </w:r>
        <w:r>
          <w:rPr>
            <w:webHidden/>
          </w:rPr>
          <w:fldChar w:fldCharType="separate"/>
        </w:r>
        <w:r>
          <w:rPr>
            <w:webHidden/>
          </w:rPr>
          <w:t>49</w:t>
        </w:r>
        <w:r>
          <w:rPr>
            <w:webHidden/>
          </w:rPr>
          <w:fldChar w:fldCharType="end"/>
        </w:r>
      </w:hyperlink>
    </w:p>
    <w:p w14:paraId="0EF5B2F7" w14:textId="75D31CCC"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33" w:history="1">
        <w:r w:rsidRPr="008A46D6">
          <w:rPr>
            <w:rStyle w:val="Hyperlink"/>
          </w:rPr>
          <w:t>6.18.7</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Media on an OPC UA data channel</w:t>
        </w:r>
        <w:r>
          <w:rPr>
            <w:webHidden/>
          </w:rPr>
          <w:tab/>
        </w:r>
        <w:r>
          <w:rPr>
            <w:webHidden/>
          </w:rPr>
          <w:fldChar w:fldCharType="begin"/>
        </w:r>
        <w:r>
          <w:rPr>
            <w:webHidden/>
          </w:rPr>
          <w:instrText xml:space="preserve"> PAGEREF _Toc238626833 \h </w:instrText>
        </w:r>
        <w:r>
          <w:rPr>
            <w:webHidden/>
          </w:rPr>
        </w:r>
        <w:r>
          <w:rPr>
            <w:webHidden/>
          </w:rPr>
          <w:fldChar w:fldCharType="separate"/>
        </w:r>
        <w:r>
          <w:rPr>
            <w:webHidden/>
          </w:rPr>
          <w:t>51</w:t>
        </w:r>
        <w:r>
          <w:rPr>
            <w:webHidden/>
          </w:rPr>
          <w:fldChar w:fldCharType="end"/>
        </w:r>
      </w:hyperlink>
    </w:p>
    <w:p w14:paraId="02DF6063" w14:textId="338A3A4C"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34" w:history="1">
        <w:r w:rsidRPr="008A46D6">
          <w:rPr>
            <w:rStyle w:val="Hyperlink"/>
          </w:rPr>
          <w:t>6.19</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Result semantics</w:t>
        </w:r>
        <w:r>
          <w:rPr>
            <w:webHidden/>
          </w:rPr>
          <w:tab/>
        </w:r>
        <w:r>
          <w:rPr>
            <w:webHidden/>
          </w:rPr>
          <w:fldChar w:fldCharType="begin"/>
        </w:r>
        <w:r>
          <w:rPr>
            <w:webHidden/>
          </w:rPr>
          <w:instrText xml:space="preserve"> PAGEREF _Toc238626834 \h </w:instrText>
        </w:r>
        <w:r>
          <w:rPr>
            <w:webHidden/>
          </w:rPr>
        </w:r>
        <w:r>
          <w:rPr>
            <w:webHidden/>
          </w:rPr>
          <w:fldChar w:fldCharType="separate"/>
        </w:r>
        <w:r>
          <w:rPr>
            <w:webHidden/>
          </w:rPr>
          <w:t>52</w:t>
        </w:r>
        <w:r>
          <w:rPr>
            <w:webHidden/>
          </w:rPr>
          <w:fldChar w:fldCharType="end"/>
        </w:r>
      </w:hyperlink>
    </w:p>
    <w:p w14:paraId="4E816159" w14:textId="5411FA71"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35" w:history="1">
        <w:r w:rsidRPr="008A46D6">
          <w:rPr>
            <w:rStyle w:val="Hyperlink"/>
          </w:rPr>
          <w:t>6.19.1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Results</w:t>
        </w:r>
        <w:r>
          <w:rPr>
            <w:webHidden/>
          </w:rPr>
          <w:tab/>
        </w:r>
        <w:r>
          <w:rPr>
            <w:webHidden/>
          </w:rPr>
          <w:fldChar w:fldCharType="begin"/>
        </w:r>
        <w:r>
          <w:rPr>
            <w:webHidden/>
          </w:rPr>
          <w:instrText xml:space="preserve"> PAGEREF _Toc238626835 \h </w:instrText>
        </w:r>
        <w:r>
          <w:rPr>
            <w:webHidden/>
          </w:rPr>
        </w:r>
        <w:r>
          <w:rPr>
            <w:webHidden/>
          </w:rPr>
          <w:fldChar w:fldCharType="separate"/>
        </w:r>
        <w:r>
          <w:rPr>
            <w:webHidden/>
          </w:rPr>
          <w:t>52</w:t>
        </w:r>
        <w:r>
          <w:rPr>
            <w:webHidden/>
          </w:rPr>
          <w:fldChar w:fldCharType="end"/>
        </w:r>
      </w:hyperlink>
    </w:p>
    <w:p w14:paraId="548073B1" w14:textId="31B5A817"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36" w:history="1">
        <w:r w:rsidRPr="008A46D6">
          <w:rPr>
            <w:rStyle w:val="Hyperlink"/>
          </w:rPr>
          <w:t>6.19.2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Inspection results</w:t>
        </w:r>
        <w:r>
          <w:rPr>
            <w:webHidden/>
          </w:rPr>
          <w:tab/>
        </w:r>
        <w:r>
          <w:rPr>
            <w:webHidden/>
          </w:rPr>
          <w:fldChar w:fldCharType="begin"/>
        </w:r>
        <w:r>
          <w:rPr>
            <w:webHidden/>
          </w:rPr>
          <w:instrText xml:space="preserve"> PAGEREF _Toc238626836 \h </w:instrText>
        </w:r>
        <w:r>
          <w:rPr>
            <w:webHidden/>
          </w:rPr>
        </w:r>
        <w:r>
          <w:rPr>
            <w:webHidden/>
          </w:rPr>
          <w:fldChar w:fldCharType="separate"/>
        </w:r>
        <w:r>
          <w:rPr>
            <w:webHidden/>
          </w:rPr>
          <w:t>53</w:t>
        </w:r>
        <w:r>
          <w:rPr>
            <w:webHidden/>
          </w:rPr>
          <w:fldChar w:fldCharType="end"/>
        </w:r>
      </w:hyperlink>
    </w:p>
    <w:p w14:paraId="5EE32E68" w14:textId="586C6E46"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37" w:history="1">
        <w:r w:rsidRPr="008A46D6">
          <w:rPr>
            <w:rStyle w:val="Hyperlink"/>
          </w:rPr>
          <w:t>6.19.3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Detection results</w:t>
        </w:r>
        <w:r>
          <w:rPr>
            <w:webHidden/>
          </w:rPr>
          <w:tab/>
        </w:r>
        <w:r>
          <w:rPr>
            <w:webHidden/>
          </w:rPr>
          <w:fldChar w:fldCharType="begin"/>
        </w:r>
        <w:r>
          <w:rPr>
            <w:webHidden/>
          </w:rPr>
          <w:instrText xml:space="preserve"> PAGEREF _Toc238626837 \h </w:instrText>
        </w:r>
        <w:r>
          <w:rPr>
            <w:webHidden/>
          </w:rPr>
        </w:r>
        <w:r>
          <w:rPr>
            <w:webHidden/>
          </w:rPr>
          <w:fldChar w:fldCharType="separate"/>
        </w:r>
        <w:r>
          <w:rPr>
            <w:webHidden/>
          </w:rPr>
          <w:t>53</w:t>
        </w:r>
        <w:r>
          <w:rPr>
            <w:webHidden/>
          </w:rPr>
          <w:fldChar w:fldCharType="end"/>
        </w:r>
      </w:hyperlink>
    </w:p>
    <w:p w14:paraId="4C783534" w14:textId="77F3694B"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38" w:history="1">
        <w:r w:rsidRPr="008A46D6">
          <w:rPr>
            <w:rStyle w:val="Hyperlink"/>
          </w:rPr>
          <w:t>6.19.4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Segmentation results</w:t>
        </w:r>
        <w:r>
          <w:rPr>
            <w:webHidden/>
          </w:rPr>
          <w:tab/>
        </w:r>
        <w:r>
          <w:rPr>
            <w:webHidden/>
          </w:rPr>
          <w:fldChar w:fldCharType="begin"/>
        </w:r>
        <w:r>
          <w:rPr>
            <w:webHidden/>
          </w:rPr>
          <w:instrText xml:space="preserve"> PAGEREF _Toc238626838 \h </w:instrText>
        </w:r>
        <w:r>
          <w:rPr>
            <w:webHidden/>
          </w:rPr>
        </w:r>
        <w:r>
          <w:rPr>
            <w:webHidden/>
          </w:rPr>
          <w:fldChar w:fldCharType="separate"/>
        </w:r>
        <w:r>
          <w:rPr>
            <w:webHidden/>
          </w:rPr>
          <w:t>54</w:t>
        </w:r>
        <w:r>
          <w:rPr>
            <w:webHidden/>
          </w:rPr>
          <w:fldChar w:fldCharType="end"/>
        </w:r>
      </w:hyperlink>
    </w:p>
    <w:p w14:paraId="3A9DFB89" w14:textId="43CDDC6C"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39" w:history="1">
        <w:r w:rsidRPr="008A46D6">
          <w:rPr>
            <w:rStyle w:val="Hyperlink"/>
          </w:rPr>
          <w:t>6.19.5</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Events</w:t>
        </w:r>
        <w:r>
          <w:rPr>
            <w:webHidden/>
          </w:rPr>
          <w:tab/>
        </w:r>
        <w:r>
          <w:rPr>
            <w:webHidden/>
          </w:rPr>
          <w:fldChar w:fldCharType="begin"/>
        </w:r>
        <w:r>
          <w:rPr>
            <w:webHidden/>
          </w:rPr>
          <w:instrText xml:space="preserve"> PAGEREF _Toc238626839 \h </w:instrText>
        </w:r>
        <w:r>
          <w:rPr>
            <w:webHidden/>
          </w:rPr>
        </w:r>
        <w:r>
          <w:rPr>
            <w:webHidden/>
          </w:rPr>
          <w:fldChar w:fldCharType="separate"/>
        </w:r>
        <w:r>
          <w:rPr>
            <w:webHidden/>
          </w:rPr>
          <w:t>54</w:t>
        </w:r>
        <w:r>
          <w:rPr>
            <w:webHidden/>
          </w:rPr>
          <w:fldChar w:fldCharType="end"/>
        </w:r>
      </w:hyperlink>
    </w:p>
    <w:p w14:paraId="59C782F8" w14:textId="1DF762FC"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40" w:history="1">
        <w:r w:rsidRPr="008A46D6">
          <w:rPr>
            <w:rStyle w:val="Hyperlink"/>
          </w:rPr>
          <w:t>6.20</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AI integration</w:t>
        </w:r>
        <w:r>
          <w:rPr>
            <w:webHidden/>
          </w:rPr>
          <w:tab/>
        </w:r>
        <w:r>
          <w:rPr>
            <w:webHidden/>
          </w:rPr>
          <w:fldChar w:fldCharType="begin"/>
        </w:r>
        <w:r>
          <w:rPr>
            <w:webHidden/>
          </w:rPr>
          <w:instrText xml:space="preserve"> PAGEREF _Toc238626840 \h </w:instrText>
        </w:r>
        <w:r>
          <w:rPr>
            <w:webHidden/>
          </w:rPr>
        </w:r>
        <w:r>
          <w:rPr>
            <w:webHidden/>
          </w:rPr>
          <w:fldChar w:fldCharType="separate"/>
        </w:r>
        <w:r>
          <w:rPr>
            <w:webHidden/>
          </w:rPr>
          <w:t>57</w:t>
        </w:r>
        <w:r>
          <w:rPr>
            <w:webHidden/>
          </w:rPr>
          <w:fldChar w:fldCharType="end"/>
        </w:r>
      </w:hyperlink>
    </w:p>
    <w:p w14:paraId="55F859E1" w14:textId="451E2845"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41" w:history="1">
        <w:r w:rsidRPr="008A46D6">
          <w:rPr>
            <w:rStyle w:val="Hyperlink"/>
          </w:rPr>
          <w:t>6.20.1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The model this pipeline runs</w:t>
        </w:r>
        <w:r>
          <w:rPr>
            <w:webHidden/>
          </w:rPr>
          <w:tab/>
        </w:r>
        <w:r>
          <w:rPr>
            <w:webHidden/>
          </w:rPr>
          <w:fldChar w:fldCharType="begin"/>
        </w:r>
        <w:r>
          <w:rPr>
            <w:webHidden/>
          </w:rPr>
          <w:instrText xml:space="preserve"> PAGEREF _Toc238626841 \h </w:instrText>
        </w:r>
        <w:r>
          <w:rPr>
            <w:webHidden/>
          </w:rPr>
        </w:r>
        <w:r>
          <w:rPr>
            <w:webHidden/>
          </w:rPr>
          <w:fldChar w:fldCharType="separate"/>
        </w:r>
        <w:r>
          <w:rPr>
            <w:webHidden/>
          </w:rPr>
          <w:t>57</w:t>
        </w:r>
        <w:r>
          <w:rPr>
            <w:webHidden/>
          </w:rPr>
          <w:fldChar w:fldCharType="end"/>
        </w:r>
      </w:hyperlink>
    </w:p>
    <w:p w14:paraId="339CFB42" w14:textId="455E7D87"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42" w:history="1">
        <w:r w:rsidRPr="008A46D6">
          <w:rPr>
            <w:rStyle w:val="Hyperlink"/>
          </w:rPr>
          <w:t>6.20.2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On-server and off-server inference</w:t>
        </w:r>
        <w:r>
          <w:rPr>
            <w:webHidden/>
          </w:rPr>
          <w:tab/>
        </w:r>
        <w:r>
          <w:rPr>
            <w:webHidden/>
          </w:rPr>
          <w:fldChar w:fldCharType="begin"/>
        </w:r>
        <w:r>
          <w:rPr>
            <w:webHidden/>
          </w:rPr>
          <w:instrText xml:space="preserve"> PAGEREF _Toc238626842 \h </w:instrText>
        </w:r>
        <w:r>
          <w:rPr>
            <w:webHidden/>
          </w:rPr>
        </w:r>
        <w:r>
          <w:rPr>
            <w:webHidden/>
          </w:rPr>
          <w:fldChar w:fldCharType="separate"/>
        </w:r>
        <w:r>
          <w:rPr>
            <w:webHidden/>
          </w:rPr>
          <w:t>57</w:t>
        </w:r>
        <w:r>
          <w:rPr>
            <w:webHidden/>
          </w:rPr>
          <w:fldChar w:fldCharType="end"/>
        </w:r>
      </w:hyperlink>
    </w:p>
    <w:p w14:paraId="285FE9BF" w14:textId="5DA0E1E2"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43" w:history="1">
        <w:r w:rsidRPr="008A46D6">
          <w:rPr>
            <w:rStyle w:val="Hyperlink"/>
          </w:rPr>
          <w:t>6.20.3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Inference pipelines</w:t>
        </w:r>
        <w:r>
          <w:rPr>
            <w:webHidden/>
          </w:rPr>
          <w:tab/>
        </w:r>
        <w:r>
          <w:rPr>
            <w:webHidden/>
          </w:rPr>
          <w:fldChar w:fldCharType="begin"/>
        </w:r>
        <w:r>
          <w:rPr>
            <w:webHidden/>
          </w:rPr>
          <w:instrText xml:space="preserve"> PAGEREF _Toc238626843 \h </w:instrText>
        </w:r>
        <w:r>
          <w:rPr>
            <w:webHidden/>
          </w:rPr>
        </w:r>
        <w:r>
          <w:rPr>
            <w:webHidden/>
          </w:rPr>
          <w:fldChar w:fldCharType="separate"/>
        </w:r>
        <w:r>
          <w:rPr>
            <w:webHidden/>
          </w:rPr>
          <w:t>61</w:t>
        </w:r>
        <w:r>
          <w:rPr>
            <w:webHidden/>
          </w:rPr>
          <w:fldChar w:fldCharType="end"/>
        </w:r>
      </w:hyperlink>
    </w:p>
    <w:p w14:paraId="029704E7" w14:textId="129BB4E8"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44" w:history="1">
        <w:r w:rsidRPr="008A46D6">
          <w:rPr>
            <w:rStyle w:val="Hyperlink"/>
          </w:rPr>
          <w:t>6.20.4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Inference Method definitions</w:t>
        </w:r>
        <w:r>
          <w:rPr>
            <w:webHidden/>
          </w:rPr>
          <w:tab/>
        </w:r>
        <w:r>
          <w:rPr>
            <w:webHidden/>
          </w:rPr>
          <w:fldChar w:fldCharType="begin"/>
        </w:r>
        <w:r>
          <w:rPr>
            <w:webHidden/>
          </w:rPr>
          <w:instrText xml:space="preserve"> PAGEREF _Toc238626844 \h </w:instrText>
        </w:r>
        <w:r>
          <w:rPr>
            <w:webHidden/>
          </w:rPr>
        </w:r>
        <w:r>
          <w:rPr>
            <w:webHidden/>
          </w:rPr>
          <w:fldChar w:fldCharType="separate"/>
        </w:r>
        <w:r>
          <w:rPr>
            <w:webHidden/>
          </w:rPr>
          <w:t>61</w:t>
        </w:r>
        <w:r>
          <w:rPr>
            <w:webHidden/>
          </w:rPr>
          <w:fldChar w:fldCharType="end"/>
        </w:r>
      </w:hyperlink>
    </w:p>
    <w:p w14:paraId="76A3D474" w14:textId="656CC753"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45" w:history="1">
        <w:r w:rsidRPr="008A46D6">
          <w:rPr>
            <w:rStyle w:val="Hyperlink"/>
          </w:rPr>
          <w:t>6.21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Feedback and the learning loop</w:t>
        </w:r>
        <w:r>
          <w:rPr>
            <w:webHidden/>
          </w:rPr>
          <w:tab/>
        </w:r>
        <w:r>
          <w:rPr>
            <w:webHidden/>
          </w:rPr>
          <w:fldChar w:fldCharType="begin"/>
        </w:r>
        <w:r>
          <w:rPr>
            <w:webHidden/>
          </w:rPr>
          <w:instrText xml:space="preserve"> PAGEREF _Toc238626845 \h </w:instrText>
        </w:r>
        <w:r>
          <w:rPr>
            <w:webHidden/>
          </w:rPr>
        </w:r>
        <w:r>
          <w:rPr>
            <w:webHidden/>
          </w:rPr>
          <w:fldChar w:fldCharType="separate"/>
        </w:r>
        <w:r>
          <w:rPr>
            <w:webHidden/>
          </w:rPr>
          <w:t>62</w:t>
        </w:r>
        <w:r>
          <w:rPr>
            <w:webHidden/>
          </w:rPr>
          <w:fldChar w:fldCharType="end"/>
        </w:r>
      </w:hyperlink>
    </w:p>
    <w:p w14:paraId="061A4B60" w14:textId="2279B8AF"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46" w:history="1">
        <w:r w:rsidRPr="008A46D6">
          <w:rPr>
            <w:rStyle w:val="Hyperlink"/>
          </w:rPr>
          <w:t>6.21.1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Why this clause exists</w:t>
        </w:r>
        <w:r>
          <w:rPr>
            <w:webHidden/>
          </w:rPr>
          <w:tab/>
        </w:r>
        <w:r>
          <w:rPr>
            <w:webHidden/>
          </w:rPr>
          <w:fldChar w:fldCharType="begin"/>
        </w:r>
        <w:r>
          <w:rPr>
            <w:webHidden/>
          </w:rPr>
          <w:instrText xml:space="preserve"> PAGEREF _Toc238626846 \h </w:instrText>
        </w:r>
        <w:r>
          <w:rPr>
            <w:webHidden/>
          </w:rPr>
        </w:r>
        <w:r>
          <w:rPr>
            <w:webHidden/>
          </w:rPr>
          <w:fldChar w:fldCharType="separate"/>
        </w:r>
        <w:r>
          <w:rPr>
            <w:webHidden/>
          </w:rPr>
          <w:t>62</w:t>
        </w:r>
        <w:r>
          <w:rPr>
            <w:webHidden/>
          </w:rPr>
          <w:fldChar w:fldCharType="end"/>
        </w:r>
      </w:hyperlink>
    </w:p>
    <w:p w14:paraId="39CA5534" w14:textId="78093B87"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47" w:history="1">
        <w:r w:rsidRPr="008A46D6">
          <w:rPr>
            <w:rStyle w:val="Hyperlink"/>
          </w:rPr>
          <w:t>6.21.2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The four purposes</w:t>
        </w:r>
        <w:r>
          <w:rPr>
            <w:webHidden/>
          </w:rPr>
          <w:tab/>
        </w:r>
        <w:r>
          <w:rPr>
            <w:webHidden/>
          </w:rPr>
          <w:fldChar w:fldCharType="begin"/>
        </w:r>
        <w:r>
          <w:rPr>
            <w:webHidden/>
          </w:rPr>
          <w:instrText xml:space="preserve"> PAGEREF _Toc238626847 \h </w:instrText>
        </w:r>
        <w:r>
          <w:rPr>
            <w:webHidden/>
          </w:rPr>
        </w:r>
        <w:r>
          <w:rPr>
            <w:webHidden/>
          </w:rPr>
          <w:fldChar w:fldCharType="separate"/>
        </w:r>
        <w:r>
          <w:rPr>
            <w:webHidden/>
          </w:rPr>
          <w:t>63</w:t>
        </w:r>
        <w:r>
          <w:rPr>
            <w:webHidden/>
          </w:rPr>
          <w:fldChar w:fldCharType="end"/>
        </w:r>
      </w:hyperlink>
    </w:p>
    <w:p w14:paraId="22336FA1" w14:textId="76DEE57B"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48" w:history="1">
        <w:r w:rsidRPr="008A46D6">
          <w:rPr>
            <w:rStyle w:val="Hyperlink"/>
          </w:rPr>
          <w:t>6.21.3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Feedback images</w:t>
        </w:r>
        <w:r>
          <w:rPr>
            <w:webHidden/>
          </w:rPr>
          <w:tab/>
        </w:r>
        <w:r>
          <w:rPr>
            <w:webHidden/>
          </w:rPr>
          <w:fldChar w:fldCharType="begin"/>
        </w:r>
        <w:r>
          <w:rPr>
            <w:webHidden/>
          </w:rPr>
          <w:instrText xml:space="preserve"> PAGEREF _Toc238626848 \h </w:instrText>
        </w:r>
        <w:r>
          <w:rPr>
            <w:webHidden/>
          </w:rPr>
        </w:r>
        <w:r>
          <w:rPr>
            <w:webHidden/>
          </w:rPr>
          <w:fldChar w:fldCharType="separate"/>
        </w:r>
        <w:r>
          <w:rPr>
            <w:webHidden/>
          </w:rPr>
          <w:t>63</w:t>
        </w:r>
        <w:r>
          <w:rPr>
            <w:webHidden/>
          </w:rPr>
          <w:fldChar w:fldCharType="end"/>
        </w:r>
      </w:hyperlink>
    </w:p>
    <w:p w14:paraId="2A4E2EC2" w14:textId="5BDE9D38"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49" w:history="1">
        <w:r w:rsidRPr="008A46D6">
          <w:rPr>
            <w:rStyle w:val="Hyperlink"/>
          </w:rPr>
          <w:t>6.21.4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Closing the loop</w:t>
        </w:r>
        <w:r>
          <w:rPr>
            <w:webHidden/>
          </w:rPr>
          <w:tab/>
        </w:r>
        <w:r>
          <w:rPr>
            <w:webHidden/>
          </w:rPr>
          <w:fldChar w:fldCharType="begin"/>
        </w:r>
        <w:r>
          <w:rPr>
            <w:webHidden/>
          </w:rPr>
          <w:instrText xml:space="preserve"> PAGEREF _Toc238626849 \h </w:instrText>
        </w:r>
        <w:r>
          <w:rPr>
            <w:webHidden/>
          </w:rPr>
        </w:r>
        <w:r>
          <w:rPr>
            <w:webHidden/>
          </w:rPr>
          <w:fldChar w:fldCharType="separate"/>
        </w:r>
        <w:r>
          <w:rPr>
            <w:webHidden/>
          </w:rPr>
          <w:t>63</w:t>
        </w:r>
        <w:r>
          <w:rPr>
            <w:webHidden/>
          </w:rPr>
          <w:fldChar w:fldCharType="end"/>
        </w:r>
      </w:hyperlink>
    </w:p>
    <w:p w14:paraId="146495F5" w14:textId="37754A76"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50" w:history="1">
        <w:r w:rsidRPr="008A46D6">
          <w:rPr>
            <w:rStyle w:val="Hyperlink"/>
          </w:rPr>
          <w:t>6.21.5</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Feedback and learning Method definitions</w:t>
        </w:r>
        <w:r>
          <w:rPr>
            <w:webHidden/>
          </w:rPr>
          <w:tab/>
        </w:r>
        <w:r>
          <w:rPr>
            <w:webHidden/>
          </w:rPr>
          <w:fldChar w:fldCharType="begin"/>
        </w:r>
        <w:r>
          <w:rPr>
            <w:webHidden/>
          </w:rPr>
          <w:instrText xml:space="preserve"> PAGEREF _Toc238626850 \h </w:instrText>
        </w:r>
        <w:r>
          <w:rPr>
            <w:webHidden/>
          </w:rPr>
        </w:r>
        <w:r>
          <w:rPr>
            <w:webHidden/>
          </w:rPr>
          <w:fldChar w:fldCharType="separate"/>
        </w:r>
        <w:r>
          <w:rPr>
            <w:webHidden/>
          </w:rPr>
          <w:t>64</w:t>
        </w:r>
        <w:r>
          <w:rPr>
            <w:webHidden/>
          </w:rPr>
          <w:fldChar w:fldCharType="end"/>
        </w:r>
      </w:hyperlink>
    </w:p>
    <w:p w14:paraId="71D9846F" w14:textId="578FC342"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51" w:history="1">
        <w:r w:rsidRPr="008A46D6">
          <w:rPr>
            <w:rStyle w:val="Hyperlink"/>
          </w:rPr>
          <w:t>6.22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Simulation parity</w:t>
        </w:r>
        <w:r>
          <w:rPr>
            <w:webHidden/>
          </w:rPr>
          <w:tab/>
        </w:r>
        <w:r>
          <w:rPr>
            <w:webHidden/>
          </w:rPr>
          <w:fldChar w:fldCharType="begin"/>
        </w:r>
        <w:r>
          <w:rPr>
            <w:webHidden/>
          </w:rPr>
          <w:instrText xml:space="preserve"> PAGEREF _Toc238626851 \h </w:instrText>
        </w:r>
        <w:r>
          <w:rPr>
            <w:webHidden/>
          </w:rPr>
        </w:r>
        <w:r>
          <w:rPr>
            <w:webHidden/>
          </w:rPr>
          <w:fldChar w:fldCharType="separate"/>
        </w:r>
        <w:r>
          <w:rPr>
            <w:webHidden/>
          </w:rPr>
          <w:t>66</w:t>
        </w:r>
        <w:r>
          <w:rPr>
            <w:webHidden/>
          </w:rPr>
          <w:fldChar w:fldCharType="end"/>
        </w:r>
      </w:hyperlink>
    </w:p>
    <w:p w14:paraId="40BA8B83" w14:textId="358CE27B"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52" w:history="1">
        <w:r w:rsidRPr="008A46D6">
          <w:rPr>
            <w:rStyle w:val="Hyperlink"/>
          </w:rPr>
          <w:t>6.23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Security</w:t>
        </w:r>
        <w:r>
          <w:rPr>
            <w:webHidden/>
          </w:rPr>
          <w:tab/>
        </w:r>
        <w:r>
          <w:rPr>
            <w:webHidden/>
          </w:rPr>
          <w:fldChar w:fldCharType="begin"/>
        </w:r>
        <w:r>
          <w:rPr>
            <w:webHidden/>
          </w:rPr>
          <w:instrText xml:space="preserve"> PAGEREF _Toc238626852 \h </w:instrText>
        </w:r>
        <w:r>
          <w:rPr>
            <w:webHidden/>
          </w:rPr>
        </w:r>
        <w:r>
          <w:rPr>
            <w:webHidden/>
          </w:rPr>
          <w:fldChar w:fldCharType="separate"/>
        </w:r>
        <w:r>
          <w:rPr>
            <w:webHidden/>
          </w:rPr>
          <w:t>67</w:t>
        </w:r>
        <w:r>
          <w:rPr>
            <w:webHidden/>
          </w:rPr>
          <w:fldChar w:fldCharType="end"/>
        </w:r>
      </w:hyperlink>
    </w:p>
    <w:p w14:paraId="4F86FDBA" w14:textId="478E55E0"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53" w:history="1">
        <w:r w:rsidRPr="008A46D6">
          <w:rPr>
            <w:rStyle w:val="Hyperlink"/>
          </w:rPr>
          <w:t>6.23.1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Media credentials are not OPC UA credentials</w:t>
        </w:r>
        <w:r>
          <w:rPr>
            <w:webHidden/>
          </w:rPr>
          <w:tab/>
        </w:r>
        <w:r>
          <w:rPr>
            <w:webHidden/>
          </w:rPr>
          <w:fldChar w:fldCharType="begin"/>
        </w:r>
        <w:r>
          <w:rPr>
            <w:webHidden/>
          </w:rPr>
          <w:instrText xml:space="preserve"> PAGEREF _Toc238626853 \h </w:instrText>
        </w:r>
        <w:r>
          <w:rPr>
            <w:webHidden/>
          </w:rPr>
        </w:r>
        <w:r>
          <w:rPr>
            <w:webHidden/>
          </w:rPr>
          <w:fldChar w:fldCharType="separate"/>
        </w:r>
        <w:r>
          <w:rPr>
            <w:webHidden/>
          </w:rPr>
          <w:t>67</w:t>
        </w:r>
        <w:r>
          <w:rPr>
            <w:webHidden/>
          </w:rPr>
          <w:fldChar w:fldCharType="end"/>
        </w:r>
      </w:hyperlink>
    </w:p>
    <w:p w14:paraId="08C099F2" w14:textId="0EFF1884"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54" w:history="1">
        <w:r w:rsidRPr="008A46D6">
          <w:rPr>
            <w:rStyle w:val="Hyperlink"/>
          </w:rPr>
          <w:t>6.23.2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Leases expire, and credentials need a protected channel</w:t>
        </w:r>
        <w:r>
          <w:rPr>
            <w:webHidden/>
          </w:rPr>
          <w:tab/>
        </w:r>
        <w:r>
          <w:rPr>
            <w:webHidden/>
          </w:rPr>
          <w:fldChar w:fldCharType="begin"/>
        </w:r>
        <w:r>
          <w:rPr>
            <w:webHidden/>
          </w:rPr>
          <w:instrText xml:space="preserve"> PAGEREF _Toc238626854 \h </w:instrText>
        </w:r>
        <w:r>
          <w:rPr>
            <w:webHidden/>
          </w:rPr>
        </w:r>
        <w:r>
          <w:rPr>
            <w:webHidden/>
          </w:rPr>
          <w:fldChar w:fldCharType="separate"/>
        </w:r>
        <w:r>
          <w:rPr>
            <w:webHidden/>
          </w:rPr>
          <w:t>67</w:t>
        </w:r>
        <w:r>
          <w:rPr>
            <w:webHidden/>
          </w:rPr>
          <w:fldChar w:fldCharType="end"/>
        </w:r>
      </w:hyperlink>
    </w:p>
    <w:p w14:paraId="5FDE966E" w14:textId="4BB20EAF"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55" w:history="1">
        <w:r w:rsidRPr="008A46D6">
          <w:rPr>
            <w:rStyle w:val="Hyperlink"/>
          </w:rPr>
          <w:t>6.23.3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URIs are untrusted input</w:t>
        </w:r>
        <w:r>
          <w:rPr>
            <w:webHidden/>
          </w:rPr>
          <w:tab/>
        </w:r>
        <w:r>
          <w:rPr>
            <w:webHidden/>
          </w:rPr>
          <w:fldChar w:fldCharType="begin"/>
        </w:r>
        <w:r>
          <w:rPr>
            <w:webHidden/>
          </w:rPr>
          <w:instrText xml:space="preserve"> PAGEREF _Toc238626855 \h </w:instrText>
        </w:r>
        <w:r>
          <w:rPr>
            <w:webHidden/>
          </w:rPr>
        </w:r>
        <w:r>
          <w:rPr>
            <w:webHidden/>
          </w:rPr>
          <w:fldChar w:fldCharType="separate"/>
        </w:r>
        <w:r>
          <w:rPr>
            <w:webHidden/>
          </w:rPr>
          <w:t>68</w:t>
        </w:r>
        <w:r>
          <w:rPr>
            <w:webHidden/>
          </w:rPr>
          <w:fldChar w:fldCharType="end"/>
        </w:r>
      </w:hyperlink>
    </w:p>
    <w:p w14:paraId="793DD8AB" w14:textId="1A889614"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56" w:history="1">
        <w:r w:rsidRPr="008A46D6">
          <w:rPr>
            <w:rStyle w:val="Hyperlink"/>
          </w:rPr>
          <w:t>6.23.4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Inline payloads are a denial-of-service surface</w:t>
        </w:r>
        <w:r>
          <w:rPr>
            <w:webHidden/>
          </w:rPr>
          <w:tab/>
        </w:r>
        <w:r>
          <w:rPr>
            <w:webHidden/>
          </w:rPr>
          <w:fldChar w:fldCharType="begin"/>
        </w:r>
        <w:r>
          <w:rPr>
            <w:webHidden/>
          </w:rPr>
          <w:instrText xml:space="preserve"> PAGEREF _Toc238626856 \h </w:instrText>
        </w:r>
        <w:r>
          <w:rPr>
            <w:webHidden/>
          </w:rPr>
        </w:r>
        <w:r>
          <w:rPr>
            <w:webHidden/>
          </w:rPr>
          <w:fldChar w:fldCharType="separate"/>
        </w:r>
        <w:r>
          <w:rPr>
            <w:webHidden/>
          </w:rPr>
          <w:t>68</w:t>
        </w:r>
        <w:r>
          <w:rPr>
            <w:webHidden/>
          </w:rPr>
          <w:fldChar w:fldCharType="end"/>
        </w:r>
      </w:hyperlink>
    </w:p>
    <w:p w14:paraId="54AE08BD" w14:textId="5CA05F89"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57" w:history="1">
        <w:r w:rsidRPr="008A46D6">
          <w:rPr>
            <w:rStyle w:val="Hyperlink"/>
          </w:rPr>
          <w:t>6.23.5</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Feedback and promotion are writes</w:t>
        </w:r>
        <w:r>
          <w:rPr>
            <w:webHidden/>
          </w:rPr>
          <w:tab/>
        </w:r>
        <w:r>
          <w:rPr>
            <w:webHidden/>
          </w:rPr>
          <w:fldChar w:fldCharType="begin"/>
        </w:r>
        <w:r>
          <w:rPr>
            <w:webHidden/>
          </w:rPr>
          <w:instrText xml:space="preserve"> PAGEREF _Toc238626857 \h </w:instrText>
        </w:r>
        <w:r>
          <w:rPr>
            <w:webHidden/>
          </w:rPr>
        </w:r>
        <w:r>
          <w:rPr>
            <w:webHidden/>
          </w:rPr>
          <w:fldChar w:fldCharType="separate"/>
        </w:r>
        <w:r>
          <w:rPr>
            <w:webHidden/>
          </w:rPr>
          <w:t>68</w:t>
        </w:r>
        <w:r>
          <w:rPr>
            <w:webHidden/>
          </w:rPr>
          <w:fldChar w:fldCharType="end"/>
        </w:r>
      </w:hyperlink>
    </w:p>
    <w:p w14:paraId="339214CD" w14:textId="6E3069E4"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58" w:history="1">
        <w:r w:rsidRPr="008A46D6">
          <w:rPr>
            <w:rStyle w:val="Hyperlink"/>
          </w:rPr>
          <w:t>6.23.6</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Off-server inference crosses a trust boundary</w:t>
        </w:r>
        <w:r>
          <w:rPr>
            <w:webHidden/>
          </w:rPr>
          <w:tab/>
        </w:r>
        <w:r>
          <w:rPr>
            <w:webHidden/>
          </w:rPr>
          <w:fldChar w:fldCharType="begin"/>
        </w:r>
        <w:r>
          <w:rPr>
            <w:webHidden/>
          </w:rPr>
          <w:instrText xml:space="preserve"> PAGEREF _Toc238626858 \h </w:instrText>
        </w:r>
        <w:r>
          <w:rPr>
            <w:webHidden/>
          </w:rPr>
        </w:r>
        <w:r>
          <w:rPr>
            <w:webHidden/>
          </w:rPr>
          <w:fldChar w:fldCharType="separate"/>
        </w:r>
        <w:r>
          <w:rPr>
            <w:webHidden/>
          </w:rPr>
          <w:t>69</w:t>
        </w:r>
        <w:r>
          <w:rPr>
            <w:webHidden/>
          </w:rPr>
          <w:fldChar w:fldCharType="end"/>
        </w:r>
      </w:hyperlink>
    </w:p>
    <w:p w14:paraId="0634C3A9" w14:textId="10657F55"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59" w:history="1">
        <w:r w:rsidRPr="008A46D6">
          <w:rPr>
            <w:rStyle w:val="Hyperlink"/>
          </w:rPr>
          <w:t>6.23.7</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Feedback is untrusted training data</w:t>
        </w:r>
        <w:r>
          <w:rPr>
            <w:webHidden/>
          </w:rPr>
          <w:tab/>
        </w:r>
        <w:r>
          <w:rPr>
            <w:webHidden/>
          </w:rPr>
          <w:fldChar w:fldCharType="begin"/>
        </w:r>
        <w:r>
          <w:rPr>
            <w:webHidden/>
          </w:rPr>
          <w:instrText xml:space="preserve"> PAGEREF _Toc238626859 \h </w:instrText>
        </w:r>
        <w:r>
          <w:rPr>
            <w:webHidden/>
          </w:rPr>
        </w:r>
        <w:r>
          <w:rPr>
            <w:webHidden/>
          </w:rPr>
          <w:fldChar w:fldCharType="separate"/>
        </w:r>
        <w:r>
          <w:rPr>
            <w:webHidden/>
          </w:rPr>
          <w:t>69</w:t>
        </w:r>
        <w:r>
          <w:rPr>
            <w:webHidden/>
          </w:rPr>
          <w:fldChar w:fldCharType="end"/>
        </w:r>
      </w:hyperlink>
    </w:p>
    <w:p w14:paraId="3142CCF0" w14:textId="4CFB12BC"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60" w:history="1">
        <w:r w:rsidRPr="008A46D6">
          <w:rPr>
            <w:rStyle w:val="Hyperlink"/>
          </w:rPr>
          <w:t>6.24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Deliverables and reproducibility</w:t>
        </w:r>
        <w:r>
          <w:rPr>
            <w:webHidden/>
          </w:rPr>
          <w:tab/>
        </w:r>
        <w:r>
          <w:rPr>
            <w:webHidden/>
          </w:rPr>
          <w:fldChar w:fldCharType="begin"/>
        </w:r>
        <w:r>
          <w:rPr>
            <w:webHidden/>
          </w:rPr>
          <w:instrText xml:space="preserve"> PAGEREF _Toc238626860 \h </w:instrText>
        </w:r>
        <w:r>
          <w:rPr>
            <w:webHidden/>
          </w:rPr>
        </w:r>
        <w:r>
          <w:rPr>
            <w:webHidden/>
          </w:rPr>
          <w:fldChar w:fldCharType="separate"/>
        </w:r>
        <w:r>
          <w:rPr>
            <w:webHidden/>
          </w:rPr>
          <w:t>70</w:t>
        </w:r>
        <w:r>
          <w:rPr>
            <w:webHidden/>
          </w:rPr>
          <w:fldChar w:fldCharType="end"/>
        </w:r>
      </w:hyperlink>
    </w:p>
    <w:p w14:paraId="6ABCE2E9" w14:textId="4AE984A7"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861" w:history="1">
        <w:r w:rsidRPr="008A46D6">
          <w:rPr>
            <w:rStyle w:val="Hyperlink"/>
          </w:rPr>
          <w:t>7</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OPC UA ObjectTypes</w:t>
        </w:r>
        <w:r>
          <w:rPr>
            <w:webHidden/>
          </w:rPr>
          <w:tab/>
        </w:r>
        <w:r>
          <w:rPr>
            <w:webHidden/>
          </w:rPr>
          <w:fldChar w:fldCharType="begin"/>
        </w:r>
        <w:r>
          <w:rPr>
            <w:webHidden/>
          </w:rPr>
          <w:instrText xml:space="preserve"> PAGEREF _Toc238626861 \h </w:instrText>
        </w:r>
        <w:r>
          <w:rPr>
            <w:webHidden/>
          </w:rPr>
        </w:r>
        <w:r>
          <w:rPr>
            <w:webHidden/>
          </w:rPr>
          <w:fldChar w:fldCharType="separate"/>
        </w:r>
        <w:r>
          <w:rPr>
            <w:webHidden/>
          </w:rPr>
          <w:t>70</w:t>
        </w:r>
        <w:r>
          <w:rPr>
            <w:webHidden/>
          </w:rPr>
          <w:fldChar w:fldCharType="end"/>
        </w:r>
      </w:hyperlink>
    </w:p>
    <w:p w14:paraId="6B59E8AC" w14:textId="4E000D98"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62" w:history="1">
        <w:r w:rsidRPr="008A46D6">
          <w:rPr>
            <w:rStyle w:val="Hyperlink"/>
          </w:rPr>
          <w:t>7.1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OpticsType</w:t>
        </w:r>
        <w:r>
          <w:rPr>
            <w:webHidden/>
          </w:rPr>
          <w:tab/>
        </w:r>
        <w:r>
          <w:rPr>
            <w:webHidden/>
          </w:rPr>
          <w:fldChar w:fldCharType="begin"/>
        </w:r>
        <w:r>
          <w:rPr>
            <w:webHidden/>
          </w:rPr>
          <w:instrText xml:space="preserve"> PAGEREF _Toc238626862 \h </w:instrText>
        </w:r>
        <w:r>
          <w:rPr>
            <w:webHidden/>
          </w:rPr>
        </w:r>
        <w:r>
          <w:rPr>
            <w:webHidden/>
          </w:rPr>
          <w:fldChar w:fldCharType="separate"/>
        </w:r>
        <w:r>
          <w:rPr>
            <w:webHidden/>
          </w:rPr>
          <w:t>70</w:t>
        </w:r>
        <w:r>
          <w:rPr>
            <w:webHidden/>
          </w:rPr>
          <w:fldChar w:fldCharType="end"/>
        </w:r>
      </w:hyperlink>
    </w:p>
    <w:p w14:paraId="733FFB21" w14:textId="399B595E"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63" w:history="1">
        <w:r w:rsidRPr="008A46D6">
          <w:rPr>
            <w:rStyle w:val="Hyperlink"/>
          </w:rPr>
          <w:t>7.2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IlluminationType</w:t>
        </w:r>
        <w:r>
          <w:rPr>
            <w:webHidden/>
          </w:rPr>
          <w:tab/>
        </w:r>
        <w:r>
          <w:rPr>
            <w:webHidden/>
          </w:rPr>
          <w:fldChar w:fldCharType="begin"/>
        </w:r>
        <w:r>
          <w:rPr>
            <w:webHidden/>
          </w:rPr>
          <w:instrText xml:space="preserve"> PAGEREF _Toc238626863 \h </w:instrText>
        </w:r>
        <w:r>
          <w:rPr>
            <w:webHidden/>
          </w:rPr>
        </w:r>
        <w:r>
          <w:rPr>
            <w:webHidden/>
          </w:rPr>
          <w:fldChar w:fldCharType="separate"/>
        </w:r>
        <w:r>
          <w:rPr>
            <w:webHidden/>
          </w:rPr>
          <w:t>71</w:t>
        </w:r>
        <w:r>
          <w:rPr>
            <w:webHidden/>
          </w:rPr>
          <w:fldChar w:fldCharType="end"/>
        </w:r>
      </w:hyperlink>
    </w:p>
    <w:p w14:paraId="78920983" w14:textId="431592C2"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64" w:history="1">
        <w:r w:rsidRPr="008A46D6">
          <w:rPr>
            <w:rStyle w:val="Hyperlink"/>
          </w:rPr>
          <w:t>7.3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MediaEndpointType</w:t>
        </w:r>
        <w:r>
          <w:rPr>
            <w:webHidden/>
          </w:rPr>
          <w:tab/>
        </w:r>
        <w:r>
          <w:rPr>
            <w:webHidden/>
          </w:rPr>
          <w:fldChar w:fldCharType="begin"/>
        </w:r>
        <w:r>
          <w:rPr>
            <w:webHidden/>
          </w:rPr>
          <w:instrText xml:space="preserve"> PAGEREF _Toc238626864 \h </w:instrText>
        </w:r>
        <w:r>
          <w:rPr>
            <w:webHidden/>
          </w:rPr>
        </w:r>
        <w:r>
          <w:rPr>
            <w:webHidden/>
          </w:rPr>
          <w:fldChar w:fldCharType="separate"/>
        </w:r>
        <w:r>
          <w:rPr>
            <w:webHidden/>
          </w:rPr>
          <w:t>71</w:t>
        </w:r>
        <w:r>
          <w:rPr>
            <w:webHidden/>
          </w:rPr>
          <w:fldChar w:fldCharType="end"/>
        </w:r>
      </w:hyperlink>
    </w:p>
    <w:p w14:paraId="1583CF6B" w14:textId="3A460564"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65" w:history="1">
        <w:r w:rsidRPr="008A46D6">
          <w:rPr>
            <w:rStyle w:val="Hyperlink"/>
          </w:rPr>
          <w:t>7.4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StreamEndpointType</w:t>
        </w:r>
        <w:r>
          <w:rPr>
            <w:webHidden/>
          </w:rPr>
          <w:tab/>
        </w:r>
        <w:r>
          <w:rPr>
            <w:webHidden/>
          </w:rPr>
          <w:fldChar w:fldCharType="begin"/>
        </w:r>
        <w:r>
          <w:rPr>
            <w:webHidden/>
          </w:rPr>
          <w:instrText xml:space="preserve"> PAGEREF _Toc238626865 \h </w:instrText>
        </w:r>
        <w:r>
          <w:rPr>
            <w:webHidden/>
          </w:rPr>
        </w:r>
        <w:r>
          <w:rPr>
            <w:webHidden/>
          </w:rPr>
          <w:fldChar w:fldCharType="separate"/>
        </w:r>
        <w:r>
          <w:rPr>
            <w:webHidden/>
          </w:rPr>
          <w:t>72</w:t>
        </w:r>
        <w:r>
          <w:rPr>
            <w:webHidden/>
          </w:rPr>
          <w:fldChar w:fldCharType="end"/>
        </w:r>
      </w:hyperlink>
    </w:p>
    <w:p w14:paraId="7CB8F3D7" w14:textId="415488AD"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66" w:history="1">
        <w:r w:rsidRPr="008A46D6">
          <w:rPr>
            <w:rStyle w:val="Hyperlink"/>
          </w:rPr>
          <w:t>7.5</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ClipEndpointType</w:t>
        </w:r>
        <w:r>
          <w:rPr>
            <w:webHidden/>
          </w:rPr>
          <w:tab/>
        </w:r>
        <w:r>
          <w:rPr>
            <w:webHidden/>
          </w:rPr>
          <w:fldChar w:fldCharType="begin"/>
        </w:r>
        <w:r>
          <w:rPr>
            <w:webHidden/>
          </w:rPr>
          <w:instrText xml:space="preserve"> PAGEREF _Toc238626866 \h </w:instrText>
        </w:r>
        <w:r>
          <w:rPr>
            <w:webHidden/>
          </w:rPr>
        </w:r>
        <w:r>
          <w:rPr>
            <w:webHidden/>
          </w:rPr>
          <w:fldChar w:fldCharType="separate"/>
        </w:r>
        <w:r>
          <w:rPr>
            <w:webHidden/>
          </w:rPr>
          <w:t>72</w:t>
        </w:r>
        <w:r>
          <w:rPr>
            <w:webHidden/>
          </w:rPr>
          <w:fldChar w:fldCharType="end"/>
        </w:r>
      </w:hyperlink>
    </w:p>
    <w:p w14:paraId="5E6F733E" w14:textId="64D82E13"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67" w:history="1">
        <w:r w:rsidRPr="008A46D6">
          <w:rPr>
            <w:rStyle w:val="Hyperlink"/>
          </w:rPr>
          <w:t>7.6</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VisionMediaManagementType</w:t>
        </w:r>
        <w:r>
          <w:rPr>
            <w:webHidden/>
          </w:rPr>
          <w:tab/>
        </w:r>
        <w:r>
          <w:rPr>
            <w:webHidden/>
          </w:rPr>
          <w:fldChar w:fldCharType="begin"/>
        </w:r>
        <w:r>
          <w:rPr>
            <w:webHidden/>
          </w:rPr>
          <w:instrText xml:space="preserve"> PAGEREF _Toc238626867 \h </w:instrText>
        </w:r>
        <w:r>
          <w:rPr>
            <w:webHidden/>
          </w:rPr>
        </w:r>
        <w:r>
          <w:rPr>
            <w:webHidden/>
          </w:rPr>
          <w:fldChar w:fldCharType="separate"/>
        </w:r>
        <w:r>
          <w:rPr>
            <w:webHidden/>
          </w:rPr>
          <w:t>73</w:t>
        </w:r>
        <w:r>
          <w:rPr>
            <w:webHidden/>
          </w:rPr>
          <w:fldChar w:fldCharType="end"/>
        </w:r>
      </w:hyperlink>
    </w:p>
    <w:p w14:paraId="74A50057" w14:textId="600BFAE6"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68" w:history="1">
        <w:r w:rsidRPr="008A46D6">
          <w:rPr>
            <w:rStyle w:val="Hyperlink"/>
          </w:rPr>
          <w:t>7.6.1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GetStreamEndpoint</w:t>
        </w:r>
        <w:r>
          <w:rPr>
            <w:webHidden/>
          </w:rPr>
          <w:tab/>
        </w:r>
        <w:r>
          <w:rPr>
            <w:webHidden/>
          </w:rPr>
          <w:fldChar w:fldCharType="begin"/>
        </w:r>
        <w:r>
          <w:rPr>
            <w:webHidden/>
          </w:rPr>
          <w:instrText xml:space="preserve"> PAGEREF _Toc238626868 \h </w:instrText>
        </w:r>
        <w:r>
          <w:rPr>
            <w:webHidden/>
          </w:rPr>
        </w:r>
        <w:r>
          <w:rPr>
            <w:webHidden/>
          </w:rPr>
          <w:fldChar w:fldCharType="separate"/>
        </w:r>
        <w:r>
          <w:rPr>
            <w:webHidden/>
          </w:rPr>
          <w:t>73</w:t>
        </w:r>
        <w:r>
          <w:rPr>
            <w:webHidden/>
          </w:rPr>
          <w:fldChar w:fldCharType="end"/>
        </w:r>
      </w:hyperlink>
    </w:p>
    <w:p w14:paraId="790AFC3E" w14:textId="49935C9F"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69" w:history="1">
        <w:r w:rsidRPr="008A46D6">
          <w:rPr>
            <w:rStyle w:val="Hyperlink"/>
          </w:rPr>
          <w:t>7.6.2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ReleaseStreamEndpoint</w:t>
        </w:r>
        <w:r>
          <w:rPr>
            <w:webHidden/>
          </w:rPr>
          <w:tab/>
        </w:r>
        <w:r>
          <w:rPr>
            <w:webHidden/>
          </w:rPr>
          <w:fldChar w:fldCharType="begin"/>
        </w:r>
        <w:r>
          <w:rPr>
            <w:webHidden/>
          </w:rPr>
          <w:instrText xml:space="preserve"> PAGEREF _Toc238626869 \h </w:instrText>
        </w:r>
        <w:r>
          <w:rPr>
            <w:webHidden/>
          </w:rPr>
        </w:r>
        <w:r>
          <w:rPr>
            <w:webHidden/>
          </w:rPr>
          <w:fldChar w:fldCharType="separate"/>
        </w:r>
        <w:r>
          <w:rPr>
            <w:webHidden/>
          </w:rPr>
          <w:t>74</w:t>
        </w:r>
        <w:r>
          <w:rPr>
            <w:webHidden/>
          </w:rPr>
          <w:fldChar w:fldCharType="end"/>
        </w:r>
      </w:hyperlink>
    </w:p>
    <w:p w14:paraId="357BD36E" w14:textId="1B488BB1"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70" w:history="1">
        <w:r w:rsidRPr="008A46D6">
          <w:rPr>
            <w:rStyle w:val="Hyperlink"/>
          </w:rPr>
          <w:t>7.6.3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ConfigureStreamEndpoint</w:t>
        </w:r>
        <w:r>
          <w:rPr>
            <w:webHidden/>
          </w:rPr>
          <w:tab/>
        </w:r>
        <w:r>
          <w:rPr>
            <w:webHidden/>
          </w:rPr>
          <w:fldChar w:fldCharType="begin"/>
        </w:r>
        <w:r>
          <w:rPr>
            <w:webHidden/>
          </w:rPr>
          <w:instrText xml:space="preserve"> PAGEREF _Toc238626870 \h </w:instrText>
        </w:r>
        <w:r>
          <w:rPr>
            <w:webHidden/>
          </w:rPr>
        </w:r>
        <w:r>
          <w:rPr>
            <w:webHidden/>
          </w:rPr>
          <w:fldChar w:fldCharType="separate"/>
        </w:r>
        <w:r>
          <w:rPr>
            <w:webHidden/>
          </w:rPr>
          <w:t>74</w:t>
        </w:r>
        <w:r>
          <w:rPr>
            <w:webHidden/>
          </w:rPr>
          <w:fldChar w:fldCharType="end"/>
        </w:r>
      </w:hyperlink>
    </w:p>
    <w:p w14:paraId="6A6AF501" w14:textId="7B6BB0D7"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71" w:history="1">
        <w:r w:rsidRPr="008A46D6">
          <w:rPr>
            <w:rStyle w:val="Hyperlink"/>
          </w:rPr>
          <w:t>7.6.4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SelectEndpoint</w:t>
        </w:r>
        <w:r>
          <w:rPr>
            <w:webHidden/>
          </w:rPr>
          <w:tab/>
        </w:r>
        <w:r>
          <w:rPr>
            <w:webHidden/>
          </w:rPr>
          <w:fldChar w:fldCharType="begin"/>
        </w:r>
        <w:r>
          <w:rPr>
            <w:webHidden/>
          </w:rPr>
          <w:instrText xml:space="preserve"> PAGEREF _Toc238626871 \h </w:instrText>
        </w:r>
        <w:r>
          <w:rPr>
            <w:webHidden/>
          </w:rPr>
        </w:r>
        <w:r>
          <w:rPr>
            <w:webHidden/>
          </w:rPr>
          <w:fldChar w:fldCharType="separate"/>
        </w:r>
        <w:r>
          <w:rPr>
            <w:webHidden/>
          </w:rPr>
          <w:t>75</w:t>
        </w:r>
        <w:r>
          <w:rPr>
            <w:webHidden/>
          </w:rPr>
          <w:fldChar w:fldCharType="end"/>
        </w:r>
      </w:hyperlink>
    </w:p>
    <w:p w14:paraId="24462399" w14:textId="67E340FF"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72" w:history="1">
        <w:r w:rsidRPr="008A46D6">
          <w:rPr>
            <w:rStyle w:val="Hyperlink"/>
          </w:rPr>
          <w:t>7.6.5</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GetClip</w:t>
        </w:r>
        <w:r>
          <w:rPr>
            <w:webHidden/>
          </w:rPr>
          <w:tab/>
        </w:r>
        <w:r>
          <w:rPr>
            <w:webHidden/>
          </w:rPr>
          <w:fldChar w:fldCharType="begin"/>
        </w:r>
        <w:r>
          <w:rPr>
            <w:webHidden/>
          </w:rPr>
          <w:instrText xml:space="preserve"> PAGEREF _Toc238626872 \h </w:instrText>
        </w:r>
        <w:r>
          <w:rPr>
            <w:webHidden/>
          </w:rPr>
        </w:r>
        <w:r>
          <w:rPr>
            <w:webHidden/>
          </w:rPr>
          <w:fldChar w:fldCharType="separate"/>
        </w:r>
        <w:r>
          <w:rPr>
            <w:webHidden/>
          </w:rPr>
          <w:t>75</w:t>
        </w:r>
        <w:r>
          <w:rPr>
            <w:webHidden/>
          </w:rPr>
          <w:fldChar w:fldCharType="end"/>
        </w:r>
      </w:hyperlink>
    </w:p>
    <w:p w14:paraId="31D05E34" w14:textId="2E05ECF4"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73" w:history="1">
        <w:r w:rsidRPr="008A46D6">
          <w:rPr>
            <w:rStyle w:val="Hyperlink"/>
          </w:rPr>
          <w:t>7.7</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CoordinateFrameType</w:t>
        </w:r>
        <w:r>
          <w:rPr>
            <w:webHidden/>
          </w:rPr>
          <w:tab/>
        </w:r>
        <w:r>
          <w:rPr>
            <w:webHidden/>
          </w:rPr>
          <w:fldChar w:fldCharType="begin"/>
        </w:r>
        <w:r>
          <w:rPr>
            <w:webHidden/>
          </w:rPr>
          <w:instrText xml:space="preserve"> PAGEREF _Toc238626873 \h </w:instrText>
        </w:r>
        <w:r>
          <w:rPr>
            <w:webHidden/>
          </w:rPr>
        </w:r>
        <w:r>
          <w:rPr>
            <w:webHidden/>
          </w:rPr>
          <w:fldChar w:fldCharType="separate"/>
        </w:r>
        <w:r>
          <w:rPr>
            <w:webHidden/>
          </w:rPr>
          <w:t>76</w:t>
        </w:r>
        <w:r>
          <w:rPr>
            <w:webHidden/>
          </w:rPr>
          <w:fldChar w:fldCharType="end"/>
        </w:r>
      </w:hyperlink>
    </w:p>
    <w:p w14:paraId="21BABE85" w14:textId="6394FDB0"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74" w:history="1">
        <w:r w:rsidRPr="008A46D6">
          <w:rPr>
            <w:rStyle w:val="Hyperlink"/>
          </w:rPr>
          <w:t>7.8</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VisionCalibrationType</w:t>
        </w:r>
        <w:r>
          <w:rPr>
            <w:webHidden/>
          </w:rPr>
          <w:tab/>
        </w:r>
        <w:r>
          <w:rPr>
            <w:webHidden/>
          </w:rPr>
          <w:fldChar w:fldCharType="begin"/>
        </w:r>
        <w:r>
          <w:rPr>
            <w:webHidden/>
          </w:rPr>
          <w:instrText xml:space="preserve"> PAGEREF _Toc238626874 \h </w:instrText>
        </w:r>
        <w:r>
          <w:rPr>
            <w:webHidden/>
          </w:rPr>
        </w:r>
        <w:r>
          <w:rPr>
            <w:webHidden/>
          </w:rPr>
          <w:fldChar w:fldCharType="separate"/>
        </w:r>
        <w:r>
          <w:rPr>
            <w:webHidden/>
          </w:rPr>
          <w:t>76</w:t>
        </w:r>
        <w:r>
          <w:rPr>
            <w:webHidden/>
          </w:rPr>
          <w:fldChar w:fldCharType="end"/>
        </w:r>
      </w:hyperlink>
    </w:p>
    <w:p w14:paraId="142BAEB0" w14:textId="3E6469CA"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75" w:history="1">
        <w:r w:rsidRPr="008A46D6">
          <w:rPr>
            <w:rStyle w:val="Hyperlink"/>
          </w:rPr>
          <w:t>7.9</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IntrinsicCalibrationType</w:t>
        </w:r>
        <w:r>
          <w:rPr>
            <w:webHidden/>
          </w:rPr>
          <w:tab/>
        </w:r>
        <w:r>
          <w:rPr>
            <w:webHidden/>
          </w:rPr>
          <w:fldChar w:fldCharType="begin"/>
        </w:r>
        <w:r>
          <w:rPr>
            <w:webHidden/>
          </w:rPr>
          <w:instrText xml:space="preserve"> PAGEREF _Toc238626875 \h </w:instrText>
        </w:r>
        <w:r>
          <w:rPr>
            <w:webHidden/>
          </w:rPr>
        </w:r>
        <w:r>
          <w:rPr>
            <w:webHidden/>
          </w:rPr>
          <w:fldChar w:fldCharType="separate"/>
        </w:r>
        <w:r>
          <w:rPr>
            <w:webHidden/>
          </w:rPr>
          <w:t>77</w:t>
        </w:r>
        <w:r>
          <w:rPr>
            <w:webHidden/>
          </w:rPr>
          <w:fldChar w:fldCharType="end"/>
        </w:r>
      </w:hyperlink>
    </w:p>
    <w:p w14:paraId="6AD95C85" w14:textId="5708411E"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76" w:history="1">
        <w:r w:rsidRPr="008A46D6">
          <w:rPr>
            <w:rStyle w:val="Hyperlink"/>
          </w:rPr>
          <w:t>7.10</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ExtrinsicCalibrationType</w:t>
        </w:r>
        <w:r>
          <w:rPr>
            <w:webHidden/>
          </w:rPr>
          <w:tab/>
        </w:r>
        <w:r>
          <w:rPr>
            <w:webHidden/>
          </w:rPr>
          <w:fldChar w:fldCharType="begin"/>
        </w:r>
        <w:r>
          <w:rPr>
            <w:webHidden/>
          </w:rPr>
          <w:instrText xml:space="preserve"> PAGEREF _Toc238626876 \h </w:instrText>
        </w:r>
        <w:r>
          <w:rPr>
            <w:webHidden/>
          </w:rPr>
        </w:r>
        <w:r>
          <w:rPr>
            <w:webHidden/>
          </w:rPr>
          <w:fldChar w:fldCharType="separate"/>
        </w:r>
        <w:r>
          <w:rPr>
            <w:webHidden/>
          </w:rPr>
          <w:t>77</w:t>
        </w:r>
        <w:r>
          <w:rPr>
            <w:webHidden/>
          </w:rPr>
          <w:fldChar w:fldCharType="end"/>
        </w:r>
      </w:hyperlink>
    </w:p>
    <w:p w14:paraId="2FBF3834" w14:textId="71CA10A3"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77" w:history="1">
        <w:r w:rsidRPr="008A46D6">
          <w:rPr>
            <w:rStyle w:val="Hyperlink"/>
          </w:rPr>
          <w:t>7.11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VisionSensorType</w:t>
        </w:r>
        <w:r>
          <w:rPr>
            <w:webHidden/>
          </w:rPr>
          <w:tab/>
        </w:r>
        <w:r>
          <w:rPr>
            <w:webHidden/>
          </w:rPr>
          <w:fldChar w:fldCharType="begin"/>
        </w:r>
        <w:r>
          <w:rPr>
            <w:webHidden/>
          </w:rPr>
          <w:instrText xml:space="preserve"> PAGEREF _Toc238626877 \h </w:instrText>
        </w:r>
        <w:r>
          <w:rPr>
            <w:webHidden/>
          </w:rPr>
        </w:r>
        <w:r>
          <w:rPr>
            <w:webHidden/>
          </w:rPr>
          <w:fldChar w:fldCharType="separate"/>
        </w:r>
        <w:r>
          <w:rPr>
            <w:webHidden/>
          </w:rPr>
          <w:t>77</w:t>
        </w:r>
        <w:r>
          <w:rPr>
            <w:webHidden/>
          </w:rPr>
          <w:fldChar w:fldCharType="end"/>
        </w:r>
      </w:hyperlink>
    </w:p>
    <w:p w14:paraId="55DBED4B" w14:textId="7A3A908C"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78" w:history="1">
        <w:r w:rsidRPr="008A46D6">
          <w:rPr>
            <w:rStyle w:val="Hyperlink"/>
          </w:rPr>
          <w:t>7.12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ImageSensorType</w:t>
        </w:r>
        <w:r>
          <w:rPr>
            <w:webHidden/>
          </w:rPr>
          <w:tab/>
        </w:r>
        <w:r>
          <w:rPr>
            <w:webHidden/>
          </w:rPr>
          <w:fldChar w:fldCharType="begin"/>
        </w:r>
        <w:r>
          <w:rPr>
            <w:webHidden/>
          </w:rPr>
          <w:instrText xml:space="preserve"> PAGEREF _Toc238626878 \h </w:instrText>
        </w:r>
        <w:r>
          <w:rPr>
            <w:webHidden/>
          </w:rPr>
        </w:r>
        <w:r>
          <w:rPr>
            <w:webHidden/>
          </w:rPr>
          <w:fldChar w:fldCharType="separate"/>
        </w:r>
        <w:r>
          <w:rPr>
            <w:webHidden/>
          </w:rPr>
          <w:t>78</w:t>
        </w:r>
        <w:r>
          <w:rPr>
            <w:webHidden/>
          </w:rPr>
          <w:fldChar w:fldCharType="end"/>
        </w:r>
      </w:hyperlink>
    </w:p>
    <w:p w14:paraId="712B3E3E" w14:textId="2575FC40"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79" w:history="1">
        <w:r w:rsidRPr="008A46D6">
          <w:rPr>
            <w:rStyle w:val="Hyperlink"/>
          </w:rPr>
          <w:t>7.13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Depth3DSensorType</w:t>
        </w:r>
        <w:r>
          <w:rPr>
            <w:webHidden/>
          </w:rPr>
          <w:tab/>
        </w:r>
        <w:r>
          <w:rPr>
            <w:webHidden/>
          </w:rPr>
          <w:fldChar w:fldCharType="begin"/>
        </w:r>
        <w:r>
          <w:rPr>
            <w:webHidden/>
          </w:rPr>
          <w:instrText xml:space="preserve"> PAGEREF _Toc238626879 \h </w:instrText>
        </w:r>
        <w:r>
          <w:rPr>
            <w:webHidden/>
          </w:rPr>
        </w:r>
        <w:r>
          <w:rPr>
            <w:webHidden/>
          </w:rPr>
          <w:fldChar w:fldCharType="separate"/>
        </w:r>
        <w:r>
          <w:rPr>
            <w:webHidden/>
          </w:rPr>
          <w:t>79</w:t>
        </w:r>
        <w:r>
          <w:rPr>
            <w:webHidden/>
          </w:rPr>
          <w:fldChar w:fldCharType="end"/>
        </w:r>
      </w:hyperlink>
    </w:p>
    <w:p w14:paraId="22FFD539" w14:textId="4F13D3E2"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80" w:history="1">
        <w:r w:rsidRPr="008A46D6">
          <w:rPr>
            <w:rStyle w:val="Hyperlink"/>
          </w:rPr>
          <w:t>7.14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IVisionSimulatedType</w:t>
        </w:r>
        <w:r>
          <w:rPr>
            <w:webHidden/>
          </w:rPr>
          <w:tab/>
        </w:r>
        <w:r>
          <w:rPr>
            <w:webHidden/>
          </w:rPr>
          <w:fldChar w:fldCharType="begin"/>
        </w:r>
        <w:r>
          <w:rPr>
            <w:webHidden/>
          </w:rPr>
          <w:instrText xml:space="preserve"> PAGEREF _Toc238626880 \h </w:instrText>
        </w:r>
        <w:r>
          <w:rPr>
            <w:webHidden/>
          </w:rPr>
        </w:r>
        <w:r>
          <w:rPr>
            <w:webHidden/>
          </w:rPr>
          <w:fldChar w:fldCharType="separate"/>
        </w:r>
        <w:r>
          <w:rPr>
            <w:webHidden/>
          </w:rPr>
          <w:t>79</w:t>
        </w:r>
        <w:r>
          <w:rPr>
            <w:webHidden/>
          </w:rPr>
          <w:fldChar w:fldCharType="end"/>
        </w:r>
      </w:hyperlink>
    </w:p>
    <w:p w14:paraId="4BA3B98F" w14:textId="0ED68A4E"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81" w:history="1">
        <w:r w:rsidRPr="008A46D6">
          <w:rPr>
            <w:rStyle w:val="Hyperlink"/>
          </w:rPr>
          <w:t>7.15</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VisionResultType</w:t>
        </w:r>
        <w:r>
          <w:rPr>
            <w:webHidden/>
          </w:rPr>
          <w:tab/>
        </w:r>
        <w:r>
          <w:rPr>
            <w:webHidden/>
          </w:rPr>
          <w:fldChar w:fldCharType="begin"/>
        </w:r>
        <w:r>
          <w:rPr>
            <w:webHidden/>
          </w:rPr>
          <w:instrText xml:space="preserve"> PAGEREF _Toc238626881 \h </w:instrText>
        </w:r>
        <w:r>
          <w:rPr>
            <w:webHidden/>
          </w:rPr>
        </w:r>
        <w:r>
          <w:rPr>
            <w:webHidden/>
          </w:rPr>
          <w:fldChar w:fldCharType="separate"/>
        </w:r>
        <w:r>
          <w:rPr>
            <w:webHidden/>
          </w:rPr>
          <w:t>79</w:t>
        </w:r>
        <w:r>
          <w:rPr>
            <w:webHidden/>
          </w:rPr>
          <w:fldChar w:fldCharType="end"/>
        </w:r>
      </w:hyperlink>
    </w:p>
    <w:p w14:paraId="63127239" w14:textId="14EB4D42"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82" w:history="1">
        <w:r w:rsidRPr="008A46D6">
          <w:rPr>
            <w:rStyle w:val="Hyperlink"/>
          </w:rPr>
          <w:t>7.16</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InspectionResultType</w:t>
        </w:r>
        <w:r>
          <w:rPr>
            <w:webHidden/>
          </w:rPr>
          <w:tab/>
        </w:r>
        <w:r>
          <w:rPr>
            <w:webHidden/>
          </w:rPr>
          <w:fldChar w:fldCharType="begin"/>
        </w:r>
        <w:r>
          <w:rPr>
            <w:webHidden/>
          </w:rPr>
          <w:instrText xml:space="preserve"> PAGEREF _Toc238626882 \h </w:instrText>
        </w:r>
        <w:r>
          <w:rPr>
            <w:webHidden/>
          </w:rPr>
        </w:r>
        <w:r>
          <w:rPr>
            <w:webHidden/>
          </w:rPr>
          <w:fldChar w:fldCharType="separate"/>
        </w:r>
        <w:r>
          <w:rPr>
            <w:webHidden/>
          </w:rPr>
          <w:t>80</w:t>
        </w:r>
        <w:r>
          <w:rPr>
            <w:webHidden/>
          </w:rPr>
          <w:fldChar w:fldCharType="end"/>
        </w:r>
      </w:hyperlink>
    </w:p>
    <w:p w14:paraId="55B4D54A" w14:textId="67C23C5E"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83" w:history="1">
        <w:r w:rsidRPr="008A46D6">
          <w:rPr>
            <w:rStyle w:val="Hyperlink"/>
          </w:rPr>
          <w:t>7.17</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DetectionResultType</w:t>
        </w:r>
        <w:r>
          <w:rPr>
            <w:webHidden/>
          </w:rPr>
          <w:tab/>
        </w:r>
        <w:r>
          <w:rPr>
            <w:webHidden/>
          </w:rPr>
          <w:fldChar w:fldCharType="begin"/>
        </w:r>
        <w:r>
          <w:rPr>
            <w:webHidden/>
          </w:rPr>
          <w:instrText xml:space="preserve"> PAGEREF _Toc238626883 \h </w:instrText>
        </w:r>
        <w:r>
          <w:rPr>
            <w:webHidden/>
          </w:rPr>
        </w:r>
        <w:r>
          <w:rPr>
            <w:webHidden/>
          </w:rPr>
          <w:fldChar w:fldCharType="separate"/>
        </w:r>
        <w:r>
          <w:rPr>
            <w:webHidden/>
          </w:rPr>
          <w:t>80</w:t>
        </w:r>
        <w:r>
          <w:rPr>
            <w:webHidden/>
          </w:rPr>
          <w:fldChar w:fldCharType="end"/>
        </w:r>
      </w:hyperlink>
    </w:p>
    <w:p w14:paraId="156756E5" w14:textId="168D3BB6"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84" w:history="1">
        <w:r w:rsidRPr="008A46D6">
          <w:rPr>
            <w:rStyle w:val="Hyperlink"/>
          </w:rPr>
          <w:t>7.18</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SegmentationResultType</w:t>
        </w:r>
        <w:r>
          <w:rPr>
            <w:webHidden/>
          </w:rPr>
          <w:tab/>
        </w:r>
        <w:r>
          <w:rPr>
            <w:webHidden/>
          </w:rPr>
          <w:fldChar w:fldCharType="begin"/>
        </w:r>
        <w:r>
          <w:rPr>
            <w:webHidden/>
          </w:rPr>
          <w:instrText xml:space="preserve"> PAGEREF _Toc238626884 \h </w:instrText>
        </w:r>
        <w:r>
          <w:rPr>
            <w:webHidden/>
          </w:rPr>
        </w:r>
        <w:r>
          <w:rPr>
            <w:webHidden/>
          </w:rPr>
          <w:fldChar w:fldCharType="separate"/>
        </w:r>
        <w:r>
          <w:rPr>
            <w:webHidden/>
          </w:rPr>
          <w:t>81</w:t>
        </w:r>
        <w:r>
          <w:rPr>
            <w:webHidden/>
          </w:rPr>
          <w:fldChar w:fldCharType="end"/>
        </w:r>
      </w:hyperlink>
    </w:p>
    <w:p w14:paraId="387D4EF5" w14:textId="69B796DC"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85" w:history="1">
        <w:r w:rsidRPr="008A46D6">
          <w:rPr>
            <w:rStyle w:val="Hyperlink"/>
          </w:rPr>
          <w:t>7.19</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VisionFeedbackType</w:t>
        </w:r>
        <w:r>
          <w:rPr>
            <w:webHidden/>
          </w:rPr>
          <w:tab/>
        </w:r>
        <w:r>
          <w:rPr>
            <w:webHidden/>
          </w:rPr>
          <w:fldChar w:fldCharType="begin"/>
        </w:r>
        <w:r>
          <w:rPr>
            <w:webHidden/>
          </w:rPr>
          <w:instrText xml:space="preserve"> PAGEREF _Toc238626885 \h </w:instrText>
        </w:r>
        <w:r>
          <w:rPr>
            <w:webHidden/>
          </w:rPr>
        </w:r>
        <w:r>
          <w:rPr>
            <w:webHidden/>
          </w:rPr>
          <w:fldChar w:fldCharType="separate"/>
        </w:r>
        <w:r>
          <w:rPr>
            <w:webHidden/>
          </w:rPr>
          <w:t>81</w:t>
        </w:r>
        <w:r>
          <w:rPr>
            <w:webHidden/>
          </w:rPr>
          <w:fldChar w:fldCharType="end"/>
        </w:r>
      </w:hyperlink>
    </w:p>
    <w:p w14:paraId="3A4AD696" w14:textId="3D27D878"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86" w:history="1">
        <w:r w:rsidRPr="008A46D6">
          <w:rPr>
            <w:rStyle w:val="Hyperlink"/>
          </w:rPr>
          <w:t>7.19.1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SubmitDetections</w:t>
        </w:r>
        <w:r>
          <w:rPr>
            <w:webHidden/>
          </w:rPr>
          <w:tab/>
        </w:r>
        <w:r>
          <w:rPr>
            <w:webHidden/>
          </w:rPr>
          <w:fldChar w:fldCharType="begin"/>
        </w:r>
        <w:r>
          <w:rPr>
            <w:webHidden/>
          </w:rPr>
          <w:instrText xml:space="preserve"> PAGEREF _Toc238626886 \h </w:instrText>
        </w:r>
        <w:r>
          <w:rPr>
            <w:webHidden/>
          </w:rPr>
        </w:r>
        <w:r>
          <w:rPr>
            <w:webHidden/>
          </w:rPr>
          <w:fldChar w:fldCharType="separate"/>
        </w:r>
        <w:r>
          <w:rPr>
            <w:webHidden/>
          </w:rPr>
          <w:t>82</w:t>
        </w:r>
        <w:r>
          <w:rPr>
            <w:webHidden/>
          </w:rPr>
          <w:fldChar w:fldCharType="end"/>
        </w:r>
      </w:hyperlink>
    </w:p>
    <w:p w14:paraId="6416FA34" w14:textId="1E875A52"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87" w:history="1">
        <w:r w:rsidRPr="008A46D6">
          <w:rPr>
            <w:rStyle w:val="Hyperlink"/>
          </w:rPr>
          <w:t>7.19.2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SubmitInspectionResult</w:t>
        </w:r>
        <w:r>
          <w:rPr>
            <w:webHidden/>
          </w:rPr>
          <w:tab/>
        </w:r>
        <w:r>
          <w:rPr>
            <w:webHidden/>
          </w:rPr>
          <w:fldChar w:fldCharType="begin"/>
        </w:r>
        <w:r>
          <w:rPr>
            <w:webHidden/>
          </w:rPr>
          <w:instrText xml:space="preserve"> PAGEREF _Toc238626887 \h </w:instrText>
        </w:r>
        <w:r>
          <w:rPr>
            <w:webHidden/>
          </w:rPr>
        </w:r>
        <w:r>
          <w:rPr>
            <w:webHidden/>
          </w:rPr>
          <w:fldChar w:fldCharType="separate"/>
        </w:r>
        <w:r>
          <w:rPr>
            <w:webHidden/>
          </w:rPr>
          <w:t>82</w:t>
        </w:r>
        <w:r>
          <w:rPr>
            <w:webHidden/>
          </w:rPr>
          <w:fldChar w:fldCharType="end"/>
        </w:r>
      </w:hyperlink>
    </w:p>
    <w:p w14:paraId="60898231" w14:textId="34BE31E2"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88" w:history="1">
        <w:r w:rsidRPr="008A46D6">
          <w:rPr>
            <w:rStyle w:val="Hyperlink"/>
          </w:rPr>
          <w:t>7.19.3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SubmitCorrection</w:t>
        </w:r>
        <w:r>
          <w:rPr>
            <w:webHidden/>
          </w:rPr>
          <w:tab/>
        </w:r>
        <w:r>
          <w:rPr>
            <w:webHidden/>
          </w:rPr>
          <w:fldChar w:fldCharType="begin"/>
        </w:r>
        <w:r>
          <w:rPr>
            <w:webHidden/>
          </w:rPr>
          <w:instrText xml:space="preserve"> PAGEREF _Toc238626888 \h </w:instrText>
        </w:r>
        <w:r>
          <w:rPr>
            <w:webHidden/>
          </w:rPr>
        </w:r>
        <w:r>
          <w:rPr>
            <w:webHidden/>
          </w:rPr>
          <w:fldChar w:fldCharType="separate"/>
        </w:r>
        <w:r>
          <w:rPr>
            <w:webHidden/>
          </w:rPr>
          <w:t>83</w:t>
        </w:r>
        <w:r>
          <w:rPr>
            <w:webHidden/>
          </w:rPr>
          <w:fldChar w:fldCharType="end"/>
        </w:r>
      </w:hyperlink>
    </w:p>
    <w:p w14:paraId="165481D2" w14:textId="4D563D67"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89" w:history="1">
        <w:r w:rsidRPr="008A46D6">
          <w:rPr>
            <w:rStyle w:val="Hyperlink"/>
          </w:rPr>
          <w:t>7.19.4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SubmitImageReference</w:t>
        </w:r>
        <w:r>
          <w:rPr>
            <w:webHidden/>
          </w:rPr>
          <w:tab/>
        </w:r>
        <w:r>
          <w:rPr>
            <w:webHidden/>
          </w:rPr>
          <w:fldChar w:fldCharType="begin"/>
        </w:r>
        <w:r>
          <w:rPr>
            <w:webHidden/>
          </w:rPr>
          <w:instrText xml:space="preserve"> PAGEREF _Toc238626889 \h </w:instrText>
        </w:r>
        <w:r>
          <w:rPr>
            <w:webHidden/>
          </w:rPr>
        </w:r>
        <w:r>
          <w:rPr>
            <w:webHidden/>
          </w:rPr>
          <w:fldChar w:fldCharType="separate"/>
        </w:r>
        <w:r>
          <w:rPr>
            <w:webHidden/>
          </w:rPr>
          <w:t>83</w:t>
        </w:r>
        <w:r>
          <w:rPr>
            <w:webHidden/>
          </w:rPr>
          <w:fldChar w:fldCharType="end"/>
        </w:r>
      </w:hyperlink>
    </w:p>
    <w:p w14:paraId="43051DF8" w14:textId="0ED8154E"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90" w:history="1">
        <w:r w:rsidRPr="008A46D6">
          <w:rPr>
            <w:rStyle w:val="Hyperlink"/>
          </w:rPr>
          <w:t>7.20</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InferencePipelineType</w:t>
        </w:r>
        <w:r>
          <w:rPr>
            <w:webHidden/>
          </w:rPr>
          <w:tab/>
        </w:r>
        <w:r>
          <w:rPr>
            <w:webHidden/>
          </w:rPr>
          <w:fldChar w:fldCharType="begin"/>
        </w:r>
        <w:r>
          <w:rPr>
            <w:webHidden/>
          </w:rPr>
          <w:instrText xml:space="preserve"> PAGEREF _Toc238626890 \h </w:instrText>
        </w:r>
        <w:r>
          <w:rPr>
            <w:webHidden/>
          </w:rPr>
        </w:r>
        <w:r>
          <w:rPr>
            <w:webHidden/>
          </w:rPr>
          <w:fldChar w:fldCharType="separate"/>
        </w:r>
        <w:r>
          <w:rPr>
            <w:webHidden/>
          </w:rPr>
          <w:t>84</w:t>
        </w:r>
        <w:r>
          <w:rPr>
            <w:webHidden/>
          </w:rPr>
          <w:fldChar w:fldCharType="end"/>
        </w:r>
      </w:hyperlink>
    </w:p>
    <w:p w14:paraId="365B9447" w14:textId="6E28229C"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91" w:history="1">
        <w:r w:rsidRPr="008A46D6">
          <w:rPr>
            <w:rStyle w:val="Hyperlink"/>
          </w:rPr>
          <w:t>7.20.1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RunInference</w:t>
        </w:r>
        <w:r>
          <w:rPr>
            <w:webHidden/>
          </w:rPr>
          <w:tab/>
        </w:r>
        <w:r>
          <w:rPr>
            <w:webHidden/>
          </w:rPr>
          <w:fldChar w:fldCharType="begin"/>
        </w:r>
        <w:r>
          <w:rPr>
            <w:webHidden/>
          </w:rPr>
          <w:instrText xml:space="preserve"> PAGEREF _Toc238626891 \h </w:instrText>
        </w:r>
        <w:r>
          <w:rPr>
            <w:webHidden/>
          </w:rPr>
        </w:r>
        <w:r>
          <w:rPr>
            <w:webHidden/>
          </w:rPr>
          <w:fldChar w:fldCharType="separate"/>
        </w:r>
        <w:r>
          <w:rPr>
            <w:webHidden/>
          </w:rPr>
          <w:t>84</w:t>
        </w:r>
        <w:r>
          <w:rPr>
            <w:webHidden/>
          </w:rPr>
          <w:fldChar w:fldCharType="end"/>
        </w:r>
      </w:hyperlink>
    </w:p>
    <w:p w14:paraId="725431D2" w14:textId="585D9AF3"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92" w:history="1">
        <w:r w:rsidRPr="008A46D6">
          <w:rPr>
            <w:rStyle w:val="Hyperlink"/>
          </w:rPr>
          <w:t>7.20.2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StartContinuous</w:t>
        </w:r>
        <w:r>
          <w:rPr>
            <w:webHidden/>
          </w:rPr>
          <w:tab/>
        </w:r>
        <w:r>
          <w:rPr>
            <w:webHidden/>
          </w:rPr>
          <w:fldChar w:fldCharType="begin"/>
        </w:r>
        <w:r>
          <w:rPr>
            <w:webHidden/>
          </w:rPr>
          <w:instrText xml:space="preserve"> PAGEREF _Toc238626892 \h </w:instrText>
        </w:r>
        <w:r>
          <w:rPr>
            <w:webHidden/>
          </w:rPr>
        </w:r>
        <w:r>
          <w:rPr>
            <w:webHidden/>
          </w:rPr>
          <w:fldChar w:fldCharType="separate"/>
        </w:r>
        <w:r>
          <w:rPr>
            <w:webHidden/>
          </w:rPr>
          <w:t>85</w:t>
        </w:r>
        <w:r>
          <w:rPr>
            <w:webHidden/>
          </w:rPr>
          <w:fldChar w:fldCharType="end"/>
        </w:r>
      </w:hyperlink>
    </w:p>
    <w:p w14:paraId="230830D0" w14:textId="3052B6A5" w:rsidR="00C44EBE" w:rsidRDefault="00C44EBE">
      <w:pPr>
        <w:pStyle w:val="TOC3"/>
        <w:rPr>
          <w:rFonts w:asciiTheme="minorHAnsi" w:eastAsiaTheme="minorEastAsia" w:hAnsiTheme="minorHAnsi" w:cstheme="minorBidi"/>
          <w:spacing w:val="0"/>
          <w:kern w:val="2"/>
          <w:sz w:val="24"/>
          <w:szCs w:val="24"/>
          <w:lang w:val="en-US" w:eastAsia="en-US"/>
          <w14:ligatures w14:val="standardContextual"/>
        </w:rPr>
      </w:pPr>
      <w:hyperlink w:anchor="_Toc238626893" w:history="1">
        <w:r w:rsidRPr="008A46D6">
          <w:rPr>
            <w:rStyle w:val="Hyperlink"/>
          </w:rPr>
          <w:t>7.20.3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Stop</w:t>
        </w:r>
        <w:r>
          <w:rPr>
            <w:webHidden/>
          </w:rPr>
          <w:tab/>
        </w:r>
        <w:r>
          <w:rPr>
            <w:webHidden/>
          </w:rPr>
          <w:fldChar w:fldCharType="begin"/>
        </w:r>
        <w:r>
          <w:rPr>
            <w:webHidden/>
          </w:rPr>
          <w:instrText xml:space="preserve"> PAGEREF _Toc238626893 \h </w:instrText>
        </w:r>
        <w:r>
          <w:rPr>
            <w:webHidden/>
          </w:rPr>
        </w:r>
        <w:r>
          <w:rPr>
            <w:webHidden/>
          </w:rPr>
          <w:fldChar w:fldCharType="separate"/>
        </w:r>
        <w:r>
          <w:rPr>
            <w:webHidden/>
          </w:rPr>
          <w:t>85</w:t>
        </w:r>
        <w:r>
          <w:rPr>
            <w:webHidden/>
          </w:rPr>
          <w:fldChar w:fldCharType="end"/>
        </w:r>
      </w:hyperlink>
    </w:p>
    <w:p w14:paraId="0C456838" w14:textId="579BAFB2"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94" w:history="1">
        <w:r w:rsidRPr="008A46D6">
          <w:rPr>
            <w:rStyle w:val="Hyperlink"/>
          </w:rPr>
          <w:t>7.21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VisionRootType</w:t>
        </w:r>
        <w:r>
          <w:rPr>
            <w:webHidden/>
          </w:rPr>
          <w:tab/>
        </w:r>
        <w:r>
          <w:rPr>
            <w:webHidden/>
          </w:rPr>
          <w:fldChar w:fldCharType="begin"/>
        </w:r>
        <w:r>
          <w:rPr>
            <w:webHidden/>
          </w:rPr>
          <w:instrText xml:space="preserve"> PAGEREF _Toc238626894 \h </w:instrText>
        </w:r>
        <w:r>
          <w:rPr>
            <w:webHidden/>
          </w:rPr>
        </w:r>
        <w:r>
          <w:rPr>
            <w:webHidden/>
          </w:rPr>
          <w:fldChar w:fldCharType="separate"/>
        </w:r>
        <w:r>
          <w:rPr>
            <w:webHidden/>
          </w:rPr>
          <w:t>85</w:t>
        </w:r>
        <w:r>
          <w:rPr>
            <w:webHidden/>
          </w:rPr>
          <w:fldChar w:fldCharType="end"/>
        </w:r>
      </w:hyperlink>
    </w:p>
    <w:p w14:paraId="5DBBD8DA" w14:textId="248F5058"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95" w:history="1">
        <w:r w:rsidRPr="008A46D6">
          <w:rPr>
            <w:rStyle w:val="Hyperlink"/>
          </w:rPr>
          <w:t>7.22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VisionEventType</w:t>
        </w:r>
        <w:r>
          <w:rPr>
            <w:webHidden/>
          </w:rPr>
          <w:tab/>
        </w:r>
        <w:r>
          <w:rPr>
            <w:webHidden/>
          </w:rPr>
          <w:fldChar w:fldCharType="begin"/>
        </w:r>
        <w:r>
          <w:rPr>
            <w:webHidden/>
          </w:rPr>
          <w:instrText xml:space="preserve"> PAGEREF _Toc238626895 \h </w:instrText>
        </w:r>
        <w:r>
          <w:rPr>
            <w:webHidden/>
          </w:rPr>
        </w:r>
        <w:r>
          <w:rPr>
            <w:webHidden/>
          </w:rPr>
          <w:fldChar w:fldCharType="separate"/>
        </w:r>
        <w:r>
          <w:rPr>
            <w:webHidden/>
          </w:rPr>
          <w:t>85</w:t>
        </w:r>
        <w:r>
          <w:rPr>
            <w:webHidden/>
          </w:rPr>
          <w:fldChar w:fldCharType="end"/>
        </w:r>
      </w:hyperlink>
    </w:p>
    <w:p w14:paraId="0A7AF8FE" w14:textId="7E6E26D7"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96" w:history="1">
        <w:r w:rsidRPr="008A46D6">
          <w:rPr>
            <w:rStyle w:val="Hyperlink"/>
          </w:rPr>
          <w:t>7.23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ObjectDetectedEventType</w:t>
        </w:r>
        <w:r>
          <w:rPr>
            <w:webHidden/>
          </w:rPr>
          <w:tab/>
        </w:r>
        <w:r>
          <w:rPr>
            <w:webHidden/>
          </w:rPr>
          <w:fldChar w:fldCharType="begin"/>
        </w:r>
        <w:r>
          <w:rPr>
            <w:webHidden/>
          </w:rPr>
          <w:instrText xml:space="preserve"> PAGEREF _Toc238626896 \h </w:instrText>
        </w:r>
        <w:r>
          <w:rPr>
            <w:webHidden/>
          </w:rPr>
        </w:r>
        <w:r>
          <w:rPr>
            <w:webHidden/>
          </w:rPr>
          <w:fldChar w:fldCharType="separate"/>
        </w:r>
        <w:r>
          <w:rPr>
            <w:webHidden/>
          </w:rPr>
          <w:t>86</w:t>
        </w:r>
        <w:r>
          <w:rPr>
            <w:webHidden/>
          </w:rPr>
          <w:fldChar w:fldCharType="end"/>
        </w:r>
      </w:hyperlink>
    </w:p>
    <w:p w14:paraId="2AAEDAED" w14:textId="21379842"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97" w:history="1">
        <w:r w:rsidRPr="008A46D6">
          <w:rPr>
            <w:rStyle w:val="Hyperlink"/>
          </w:rPr>
          <w:t>7.24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InspectionCompletedEventType</w:t>
        </w:r>
        <w:r>
          <w:rPr>
            <w:webHidden/>
          </w:rPr>
          <w:tab/>
        </w:r>
        <w:r>
          <w:rPr>
            <w:webHidden/>
          </w:rPr>
          <w:fldChar w:fldCharType="begin"/>
        </w:r>
        <w:r>
          <w:rPr>
            <w:webHidden/>
          </w:rPr>
          <w:instrText xml:space="preserve"> PAGEREF _Toc238626897 \h </w:instrText>
        </w:r>
        <w:r>
          <w:rPr>
            <w:webHidden/>
          </w:rPr>
        </w:r>
        <w:r>
          <w:rPr>
            <w:webHidden/>
          </w:rPr>
          <w:fldChar w:fldCharType="separate"/>
        </w:r>
        <w:r>
          <w:rPr>
            <w:webHidden/>
          </w:rPr>
          <w:t>86</w:t>
        </w:r>
        <w:r>
          <w:rPr>
            <w:webHidden/>
          </w:rPr>
          <w:fldChar w:fldCharType="end"/>
        </w:r>
      </w:hyperlink>
    </w:p>
    <w:p w14:paraId="111187D9" w14:textId="587B1A32"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898" w:history="1">
        <w:r w:rsidRPr="008A46D6">
          <w:rPr>
            <w:rStyle w:val="Hyperlink"/>
          </w:rPr>
          <w:t>8</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OPC UA DataTypes</w:t>
        </w:r>
        <w:r>
          <w:rPr>
            <w:webHidden/>
          </w:rPr>
          <w:tab/>
        </w:r>
        <w:r>
          <w:rPr>
            <w:webHidden/>
          </w:rPr>
          <w:fldChar w:fldCharType="begin"/>
        </w:r>
        <w:r>
          <w:rPr>
            <w:webHidden/>
          </w:rPr>
          <w:instrText xml:space="preserve"> PAGEREF _Toc238626898 \h </w:instrText>
        </w:r>
        <w:r>
          <w:rPr>
            <w:webHidden/>
          </w:rPr>
        </w:r>
        <w:r>
          <w:rPr>
            <w:webHidden/>
          </w:rPr>
          <w:fldChar w:fldCharType="separate"/>
        </w:r>
        <w:r>
          <w:rPr>
            <w:webHidden/>
          </w:rPr>
          <w:t>87</w:t>
        </w:r>
        <w:r>
          <w:rPr>
            <w:webHidden/>
          </w:rPr>
          <w:fldChar w:fldCharType="end"/>
        </w:r>
      </w:hyperlink>
    </w:p>
    <w:p w14:paraId="689549D3" w14:textId="36F2DEB1"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899" w:history="1">
        <w:r w:rsidRPr="008A46D6">
          <w:rPr>
            <w:rStyle w:val="Hyperlink"/>
          </w:rPr>
          <w:t>8.1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VisionRealityKindEnum</w:t>
        </w:r>
        <w:r>
          <w:rPr>
            <w:webHidden/>
          </w:rPr>
          <w:tab/>
        </w:r>
        <w:r>
          <w:rPr>
            <w:webHidden/>
          </w:rPr>
          <w:fldChar w:fldCharType="begin"/>
        </w:r>
        <w:r>
          <w:rPr>
            <w:webHidden/>
          </w:rPr>
          <w:instrText xml:space="preserve"> PAGEREF _Toc238626899 \h </w:instrText>
        </w:r>
        <w:r>
          <w:rPr>
            <w:webHidden/>
          </w:rPr>
        </w:r>
        <w:r>
          <w:rPr>
            <w:webHidden/>
          </w:rPr>
          <w:fldChar w:fldCharType="separate"/>
        </w:r>
        <w:r>
          <w:rPr>
            <w:webHidden/>
          </w:rPr>
          <w:t>87</w:t>
        </w:r>
        <w:r>
          <w:rPr>
            <w:webHidden/>
          </w:rPr>
          <w:fldChar w:fldCharType="end"/>
        </w:r>
      </w:hyperlink>
    </w:p>
    <w:p w14:paraId="423E141F" w14:textId="6461AE51"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00" w:history="1">
        <w:r w:rsidRPr="008A46D6">
          <w:rPr>
            <w:rStyle w:val="Hyperlink"/>
          </w:rPr>
          <w:t>8.2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VisionStreamProtocolEnum</w:t>
        </w:r>
        <w:r>
          <w:rPr>
            <w:webHidden/>
          </w:rPr>
          <w:tab/>
        </w:r>
        <w:r>
          <w:rPr>
            <w:webHidden/>
          </w:rPr>
          <w:fldChar w:fldCharType="begin"/>
        </w:r>
        <w:r>
          <w:rPr>
            <w:webHidden/>
          </w:rPr>
          <w:instrText xml:space="preserve"> PAGEREF _Toc238626900 \h </w:instrText>
        </w:r>
        <w:r>
          <w:rPr>
            <w:webHidden/>
          </w:rPr>
        </w:r>
        <w:r>
          <w:rPr>
            <w:webHidden/>
          </w:rPr>
          <w:fldChar w:fldCharType="separate"/>
        </w:r>
        <w:r>
          <w:rPr>
            <w:webHidden/>
          </w:rPr>
          <w:t>87</w:t>
        </w:r>
        <w:r>
          <w:rPr>
            <w:webHidden/>
          </w:rPr>
          <w:fldChar w:fldCharType="end"/>
        </w:r>
      </w:hyperlink>
    </w:p>
    <w:p w14:paraId="6296B563" w14:textId="6E444B4C"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01" w:history="1">
        <w:r w:rsidRPr="008A46D6">
          <w:rPr>
            <w:rStyle w:val="Hyperlink"/>
          </w:rPr>
          <w:t>8.3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VisionClipFormatEnum</w:t>
        </w:r>
        <w:r>
          <w:rPr>
            <w:webHidden/>
          </w:rPr>
          <w:tab/>
        </w:r>
        <w:r>
          <w:rPr>
            <w:webHidden/>
          </w:rPr>
          <w:fldChar w:fldCharType="begin"/>
        </w:r>
        <w:r>
          <w:rPr>
            <w:webHidden/>
          </w:rPr>
          <w:instrText xml:space="preserve"> PAGEREF _Toc238626901 \h </w:instrText>
        </w:r>
        <w:r>
          <w:rPr>
            <w:webHidden/>
          </w:rPr>
        </w:r>
        <w:r>
          <w:rPr>
            <w:webHidden/>
          </w:rPr>
          <w:fldChar w:fldCharType="separate"/>
        </w:r>
        <w:r>
          <w:rPr>
            <w:webHidden/>
          </w:rPr>
          <w:t>88</w:t>
        </w:r>
        <w:r>
          <w:rPr>
            <w:webHidden/>
          </w:rPr>
          <w:fldChar w:fldCharType="end"/>
        </w:r>
      </w:hyperlink>
    </w:p>
    <w:p w14:paraId="4AB985C9" w14:textId="026ABD56"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02" w:history="1">
        <w:r w:rsidRPr="008A46D6">
          <w:rPr>
            <w:rStyle w:val="Hyperlink"/>
          </w:rPr>
          <w:t>8.4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VisionVideoCodecEnum</w:t>
        </w:r>
        <w:r>
          <w:rPr>
            <w:webHidden/>
          </w:rPr>
          <w:tab/>
        </w:r>
        <w:r>
          <w:rPr>
            <w:webHidden/>
          </w:rPr>
          <w:fldChar w:fldCharType="begin"/>
        </w:r>
        <w:r>
          <w:rPr>
            <w:webHidden/>
          </w:rPr>
          <w:instrText xml:space="preserve"> PAGEREF _Toc238626902 \h </w:instrText>
        </w:r>
        <w:r>
          <w:rPr>
            <w:webHidden/>
          </w:rPr>
        </w:r>
        <w:r>
          <w:rPr>
            <w:webHidden/>
          </w:rPr>
          <w:fldChar w:fldCharType="separate"/>
        </w:r>
        <w:r>
          <w:rPr>
            <w:webHidden/>
          </w:rPr>
          <w:t>89</w:t>
        </w:r>
        <w:r>
          <w:rPr>
            <w:webHidden/>
          </w:rPr>
          <w:fldChar w:fldCharType="end"/>
        </w:r>
      </w:hyperlink>
    </w:p>
    <w:p w14:paraId="4A4E3C4C" w14:textId="74A237F0"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03" w:history="1">
        <w:r w:rsidRPr="008A46D6">
          <w:rPr>
            <w:rStyle w:val="Hyperlink"/>
          </w:rPr>
          <w:t>8.5</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VisionEndpointStateEnum</w:t>
        </w:r>
        <w:r>
          <w:rPr>
            <w:webHidden/>
          </w:rPr>
          <w:tab/>
        </w:r>
        <w:r>
          <w:rPr>
            <w:webHidden/>
          </w:rPr>
          <w:fldChar w:fldCharType="begin"/>
        </w:r>
        <w:r>
          <w:rPr>
            <w:webHidden/>
          </w:rPr>
          <w:instrText xml:space="preserve"> PAGEREF _Toc238626903 \h </w:instrText>
        </w:r>
        <w:r>
          <w:rPr>
            <w:webHidden/>
          </w:rPr>
        </w:r>
        <w:r>
          <w:rPr>
            <w:webHidden/>
          </w:rPr>
          <w:fldChar w:fldCharType="separate"/>
        </w:r>
        <w:r>
          <w:rPr>
            <w:webHidden/>
          </w:rPr>
          <w:t>89</w:t>
        </w:r>
        <w:r>
          <w:rPr>
            <w:webHidden/>
          </w:rPr>
          <w:fldChar w:fldCharType="end"/>
        </w:r>
      </w:hyperlink>
    </w:p>
    <w:p w14:paraId="366C0601" w14:textId="20DAE8D1"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04" w:history="1">
        <w:r w:rsidRPr="008A46D6">
          <w:rPr>
            <w:rStyle w:val="Hyperlink"/>
          </w:rPr>
          <w:t>8.6</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VisionEndpointAuthenticationEnum</w:t>
        </w:r>
        <w:r>
          <w:rPr>
            <w:webHidden/>
          </w:rPr>
          <w:tab/>
        </w:r>
        <w:r>
          <w:rPr>
            <w:webHidden/>
          </w:rPr>
          <w:fldChar w:fldCharType="begin"/>
        </w:r>
        <w:r>
          <w:rPr>
            <w:webHidden/>
          </w:rPr>
          <w:instrText xml:space="preserve"> PAGEREF _Toc238626904 \h </w:instrText>
        </w:r>
        <w:r>
          <w:rPr>
            <w:webHidden/>
          </w:rPr>
        </w:r>
        <w:r>
          <w:rPr>
            <w:webHidden/>
          </w:rPr>
          <w:fldChar w:fldCharType="separate"/>
        </w:r>
        <w:r>
          <w:rPr>
            <w:webHidden/>
          </w:rPr>
          <w:t>89</w:t>
        </w:r>
        <w:r>
          <w:rPr>
            <w:webHidden/>
          </w:rPr>
          <w:fldChar w:fldCharType="end"/>
        </w:r>
      </w:hyperlink>
    </w:p>
    <w:p w14:paraId="692F1865" w14:textId="06D77960"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05" w:history="1">
        <w:r w:rsidRPr="008A46D6">
          <w:rPr>
            <w:rStyle w:val="Hyperlink"/>
          </w:rPr>
          <w:t>8.7</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VisionResultEvaluationEnum</w:t>
        </w:r>
        <w:r>
          <w:rPr>
            <w:webHidden/>
          </w:rPr>
          <w:tab/>
        </w:r>
        <w:r>
          <w:rPr>
            <w:webHidden/>
          </w:rPr>
          <w:fldChar w:fldCharType="begin"/>
        </w:r>
        <w:r>
          <w:rPr>
            <w:webHidden/>
          </w:rPr>
          <w:instrText xml:space="preserve"> PAGEREF _Toc238626905 \h </w:instrText>
        </w:r>
        <w:r>
          <w:rPr>
            <w:webHidden/>
          </w:rPr>
        </w:r>
        <w:r>
          <w:rPr>
            <w:webHidden/>
          </w:rPr>
          <w:fldChar w:fldCharType="separate"/>
        </w:r>
        <w:r>
          <w:rPr>
            <w:webHidden/>
          </w:rPr>
          <w:t>90</w:t>
        </w:r>
        <w:r>
          <w:rPr>
            <w:webHidden/>
          </w:rPr>
          <w:fldChar w:fldCharType="end"/>
        </w:r>
      </w:hyperlink>
    </w:p>
    <w:p w14:paraId="4EC7D832" w14:textId="32A179EA"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06" w:history="1">
        <w:r w:rsidRPr="008A46D6">
          <w:rPr>
            <w:rStyle w:val="Hyperlink"/>
          </w:rPr>
          <w:t>8.8</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VisionToleranceStatusEnum</w:t>
        </w:r>
        <w:r>
          <w:rPr>
            <w:webHidden/>
          </w:rPr>
          <w:tab/>
        </w:r>
        <w:r>
          <w:rPr>
            <w:webHidden/>
          </w:rPr>
          <w:fldChar w:fldCharType="begin"/>
        </w:r>
        <w:r>
          <w:rPr>
            <w:webHidden/>
          </w:rPr>
          <w:instrText xml:space="preserve"> PAGEREF _Toc238626906 \h </w:instrText>
        </w:r>
        <w:r>
          <w:rPr>
            <w:webHidden/>
          </w:rPr>
        </w:r>
        <w:r>
          <w:rPr>
            <w:webHidden/>
          </w:rPr>
          <w:fldChar w:fldCharType="separate"/>
        </w:r>
        <w:r>
          <w:rPr>
            <w:webHidden/>
          </w:rPr>
          <w:t>90</w:t>
        </w:r>
        <w:r>
          <w:rPr>
            <w:webHidden/>
          </w:rPr>
          <w:fldChar w:fldCharType="end"/>
        </w:r>
      </w:hyperlink>
    </w:p>
    <w:p w14:paraId="63BDD984" w14:textId="530760B0"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07" w:history="1">
        <w:r w:rsidRPr="008A46D6">
          <w:rPr>
            <w:rStyle w:val="Hyperlink"/>
          </w:rPr>
          <w:t>8.9</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VisionFeedbackPurposeEnum</w:t>
        </w:r>
        <w:r>
          <w:rPr>
            <w:webHidden/>
          </w:rPr>
          <w:tab/>
        </w:r>
        <w:r>
          <w:rPr>
            <w:webHidden/>
          </w:rPr>
          <w:fldChar w:fldCharType="begin"/>
        </w:r>
        <w:r>
          <w:rPr>
            <w:webHidden/>
          </w:rPr>
          <w:instrText xml:space="preserve"> PAGEREF _Toc238626907 \h </w:instrText>
        </w:r>
        <w:r>
          <w:rPr>
            <w:webHidden/>
          </w:rPr>
        </w:r>
        <w:r>
          <w:rPr>
            <w:webHidden/>
          </w:rPr>
          <w:fldChar w:fldCharType="separate"/>
        </w:r>
        <w:r>
          <w:rPr>
            <w:webHidden/>
          </w:rPr>
          <w:t>91</w:t>
        </w:r>
        <w:r>
          <w:rPr>
            <w:webHidden/>
          </w:rPr>
          <w:fldChar w:fldCharType="end"/>
        </w:r>
      </w:hyperlink>
    </w:p>
    <w:p w14:paraId="054E979D" w14:textId="10A41546"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08" w:history="1">
        <w:r w:rsidRPr="008A46D6">
          <w:rPr>
            <w:rStyle w:val="Hyperlink"/>
          </w:rPr>
          <w:t>8.10</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VisionCalibrationMountEnum</w:t>
        </w:r>
        <w:r>
          <w:rPr>
            <w:webHidden/>
          </w:rPr>
          <w:tab/>
        </w:r>
        <w:r>
          <w:rPr>
            <w:webHidden/>
          </w:rPr>
          <w:fldChar w:fldCharType="begin"/>
        </w:r>
        <w:r>
          <w:rPr>
            <w:webHidden/>
          </w:rPr>
          <w:instrText xml:space="preserve"> PAGEREF _Toc238626908 \h </w:instrText>
        </w:r>
        <w:r>
          <w:rPr>
            <w:webHidden/>
          </w:rPr>
        </w:r>
        <w:r>
          <w:rPr>
            <w:webHidden/>
          </w:rPr>
          <w:fldChar w:fldCharType="separate"/>
        </w:r>
        <w:r>
          <w:rPr>
            <w:webHidden/>
          </w:rPr>
          <w:t>91</w:t>
        </w:r>
        <w:r>
          <w:rPr>
            <w:webHidden/>
          </w:rPr>
          <w:fldChar w:fldCharType="end"/>
        </w:r>
      </w:hyperlink>
    </w:p>
    <w:p w14:paraId="331B22C6" w14:textId="4505AC73"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09" w:history="1">
        <w:r w:rsidRPr="008A46D6">
          <w:rPr>
            <w:rStyle w:val="Hyperlink"/>
          </w:rPr>
          <w:t>8.11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VisionFrameRoleEnum</w:t>
        </w:r>
        <w:r>
          <w:rPr>
            <w:webHidden/>
          </w:rPr>
          <w:tab/>
        </w:r>
        <w:r>
          <w:rPr>
            <w:webHidden/>
          </w:rPr>
          <w:fldChar w:fldCharType="begin"/>
        </w:r>
        <w:r>
          <w:rPr>
            <w:webHidden/>
          </w:rPr>
          <w:instrText xml:space="preserve"> PAGEREF _Toc238626909 \h </w:instrText>
        </w:r>
        <w:r>
          <w:rPr>
            <w:webHidden/>
          </w:rPr>
        </w:r>
        <w:r>
          <w:rPr>
            <w:webHidden/>
          </w:rPr>
          <w:fldChar w:fldCharType="separate"/>
        </w:r>
        <w:r>
          <w:rPr>
            <w:webHidden/>
          </w:rPr>
          <w:t>92</w:t>
        </w:r>
        <w:r>
          <w:rPr>
            <w:webHidden/>
          </w:rPr>
          <w:fldChar w:fldCharType="end"/>
        </w:r>
      </w:hyperlink>
    </w:p>
    <w:p w14:paraId="3311DD5F" w14:textId="23552F6B"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10" w:history="1">
        <w:r w:rsidRPr="008A46D6">
          <w:rPr>
            <w:rStyle w:val="Hyperlink"/>
          </w:rPr>
          <w:t>8.12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VisionDistortionModelEnum</w:t>
        </w:r>
        <w:r>
          <w:rPr>
            <w:webHidden/>
          </w:rPr>
          <w:tab/>
        </w:r>
        <w:r>
          <w:rPr>
            <w:webHidden/>
          </w:rPr>
          <w:fldChar w:fldCharType="begin"/>
        </w:r>
        <w:r>
          <w:rPr>
            <w:webHidden/>
          </w:rPr>
          <w:instrText xml:space="preserve"> PAGEREF _Toc238626910 \h </w:instrText>
        </w:r>
        <w:r>
          <w:rPr>
            <w:webHidden/>
          </w:rPr>
        </w:r>
        <w:r>
          <w:rPr>
            <w:webHidden/>
          </w:rPr>
          <w:fldChar w:fldCharType="separate"/>
        </w:r>
        <w:r>
          <w:rPr>
            <w:webHidden/>
          </w:rPr>
          <w:t>92</w:t>
        </w:r>
        <w:r>
          <w:rPr>
            <w:webHidden/>
          </w:rPr>
          <w:fldChar w:fldCharType="end"/>
        </w:r>
      </w:hyperlink>
    </w:p>
    <w:p w14:paraId="4F665E60" w14:textId="6D771EF0"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11" w:history="1">
        <w:r w:rsidRPr="008A46D6">
          <w:rPr>
            <w:rStyle w:val="Hyperlink"/>
          </w:rPr>
          <w:t>8.13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VisionSensorModalityEnum</w:t>
        </w:r>
        <w:r>
          <w:rPr>
            <w:webHidden/>
          </w:rPr>
          <w:tab/>
        </w:r>
        <w:r>
          <w:rPr>
            <w:webHidden/>
          </w:rPr>
          <w:fldChar w:fldCharType="begin"/>
        </w:r>
        <w:r>
          <w:rPr>
            <w:webHidden/>
          </w:rPr>
          <w:instrText xml:space="preserve"> PAGEREF _Toc238626911 \h </w:instrText>
        </w:r>
        <w:r>
          <w:rPr>
            <w:webHidden/>
          </w:rPr>
        </w:r>
        <w:r>
          <w:rPr>
            <w:webHidden/>
          </w:rPr>
          <w:fldChar w:fldCharType="separate"/>
        </w:r>
        <w:r>
          <w:rPr>
            <w:webHidden/>
          </w:rPr>
          <w:t>93</w:t>
        </w:r>
        <w:r>
          <w:rPr>
            <w:webHidden/>
          </w:rPr>
          <w:fldChar w:fldCharType="end"/>
        </w:r>
      </w:hyperlink>
    </w:p>
    <w:p w14:paraId="253F730D" w14:textId="0461CC7E"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12" w:history="1">
        <w:r w:rsidRPr="008A46D6">
          <w:rPr>
            <w:rStyle w:val="Hyperlink"/>
          </w:rPr>
          <w:t>8.14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VisionLampTypeEnum</w:t>
        </w:r>
        <w:r>
          <w:rPr>
            <w:webHidden/>
          </w:rPr>
          <w:tab/>
        </w:r>
        <w:r>
          <w:rPr>
            <w:webHidden/>
          </w:rPr>
          <w:fldChar w:fldCharType="begin"/>
        </w:r>
        <w:r>
          <w:rPr>
            <w:webHidden/>
          </w:rPr>
          <w:instrText xml:space="preserve"> PAGEREF _Toc238626912 \h </w:instrText>
        </w:r>
        <w:r>
          <w:rPr>
            <w:webHidden/>
          </w:rPr>
        </w:r>
        <w:r>
          <w:rPr>
            <w:webHidden/>
          </w:rPr>
          <w:fldChar w:fldCharType="separate"/>
        </w:r>
        <w:r>
          <w:rPr>
            <w:webHidden/>
          </w:rPr>
          <w:t>93</w:t>
        </w:r>
        <w:r>
          <w:rPr>
            <w:webHidden/>
          </w:rPr>
          <w:fldChar w:fldCharType="end"/>
        </w:r>
      </w:hyperlink>
    </w:p>
    <w:p w14:paraId="0E2D7BF6" w14:textId="7E82D0E0"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13" w:history="1">
        <w:r w:rsidRPr="008A46D6">
          <w:rPr>
            <w:rStyle w:val="Hyperlink"/>
          </w:rPr>
          <w:t>8.15</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VisionLightingModeEnum</w:t>
        </w:r>
        <w:r>
          <w:rPr>
            <w:webHidden/>
          </w:rPr>
          <w:tab/>
        </w:r>
        <w:r>
          <w:rPr>
            <w:webHidden/>
          </w:rPr>
          <w:fldChar w:fldCharType="begin"/>
        </w:r>
        <w:r>
          <w:rPr>
            <w:webHidden/>
          </w:rPr>
          <w:instrText xml:space="preserve"> PAGEREF _Toc238626913 \h </w:instrText>
        </w:r>
        <w:r>
          <w:rPr>
            <w:webHidden/>
          </w:rPr>
        </w:r>
        <w:r>
          <w:rPr>
            <w:webHidden/>
          </w:rPr>
          <w:fldChar w:fldCharType="separate"/>
        </w:r>
        <w:r>
          <w:rPr>
            <w:webHidden/>
          </w:rPr>
          <w:t>94</w:t>
        </w:r>
        <w:r>
          <w:rPr>
            <w:webHidden/>
          </w:rPr>
          <w:fldChar w:fldCharType="end"/>
        </w:r>
      </w:hyperlink>
    </w:p>
    <w:p w14:paraId="01F955BA" w14:textId="7BB0E9C1"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14" w:history="1">
        <w:r w:rsidRPr="008A46D6">
          <w:rPr>
            <w:rStyle w:val="Hyperlink"/>
          </w:rPr>
          <w:t>8.16</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VisionPose3DDataType</w:t>
        </w:r>
        <w:r>
          <w:rPr>
            <w:webHidden/>
          </w:rPr>
          <w:tab/>
        </w:r>
        <w:r>
          <w:rPr>
            <w:webHidden/>
          </w:rPr>
          <w:fldChar w:fldCharType="begin"/>
        </w:r>
        <w:r>
          <w:rPr>
            <w:webHidden/>
          </w:rPr>
          <w:instrText xml:space="preserve"> PAGEREF _Toc238626914 \h </w:instrText>
        </w:r>
        <w:r>
          <w:rPr>
            <w:webHidden/>
          </w:rPr>
        </w:r>
        <w:r>
          <w:rPr>
            <w:webHidden/>
          </w:rPr>
          <w:fldChar w:fldCharType="separate"/>
        </w:r>
        <w:r>
          <w:rPr>
            <w:webHidden/>
          </w:rPr>
          <w:t>94</w:t>
        </w:r>
        <w:r>
          <w:rPr>
            <w:webHidden/>
          </w:rPr>
          <w:fldChar w:fldCharType="end"/>
        </w:r>
      </w:hyperlink>
    </w:p>
    <w:p w14:paraId="555A6D60" w14:textId="43981E8D"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15" w:history="1">
        <w:r w:rsidRPr="008A46D6">
          <w:rPr>
            <w:rStyle w:val="Hyperlink"/>
          </w:rPr>
          <w:t>8.17</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VisionBoundingBox2DDataType</w:t>
        </w:r>
        <w:r>
          <w:rPr>
            <w:webHidden/>
          </w:rPr>
          <w:tab/>
        </w:r>
        <w:r>
          <w:rPr>
            <w:webHidden/>
          </w:rPr>
          <w:fldChar w:fldCharType="begin"/>
        </w:r>
        <w:r>
          <w:rPr>
            <w:webHidden/>
          </w:rPr>
          <w:instrText xml:space="preserve"> PAGEREF _Toc238626915 \h </w:instrText>
        </w:r>
        <w:r>
          <w:rPr>
            <w:webHidden/>
          </w:rPr>
        </w:r>
        <w:r>
          <w:rPr>
            <w:webHidden/>
          </w:rPr>
          <w:fldChar w:fldCharType="separate"/>
        </w:r>
        <w:r>
          <w:rPr>
            <w:webHidden/>
          </w:rPr>
          <w:t>95</w:t>
        </w:r>
        <w:r>
          <w:rPr>
            <w:webHidden/>
          </w:rPr>
          <w:fldChar w:fldCharType="end"/>
        </w:r>
      </w:hyperlink>
    </w:p>
    <w:p w14:paraId="0922ED8C" w14:textId="452D89C0"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16" w:history="1">
        <w:r w:rsidRPr="008A46D6">
          <w:rPr>
            <w:rStyle w:val="Hyperlink"/>
          </w:rPr>
          <w:t>8.18</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VisionBoundingBox3DDataType</w:t>
        </w:r>
        <w:r>
          <w:rPr>
            <w:webHidden/>
          </w:rPr>
          <w:tab/>
        </w:r>
        <w:r>
          <w:rPr>
            <w:webHidden/>
          </w:rPr>
          <w:fldChar w:fldCharType="begin"/>
        </w:r>
        <w:r>
          <w:rPr>
            <w:webHidden/>
          </w:rPr>
          <w:instrText xml:space="preserve"> PAGEREF _Toc238626916 \h </w:instrText>
        </w:r>
        <w:r>
          <w:rPr>
            <w:webHidden/>
          </w:rPr>
        </w:r>
        <w:r>
          <w:rPr>
            <w:webHidden/>
          </w:rPr>
          <w:fldChar w:fldCharType="separate"/>
        </w:r>
        <w:r>
          <w:rPr>
            <w:webHidden/>
          </w:rPr>
          <w:t>95</w:t>
        </w:r>
        <w:r>
          <w:rPr>
            <w:webHidden/>
          </w:rPr>
          <w:fldChar w:fldCharType="end"/>
        </w:r>
      </w:hyperlink>
    </w:p>
    <w:p w14:paraId="1BFFCD08" w14:textId="4D2C21BE"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17" w:history="1">
        <w:r w:rsidRPr="008A46D6">
          <w:rPr>
            <w:rStyle w:val="Hyperlink"/>
          </w:rPr>
          <w:t>8.19</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VisionImageReferenceDataType</w:t>
        </w:r>
        <w:r>
          <w:rPr>
            <w:webHidden/>
          </w:rPr>
          <w:tab/>
        </w:r>
        <w:r>
          <w:rPr>
            <w:webHidden/>
          </w:rPr>
          <w:fldChar w:fldCharType="begin"/>
        </w:r>
        <w:r>
          <w:rPr>
            <w:webHidden/>
          </w:rPr>
          <w:instrText xml:space="preserve"> PAGEREF _Toc238626917 \h </w:instrText>
        </w:r>
        <w:r>
          <w:rPr>
            <w:webHidden/>
          </w:rPr>
        </w:r>
        <w:r>
          <w:rPr>
            <w:webHidden/>
          </w:rPr>
          <w:fldChar w:fldCharType="separate"/>
        </w:r>
        <w:r>
          <w:rPr>
            <w:webHidden/>
          </w:rPr>
          <w:t>96</w:t>
        </w:r>
        <w:r>
          <w:rPr>
            <w:webHidden/>
          </w:rPr>
          <w:fldChar w:fldCharType="end"/>
        </w:r>
      </w:hyperlink>
    </w:p>
    <w:p w14:paraId="3F697616" w14:textId="6676A1EC"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18" w:history="1">
        <w:r w:rsidRPr="008A46D6">
          <w:rPr>
            <w:rStyle w:val="Hyperlink"/>
          </w:rPr>
          <w:t>8.20</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VisionIntrinsicsDataType</w:t>
        </w:r>
        <w:r>
          <w:rPr>
            <w:webHidden/>
          </w:rPr>
          <w:tab/>
        </w:r>
        <w:r>
          <w:rPr>
            <w:webHidden/>
          </w:rPr>
          <w:fldChar w:fldCharType="begin"/>
        </w:r>
        <w:r>
          <w:rPr>
            <w:webHidden/>
          </w:rPr>
          <w:instrText xml:space="preserve"> PAGEREF _Toc238626918 \h </w:instrText>
        </w:r>
        <w:r>
          <w:rPr>
            <w:webHidden/>
          </w:rPr>
        </w:r>
        <w:r>
          <w:rPr>
            <w:webHidden/>
          </w:rPr>
          <w:fldChar w:fldCharType="separate"/>
        </w:r>
        <w:r>
          <w:rPr>
            <w:webHidden/>
          </w:rPr>
          <w:t>96</w:t>
        </w:r>
        <w:r>
          <w:rPr>
            <w:webHidden/>
          </w:rPr>
          <w:fldChar w:fldCharType="end"/>
        </w:r>
      </w:hyperlink>
    </w:p>
    <w:p w14:paraId="4BE3FD16" w14:textId="4B8FF48A"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19" w:history="1">
        <w:r w:rsidRPr="008A46D6">
          <w:rPr>
            <w:rStyle w:val="Hyperlink"/>
          </w:rPr>
          <w:t>8.21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VisionDetectionDataType</w:t>
        </w:r>
        <w:r>
          <w:rPr>
            <w:webHidden/>
          </w:rPr>
          <w:tab/>
        </w:r>
        <w:r>
          <w:rPr>
            <w:webHidden/>
          </w:rPr>
          <w:fldChar w:fldCharType="begin"/>
        </w:r>
        <w:r>
          <w:rPr>
            <w:webHidden/>
          </w:rPr>
          <w:instrText xml:space="preserve"> PAGEREF _Toc238626919 \h </w:instrText>
        </w:r>
        <w:r>
          <w:rPr>
            <w:webHidden/>
          </w:rPr>
        </w:r>
        <w:r>
          <w:rPr>
            <w:webHidden/>
          </w:rPr>
          <w:fldChar w:fldCharType="separate"/>
        </w:r>
        <w:r>
          <w:rPr>
            <w:webHidden/>
          </w:rPr>
          <w:t>97</w:t>
        </w:r>
        <w:r>
          <w:rPr>
            <w:webHidden/>
          </w:rPr>
          <w:fldChar w:fldCharType="end"/>
        </w:r>
      </w:hyperlink>
    </w:p>
    <w:p w14:paraId="04711FB2" w14:textId="16FF47DB"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20" w:history="1">
        <w:r w:rsidRPr="008A46D6">
          <w:rPr>
            <w:rStyle w:val="Hyperlink"/>
          </w:rPr>
          <w:t>8.22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VisionCharacteristicDataType</w:t>
        </w:r>
        <w:r>
          <w:rPr>
            <w:webHidden/>
          </w:rPr>
          <w:tab/>
        </w:r>
        <w:r>
          <w:rPr>
            <w:webHidden/>
          </w:rPr>
          <w:fldChar w:fldCharType="begin"/>
        </w:r>
        <w:r>
          <w:rPr>
            <w:webHidden/>
          </w:rPr>
          <w:instrText xml:space="preserve"> PAGEREF _Toc238626920 \h </w:instrText>
        </w:r>
        <w:r>
          <w:rPr>
            <w:webHidden/>
          </w:rPr>
        </w:r>
        <w:r>
          <w:rPr>
            <w:webHidden/>
          </w:rPr>
          <w:fldChar w:fldCharType="separate"/>
        </w:r>
        <w:r>
          <w:rPr>
            <w:webHidden/>
          </w:rPr>
          <w:t>98</w:t>
        </w:r>
        <w:r>
          <w:rPr>
            <w:webHidden/>
          </w:rPr>
          <w:fldChar w:fldCharType="end"/>
        </w:r>
      </w:hyperlink>
    </w:p>
    <w:p w14:paraId="02D995F5" w14:textId="3E8214A9"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21" w:history="1">
        <w:r w:rsidRPr="008A46D6">
          <w:rPr>
            <w:rStyle w:val="Hyperlink"/>
          </w:rPr>
          <w:t>8.23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VisionStreamSessionDataType</w:t>
        </w:r>
        <w:r>
          <w:rPr>
            <w:webHidden/>
          </w:rPr>
          <w:tab/>
        </w:r>
        <w:r>
          <w:rPr>
            <w:webHidden/>
          </w:rPr>
          <w:fldChar w:fldCharType="begin"/>
        </w:r>
        <w:r>
          <w:rPr>
            <w:webHidden/>
          </w:rPr>
          <w:instrText xml:space="preserve"> PAGEREF _Toc238626921 \h </w:instrText>
        </w:r>
        <w:r>
          <w:rPr>
            <w:webHidden/>
          </w:rPr>
        </w:r>
        <w:r>
          <w:rPr>
            <w:webHidden/>
          </w:rPr>
          <w:fldChar w:fldCharType="separate"/>
        </w:r>
        <w:r>
          <w:rPr>
            <w:webHidden/>
          </w:rPr>
          <w:t>98</w:t>
        </w:r>
        <w:r>
          <w:rPr>
            <w:webHidden/>
          </w:rPr>
          <w:fldChar w:fldCharType="end"/>
        </w:r>
      </w:hyperlink>
    </w:p>
    <w:p w14:paraId="705A8482" w14:textId="2CA18FCC"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22" w:history="1">
        <w:r w:rsidRPr="008A46D6">
          <w:rPr>
            <w:rStyle w:val="Hyperlink"/>
          </w:rPr>
          <w:t>9</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OPC UA ReferenceTypes</w:t>
        </w:r>
        <w:r>
          <w:rPr>
            <w:webHidden/>
          </w:rPr>
          <w:tab/>
        </w:r>
        <w:r>
          <w:rPr>
            <w:webHidden/>
          </w:rPr>
          <w:fldChar w:fldCharType="begin"/>
        </w:r>
        <w:r>
          <w:rPr>
            <w:webHidden/>
          </w:rPr>
          <w:instrText xml:space="preserve"> PAGEREF _Toc238626922 \h </w:instrText>
        </w:r>
        <w:r>
          <w:rPr>
            <w:webHidden/>
          </w:rPr>
        </w:r>
        <w:r>
          <w:rPr>
            <w:webHidden/>
          </w:rPr>
          <w:fldChar w:fldCharType="separate"/>
        </w:r>
        <w:r>
          <w:rPr>
            <w:webHidden/>
          </w:rPr>
          <w:t>99</w:t>
        </w:r>
        <w:r>
          <w:rPr>
            <w:webHidden/>
          </w:rPr>
          <w:fldChar w:fldCharType="end"/>
        </w:r>
      </w:hyperlink>
    </w:p>
    <w:p w14:paraId="5B9A6B62" w14:textId="6B2C05A4"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23" w:history="1">
        <w:r w:rsidRPr="008A46D6">
          <w:rPr>
            <w:rStyle w:val="Hyperlink"/>
          </w:rPr>
          <w:t>9.1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HasCalibration</w:t>
        </w:r>
        <w:r>
          <w:rPr>
            <w:webHidden/>
          </w:rPr>
          <w:tab/>
        </w:r>
        <w:r>
          <w:rPr>
            <w:webHidden/>
          </w:rPr>
          <w:fldChar w:fldCharType="begin"/>
        </w:r>
        <w:r>
          <w:rPr>
            <w:webHidden/>
          </w:rPr>
          <w:instrText xml:space="preserve"> PAGEREF _Toc238626923 \h </w:instrText>
        </w:r>
        <w:r>
          <w:rPr>
            <w:webHidden/>
          </w:rPr>
        </w:r>
        <w:r>
          <w:rPr>
            <w:webHidden/>
          </w:rPr>
          <w:fldChar w:fldCharType="separate"/>
        </w:r>
        <w:r>
          <w:rPr>
            <w:webHidden/>
          </w:rPr>
          <w:t>99</w:t>
        </w:r>
        <w:r>
          <w:rPr>
            <w:webHidden/>
          </w:rPr>
          <w:fldChar w:fldCharType="end"/>
        </w:r>
      </w:hyperlink>
    </w:p>
    <w:p w14:paraId="4E167E9E" w14:textId="69CD7675"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24" w:history="1">
        <w:r w:rsidRPr="008A46D6">
          <w:rPr>
            <w:rStyle w:val="Hyperlink"/>
          </w:rPr>
          <w:t>9.2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MountedOn</w:t>
        </w:r>
        <w:r>
          <w:rPr>
            <w:webHidden/>
          </w:rPr>
          <w:tab/>
        </w:r>
        <w:r>
          <w:rPr>
            <w:webHidden/>
          </w:rPr>
          <w:fldChar w:fldCharType="begin"/>
        </w:r>
        <w:r>
          <w:rPr>
            <w:webHidden/>
          </w:rPr>
          <w:instrText xml:space="preserve"> PAGEREF _Toc238626924 \h </w:instrText>
        </w:r>
        <w:r>
          <w:rPr>
            <w:webHidden/>
          </w:rPr>
        </w:r>
        <w:r>
          <w:rPr>
            <w:webHidden/>
          </w:rPr>
          <w:fldChar w:fldCharType="separate"/>
        </w:r>
        <w:r>
          <w:rPr>
            <w:webHidden/>
          </w:rPr>
          <w:t>99</w:t>
        </w:r>
        <w:r>
          <w:rPr>
            <w:webHidden/>
          </w:rPr>
          <w:fldChar w:fldCharType="end"/>
        </w:r>
      </w:hyperlink>
    </w:p>
    <w:p w14:paraId="50046271" w14:textId="44FC97AF"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25" w:history="1">
        <w:r w:rsidRPr="008A46D6">
          <w:rPr>
            <w:rStyle w:val="Hyperlink"/>
          </w:rPr>
          <w:t>9.3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HasScenePrim</w:t>
        </w:r>
        <w:r>
          <w:rPr>
            <w:webHidden/>
          </w:rPr>
          <w:tab/>
        </w:r>
        <w:r>
          <w:rPr>
            <w:webHidden/>
          </w:rPr>
          <w:fldChar w:fldCharType="begin"/>
        </w:r>
        <w:r>
          <w:rPr>
            <w:webHidden/>
          </w:rPr>
          <w:instrText xml:space="preserve"> PAGEREF _Toc238626925 \h </w:instrText>
        </w:r>
        <w:r>
          <w:rPr>
            <w:webHidden/>
          </w:rPr>
        </w:r>
        <w:r>
          <w:rPr>
            <w:webHidden/>
          </w:rPr>
          <w:fldChar w:fldCharType="separate"/>
        </w:r>
        <w:r>
          <w:rPr>
            <w:webHidden/>
          </w:rPr>
          <w:t>99</w:t>
        </w:r>
        <w:r>
          <w:rPr>
            <w:webHidden/>
          </w:rPr>
          <w:fldChar w:fldCharType="end"/>
        </w:r>
      </w:hyperlink>
    </w:p>
    <w:p w14:paraId="53416A3B" w14:textId="124D5CEF"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26" w:history="1">
        <w:r w:rsidRPr="008A46D6">
          <w:rPr>
            <w:rStyle w:val="Hyperlink"/>
          </w:rPr>
          <w:t>9.4</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ProducedBy</w:t>
        </w:r>
        <w:r>
          <w:rPr>
            <w:webHidden/>
          </w:rPr>
          <w:tab/>
        </w:r>
        <w:r>
          <w:rPr>
            <w:webHidden/>
          </w:rPr>
          <w:fldChar w:fldCharType="begin"/>
        </w:r>
        <w:r>
          <w:rPr>
            <w:webHidden/>
          </w:rPr>
          <w:instrText xml:space="preserve"> PAGEREF _Toc238626926 \h </w:instrText>
        </w:r>
        <w:r>
          <w:rPr>
            <w:webHidden/>
          </w:rPr>
        </w:r>
        <w:r>
          <w:rPr>
            <w:webHidden/>
          </w:rPr>
          <w:fldChar w:fldCharType="separate"/>
        </w:r>
        <w:r>
          <w:rPr>
            <w:webHidden/>
          </w:rPr>
          <w:t>99</w:t>
        </w:r>
        <w:r>
          <w:rPr>
            <w:webHidden/>
          </w:rPr>
          <w:fldChar w:fldCharType="end"/>
        </w:r>
      </w:hyperlink>
    </w:p>
    <w:p w14:paraId="0F9549D4" w14:textId="52384645"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27" w:history="1">
        <w:r w:rsidRPr="008A46D6">
          <w:rPr>
            <w:rStyle w:val="Hyperlink"/>
          </w:rPr>
          <w:t>10</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Instances</w:t>
        </w:r>
        <w:r>
          <w:rPr>
            <w:webHidden/>
          </w:rPr>
          <w:tab/>
        </w:r>
        <w:r>
          <w:rPr>
            <w:webHidden/>
          </w:rPr>
          <w:fldChar w:fldCharType="begin"/>
        </w:r>
        <w:r>
          <w:rPr>
            <w:webHidden/>
          </w:rPr>
          <w:instrText xml:space="preserve"> PAGEREF _Toc238626927 \h </w:instrText>
        </w:r>
        <w:r>
          <w:rPr>
            <w:webHidden/>
          </w:rPr>
        </w:r>
        <w:r>
          <w:rPr>
            <w:webHidden/>
          </w:rPr>
          <w:fldChar w:fldCharType="separate"/>
        </w:r>
        <w:r>
          <w:rPr>
            <w:webHidden/>
          </w:rPr>
          <w:t>100</w:t>
        </w:r>
        <w:r>
          <w:rPr>
            <w:webHidden/>
          </w:rPr>
          <w:fldChar w:fldCharType="end"/>
        </w:r>
      </w:hyperlink>
    </w:p>
    <w:p w14:paraId="6D3E0F2C" w14:textId="37459FB4"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28" w:history="1">
        <w:r w:rsidRPr="008A46D6">
          <w:rPr>
            <w:rStyle w:val="Hyperlink"/>
          </w:rPr>
          <w:t>10.1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Default Binary</w:t>
        </w:r>
        <w:r>
          <w:rPr>
            <w:webHidden/>
          </w:rPr>
          <w:tab/>
        </w:r>
        <w:r>
          <w:rPr>
            <w:webHidden/>
          </w:rPr>
          <w:fldChar w:fldCharType="begin"/>
        </w:r>
        <w:r>
          <w:rPr>
            <w:webHidden/>
          </w:rPr>
          <w:instrText xml:space="preserve"> PAGEREF _Toc238626928 \h </w:instrText>
        </w:r>
        <w:r>
          <w:rPr>
            <w:webHidden/>
          </w:rPr>
        </w:r>
        <w:r>
          <w:rPr>
            <w:webHidden/>
          </w:rPr>
          <w:fldChar w:fldCharType="separate"/>
        </w:r>
        <w:r>
          <w:rPr>
            <w:webHidden/>
          </w:rPr>
          <w:t>100</w:t>
        </w:r>
        <w:r>
          <w:rPr>
            <w:webHidden/>
          </w:rPr>
          <w:fldChar w:fldCharType="end"/>
        </w:r>
      </w:hyperlink>
    </w:p>
    <w:p w14:paraId="00D8FDEE" w14:textId="4F848040"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29" w:history="1">
        <w:r w:rsidRPr="008A46D6">
          <w:rPr>
            <w:rStyle w:val="Hyperlink"/>
          </w:rPr>
          <w:t>10.2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Vision</w:t>
        </w:r>
        <w:r>
          <w:rPr>
            <w:webHidden/>
          </w:rPr>
          <w:tab/>
        </w:r>
        <w:r>
          <w:rPr>
            <w:webHidden/>
          </w:rPr>
          <w:fldChar w:fldCharType="begin"/>
        </w:r>
        <w:r>
          <w:rPr>
            <w:webHidden/>
          </w:rPr>
          <w:instrText xml:space="preserve"> PAGEREF _Toc238626929 \h </w:instrText>
        </w:r>
        <w:r>
          <w:rPr>
            <w:webHidden/>
          </w:rPr>
        </w:r>
        <w:r>
          <w:rPr>
            <w:webHidden/>
          </w:rPr>
          <w:fldChar w:fldCharType="separate"/>
        </w:r>
        <w:r>
          <w:rPr>
            <w:webHidden/>
          </w:rPr>
          <w:t>100</w:t>
        </w:r>
        <w:r>
          <w:rPr>
            <w:webHidden/>
          </w:rPr>
          <w:fldChar w:fldCharType="end"/>
        </w:r>
      </w:hyperlink>
    </w:p>
    <w:p w14:paraId="1F923927" w14:textId="0A37DD81"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30" w:history="1">
        <w:r w:rsidRPr="008A46D6">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Profiles and conformance units</w:t>
        </w:r>
        <w:r>
          <w:rPr>
            <w:webHidden/>
          </w:rPr>
          <w:tab/>
        </w:r>
        <w:r>
          <w:rPr>
            <w:webHidden/>
          </w:rPr>
          <w:fldChar w:fldCharType="begin"/>
        </w:r>
        <w:r>
          <w:rPr>
            <w:webHidden/>
          </w:rPr>
          <w:instrText xml:space="preserve"> PAGEREF _Toc238626930 \h </w:instrText>
        </w:r>
        <w:r>
          <w:rPr>
            <w:webHidden/>
          </w:rPr>
        </w:r>
        <w:r>
          <w:rPr>
            <w:webHidden/>
          </w:rPr>
          <w:fldChar w:fldCharType="separate"/>
        </w:r>
        <w:r>
          <w:rPr>
            <w:webHidden/>
          </w:rPr>
          <w:t>101</w:t>
        </w:r>
        <w:r>
          <w:rPr>
            <w:webHidden/>
          </w:rPr>
          <w:fldChar w:fldCharType="end"/>
        </w:r>
      </w:hyperlink>
    </w:p>
    <w:p w14:paraId="47A74EA8" w14:textId="5C9C37AA"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31" w:history="1">
        <w:r w:rsidRPr="008A46D6">
          <w:rPr>
            <w:rStyle w:val="Hyperlink"/>
          </w:rPr>
          <w:t>11.1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Declaring conformance</w:t>
        </w:r>
        <w:r>
          <w:rPr>
            <w:webHidden/>
          </w:rPr>
          <w:tab/>
        </w:r>
        <w:r>
          <w:rPr>
            <w:webHidden/>
          </w:rPr>
          <w:fldChar w:fldCharType="begin"/>
        </w:r>
        <w:r>
          <w:rPr>
            <w:webHidden/>
          </w:rPr>
          <w:instrText xml:space="preserve"> PAGEREF _Toc238626931 \h </w:instrText>
        </w:r>
        <w:r>
          <w:rPr>
            <w:webHidden/>
          </w:rPr>
        </w:r>
        <w:r>
          <w:rPr>
            <w:webHidden/>
          </w:rPr>
          <w:fldChar w:fldCharType="separate"/>
        </w:r>
        <w:r>
          <w:rPr>
            <w:webHidden/>
          </w:rPr>
          <w:t>101</w:t>
        </w:r>
        <w:r>
          <w:rPr>
            <w:webHidden/>
          </w:rPr>
          <w:fldChar w:fldCharType="end"/>
        </w:r>
      </w:hyperlink>
    </w:p>
    <w:p w14:paraId="78815EED" w14:textId="4113822C"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32" w:history="1">
        <w:r w:rsidRPr="008A46D6">
          <w:rPr>
            <w:rStyle w:val="Hyperlink"/>
          </w:rPr>
          <w:t>11.2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Facets</w:t>
        </w:r>
        <w:r>
          <w:rPr>
            <w:webHidden/>
          </w:rPr>
          <w:tab/>
        </w:r>
        <w:r>
          <w:rPr>
            <w:webHidden/>
          </w:rPr>
          <w:fldChar w:fldCharType="begin"/>
        </w:r>
        <w:r>
          <w:rPr>
            <w:webHidden/>
          </w:rPr>
          <w:instrText xml:space="preserve"> PAGEREF _Toc238626932 \h </w:instrText>
        </w:r>
        <w:r>
          <w:rPr>
            <w:webHidden/>
          </w:rPr>
        </w:r>
        <w:r>
          <w:rPr>
            <w:webHidden/>
          </w:rPr>
          <w:fldChar w:fldCharType="separate"/>
        </w:r>
        <w:r>
          <w:rPr>
            <w:webHidden/>
          </w:rPr>
          <w:t>102</w:t>
        </w:r>
        <w:r>
          <w:rPr>
            <w:webHidden/>
          </w:rPr>
          <w:fldChar w:fldCharType="end"/>
        </w:r>
      </w:hyperlink>
    </w:p>
    <w:p w14:paraId="1623B52B" w14:textId="4EC3EC8D"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33" w:history="1">
        <w:r w:rsidRPr="008A46D6">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Namespaces</w:t>
        </w:r>
        <w:r>
          <w:rPr>
            <w:webHidden/>
          </w:rPr>
          <w:tab/>
        </w:r>
        <w:r>
          <w:rPr>
            <w:webHidden/>
          </w:rPr>
          <w:fldChar w:fldCharType="begin"/>
        </w:r>
        <w:r>
          <w:rPr>
            <w:webHidden/>
          </w:rPr>
          <w:instrText xml:space="preserve"> PAGEREF _Toc238626933 \h </w:instrText>
        </w:r>
        <w:r>
          <w:rPr>
            <w:webHidden/>
          </w:rPr>
        </w:r>
        <w:r>
          <w:rPr>
            <w:webHidden/>
          </w:rPr>
          <w:fldChar w:fldCharType="separate"/>
        </w:r>
        <w:r>
          <w:rPr>
            <w:webHidden/>
          </w:rPr>
          <w:t>104</w:t>
        </w:r>
        <w:r>
          <w:rPr>
            <w:webHidden/>
          </w:rPr>
          <w:fldChar w:fldCharType="end"/>
        </w:r>
      </w:hyperlink>
    </w:p>
    <w:p w14:paraId="72E9EAE4" w14:textId="1440A0E6"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34" w:history="1">
        <w:r w:rsidRPr="008A46D6">
          <w:rPr>
            <w:rStyle w:val="Hyperlink"/>
          </w:rPr>
          <w:t>12.1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Namespace metadata</w:t>
        </w:r>
        <w:r>
          <w:rPr>
            <w:webHidden/>
          </w:rPr>
          <w:tab/>
        </w:r>
        <w:r>
          <w:rPr>
            <w:webHidden/>
          </w:rPr>
          <w:fldChar w:fldCharType="begin"/>
        </w:r>
        <w:r>
          <w:rPr>
            <w:webHidden/>
          </w:rPr>
          <w:instrText xml:space="preserve"> PAGEREF _Toc238626934 \h </w:instrText>
        </w:r>
        <w:r>
          <w:rPr>
            <w:webHidden/>
          </w:rPr>
        </w:r>
        <w:r>
          <w:rPr>
            <w:webHidden/>
          </w:rPr>
          <w:fldChar w:fldCharType="separate"/>
        </w:r>
        <w:r>
          <w:rPr>
            <w:webHidden/>
          </w:rPr>
          <w:t>104</w:t>
        </w:r>
        <w:r>
          <w:rPr>
            <w:webHidden/>
          </w:rPr>
          <w:fldChar w:fldCharType="end"/>
        </w:r>
      </w:hyperlink>
    </w:p>
    <w:p w14:paraId="12E5167B" w14:textId="7A9DEA7C"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35" w:history="1">
        <w:r w:rsidRPr="008A46D6">
          <w:rPr>
            <w:rStyle w:val="Hyperlink"/>
          </w:rPr>
          <w:t>12.2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Handling of OPC UA namespaces</w:t>
        </w:r>
        <w:r>
          <w:rPr>
            <w:webHidden/>
          </w:rPr>
          <w:tab/>
        </w:r>
        <w:r>
          <w:rPr>
            <w:webHidden/>
          </w:rPr>
          <w:fldChar w:fldCharType="begin"/>
        </w:r>
        <w:r>
          <w:rPr>
            <w:webHidden/>
          </w:rPr>
          <w:instrText xml:space="preserve"> PAGEREF _Toc238626935 \h </w:instrText>
        </w:r>
        <w:r>
          <w:rPr>
            <w:webHidden/>
          </w:rPr>
        </w:r>
        <w:r>
          <w:rPr>
            <w:webHidden/>
          </w:rPr>
          <w:fldChar w:fldCharType="separate"/>
        </w:r>
        <w:r>
          <w:rPr>
            <w:webHidden/>
          </w:rPr>
          <w:t>105</w:t>
        </w:r>
        <w:r>
          <w:rPr>
            <w:webHidden/>
          </w:rPr>
          <w:fldChar w:fldCharType="end"/>
        </w:r>
      </w:hyperlink>
    </w:p>
    <w:p w14:paraId="799C24A7" w14:textId="1846BA2C"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36" w:history="1">
        <w:r w:rsidRPr="008A46D6">
          <w:rPr>
            <w:rStyle w:val="Hyperlink"/>
          </w:rPr>
          <w:t>Annex A (normative)   Vision Systems namespace and mappings</w:t>
        </w:r>
        <w:r>
          <w:rPr>
            <w:webHidden/>
          </w:rPr>
          <w:tab/>
        </w:r>
        <w:r>
          <w:rPr>
            <w:webHidden/>
          </w:rPr>
          <w:fldChar w:fldCharType="begin"/>
        </w:r>
        <w:r>
          <w:rPr>
            <w:webHidden/>
          </w:rPr>
          <w:instrText xml:space="preserve"> PAGEREF _Toc238626936 \h </w:instrText>
        </w:r>
        <w:r>
          <w:rPr>
            <w:webHidden/>
          </w:rPr>
        </w:r>
        <w:r>
          <w:rPr>
            <w:webHidden/>
          </w:rPr>
          <w:fldChar w:fldCharType="separate"/>
        </w:r>
        <w:r>
          <w:rPr>
            <w:webHidden/>
          </w:rPr>
          <w:t>106</w:t>
        </w:r>
        <w:r>
          <w:rPr>
            <w:webHidden/>
          </w:rPr>
          <w:fldChar w:fldCharType="end"/>
        </w:r>
      </w:hyperlink>
    </w:p>
    <w:p w14:paraId="76370ECE" w14:textId="5B256926"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37" w:history="1">
        <w:r w:rsidRPr="008A46D6">
          <w:rPr>
            <w:rStyle w:val="Hyperlink"/>
          </w:rPr>
          <w:t>A.1</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NodeSet and supplementary files for Vision Systems Information Model</w:t>
        </w:r>
        <w:r>
          <w:rPr>
            <w:webHidden/>
          </w:rPr>
          <w:tab/>
        </w:r>
        <w:r>
          <w:rPr>
            <w:webHidden/>
          </w:rPr>
          <w:fldChar w:fldCharType="begin"/>
        </w:r>
        <w:r>
          <w:rPr>
            <w:webHidden/>
          </w:rPr>
          <w:instrText xml:space="preserve"> PAGEREF _Toc238626937 \h </w:instrText>
        </w:r>
        <w:r>
          <w:rPr>
            <w:webHidden/>
          </w:rPr>
        </w:r>
        <w:r>
          <w:rPr>
            <w:webHidden/>
          </w:rPr>
          <w:fldChar w:fldCharType="separate"/>
        </w:r>
        <w:r>
          <w:rPr>
            <w:webHidden/>
          </w:rPr>
          <w:t>106</w:t>
        </w:r>
        <w:r>
          <w:rPr>
            <w:webHidden/>
          </w:rPr>
          <w:fldChar w:fldCharType="end"/>
        </w:r>
      </w:hyperlink>
    </w:p>
    <w:p w14:paraId="393FE3A8" w14:textId="3B3F8F62"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38" w:history="1">
        <w:r w:rsidRPr="008A46D6">
          <w:rPr>
            <w:rStyle w:val="Hyperlink"/>
          </w:rPr>
          <w:t>A.2</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Capability identifier</w:t>
        </w:r>
        <w:r>
          <w:rPr>
            <w:webHidden/>
          </w:rPr>
          <w:tab/>
        </w:r>
        <w:r>
          <w:rPr>
            <w:webHidden/>
          </w:rPr>
          <w:fldChar w:fldCharType="begin"/>
        </w:r>
        <w:r>
          <w:rPr>
            <w:webHidden/>
          </w:rPr>
          <w:instrText xml:space="preserve"> PAGEREF _Toc238626938 \h </w:instrText>
        </w:r>
        <w:r>
          <w:rPr>
            <w:webHidden/>
          </w:rPr>
        </w:r>
        <w:r>
          <w:rPr>
            <w:webHidden/>
          </w:rPr>
          <w:fldChar w:fldCharType="separate"/>
        </w:r>
        <w:r>
          <w:rPr>
            <w:webHidden/>
          </w:rPr>
          <w:t>107</w:t>
        </w:r>
        <w:r>
          <w:rPr>
            <w:webHidden/>
          </w:rPr>
          <w:fldChar w:fldCharType="end"/>
        </w:r>
      </w:hyperlink>
    </w:p>
    <w:p w14:paraId="630D7062" w14:textId="2E5EBC2C" w:rsidR="00C44EBE" w:rsidRDefault="00C44EBE">
      <w:pPr>
        <w:pStyle w:val="TOC2"/>
        <w:rPr>
          <w:rFonts w:asciiTheme="minorHAnsi" w:eastAsiaTheme="minorEastAsia" w:hAnsiTheme="minorHAnsi" w:cstheme="minorBidi"/>
          <w:spacing w:val="0"/>
          <w:kern w:val="2"/>
          <w:sz w:val="24"/>
          <w:szCs w:val="24"/>
          <w:lang w:val="en-US" w:eastAsia="en-US"/>
          <w14:ligatures w14:val="standardContextual"/>
        </w:rPr>
      </w:pPr>
      <w:hyperlink w:anchor="_Toc238626939" w:history="1">
        <w:r w:rsidRPr="008A46D6">
          <w:rPr>
            <w:rStyle w:val="Hyperlink"/>
          </w:rPr>
          <w:t>A.3</w:t>
        </w:r>
        <w:r>
          <w:rPr>
            <w:rFonts w:asciiTheme="minorHAnsi" w:eastAsiaTheme="minorEastAsia" w:hAnsiTheme="minorHAnsi" w:cstheme="minorBidi"/>
            <w:spacing w:val="0"/>
            <w:kern w:val="2"/>
            <w:sz w:val="24"/>
            <w:szCs w:val="24"/>
            <w:lang w:val="en-US" w:eastAsia="en-US"/>
            <w14:ligatures w14:val="standardContextual"/>
          </w:rPr>
          <w:tab/>
        </w:r>
        <w:r w:rsidRPr="008A46D6">
          <w:rPr>
            <w:rStyle w:val="Hyperlink"/>
          </w:rPr>
          <w:t>Node reference</w:t>
        </w:r>
        <w:r>
          <w:rPr>
            <w:webHidden/>
          </w:rPr>
          <w:tab/>
        </w:r>
        <w:r>
          <w:rPr>
            <w:webHidden/>
          </w:rPr>
          <w:fldChar w:fldCharType="begin"/>
        </w:r>
        <w:r>
          <w:rPr>
            <w:webHidden/>
          </w:rPr>
          <w:instrText xml:space="preserve"> PAGEREF _Toc238626939 \h </w:instrText>
        </w:r>
        <w:r>
          <w:rPr>
            <w:webHidden/>
          </w:rPr>
        </w:r>
        <w:r>
          <w:rPr>
            <w:webHidden/>
          </w:rPr>
          <w:fldChar w:fldCharType="separate"/>
        </w:r>
        <w:r>
          <w:rPr>
            <w:webHidden/>
          </w:rPr>
          <w:t>107</w:t>
        </w:r>
        <w:r>
          <w:rPr>
            <w:webHidden/>
          </w:rPr>
          <w:fldChar w:fldCharType="end"/>
        </w:r>
      </w:hyperlink>
    </w:p>
    <w:p w14:paraId="159D3CF7" w14:textId="6CCF0BC2"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40" w:history="1">
        <w:r w:rsidRPr="008A46D6">
          <w:rPr>
            <w:rStyle w:val="Hyperlink"/>
          </w:rPr>
          <w:t>Annex B (informative)  Isaac Sim and Omniverse Replicator mapping</w:t>
        </w:r>
        <w:r>
          <w:rPr>
            <w:webHidden/>
          </w:rPr>
          <w:tab/>
        </w:r>
        <w:r>
          <w:rPr>
            <w:webHidden/>
          </w:rPr>
          <w:fldChar w:fldCharType="begin"/>
        </w:r>
        <w:r>
          <w:rPr>
            <w:webHidden/>
          </w:rPr>
          <w:instrText xml:space="preserve"> PAGEREF _Toc238626940 \h </w:instrText>
        </w:r>
        <w:r>
          <w:rPr>
            <w:webHidden/>
          </w:rPr>
        </w:r>
        <w:r>
          <w:rPr>
            <w:webHidden/>
          </w:rPr>
          <w:fldChar w:fldCharType="separate"/>
        </w:r>
        <w:r>
          <w:rPr>
            <w:webHidden/>
          </w:rPr>
          <w:t>121</w:t>
        </w:r>
        <w:r>
          <w:rPr>
            <w:webHidden/>
          </w:rPr>
          <w:fldChar w:fldCharType="end"/>
        </w:r>
      </w:hyperlink>
    </w:p>
    <w:p w14:paraId="4C388FA5" w14:textId="361D99B8"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41" w:history="1">
        <w:r w:rsidRPr="008A46D6">
          <w:rPr>
            <w:rStyle w:val="Hyperlink"/>
          </w:rPr>
          <w:t>Annex C (informative)  Why the mapping is anchored on UsdGeom</w:t>
        </w:r>
        <w:r>
          <w:rPr>
            <w:webHidden/>
          </w:rPr>
          <w:tab/>
        </w:r>
        <w:r>
          <w:rPr>
            <w:webHidden/>
          </w:rPr>
          <w:fldChar w:fldCharType="begin"/>
        </w:r>
        <w:r>
          <w:rPr>
            <w:webHidden/>
          </w:rPr>
          <w:instrText xml:space="preserve"> PAGEREF _Toc238626941 \h </w:instrText>
        </w:r>
        <w:r>
          <w:rPr>
            <w:webHidden/>
          </w:rPr>
        </w:r>
        <w:r>
          <w:rPr>
            <w:webHidden/>
          </w:rPr>
          <w:fldChar w:fldCharType="separate"/>
        </w:r>
        <w:r>
          <w:rPr>
            <w:webHidden/>
          </w:rPr>
          <w:t>122</w:t>
        </w:r>
        <w:r>
          <w:rPr>
            <w:webHidden/>
          </w:rPr>
          <w:fldChar w:fldCharType="end"/>
        </w:r>
      </w:hyperlink>
    </w:p>
    <w:p w14:paraId="30EB8475" w14:textId="74DA21B8"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42" w:history="1">
        <w:r w:rsidRPr="008A46D6">
          <w:rPr>
            <w:rStyle w:val="Hyperlink"/>
          </w:rPr>
          <w:t>Annex D (informative)  Sensor and intrinsics</w:t>
        </w:r>
        <w:r>
          <w:rPr>
            <w:webHidden/>
          </w:rPr>
          <w:tab/>
        </w:r>
        <w:r>
          <w:rPr>
            <w:webHidden/>
          </w:rPr>
          <w:fldChar w:fldCharType="begin"/>
        </w:r>
        <w:r>
          <w:rPr>
            <w:webHidden/>
          </w:rPr>
          <w:instrText xml:space="preserve"> PAGEREF _Toc238626942 \h </w:instrText>
        </w:r>
        <w:r>
          <w:rPr>
            <w:webHidden/>
          </w:rPr>
        </w:r>
        <w:r>
          <w:rPr>
            <w:webHidden/>
          </w:rPr>
          <w:fldChar w:fldCharType="separate"/>
        </w:r>
        <w:r>
          <w:rPr>
            <w:webHidden/>
          </w:rPr>
          <w:t>123</w:t>
        </w:r>
        <w:r>
          <w:rPr>
            <w:webHidden/>
          </w:rPr>
          <w:fldChar w:fldCharType="end"/>
        </w:r>
      </w:hyperlink>
    </w:p>
    <w:p w14:paraId="56455C56" w14:textId="681C4412"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43" w:history="1">
        <w:r w:rsidRPr="008A46D6">
          <w:rPr>
            <w:rStyle w:val="Hyperlink"/>
          </w:rPr>
          <w:t>Annex E (informative)  Ground truth</w:t>
        </w:r>
        <w:r>
          <w:rPr>
            <w:webHidden/>
          </w:rPr>
          <w:tab/>
        </w:r>
        <w:r>
          <w:rPr>
            <w:webHidden/>
          </w:rPr>
          <w:fldChar w:fldCharType="begin"/>
        </w:r>
        <w:r>
          <w:rPr>
            <w:webHidden/>
          </w:rPr>
          <w:instrText xml:space="preserve"> PAGEREF _Toc238626943 \h </w:instrText>
        </w:r>
        <w:r>
          <w:rPr>
            <w:webHidden/>
          </w:rPr>
        </w:r>
        <w:r>
          <w:rPr>
            <w:webHidden/>
          </w:rPr>
          <w:fldChar w:fldCharType="separate"/>
        </w:r>
        <w:r>
          <w:rPr>
            <w:webHidden/>
          </w:rPr>
          <w:t>124</w:t>
        </w:r>
        <w:r>
          <w:rPr>
            <w:webHidden/>
          </w:rPr>
          <w:fldChar w:fldCharType="end"/>
        </w:r>
      </w:hyperlink>
    </w:p>
    <w:p w14:paraId="3DF4354C" w14:textId="1B106B52"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44" w:history="1">
        <w:r w:rsidRPr="008A46D6">
          <w:rPr>
            <w:rStyle w:val="Hyperlink"/>
          </w:rPr>
          <w:t>Annex F (informative)  Datasets and the training loop</w:t>
        </w:r>
        <w:r>
          <w:rPr>
            <w:webHidden/>
          </w:rPr>
          <w:tab/>
        </w:r>
        <w:r>
          <w:rPr>
            <w:webHidden/>
          </w:rPr>
          <w:fldChar w:fldCharType="begin"/>
        </w:r>
        <w:r>
          <w:rPr>
            <w:webHidden/>
          </w:rPr>
          <w:instrText xml:space="preserve"> PAGEREF _Toc238626944 \h </w:instrText>
        </w:r>
        <w:r>
          <w:rPr>
            <w:webHidden/>
          </w:rPr>
        </w:r>
        <w:r>
          <w:rPr>
            <w:webHidden/>
          </w:rPr>
          <w:fldChar w:fldCharType="separate"/>
        </w:r>
        <w:r>
          <w:rPr>
            <w:webHidden/>
          </w:rPr>
          <w:t>125</w:t>
        </w:r>
        <w:r>
          <w:rPr>
            <w:webHidden/>
          </w:rPr>
          <w:fldChar w:fldCharType="end"/>
        </w:r>
      </w:hyperlink>
    </w:p>
    <w:p w14:paraId="5CAD6738" w14:textId="5F3C901C"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45" w:history="1">
        <w:r w:rsidRPr="008A46D6">
          <w:rPr>
            <w:rStyle w:val="Hyperlink"/>
          </w:rPr>
          <w:t>Annex G (informative)  Streaming from a simulator</w:t>
        </w:r>
        <w:r>
          <w:rPr>
            <w:webHidden/>
          </w:rPr>
          <w:tab/>
        </w:r>
        <w:r>
          <w:rPr>
            <w:webHidden/>
          </w:rPr>
          <w:fldChar w:fldCharType="begin"/>
        </w:r>
        <w:r>
          <w:rPr>
            <w:webHidden/>
          </w:rPr>
          <w:instrText xml:space="preserve"> PAGEREF _Toc238626945 \h </w:instrText>
        </w:r>
        <w:r>
          <w:rPr>
            <w:webHidden/>
          </w:rPr>
        </w:r>
        <w:r>
          <w:rPr>
            <w:webHidden/>
          </w:rPr>
          <w:fldChar w:fldCharType="separate"/>
        </w:r>
        <w:r>
          <w:rPr>
            <w:webHidden/>
          </w:rPr>
          <w:t>126</w:t>
        </w:r>
        <w:r>
          <w:rPr>
            <w:webHidden/>
          </w:rPr>
          <w:fldChar w:fldCharType="end"/>
        </w:r>
      </w:hyperlink>
    </w:p>
    <w:p w14:paraId="035DBB8B" w14:textId="69C8F860"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46" w:history="1">
        <w:r w:rsidRPr="008A46D6">
          <w:rPr>
            <w:rStyle w:val="Hyperlink"/>
          </w:rPr>
          <w:t>Annex H (informative)  The sim-to-real loop, end to end</w:t>
        </w:r>
        <w:r>
          <w:rPr>
            <w:webHidden/>
          </w:rPr>
          <w:tab/>
        </w:r>
        <w:r>
          <w:rPr>
            <w:webHidden/>
          </w:rPr>
          <w:fldChar w:fldCharType="begin"/>
        </w:r>
        <w:r>
          <w:rPr>
            <w:webHidden/>
          </w:rPr>
          <w:instrText xml:space="preserve"> PAGEREF _Toc238626946 \h </w:instrText>
        </w:r>
        <w:r>
          <w:rPr>
            <w:webHidden/>
          </w:rPr>
        </w:r>
        <w:r>
          <w:rPr>
            <w:webHidden/>
          </w:rPr>
          <w:fldChar w:fldCharType="separate"/>
        </w:r>
        <w:r>
          <w:rPr>
            <w:webHidden/>
          </w:rPr>
          <w:t>127</w:t>
        </w:r>
        <w:r>
          <w:rPr>
            <w:webHidden/>
          </w:rPr>
          <w:fldChar w:fldCharType="end"/>
        </w:r>
      </w:hyperlink>
    </w:p>
    <w:p w14:paraId="3DF08210" w14:textId="75B7F810"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47" w:history="1">
        <w:r w:rsidRPr="008A46D6">
          <w:rPr>
            <w:rStyle w:val="Hyperlink"/>
          </w:rPr>
          <w:t>Annex I (normative)  OpenUSD Scene interop profile</w:t>
        </w:r>
        <w:r>
          <w:rPr>
            <w:webHidden/>
          </w:rPr>
          <w:tab/>
        </w:r>
        <w:r>
          <w:rPr>
            <w:webHidden/>
          </w:rPr>
          <w:fldChar w:fldCharType="begin"/>
        </w:r>
        <w:r>
          <w:rPr>
            <w:webHidden/>
          </w:rPr>
          <w:instrText xml:space="preserve"> PAGEREF _Toc238626947 \h </w:instrText>
        </w:r>
        <w:r>
          <w:rPr>
            <w:webHidden/>
          </w:rPr>
        </w:r>
        <w:r>
          <w:rPr>
            <w:webHidden/>
          </w:rPr>
          <w:fldChar w:fldCharType="separate"/>
        </w:r>
        <w:r>
          <w:rPr>
            <w:webHidden/>
          </w:rPr>
          <w:t>128</w:t>
        </w:r>
        <w:r>
          <w:rPr>
            <w:webHidden/>
          </w:rPr>
          <w:fldChar w:fldCharType="end"/>
        </w:r>
      </w:hyperlink>
    </w:p>
    <w:p w14:paraId="4EBA6CFD" w14:textId="7E144B10"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48" w:history="1">
        <w:r w:rsidRPr="008A46D6">
          <w:rPr>
            <w:rStyle w:val="Hyperlink"/>
          </w:rPr>
          <w:t>Annex J (normative)  OPC 40100 Machine Vision interop profile</w:t>
        </w:r>
        <w:r>
          <w:rPr>
            <w:webHidden/>
          </w:rPr>
          <w:tab/>
        </w:r>
        <w:r>
          <w:rPr>
            <w:webHidden/>
          </w:rPr>
          <w:fldChar w:fldCharType="begin"/>
        </w:r>
        <w:r>
          <w:rPr>
            <w:webHidden/>
          </w:rPr>
          <w:instrText xml:space="preserve"> PAGEREF _Toc238626948 \h </w:instrText>
        </w:r>
        <w:r>
          <w:rPr>
            <w:webHidden/>
          </w:rPr>
        </w:r>
        <w:r>
          <w:rPr>
            <w:webHidden/>
          </w:rPr>
          <w:fldChar w:fldCharType="separate"/>
        </w:r>
        <w:r>
          <w:rPr>
            <w:webHidden/>
          </w:rPr>
          <w:t>129</w:t>
        </w:r>
        <w:r>
          <w:rPr>
            <w:webHidden/>
          </w:rPr>
          <w:fldChar w:fldCharType="end"/>
        </w:r>
      </w:hyperlink>
    </w:p>
    <w:p w14:paraId="60F40332" w14:textId="251A932B"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49" w:history="1">
        <w:r w:rsidRPr="008A46D6">
          <w:rPr>
            <w:rStyle w:val="Hyperlink"/>
          </w:rPr>
          <w:t>Annex K (informative)  Mapping to adjacent standards</w:t>
        </w:r>
        <w:r>
          <w:rPr>
            <w:webHidden/>
          </w:rPr>
          <w:tab/>
        </w:r>
        <w:r>
          <w:rPr>
            <w:webHidden/>
          </w:rPr>
          <w:fldChar w:fldCharType="begin"/>
        </w:r>
        <w:r>
          <w:rPr>
            <w:webHidden/>
          </w:rPr>
          <w:instrText xml:space="preserve"> PAGEREF _Toc238626949 \h </w:instrText>
        </w:r>
        <w:r>
          <w:rPr>
            <w:webHidden/>
          </w:rPr>
        </w:r>
        <w:r>
          <w:rPr>
            <w:webHidden/>
          </w:rPr>
          <w:fldChar w:fldCharType="separate"/>
        </w:r>
        <w:r>
          <w:rPr>
            <w:webHidden/>
          </w:rPr>
          <w:t>131</w:t>
        </w:r>
        <w:r>
          <w:rPr>
            <w:webHidden/>
          </w:rPr>
          <w:fldChar w:fldCharType="end"/>
        </w:r>
      </w:hyperlink>
    </w:p>
    <w:p w14:paraId="0C2B747A" w14:textId="3803D471"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50" w:history="1">
        <w:r w:rsidRPr="008A46D6">
          <w:rPr>
            <w:rStyle w:val="Hyperlink"/>
          </w:rPr>
          <w:t>Annex L (informative)  GenICam — SFNC and PFNC</w:t>
        </w:r>
        <w:r>
          <w:rPr>
            <w:webHidden/>
          </w:rPr>
          <w:tab/>
        </w:r>
        <w:r>
          <w:rPr>
            <w:webHidden/>
          </w:rPr>
          <w:fldChar w:fldCharType="begin"/>
        </w:r>
        <w:r>
          <w:rPr>
            <w:webHidden/>
          </w:rPr>
          <w:instrText xml:space="preserve"> PAGEREF _Toc238626950 \h </w:instrText>
        </w:r>
        <w:r>
          <w:rPr>
            <w:webHidden/>
          </w:rPr>
        </w:r>
        <w:r>
          <w:rPr>
            <w:webHidden/>
          </w:rPr>
          <w:fldChar w:fldCharType="separate"/>
        </w:r>
        <w:r>
          <w:rPr>
            <w:webHidden/>
          </w:rPr>
          <w:t>132</w:t>
        </w:r>
        <w:r>
          <w:rPr>
            <w:webHidden/>
          </w:rPr>
          <w:fldChar w:fldCharType="end"/>
        </w:r>
      </w:hyperlink>
    </w:p>
    <w:p w14:paraId="7A202197" w14:textId="5A056635"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51" w:history="1">
        <w:r w:rsidRPr="008A46D6">
          <w:rPr>
            <w:rStyle w:val="Hyperlink"/>
          </w:rPr>
          <w:t>Annex M (informative)  ONVIF — Profiles S, T and M</w:t>
        </w:r>
        <w:r>
          <w:rPr>
            <w:webHidden/>
          </w:rPr>
          <w:tab/>
        </w:r>
        <w:r>
          <w:rPr>
            <w:webHidden/>
          </w:rPr>
          <w:fldChar w:fldCharType="begin"/>
        </w:r>
        <w:r>
          <w:rPr>
            <w:webHidden/>
          </w:rPr>
          <w:instrText xml:space="preserve"> PAGEREF _Toc238626951 \h </w:instrText>
        </w:r>
        <w:r>
          <w:rPr>
            <w:webHidden/>
          </w:rPr>
        </w:r>
        <w:r>
          <w:rPr>
            <w:webHidden/>
          </w:rPr>
          <w:fldChar w:fldCharType="separate"/>
        </w:r>
        <w:r>
          <w:rPr>
            <w:webHidden/>
          </w:rPr>
          <w:t>133</w:t>
        </w:r>
        <w:r>
          <w:rPr>
            <w:webHidden/>
          </w:rPr>
          <w:fldChar w:fldCharType="end"/>
        </w:r>
      </w:hyperlink>
    </w:p>
    <w:p w14:paraId="3DB5A3AE" w14:textId="4E73268F"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52" w:history="1">
        <w:r w:rsidRPr="008A46D6">
          <w:rPr>
            <w:rStyle w:val="Hyperlink"/>
          </w:rPr>
          <w:t>Annex N (informative)  QIF — ISO 23952</w:t>
        </w:r>
        <w:r>
          <w:rPr>
            <w:webHidden/>
          </w:rPr>
          <w:tab/>
        </w:r>
        <w:r>
          <w:rPr>
            <w:webHidden/>
          </w:rPr>
          <w:fldChar w:fldCharType="begin"/>
        </w:r>
        <w:r>
          <w:rPr>
            <w:webHidden/>
          </w:rPr>
          <w:instrText xml:space="preserve"> PAGEREF _Toc238626952 \h </w:instrText>
        </w:r>
        <w:r>
          <w:rPr>
            <w:webHidden/>
          </w:rPr>
        </w:r>
        <w:r>
          <w:rPr>
            <w:webHidden/>
          </w:rPr>
          <w:fldChar w:fldCharType="separate"/>
        </w:r>
        <w:r>
          <w:rPr>
            <w:webHidden/>
          </w:rPr>
          <w:t>134</w:t>
        </w:r>
        <w:r>
          <w:rPr>
            <w:webHidden/>
          </w:rPr>
          <w:fldChar w:fldCharType="end"/>
        </w:r>
      </w:hyperlink>
    </w:p>
    <w:p w14:paraId="7C550D91" w14:textId="04B66001"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53" w:history="1">
        <w:r w:rsidRPr="008A46D6">
          <w:rPr>
            <w:rStyle w:val="Hyperlink"/>
          </w:rPr>
          <w:t>Annex O (informative)  ROS 2 vision_msgs</w:t>
        </w:r>
        <w:r>
          <w:rPr>
            <w:webHidden/>
          </w:rPr>
          <w:tab/>
        </w:r>
        <w:r>
          <w:rPr>
            <w:webHidden/>
          </w:rPr>
          <w:fldChar w:fldCharType="begin"/>
        </w:r>
        <w:r>
          <w:rPr>
            <w:webHidden/>
          </w:rPr>
          <w:instrText xml:space="preserve"> PAGEREF _Toc238626953 \h </w:instrText>
        </w:r>
        <w:r>
          <w:rPr>
            <w:webHidden/>
          </w:rPr>
        </w:r>
        <w:r>
          <w:rPr>
            <w:webHidden/>
          </w:rPr>
          <w:fldChar w:fldCharType="separate"/>
        </w:r>
        <w:r>
          <w:rPr>
            <w:webHidden/>
          </w:rPr>
          <w:t>135</w:t>
        </w:r>
        <w:r>
          <w:rPr>
            <w:webHidden/>
          </w:rPr>
          <w:fldChar w:fldCharType="end"/>
        </w:r>
      </w:hyperlink>
    </w:p>
    <w:p w14:paraId="65F67F31" w14:textId="4F2ABE42"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54" w:history="1">
        <w:r w:rsidRPr="008A46D6">
          <w:rPr>
            <w:rStyle w:val="Hyperlink"/>
          </w:rPr>
          <w:t>Annex P (informative)  IDTA Asset Administration Shell submodels</w:t>
        </w:r>
        <w:r>
          <w:rPr>
            <w:webHidden/>
          </w:rPr>
          <w:tab/>
        </w:r>
        <w:r>
          <w:rPr>
            <w:webHidden/>
          </w:rPr>
          <w:fldChar w:fldCharType="begin"/>
        </w:r>
        <w:r>
          <w:rPr>
            <w:webHidden/>
          </w:rPr>
          <w:instrText xml:space="preserve"> PAGEREF _Toc238626954 \h </w:instrText>
        </w:r>
        <w:r>
          <w:rPr>
            <w:webHidden/>
          </w:rPr>
        </w:r>
        <w:r>
          <w:rPr>
            <w:webHidden/>
          </w:rPr>
          <w:fldChar w:fldCharType="separate"/>
        </w:r>
        <w:r>
          <w:rPr>
            <w:webHidden/>
          </w:rPr>
          <w:t>136</w:t>
        </w:r>
        <w:r>
          <w:rPr>
            <w:webHidden/>
          </w:rPr>
          <w:fldChar w:fldCharType="end"/>
        </w:r>
      </w:hyperlink>
    </w:p>
    <w:p w14:paraId="3C7A5D08" w14:textId="4E88159C"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55" w:history="1">
        <w:r w:rsidRPr="008A46D6">
          <w:rPr>
            <w:rStyle w:val="Hyperlink"/>
          </w:rPr>
          <w:t>Annex Q (informative)  ISO robotics and metrology</w:t>
        </w:r>
        <w:r>
          <w:rPr>
            <w:webHidden/>
          </w:rPr>
          <w:tab/>
        </w:r>
        <w:r>
          <w:rPr>
            <w:webHidden/>
          </w:rPr>
          <w:fldChar w:fldCharType="begin"/>
        </w:r>
        <w:r>
          <w:rPr>
            <w:webHidden/>
          </w:rPr>
          <w:instrText xml:space="preserve"> PAGEREF _Toc238626955 \h </w:instrText>
        </w:r>
        <w:r>
          <w:rPr>
            <w:webHidden/>
          </w:rPr>
        </w:r>
        <w:r>
          <w:rPr>
            <w:webHidden/>
          </w:rPr>
          <w:fldChar w:fldCharType="separate"/>
        </w:r>
        <w:r>
          <w:rPr>
            <w:webHidden/>
          </w:rPr>
          <w:t>137</w:t>
        </w:r>
        <w:r>
          <w:rPr>
            <w:webHidden/>
          </w:rPr>
          <w:fldChar w:fldCharType="end"/>
        </w:r>
      </w:hyperlink>
    </w:p>
    <w:p w14:paraId="3D4FDAC4" w14:textId="24C5F0AD"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56" w:history="1">
        <w:r w:rsidRPr="008A46D6">
          <w:rPr>
            <w:rStyle w:val="Hyperlink"/>
          </w:rPr>
          <w:t>Annex R (informative)  Worked example: robotics vision, eye-in-hand picking</w:t>
        </w:r>
        <w:r>
          <w:rPr>
            <w:webHidden/>
          </w:rPr>
          <w:tab/>
        </w:r>
        <w:r>
          <w:rPr>
            <w:webHidden/>
          </w:rPr>
          <w:fldChar w:fldCharType="begin"/>
        </w:r>
        <w:r>
          <w:rPr>
            <w:webHidden/>
          </w:rPr>
          <w:instrText xml:space="preserve"> PAGEREF _Toc238626956 \h </w:instrText>
        </w:r>
        <w:r>
          <w:rPr>
            <w:webHidden/>
          </w:rPr>
        </w:r>
        <w:r>
          <w:rPr>
            <w:webHidden/>
          </w:rPr>
          <w:fldChar w:fldCharType="separate"/>
        </w:r>
        <w:r>
          <w:rPr>
            <w:webHidden/>
          </w:rPr>
          <w:t>138</w:t>
        </w:r>
        <w:r>
          <w:rPr>
            <w:webHidden/>
          </w:rPr>
          <w:fldChar w:fldCharType="end"/>
        </w:r>
      </w:hyperlink>
    </w:p>
    <w:p w14:paraId="3B886965" w14:textId="47A878BC"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57" w:history="1">
        <w:r w:rsidRPr="008A46D6">
          <w:rPr>
            <w:rStyle w:val="Hyperlink"/>
          </w:rPr>
          <w:t>Annex S (informative)  Scope</w:t>
        </w:r>
        <w:r>
          <w:rPr>
            <w:webHidden/>
          </w:rPr>
          <w:tab/>
        </w:r>
        <w:r>
          <w:rPr>
            <w:webHidden/>
          </w:rPr>
          <w:fldChar w:fldCharType="begin"/>
        </w:r>
        <w:r>
          <w:rPr>
            <w:webHidden/>
          </w:rPr>
          <w:instrText xml:space="preserve"> PAGEREF _Toc238626957 \h </w:instrText>
        </w:r>
        <w:r>
          <w:rPr>
            <w:webHidden/>
          </w:rPr>
        </w:r>
        <w:r>
          <w:rPr>
            <w:webHidden/>
          </w:rPr>
          <w:fldChar w:fldCharType="separate"/>
        </w:r>
        <w:r>
          <w:rPr>
            <w:webHidden/>
          </w:rPr>
          <w:t>139</w:t>
        </w:r>
        <w:r>
          <w:rPr>
            <w:webHidden/>
          </w:rPr>
          <w:fldChar w:fldCharType="end"/>
        </w:r>
      </w:hyperlink>
    </w:p>
    <w:p w14:paraId="7B401983" w14:textId="3C95EC8F"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58" w:history="1">
        <w:r w:rsidRPr="008A46D6">
          <w:rPr>
            <w:rStyle w:val="Hyperlink"/>
          </w:rPr>
          <w:t>Annex T (informative)  Normative references</w:t>
        </w:r>
        <w:r>
          <w:rPr>
            <w:webHidden/>
          </w:rPr>
          <w:tab/>
        </w:r>
        <w:r>
          <w:rPr>
            <w:webHidden/>
          </w:rPr>
          <w:fldChar w:fldCharType="begin"/>
        </w:r>
        <w:r>
          <w:rPr>
            <w:webHidden/>
          </w:rPr>
          <w:instrText xml:space="preserve"> PAGEREF _Toc238626958 \h </w:instrText>
        </w:r>
        <w:r>
          <w:rPr>
            <w:webHidden/>
          </w:rPr>
        </w:r>
        <w:r>
          <w:rPr>
            <w:webHidden/>
          </w:rPr>
          <w:fldChar w:fldCharType="separate"/>
        </w:r>
        <w:r>
          <w:rPr>
            <w:webHidden/>
          </w:rPr>
          <w:t>140</w:t>
        </w:r>
        <w:r>
          <w:rPr>
            <w:webHidden/>
          </w:rPr>
          <w:fldChar w:fldCharType="end"/>
        </w:r>
      </w:hyperlink>
    </w:p>
    <w:p w14:paraId="651F9DEA" w14:textId="611879B1"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59" w:history="1">
        <w:r w:rsidRPr="008A46D6">
          <w:rPr>
            <w:rStyle w:val="Hyperlink"/>
          </w:rPr>
          <w:t>Annex U (informative)  The sensor</w:t>
        </w:r>
        <w:r>
          <w:rPr>
            <w:webHidden/>
          </w:rPr>
          <w:tab/>
        </w:r>
        <w:r>
          <w:rPr>
            <w:webHidden/>
          </w:rPr>
          <w:fldChar w:fldCharType="begin"/>
        </w:r>
        <w:r>
          <w:rPr>
            <w:webHidden/>
          </w:rPr>
          <w:instrText xml:space="preserve"> PAGEREF _Toc238626959 \h </w:instrText>
        </w:r>
        <w:r>
          <w:rPr>
            <w:webHidden/>
          </w:rPr>
        </w:r>
        <w:r>
          <w:rPr>
            <w:webHidden/>
          </w:rPr>
          <w:fldChar w:fldCharType="separate"/>
        </w:r>
        <w:r>
          <w:rPr>
            <w:webHidden/>
          </w:rPr>
          <w:t>141</w:t>
        </w:r>
        <w:r>
          <w:rPr>
            <w:webHidden/>
          </w:rPr>
          <w:fldChar w:fldCharType="end"/>
        </w:r>
      </w:hyperlink>
    </w:p>
    <w:p w14:paraId="08FA066F" w14:textId="68F1EC4B"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60" w:history="1">
        <w:r w:rsidRPr="008A46D6">
          <w:rPr>
            <w:rStyle w:val="Hyperlink"/>
          </w:rPr>
          <w:t>Annex V (informative)  Media endpoints</w:t>
        </w:r>
        <w:r>
          <w:rPr>
            <w:webHidden/>
          </w:rPr>
          <w:tab/>
        </w:r>
        <w:r>
          <w:rPr>
            <w:webHidden/>
          </w:rPr>
          <w:fldChar w:fldCharType="begin"/>
        </w:r>
        <w:r>
          <w:rPr>
            <w:webHidden/>
          </w:rPr>
          <w:instrText xml:space="preserve"> PAGEREF _Toc238626960 \h </w:instrText>
        </w:r>
        <w:r>
          <w:rPr>
            <w:webHidden/>
          </w:rPr>
        </w:r>
        <w:r>
          <w:rPr>
            <w:webHidden/>
          </w:rPr>
          <w:fldChar w:fldCharType="separate"/>
        </w:r>
        <w:r>
          <w:rPr>
            <w:webHidden/>
          </w:rPr>
          <w:t>142</w:t>
        </w:r>
        <w:r>
          <w:rPr>
            <w:webHidden/>
          </w:rPr>
          <w:fldChar w:fldCharType="end"/>
        </w:r>
      </w:hyperlink>
    </w:p>
    <w:p w14:paraId="7AD57D6E" w14:textId="208D6070"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61" w:history="1">
        <w:r w:rsidRPr="008A46D6">
          <w:rPr>
            <w:rStyle w:val="Hyperlink"/>
          </w:rPr>
          <w:t>Annex W (informative)  Coordinate frames and calibration</w:t>
        </w:r>
        <w:r>
          <w:rPr>
            <w:webHidden/>
          </w:rPr>
          <w:tab/>
        </w:r>
        <w:r>
          <w:rPr>
            <w:webHidden/>
          </w:rPr>
          <w:fldChar w:fldCharType="begin"/>
        </w:r>
        <w:r>
          <w:rPr>
            <w:webHidden/>
          </w:rPr>
          <w:instrText xml:space="preserve"> PAGEREF _Toc238626961 \h </w:instrText>
        </w:r>
        <w:r>
          <w:rPr>
            <w:webHidden/>
          </w:rPr>
        </w:r>
        <w:r>
          <w:rPr>
            <w:webHidden/>
          </w:rPr>
          <w:fldChar w:fldCharType="separate"/>
        </w:r>
        <w:r>
          <w:rPr>
            <w:webHidden/>
          </w:rPr>
          <w:t>143</w:t>
        </w:r>
        <w:r>
          <w:rPr>
            <w:webHidden/>
          </w:rPr>
          <w:fldChar w:fldCharType="end"/>
        </w:r>
      </w:hyperlink>
    </w:p>
    <w:p w14:paraId="6B39CC23" w14:textId="673F0454"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62" w:history="1">
        <w:r w:rsidRPr="008A46D6">
          <w:rPr>
            <w:rStyle w:val="Hyperlink"/>
          </w:rPr>
          <w:t>Annex X (informative)  The simulated twin</w:t>
        </w:r>
        <w:r>
          <w:rPr>
            <w:webHidden/>
          </w:rPr>
          <w:tab/>
        </w:r>
        <w:r>
          <w:rPr>
            <w:webHidden/>
          </w:rPr>
          <w:fldChar w:fldCharType="begin"/>
        </w:r>
        <w:r>
          <w:rPr>
            <w:webHidden/>
          </w:rPr>
          <w:instrText xml:space="preserve"> PAGEREF _Toc238626962 \h </w:instrText>
        </w:r>
        <w:r>
          <w:rPr>
            <w:webHidden/>
          </w:rPr>
        </w:r>
        <w:r>
          <w:rPr>
            <w:webHidden/>
          </w:rPr>
          <w:fldChar w:fldCharType="separate"/>
        </w:r>
        <w:r>
          <w:rPr>
            <w:webHidden/>
          </w:rPr>
          <w:t>145</w:t>
        </w:r>
        <w:r>
          <w:rPr>
            <w:webHidden/>
          </w:rPr>
          <w:fldChar w:fldCharType="end"/>
        </w:r>
      </w:hyperlink>
    </w:p>
    <w:p w14:paraId="23593934" w14:textId="4FC781CD"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63" w:history="1">
        <w:r w:rsidRPr="008A46D6">
          <w:rPr>
            <w:rStyle w:val="Hyperlink"/>
          </w:rPr>
          <w:t>Annex Y (informative)  Inference</w:t>
        </w:r>
        <w:r>
          <w:rPr>
            <w:webHidden/>
          </w:rPr>
          <w:tab/>
        </w:r>
        <w:r>
          <w:rPr>
            <w:webHidden/>
          </w:rPr>
          <w:fldChar w:fldCharType="begin"/>
        </w:r>
        <w:r>
          <w:rPr>
            <w:webHidden/>
          </w:rPr>
          <w:instrText xml:space="preserve"> PAGEREF _Toc238626963 \h </w:instrText>
        </w:r>
        <w:r>
          <w:rPr>
            <w:webHidden/>
          </w:rPr>
        </w:r>
        <w:r>
          <w:rPr>
            <w:webHidden/>
          </w:rPr>
          <w:fldChar w:fldCharType="separate"/>
        </w:r>
        <w:r>
          <w:rPr>
            <w:webHidden/>
          </w:rPr>
          <w:t>146</w:t>
        </w:r>
        <w:r>
          <w:rPr>
            <w:webHidden/>
          </w:rPr>
          <w:fldChar w:fldCharType="end"/>
        </w:r>
      </w:hyperlink>
    </w:p>
    <w:p w14:paraId="30F43551" w14:textId="223FF648"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64" w:history="1">
        <w:r w:rsidRPr="008A46D6">
          <w:rPr>
            <w:rStyle w:val="Hyperlink"/>
          </w:rPr>
          <w:t>Annex Z (informative)  Results</w:t>
        </w:r>
        <w:r>
          <w:rPr>
            <w:webHidden/>
          </w:rPr>
          <w:tab/>
        </w:r>
        <w:r>
          <w:rPr>
            <w:webHidden/>
          </w:rPr>
          <w:fldChar w:fldCharType="begin"/>
        </w:r>
        <w:r>
          <w:rPr>
            <w:webHidden/>
          </w:rPr>
          <w:instrText xml:space="preserve"> PAGEREF _Toc238626964 \h </w:instrText>
        </w:r>
        <w:r>
          <w:rPr>
            <w:webHidden/>
          </w:rPr>
        </w:r>
        <w:r>
          <w:rPr>
            <w:webHidden/>
          </w:rPr>
          <w:fldChar w:fldCharType="separate"/>
        </w:r>
        <w:r>
          <w:rPr>
            <w:webHidden/>
          </w:rPr>
          <w:t>147</w:t>
        </w:r>
        <w:r>
          <w:rPr>
            <w:webHidden/>
          </w:rPr>
          <w:fldChar w:fldCharType="end"/>
        </w:r>
      </w:hyperlink>
    </w:p>
    <w:p w14:paraId="23AE2B76" w14:textId="1B362C4B"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65" w:history="1">
        <w:r w:rsidRPr="008A46D6">
          <w:rPr>
            <w:rStyle w:val="Hyperlink"/>
          </w:rPr>
          <w:t>Annex AA (informative)  Feedback</w:t>
        </w:r>
        <w:r>
          <w:rPr>
            <w:webHidden/>
          </w:rPr>
          <w:tab/>
        </w:r>
        <w:r>
          <w:rPr>
            <w:webHidden/>
          </w:rPr>
          <w:fldChar w:fldCharType="begin"/>
        </w:r>
        <w:r>
          <w:rPr>
            <w:webHidden/>
          </w:rPr>
          <w:instrText xml:space="preserve"> PAGEREF _Toc238626965 \h </w:instrText>
        </w:r>
        <w:r>
          <w:rPr>
            <w:webHidden/>
          </w:rPr>
        </w:r>
        <w:r>
          <w:rPr>
            <w:webHidden/>
          </w:rPr>
          <w:fldChar w:fldCharType="separate"/>
        </w:r>
        <w:r>
          <w:rPr>
            <w:webHidden/>
          </w:rPr>
          <w:t>148</w:t>
        </w:r>
        <w:r>
          <w:rPr>
            <w:webHidden/>
          </w:rPr>
          <w:fldChar w:fldCharType="end"/>
        </w:r>
      </w:hyperlink>
    </w:p>
    <w:p w14:paraId="6BC608D5" w14:textId="350892A2"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66" w:history="1">
        <w:r w:rsidRPr="008A46D6">
          <w:rPr>
            <w:rStyle w:val="Hyperlink"/>
          </w:rPr>
          <w:t>Annex BB (informative)  Deliverables</w:t>
        </w:r>
        <w:r>
          <w:rPr>
            <w:webHidden/>
          </w:rPr>
          <w:tab/>
        </w:r>
        <w:r>
          <w:rPr>
            <w:webHidden/>
          </w:rPr>
          <w:fldChar w:fldCharType="begin"/>
        </w:r>
        <w:r>
          <w:rPr>
            <w:webHidden/>
          </w:rPr>
          <w:instrText xml:space="preserve"> PAGEREF _Toc238626966 \h </w:instrText>
        </w:r>
        <w:r>
          <w:rPr>
            <w:webHidden/>
          </w:rPr>
        </w:r>
        <w:r>
          <w:rPr>
            <w:webHidden/>
          </w:rPr>
          <w:fldChar w:fldCharType="separate"/>
        </w:r>
        <w:r>
          <w:rPr>
            <w:webHidden/>
          </w:rPr>
          <w:t>149</w:t>
        </w:r>
        <w:r>
          <w:rPr>
            <w:webHidden/>
          </w:rPr>
          <w:fldChar w:fldCharType="end"/>
        </w:r>
      </w:hyperlink>
    </w:p>
    <w:p w14:paraId="274DD1B6" w14:textId="5D8CF521"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67" w:history="1">
        <w:r w:rsidRPr="008A46D6">
          <w:rPr>
            <w:rStyle w:val="Hyperlink"/>
          </w:rPr>
          <w:t>Annex CC (informative)  Worked example: machine vision, dimensional inspection</w:t>
        </w:r>
        <w:r>
          <w:rPr>
            <w:webHidden/>
          </w:rPr>
          <w:tab/>
        </w:r>
        <w:r>
          <w:rPr>
            <w:webHidden/>
          </w:rPr>
          <w:fldChar w:fldCharType="begin"/>
        </w:r>
        <w:r>
          <w:rPr>
            <w:webHidden/>
          </w:rPr>
          <w:instrText xml:space="preserve"> PAGEREF _Toc238626967 \h </w:instrText>
        </w:r>
        <w:r>
          <w:rPr>
            <w:webHidden/>
          </w:rPr>
        </w:r>
        <w:r>
          <w:rPr>
            <w:webHidden/>
          </w:rPr>
          <w:fldChar w:fldCharType="separate"/>
        </w:r>
        <w:r>
          <w:rPr>
            <w:webHidden/>
          </w:rPr>
          <w:t>150</w:t>
        </w:r>
        <w:r>
          <w:rPr>
            <w:webHidden/>
          </w:rPr>
          <w:fldChar w:fldCharType="end"/>
        </w:r>
      </w:hyperlink>
    </w:p>
    <w:p w14:paraId="6F72F02E" w14:textId="67778E79"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68" w:history="1">
        <w:r w:rsidRPr="008A46D6">
          <w:rPr>
            <w:rStyle w:val="Hyperlink"/>
          </w:rPr>
          <w:t>Annex DD (informative)  Scope</w:t>
        </w:r>
        <w:r>
          <w:rPr>
            <w:webHidden/>
          </w:rPr>
          <w:tab/>
        </w:r>
        <w:r>
          <w:rPr>
            <w:webHidden/>
          </w:rPr>
          <w:fldChar w:fldCharType="begin"/>
        </w:r>
        <w:r>
          <w:rPr>
            <w:webHidden/>
          </w:rPr>
          <w:instrText xml:space="preserve"> PAGEREF _Toc238626968 \h </w:instrText>
        </w:r>
        <w:r>
          <w:rPr>
            <w:webHidden/>
          </w:rPr>
        </w:r>
        <w:r>
          <w:rPr>
            <w:webHidden/>
          </w:rPr>
          <w:fldChar w:fldCharType="separate"/>
        </w:r>
        <w:r>
          <w:rPr>
            <w:webHidden/>
          </w:rPr>
          <w:t>151</w:t>
        </w:r>
        <w:r>
          <w:rPr>
            <w:webHidden/>
          </w:rPr>
          <w:fldChar w:fldCharType="end"/>
        </w:r>
      </w:hyperlink>
    </w:p>
    <w:p w14:paraId="27751657" w14:textId="069E9485"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69" w:history="1">
        <w:r w:rsidRPr="008A46D6">
          <w:rPr>
            <w:rStyle w:val="Hyperlink"/>
          </w:rPr>
          <w:t>Annex EE (informative)  Normative references</w:t>
        </w:r>
        <w:r>
          <w:rPr>
            <w:webHidden/>
          </w:rPr>
          <w:tab/>
        </w:r>
        <w:r>
          <w:rPr>
            <w:webHidden/>
          </w:rPr>
          <w:fldChar w:fldCharType="begin"/>
        </w:r>
        <w:r>
          <w:rPr>
            <w:webHidden/>
          </w:rPr>
          <w:instrText xml:space="preserve"> PAGEREF _Toc238626969 \h </w:instrText>
        </w:r>
        <w:r>
          <w:rPr>
            <w:webHidden/>
          </w:rPr>
        </w:r>
        <w:r>
          <w:rPr>
            <w:webHidden/>
          </w:rPr>
          <w:fldChar w:fldCharType="separate"/>
        </w:r>
        <w:r>
          <w:rPr>
            <w:webHidden/>
          </w:rPr>
          <w:t>152</w:t>
        </w:r>
        <w:r>
          <w:rPr>
            <w:webHidden/>
          </w:rPr>
          <w:fldChar w:fldCharType="end"/>
        </w:r>
      </w:hyperlink>
    </w:p>
    <w:p w14:paraId="51E6C45F" w14:textId="7F4A7312"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70" w:history="1">
        <w:r w:rsidRPr="008A46D6">
          <w:rPr>
            <w:rStyle w:val="Hyperlink"/>
          </w:rPr>
          <w:t>Annex FF (informative)  The sensor</w:t>
        </w:r>
        <w:r>
          <w:rPr>
            <w:webHidden/>
          </w:rPr>
          <w:tab/>
        </w:r>
        <w:r>
          <w:rPr>
            <w:webHidden/>
          </w:rPr>
          <w:fldChar w:fldCharType="begin"/>
        </w:r>
        <w:r>
          <w:rPr>
            <w:webHidden/>
          </w:rPr>
          <w:instrText xml:space="preserve"> PAGEREF _Toc238626970 \h </w:instrText>
        </w:r>
        <w:r>
          <w:rPr>
            <w:webHidden/>
          </w:rPr>
        </w:r>
        <w:r>
          <w:rPr>
            <w:webHidden/>
          </w:rPr>
          <w:fldChar w:fldCharType="separate"/>
        </w:r>
        <w:r>
          <w:rPr>
            <w:webHidden/>
          </w:rPr>
          <w:t>153</w:t>
        </w:r>
        <w:r>
          <w:rPr>
            <w:webHidden/>
          </w:rPr>
          <w:fldChar w:fldCharType="end"/>
        </w:r>
      </w:hyperlink>
    </w:p>
    <w:p w14:paraId="1D085644" w14:textId="78CF8956"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71" w:history="1">
        <w:r w:rsidRPr="008A46D6">
          <w:rPr>
            <w:rStyle w:val="Hyperlink"/>
          </w:rPr>
          <w:t>Annex GG (informative)  Media endpoints</w:t>
        </w:r>
        <w:r>
          <w:rPr>
            <w:webHidden/>
          </w:rPr>
          <w:tab/>
        </w:r>
        <w:r>
          <w:rPr>
            <w:webHidden/>
          </w:rPr>
          <w:fldChar w:fldCharType="begin"/>
        </w:r>
        <w:r>
          <w:rPr>
            <w:webHidden/>
          </w:rPr>
          <w:instrText xml:space="preserve"> PAGEREF _Toc238626971 \h </w:instrText>
        </w:r>
        <w:r>
          <w:rPr>
            <w:webHidden/>
          </w:rPr>
        </w:r>
        <w:r>
          <w:rPr>
            <w:webHidden/>
          </w:rPr>
          <w:fldChar w:fldCharType="separate"/>
        </w:r>
        <w:r>
          <w:rPr>
            <w:webHidden/>
          </w:rPr>
          <w:t>154</w:t>
        </w:r>
        <w:r>
          <w:rPr>
            <w:webHidden/>
          </w:rPr>
          <w:fldChar w:fldCharType="end"/>
        </w:r>
      </w:hyperlink>
    </w:p>
    <w:p w14:paraId="63E23BCD" w14:textId="15FE4733"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72" w:history="1">
        <w:r w:rsidRPr="008A46D6">
          <w:rPr>
            <w:rStyle w:val="Hyperlink"/>
          </w:rPr>
          <w:t>Annex HH (informative)  Coordinate frames and calibration</w:t>
        </w:r>
        <w:r>
          <w:rPr>
            <w:webHidden/>
          </w:rPr>
          <w:tab/>
        </w:r>
        <w:r>
          <w:rPr>
            <w:webHidden/>
          </w:rPr>
          <w:fldChar w:fldCharType="begin"/>
        </w:r>
        <w:r>
          <w:rPr>
            <w:webHidden/>
          </w:rPr>
          <w:instrText xml:space="preserve"> PAGEREF _Toc238626972 \h </w:instrText>
        </w:r>
        <w:r>
          <w:rPr>
            <w:webHidden/>
          </w:rPr>
        </w:r>
        <w:r>
          <w:rPr>
            <w:webHidden/>
          </w:rPr>
          <w:fldChar w:fldCharType="separate"/>
        </w:r>
        <w:r>
          <w:rPr>
            <w:webHidden/>
          </w:rPr>
          <w:t>155</w:t>
        </w:r>
        <w:r>
          <w:rPr>
            <w:webHidden/>
          </w:rPr>
          <w:fldChar w:fldCharType="end"/>
        </w:r>
      </w:hyperlink>
    </w:p>
    <w:p w14:paraId="791D2426" w14:textId="7112B231"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73" w:history="1">
        <w:r w:rsidRPr="008A46D6">
          <w:rPr>
            <w:rStyle w:val="Hyperlink"/>
          </w:rPr>
          <w:t>Annex II (informative)  Inference</w:t>
        </w:r>
        <w:r>
          <w:rPr>
            <w:webHidden/>
          </w:rPr>
          <w:tab/>
        </w:r>
        <w:r>
          <w:rPr>
            <w:webHidden/>
          </w:rPr>
          <w:fldChar w:fldCharType="begin"/>
        </w:r>
        <w:r>
          <w:rPr>
            <w:webHidden/>
          </w:rPr>
          <w:instrText xml:space="preserve"> PAGEREF _Toc238626973 \h </w:instrText>
        </w:r>
        <w:r>
          <w:rPr>
            <w:webHidden/>
          </w:rPr>
        </w:r>
        <w:r>
          <w:rPr>
            <w:webHidden/>
          </w:rPr>
          <w:fldChar w:fldCharType="separate"/>
        </w:r>
        <w:r>
          <w:rPr>
            <w:webHidden/>
          </w:rPr>
          <w:t>157</w:t>
        </w:r>
        <w:r>
          <w:rPr>
            <w:webHidden/>
          </w:rPr>
          <w:fldChar w:fldCharType="end"/>
        </w:r>
      </w:hyperlink>
    </w:p>
    <w:p w14:paraId="6E00CF98" w14:textId="59C98FD6"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74" w:history="1">
        <w:r w:rsidRPr="008A46D6">
          <w:rPr>
            <w:rStyle w:val="Hyperlink"/>
          </w:rPr>
          <w:t>Annex JJ (informative)  Results</w:t>
        </w:r>
        <w:r>
          <w:rPr>
            <w:webHidden/>
          </w:rPr>
          <w:tab/>
        </w:r>
        <w:r>
          <w:rPr>
            <w:webHidden/>
          </w:rPr>
          <w:fldChar w:fldCharType="begin"/>
        </w:r>
        <w:r>
          <w:rPr>
            <w:webHidden/>
          </w:rPr>
          <w:instrText xml:space="preserve"> PAGEREF _Toc238626974 \h </w:instrText>
        </w:r>
        <w:r>
          <w:rPr>
            <w:webHidden/>
          </w:rPr>
        </w:r>
        <w:r>
          <w:rPr>
            <w:webHidden/>
          </w:rPr>
          <w:fldChar w:fldCharType="separate"/>
        </w:r>
        <w:r>
          <w:rPr>
            <w:webHidden/>
          </w:rPr>
          <w:t>158</w:t>
        </w:r>
        <w:r>
          <w:rPr>
            <w:webHidden/>
          </w:rPr>
          <w:fldChar w:fldCharType="end"/>
        </w:r>
      </w:hyperlink>
    </w:p>
    <w:p w14:paraId="3028FBEC" w14:textId="251C40F0"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75" w:history="1">
        <w:r w:rsidRPr="008A46D6">
          <w:rPr>
            <w:rStyle w:val="Hyperlink"/>
          </w:rPr>
          <w:t>Annex KK (informative)  Feedback</w:t>
        </w:r>
        <w:r>
          <w:rPr>
            <w:webHidden/>
          </w:rPr>
          <w:tab/>
        </w:r>
        <w:r>
          <w:rPr>
            <w:webHidden/>
          </w:rPr>
          <w:fldChar w:fldCharType="begin"/>
        </w:r>
        <w:r>
          <w:rPr>
            <w:webHidden/>
          </w:rPr>
          <w:instrText xml:space="preserve"> PAGEREF _Toc238626975 \h </w:instrText>
        </w:r>
        <w:r>
          <w:rPr>
            <w:webHidden/>
          </w:rPr>
        </w:r>
        <w:r>
          <w:rPr>
            <w:webHidden/>
          </w:rPr>
          <w:fldChar w:fldCharType="separate"/>
        </w:r>
        <w:r>
          <w:rPr>
            <w:webHidden/>
          </w:rPr>
          <w:t>159</w:t>
        </w:r>
        <w:r>
          <w:rPr>
            <w:webHidden/>
          </w:rPr>
          <w:fldChar w:fldCharType="end"/>
        </w:r>
      </w:hyperlink>
    </w:p>
    <w:p w14:paraId="2F555065" w14:textId="790A4D8A"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76" w:history="1">
        <w:r w:rsidRPr="008A46D6">
          <w:rPr>
            <w:rStyle w:val="Hyperlink"/>
          </w:rPr>
          <w:t>Annex LL (informative)  Deliverables</w:t>
        </w:r>
        <w:r>
          <w:rPr>
            <w:webHidden/>
          </w:rPr>
          <w:tab/>
        </w:r>
        <w:r>
          <w:rPr>
            <w:webHidden/>
          </w:rPr>
          <w:fldChar w:fldCharType="begin"/>
        </w:r>
        <w:r>
          <w:rPr>
            <w:webHidden/>
          </w:rPr>
          <w:instrText xml:space="preserve"> PAGEREF _Toc238626976 \h </w:instrText>
        </w:r>
        <w:r>
          <w:rPr>
            <w:webHidden/>
          </w:rPr>
        </w:r>
        <w:r>
          <w:rPr>
            <w:webHidden/>
          </w:rPr>
          <w:fldChar w:fldCharType="separate"/>
        </w:r>
        <w:r>
          <w:rPr>
            <w:webHidden/>
          </w:rPr>
          <w:t>160</w:t>
        </w:r>
        <w:r>
          <w:rPr>
            <w:webHidden/>
          </w:rPr>
          <w:fldChar w:fldCharType="end"/>
        </w:r>
      </w:hyperlink>
    </w:p>
    <w:p w14:paraId="76FA0D5A" w14:textId="0CA6652A"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77" w:history="1">
        <w:r w:rsidRPr="008A46D6">
          <w:rPr>
            <w:rStyle w:val="Hyperlink"/>
          </w:rPr>
          <w:t>Annex MM (informative)  GenICam binding</w:t>
        </w:r>
        <w:r>
          <w:rPr>
            <w:webHidden/>
          </w:rPr>
          <w:tab/>
        </w:r>
        <w:r>
          <w:rPr>
            <w:webHidden/>
          </w:rPr>
          <w:fldChar w:fldCharType="begin"/>
        </w:r>
        <w:r>
          <w:rPr>
            <w:webHidden/>
          </w:rPr>
          <w:instrText xml:space="preserve"> PAGEREF _Toc238626977 \h </w:instrText>
        </w:r>
        <w:r>
          <w:rPr>
            <w:webHidden/>
          </w:rPr>
        </w:r>
        <w:r>
          <w:rPr>
            <w:webHidden/>
          </w:rPr>
          <w:fldChar w:fldCharType="separate"/>
        </w:r>
        <w:r>
          <w:rPr>
            <w:webHidden/>
          </w:rPr>
          <w:t>161</w:t>
        </w:r>
        <w:r>
          <w:rPr>
            <w:webHidden/>
          </w:rPr>
          <w:fldChar w:fldCharType="end"/>
        </w:r>
      </w:hyperlink>
    </w:p>
    <w:p w14:paraId="71DF2DA7" w14:textId="67A8920F"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78" w:history="1">
        <w:r w:rsidRPr="008A46D6">
          <w:rPr>
            <w:rStyle w:val="Hyperlink"/>
          </w:rPr>
          <w:t>Annex NN (informative)  Why the names were borrowed</w:t>
        </w:r>
        <w:r>
          <w:rPr>
            <w:webHidden/>
          </w:rPr>
          <w:tab/>
        </w:r>
        <w:r>
          <w:rPr>
            <w:webHidden/>
          </w:rPr>
          <w:fldChar w:fldCharType="begin"/>
        </w:r>
        <w:r>
          <w:rPr>
            <w:webHidden/>
          </w:rPr>
          <w:instrText xml:space="preserve"> PAGEREF _Toc238626978 \h </w:instrText>
        </w:r>
        <w:r>
          <w:rPr>
            <w:webHidden/>
          </w:rPr>
        </w:r>
        <w:r>
          <w:rPr>
            <w:webHidden/>
          </w:rPr>
          <w:fldChar w:fldCharType="separate"/>
        </w:r>
        <w:r>
          <w:rPr>
            <w:webHidden/>
          </w:rPr>
          <w:t>162</w:t>
        </w:r>
        <w:r>
          <w:rPr>
            <w:webHidden/>
          </w:rPr>
          <w:fldChar w:fldCharType="end"/>
        </w:r>
      </w:hyperlink>
    </w:p>
    <w:p w14:paraId="19E75888" w14:textId="743D6ABB"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79" w:history="1">
        <w:r w:rsidRPr="008A46D6">
          <w:rPr>
            <w:rStyle w:val="Hyperlink"/>
          </w:rPr>
          <w:t>Annex OO (informative)  Acquisition parameters</w:t>
        </w:r>
        <w:r>
          <w:rPr>
            <w:webHidden/>
          </w:rPr>
          <w:tab/>
        </w:r>
        <w:r>
          <w:rPr>
            <w:webHidden/>
          </w:rPr>
          <w:fldChar w:fldCharType="begin"/>
        </w:r>
        <w:r>
          <w:rPr>
            <w:webHidden/>
          </w:rPr>
          <w:instrText xml:space="preserve"> PAGEREF _Toc238626979 \h </w:instrText>
        </w:r>
        <w:r>
          <w:rPr>
            <w:webHidden/>
          </w:rPr>
        </w:r>
        <w:r>
          <w:rPr>
            <w:webHidden/>
          </w:rPr>
          <w:fldChar w:fldCharType="separate"/>
        </w:r>
        <w:r>
          <w:rPr>
            <w:webHidden/>
          </w:rPr>
          <w:t>163</w:t>
        </w:r>
        <w:r>
          <w:rPr>
            <w:webHidden/>
          </w:rPr>
          <w:fldChar w:fldCharType="end"/>
        </w:r>
      </w:hyperlink>
    </w:p>
    <w:p w14:paraId="5B3C0C6E" w14:textId="3F942CD7"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80" w:history="1">
        <w:r w:rsidRPr="008A46D6">
          <w:rPr>
            <w:rStyle w:val="Hyperlink"/>
          </w:rPr>
          <w:t>Annex PP (informative)  Pixel formats</w:t>
        </w:r>
        <w:r>
          <w:rPr>
            <w:webHidden/>
          </w:rPr>
          <w:tab/>
        </w:r>
        <w:r>
          <w:rPr>
            <w:webHidden/>
          </w:rPr>
          <w:fldChar w:fldCharType="begin"/>
        </w:r>
        <w:r>
          <w:rPr>
            <w:webHidden/>
          </w:rPr>
          <w:instrText xml:space="preserve"> PAGEREF _Toc238626980 \h </w:instrText>
        </w:r>
        <w:r>
          <w:rPr>
            <w:webHidden/>
          </w:rPr>
        </w:r>
        <w:r>
          <w:rPr>
            <w:webHidden/>
          </w:rPr>
          <w:fldChar w:fldCharType="separate"/>
        </w:r>
        <w:r>
          <w:rPr>
            <w:webHidden/>
          </w:rPr>
          <w:t>164</w:t>
        </w:r>
        <w:r>
          <w:rPr>
            <w:webHidden/>
          </w:rPr>
          <w:fldChar w:fldCharType="end"/>
        </w:r>
      </w:hyperlink>
    </w:p>
    <w:p w14:paraId="29B5CC8D" w14:textId="502AC01A"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81" w:history="1">
        <w:r w:rsidRPr="008A46D6">
          <w:rPr>
            <w:rStyle w:val="Hyperlink"/>
          </w:rPr>
          <w:t>Annex QQ (informative)  Device identity and transport</w:t>
        </w:r>
        <w:r>
          <w:rPr>
            <w:webHidden/>
          </w:rPr>
          <w:tab/>
        </w:r>
        <w:r>
          <w:rPr>
            <w:webHidden/>
          </w:rPr>
          <w:fldChar w:fldCharType="begin"/>
        </w:r>
        <w:r>
          <w:rPr>
            <w:webHidden/>
          </w:rPr>
          <w:instrText xml:space="preserve"> PAGEREF _Toc238626981 \h </w:instrText>
        </w:r>
        <w:r>
          <w:rPr>
            <w:webHidden/>
          </w:rPr>
        </w:r>
        <w:r>
          <w:rPr>
            <w:webHidden/>
          </w:rPr>
          <w:fldChar w:fldCharType="separate"/>
        </w:r>
        <w:r>
          <w:rPr>
            <w:webHidden/>
          </w:rPr>
          <w:t>165</w:t>
        </w:r>
        <w:r>
          <w:rPr>
            <w:webHidden/>
          </w:rPr>
          <w:fldChar w:fldCharType="end"/>
        </w:r>
      </w:hyperlink>
    </w:p>
    <w:p w14:paraId="3E7508FA" w14:textId="2D98A80A"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82" w:history="1">
        <w:r w:rsidRPr="008A46D6">
          <w:rPr>
            <w:rStyle w:val="Hyperlink"/>
          </w:rPr>
          <w:t>Annex RR (informative)  What deliberately has no binding</w:t>
        </w:r>
        <w:r>
          <w:rPr>
            <w:webHidden/>
          </w:rPr>
          <w:tab/>
        </w:r>
        <w:r>
          <w:rPr>
            <w:webHidden/>
          </w:rPr>
          <w:fldChar w:fldCharType="begin"/>
        </w:r>
        <w:r>
          <w:rPr>
            <w:webHidden/>
          </w:rPr>
          <w:instrText xml:space="preserve"> PAGEREF _Toc238626982 \h </w:instrText>
        </w:r>
        <w:r>
          <w:rPr>
            <w:webHidden/>
          </w:rPr>
        </w:r>
        <w:r>
          <w:rPr>
            <w:webHidden/>
          </w:rPr>
          <w:fldChar w:fldCharType="separate"/>
        </w:r>
        <w:r>
          <w:rPr>
            <w:webHidden/>
          </w:rPr>
          <w:t>166</w:t>
        </w:r>
        <w:r>
          <w:rPr>
            <w:webHidden/>
          </w:rPr>
          <w:fldChar w:fldCharType="end"/>
        </w:r>
      </w:hyperlink>
    </w:p>
    <w:p w14:paraId="2AE62ACD" w14:textId="65B4DB90" w:rsidR="00C44EBE" w:rsidRDefault="00C44EBE">
      <w:pPr>
        <w:pStyle w:val="TOC1"/>
        <w:rPr>
          <w:rFonts w:asciiTheme="minorHAnsi" w:eastAsiaTheme="minorEastAsia" w:hAnsiTheme="minorHAnsi" w:cstheme="minorBidi"/>
          <w:spacing w:val="0"/>
          <w:kern w:val="2"/>
          <w:sz w:val="24"/>
          <w:szCs w:val="24"/>
          <w:lang w:val="en-US" w:eastAsia="en-US"/>
          <w14:ligatures w14:val="standardContextual"/>
        </w:rPr>
      </w:pPr>
      <w:hyperlink w:anchor="_Toc238626983" w:history="1">
        <w:r w:rsidRPr="008A46D6">
          <w:rPr>
            <w:rStyle w:val="Hyperlink"/>
          </w:rPr>
          <w:t>Annex SS (normative)  Robot Intent interop profile</w:t>
        </w:r>
        <w:r>
          <w:rPr>
            <w:webHidden/>
          </w:rPr>
          <w:tab/>
        </w:r>
        <w:r>
          <w:rPr>
            <w:webHidden/>
          </w:rPr>
          <w:fldChar w:fldCharType="begin"/>
        </w:r>
        <w:r>
          <w:rPr>
            <w:webHidden/>
          </w:rPr>
          <w:instrText xml:space="preserve"> PAGEREF _Toc238626983 \h </w:instrText>
        </w:r>
        <w:r>
          <w:rPr>
            <w:webHidden/>
          </w:rPr>
        </w:r>
        <w:r>
          <w:rPr>
            <w:webHidden/>
          </w:rPr>
          <w:fldChar w:fldCharType="separate"/>
        </w:r>
        <w:r>
          <w:rPr>
            <w:webHidden/>
          </w:rPr>
          <w:t>167</w:t>
        </w:r>
        <w:r>
          <w:rPr>
            <w:webHidden/>
          </w:rPr>
          <w:fldChar w:fldCharType="end"/>
        </w:r>
      </w:hyperlink>
    </w:p>
    <w:p w14:paraId="49F66916" w14:textId="5B04B4FE" w:rsidR="003A25C3" w:rsidRDefault="002625E3">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F67463A" w14:textId="2115256F" w:rsidR="00C44EBE" w:rsidRDefault="002625E3">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"FIGURE-title" \c \h </w:instrText>
      </w:r>
      <w:r>
        <w:fldChar w:fldCharType="separate"/>
      </w:r>
      <w:hyperlink w:anchor="_Toc238626984" w:history="1">
        <w:r w:rsidR="00C44EBE" w:rsidRPr="002B0A5B">
          <w:rPr>
            <w:rStyle w:val="Hyperlink"/>
          </w:rPr>
          <w:t>Figure 1 – The scope of OPC UA within an enterprise</w:t>
        </w:r>
        <w:r w:rsidR="00C44EBE">
          <w:tab/>
        </w:r>
        <w:r w:rsidR="00C44EBE">
          <w:fldChar w:fldCharType="begin"/>
        </w:r>
        <w:r w:rsidR="00C44EBE">
          <w:instrText xml:space="preserve"> PAGEREF _Toc238626984 \h </w:instrText>
        </w:r>
        <w:r w:rsidR="00C44EBE">
          <w:fldChar w:fldCharType="separate"/>
        </w:r>
        <w:r w:rsidR="00C44EBE">
          <w:t>27</w:t>
        </w:r>
        <w:r w:rsidR="00C44EBE">
          <w:fldChar w:fldCharType="end"/>
        </w:r>
      </w:hyperlink>
    </w:p>
    <w:p w14:paraId="67FE1014" w14:textId="00CF72F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85" w:history="1">
        <w:r w:rsidRPr="002B0A5B">
          <w:rPr>
            <w:rStyle w:val="Hyperlink"/>
          </w:rPr>
          <w:t>Figure 2 – A basic Object in an OPC UA Address Space</w:t>
        </w:r>
        <w:r>
          <w:tab/>
        </w:r>
        <w:r>
          <w:fldChar w:fldCharType="begin"/>
        </w:r>
        <w:r>
          <w:instrText xml:space="preserve"> PAGEREF _Toc238626985 \h </w:instrText>
        </w:r>
        <w:r>
          <w:fldChar w:fldCharType="separate"/>
        </w:r>
        <w:r>
          <w:t>28</w:t>
        </w:r>
        <w:r>
          <w:fldChar w:fldCharType="end"/>
        </w:r>
      </w:hyperlink>
    </w:p>
    <w:p w14:paraId="18BBC462" w14:textId="44D1CDB7"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86" w:history="1">
        <w:r w:rsidRPr="002B0A5B">
          <w:rPr>
            <w:rStyle w:val="Hyperlink"/>
          </w:rPr>
          <w:t>Figure 3 – The relationship between Type Definitions and Instances</w:t>
        </w:r>
        <w:r>
          <w:tab/>
        </w:r>
        <w:r>
          <w:fldChar w:fldCharType="begin"/>
        </w:r>
        <w:r>
          <w:instrText xml:space="preserve"> PAGEREF _Toc238626986 \h </w:instrText>
        </w:r>
        <w:r>
          <w:fldChar w:fldCharType="separate"/>
        </w:r>
        <w:r>
          <w:t>29</w:t>
        </w:r>
        <w:r>
          <w:fldChar w:fldCharType="end"/>
        </w:r>
      </w:hyperlink>
    </w:p>
    <w:p w14:paraId="76699367" w14:textId="54B13D3C"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87" w:history="1">
        <w:r w:rsidRPr="002B0A5B">
          <w:rPr>
            <w:rStyle w:val="Hyperlink"/>
          </w:rPr>
          <w:t>Figure 4 – Examples of References between Objects</w:t>
        </w:r>
        <w:r>
          <w:tab/>
        </w:r>
        <w:r>
          <w:fldChar w:fldCharType="begin"/>
        </w:r>
        <w:r>
          <w:instrText xml:space="preserve"> PAGEREF _Toc238626987 \h </w:instrText>
        </w:r>
        <w:r>
          <w:fldChar w:fldCharType="separate"/>
        </w:r>
        <w:r>
          <w:t>30</w:t>
        </w:r>
        <w:r>
          <w:fldChar w:fldCharType="end"/>
        </w:r>
      </w:hyperlink>
    </w:p>
    <w:p w14:paraId="4B48D246" w14:textId="0AAF103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88" w:history="1">
        <w:r w:rsidRPr="002B0A5B">
          <w:rPr>
            <w:rStyle w:val="Hyperlink"/>
          </w:rPr>
          <w:t>Figure 5 – The OPC UA Information Model notation</w:t>
        </w:r>
        <w:r>
          <w:tab/>
        </w:r>
        <w:r>
          <w:fldChar w:fldCharType="begin"/>
        </w:r>
        <w:r>
          <w:instrText xml:space="preserve"> PAGEREF _Toc238626988 \h </w:instrText>
        </w:r>
        <w:r>
          <w:fldChar w:fldCharType="separate"/>
        </w:r>
        <w:r>
          <w:t>30</w:t>
        </w:r>
        <w:r>
          <w:fldChar w:fldCharType="end"/>
        </w:r>
      </w:hyperlink>
    </w:p>
    <w:p w14:paraId="43B7AB02" w14:textId="27B69B9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89" w:history="1">
        <w:r w:rsidRPr="002B0A5B">
          <w:rPr>
            <w:rStyle w:val="Hyperlink"/>
          </w:rPr>
          <w:t>Figure 6 – Architecture of a vision system</w:t>
        </w:r>
        <w:r>
          <w:tab/>
        </w:r>
        <w:r>
          <w:fldChar w:fldCharType="begin"/>
        </w:r>
        <w:r>
          <w:instrText xml:space="preserve"> PAGEREF _Toc238626989 \h </w:instrText>
        </w:r>
        <w:r>
          <w:fldChar w:fldCharType="separate"/>
        </w:r>
        <w:r>
          <w:t>33</w:t>
        </w:r>
        <w:r>
          <w:fldChar w:fldCharType="end"/>
        </w:r>
      </w:hyperlink>
    </w:p>
    <w:p w14:paraId="782854EC" w14:textId="0117FA3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90" w:history="1">
        <w:r w:rsidRPr="002B0A5B">
          <w:rPr>
            <w:rStyle w:val="Hyperlink"/>
          </w:rPr>
          <w:t>Figure 7 – Graphical notation used by the AddressSpace figures</w:t>
        </w:r>
        <w:r>
          <w:tab/>
        </w:r>
        <w:r>
          <w:fldChar w:fldCharType="begin"/>
        </w:r>
        <w:r>
          <w:instrText xml:space="preserve"> PAGEREF _Toc238626990 \h </w:instrText>
        </w:r>
        <w:r>
          <w:fldChar w:fldCharType="separate"/>
        </w:r>
        <w:r>
          <w:t>34</w:t>
        </w:r>
        <w:r>
          <w:fldChar w:fldCharType="end"/>
        </w:r>
      </w:hyperlink>
    </w:p>
    <w:p w14:paraId="3E4EE2D6" w14:textId="7D19A47C"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91" w:history="1">
        <w:r w:rsidRPr="002B0A5B">
          <w:rPr>
            <w:rStyle w:val="Hyperlink"/>
          </w:rPr>
          <w:t>Figure 8 – The type hierarchy</w:t>
        </w:r>
        <w:r>
          <w:tab/>
        </w:r>
        <w:r>
          <w:fldChar w:fldCharType="begin"/>
        </w:r>
        <w:r>
          <w:instrText xml:space="preserve"> PAGEREF _Toc238626991 \h </w:instrText>
        </w:r>
        <w:r>
          <w:fldChar w:fldCharType="separate"/>
        </w:r>
        <w:r>
          <w:t>34</w:t>
        </w:r>
        <w:r>
          <w:fldChar w:fldCharType="end"/>
        </w:r>
      </w:hyperlink>
    </w:p>
    <w:p w14:paraId="73610461" w14:textId="282426A3"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92" w:history="1">
        <w:r w:rsidRPr="002B0A5B">
          <w:rPr>
            <w:rStyle w:val="Hyperlink"/>
          </w:rPr>
          <w:t>Figure 9 – Instance structure and references</w:t>
        </w:r>
        <w:r>
          <w:tab/>
        </w:r>
        <w:r>
          <w:fldChar w:fldCharType="begin"/>
        </w:r>
        <w:r>
          <w:instrText xml:space="preserve"> PAGEREF _Toc238626992 \h </w:instrText>
        </w:r>
        <w:r>
          <w:fldChar w:fldCharType="separate"/>
        </w:r>
        <w:r>
          <w:t>35</w:t>
        </w:r>
        <w:r>
          <w:fldChar w:fldCharType="end"/>
        </w:r>
      </w:hyperlink>
    </w:p>
    <w:p w14:paraId="6BF1F8DE" w14:textId="0B26D335"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93" w:history="1">
        <w:r w:rsidRPr="002B0A5B">
          <w:rPr>
            <w:rStyle w:val="Hyperlink"/>
          </w:rPr>
          <w:t>Figure 10 – The media endpoint state model</w:t>
        </w:r>
        <w:r>
          <w:tab/>
        </w:r>
        <w:r>
          <w:fldChar w:fldCharType="begin"/>
        </w:r>
        <w:r>
          <w:instrText xml:space="preserve"> PAGEREF _Toc238626993 \h </w:instrText>
        </w:r>
        <w:r>
          <w:fldChar w:fldCharType="separate"/>
        </w:r>
        <w:r>
          <w:t>50</w:t>
        </w:r>
        <w:r>
          <w:fldChar w:fldCharType="end"/>
        </w:r>
      </w:hyperlink>
    </w:p>
    <w:p w14:paraId="3CE551C3" w14:textId="58D60707"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94" w:history="1">
        <w:r w:rsidRPr="002B0A5B">
          <w:rPr>
            <w:rStyle w:val="Hyperlink"/>
          </w:rPr>
          <w:t>Figure 11 – The client exchange, identical at every inference location</w:t>
        </w:r>
        <w:r>
          <w:tab/>
        </w:r>
        <w:r>
          <w:fldChar w:fldCharType="begin"/>
        </w:r>
        <w:r>
          <w:instrText xml:space="preserve"> PAGEREF _Toc238626994 \h </w:instrText>
        </w:r>
        <w:r>
          <w:fldChar w:fldCharType="separate"/>
        </w:r>
        <w:r>
          <w:t>59</w:t>
        </w:r>
        <w:r>
          <w:fldChar w:fldCharType="end"/>
        </w:r>
      </w:hyperlink>
    </w:p>
    <w:p w14:paraId="447E7C15" w14:textId="7F25E45E"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95" w:history="1">
        <w:r w:rsidRPr="002B0A5B">
          <w:rPr>
            <w:rStyle w:val="Hyperlink"/>
          </w:rPr>
          <w:t>Figure 12 – Inference on the Server</w:t>
        </w:r>
        <w:r>
          <w:tab/>
        </w:r>
        <w:r>
          <w:fldChar w:fldCharType="begin"/>
        </w:r>
        <w:r>
          <w:instrText xml:space="preserve"> PAGEREF _Toc238626995 \h </w:instrText>
        </w:r>
        <w:r>
          <w:fldChar w:fldCharType="separate"/>
        </w:r>
        <w:r>
          <w:t>59</w:t>
        </w:r>
        <w:r>
          <w:fldChar w:fldCharType="end"/>
        </w:r>
      </w:hyperlink>
    </w:p>
    <w:p w14:paraId="436B0E17" w14:textId="64578449"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96" w:history="1">
        <w:r w:rsidRPr="002B0A5B">
          <w:rPr>
            <w:rStyle w:val="Hyperlink"/>
          </w:rPr>
          <w:t>Figure 13 – Inference off the Server, and its failure modes</w:t>
        </w:r>
        <w:r>
          <w:tab/>
        </w:r>
        <w:r>
          <w:fldChar w:fldCharType="begin"/>
        </w:r>
        <w:r>
          <w:instrText xml:space="preserve"> PAGEREF _Toc238626996 \h </w:instrText>
        </w:r>
        <w:r>
          <w:fldChar w:fldCharType="separate"/>
        </w:r>
        <w:r>
          <w:t>60</w:t>
        </w:r>
        <w:r>
          <w:fldChar w:fldCharType="end"/>
        </w:r>
      </w:hyperlink>
    </w:p>
    <w:p w14:paraId="7D0867BC" w14:textId="5C52DC2E"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97" w:history="1">
        <w:r w:rsidRPr="002B0A5B">
          <w:rPr>
            <w:rStyle w:val="Hyperlink"/>
          </w:rPr>
          <w:t>Figure 14 – Inference in the simulator</w:t>
        </w:r>
        <w:r>
          <w:tab/>
        </w:r>
        <w:r>
          <w:fldChar w:fldCharType="begin"/>
        </w:r>
        <w:r>
          <w:instrText xml:space="preserve"> PAGEREF _Toc238626997 \h </w:instrText>
        </w:r>
        <w:r>
          <w:fldChar w:fldCharType="separate"/>
        </w:r>
        <w:r>
          <w:t>61</w:t>
        </w:r>
        <w:r>
          <w:fldChar w:fldCharType="end"/>
        </w:r>
      </w:hyperlink>
    </w:p>
    <w:p w14:paraId="4680A044" w14:textId="2C72BB1B"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98" w:history="1">
        <w:r w:rsidRPr="002B0A5B">
          <w:rPr>
            <w:rStyle w:val="Hyperlink"/>
          </w:rPr>
          <w:t>Figure 15 – The return path</w:t>
        </w:r>
        <w:r>
          <w:tab/>
        </w:r>
        <w:r>
          <w:fldChar w:fldCharType="begin"/>
        </w:r>
        <w:r>
          <w:instrText xml:space="preserve"> PAGEREF _Toc238626998 \h </w:instrText>
        </w:r>
        <w:r>
          <w:fldChar w:fldCharType="separate"/>
        </w:r>
        <w:r>
          <w:t>63</w:t>
        </w:r>
        <w:r>
          <w:fldChar w:fldCharType="end"/>
        </w:r>
      </w:hyperlink>
    </w:p>
    <w:p w14:paraId="4F912C0A" w14:textId="0C856E5E"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6999" w:history="1">
        <w:r w:rsidRPr="002B0A5B">
          <w:rPr>
            <w:rStyle w:val="Hyperlink"/>
          </w:rPr>
          <w:t>Figure 16 – Closing the learning loop</w:t>
        </w:r>
        <w:r>
          <w:tab/>
        </w:r>
        <w:r>
          <w:fldChar w:fldCharType="begin"/>
        </w:r>
        <w:r>
          <w:instrText xml:space="preserve"> PAGEREF _Toc238626999 \h </w:instrText>
        </w:r>
        <w:r>
          <w:fldChar w:fldCharType="separate"/>
        </w:r>
        <w:r>
          <w:t>64</w:t>
        </w:r>
        <w:r>
          <w:fldChar w:fldCharType="end"/>
        </w:r>
      </w:hyperlink>
    </w:p>
    <w:p w14:paraId="718DA69E" w14:textId="0F536596" w:rsidR="003A25C3" w:rsidRDefault="002625E3">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34AA444" w14:textId="226BC59C" w:rsidR="00C44EBE" w:rsidRDefault="002625E3">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"TABLE-title" \c \h </w:instrText>
      </w:r>
      <w:r>
        <w:fldChar w:fldCharType="separate"/>
      </w:r>
      <w:hyperlink w:anchor="_Toc238627000" w:history="1">
        <w:r w:rsidR="00C44EBE" w:rsidRPr="00EE13A7">
          <w:rPr>
            <w:rStyle w:val="Hyperlink"/>
          </w:rPr>
          <w:t>Table 1 – Examples of DataTypes</w:t>
        </w:r>
        <w:r w:rsidR="00C44EBE">
          <w:tab/>
        </w:r>
        <w:r w:rsidR="00C44EBE">
          <w:fldChar w:fldCharType="begin"/>
        </w:r>
        <w:r w:rsidR="00C44EBE">
          <w:instrText xml:space="preserve"> PAGEREF _Toc238627000 \h </w:instrText>
        </w:r>
        <w:r w:rsidR="00C44EBE">
          <w:fldChar w:fldCharType="separate"/>
        </w:r>
        <w:r w:rsidR="00C44EBE">
          <w:t>20</w:t>
        </w:r>
        <w:r w:rsidR="00C44EBE">
          <w:fldChar w:fldCharType="end"/>
        </w:r>
      </w:hyperlink>
    </w:p>
    <w:p w14:paraId="718CA908" w14:textId="652BA95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01" w:history="1">
        <w:r w:rsidRPr="00EE13A7">
          <w:rPr>
            <w:rStyle w:val="Hyperlink"/>
          </w:rPr>
          <w:t>Table 2 – Type Definition Table</w:t>
        </w:r>
        <w:r>
          <w:tab/>
        </w:r>
        <w:r>
          <w:fldChar w:fldCharType="begin"/>
        </w:r>
        <w:r>
          <w:instrText xml:space="preserve"> PAGEREF _Toc238627001 \h </w:instrText>
        </w:r>
        <w:r>
          <w:fldChar w:fldCharType="separate"/>
        </w:r>
        <w:r>
          <w:t>21</w:t>
        </w:r>
        <w:r>
          <w:fldChar w:fldCharType="end"/>
        </w:r>
      </w:hyperlink>
    </w:p>
    <w:p w14:paraId="3C3D7A10" w14:textId="22D316C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02" w:history="1">
        <w:r w:rsidRPr="00EE13A7">
          <w:rPr>
            <w:rStyle w:val="Hyperlink"/>
          </w:rPr>
          <w:t>Table 3 – Examples of Other characteristics</w:t>
        </w:r>
        <w:r>
          <w:tab/>
        </w:r>
        <w:r>
          <w:fldChar w:fldCharType="begin"/>
        </w:r>
        <w:r>
          <w:instrText xml:space="preserve"> PAGEREF _Toc238627002 \h </w:instrText>
        </w:r>
        <w:r>
          <w:fldChar w:fldCharType="separate"/>
        </w:r>
        <w:r>
          <w:t>21</w:t>
        </w:r>
        <w:r>
          <w:fldChar w:fldCharType="end"/>
        </w:r>
      </w:hyperlink>
    </w:p>
    <w:p w14:paraId="1D808FDB" w14:textId="6C533B23"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03" w:history="1">
        <w:r w:rsidRPr="00EE13A7">
          <w:rPr>
            <w:rStyle w:val="Hyperlink"/>
          </w:rPr>
          <w:t>Table 4 – &lt;some&gt;Type additional References</w:t>
        </w:r>
        <w:r>
          <w:tab/>
        </w:r>
        <w:r>
          <w:fldChar w:fldCharType="begin"/>
        </w:r>
        <w:r>
          <w:instrText xml:space="preserve"> PAGEREF _Toc238627003 \h </w:instrText>
        </w:r>
        <w:r>
          <w:fldChar w:fldCharType="separate"/>
        </w:r>
        <w:r>
          <w:t>21</w:t>
        </w:r>
        <w:r>
          <w:fldChar w:fldCharType="end"/>
        </w:r>
      </w:hyperlink>
    </w:p>
    <w:p w14:paraId="681B8871" w14:textId="27608AF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04" w:history="1">
        <w:r w:rsidRPr="00EE13A7">
          <w:rPr>
            <w:rStyle w:val="Hyperlink"/>
          </w:rPr>
          <w:t>Table 5 – &lt;some&gt;Type additional subcomponents</w:t>
        </w:r>
        <w:r>
          <w:tab/>
        </w:r>
        <w:r>
          <w:fldChar w:fldCharType="begin"/>
        </w:r>
        <w:r>
          <w:instrText xml:space="preserve"> PAGEREF _Toc238627004 \h </w:instrText>
        </w:r>
        <w:r>
          <w:fldChar w:fldCharType="separate"/>
        </w:r>
        <w:r>
          <w:t>22</w:t>
        </w:r>
        <w:r>
          <w:fldChar w:fldCharType="end"/>
        </w:r>
      </w:hyperlink>
    </w:p>
    <w:p w14:paraId="034E469F" w14:textId="2724A30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05" w:history="1">
        <w:r w:rsidRPr="00EE13A7">
          <w:rPr>
            <w:rStyle w:val="Hyperlink"/>
          </w:rPr>
          <w:t>Table 6 – &lt;some&gt;Type Attribute values for child Nodes</w:t>
        </w:r>
        <w:r>
          <w:tab/>
        </w:r>
        <w:r>
          <w:fldChar w:fldCharType="begin"/>
        </w:r>
        <w:r>
          <w:instrText xml:space="preserve"> PAGEREF _Toc238627005 \h </w:instrText>
        </w:r>
        <w:r>
          <w:fldChar w:fldCharType="separate"/>
        </w:r>
        <w:r>
          <w:t>22</w:t>
        </w:r>
        <w:r>
          <w:fldChar w:fldCharType="end"/>
        </w:r>
      </w:hyperlink>
    </w:p>
    <w:p w14:paraId="6CF806FE" w14:textId="45A5CC7F"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06" w:history="1">
        <w:r w:rsidRPr="00EE13A7">
          <w:rPr>
            <w:rStyle w:val="Hyperlink"/>
          </w:rPr>
          <w:t>Table 7 – Common Node Attributes</w:t>
        </w:r>
        <w:r>
          <w:tab/>
        </w:r>
        <w:r>
          <w:fldChar w:fldCharType="begin"/>
        </w:r>
        <w:r>
          <w:instrText xml:space="preserve"> PAGEREF _Toc238627006 \h </w:instrText>
        </w:r>
        <w:r>
          <w:fldChar w:fldCharType="separate"/>
        </w:r>
        <w:r>
          <w:t>23</w:t>
        </w:r>
        <w:r>
          <w:fldChar w:fldCharType="end"/>
        </w:r>
      </w:hyperlink>
    </w:p>
    <w:p w14:paraId="02313830" w14:textId="7D35432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07" w:history="1">
        <w:r w:rsidRPr="00EE13A7">
          <w:rPr>
            <w:rStyle w:val="Hyperlink"/>
          </w:rPr>
          <w:t>Table 8 – Common Object Attributes</w:t>
        </w:r>
        <w:r>
          <w:tab/>
        </w:r>
        <w:r>
          <w:fldChar w:fldCharType="begin"/>
        </w:r>
        <w:r>
          <w:instrText xml:space="preserve"> PAGEREF _Toc238627007 \h </w:instrText>
        </w:r>
        <w:r>
          <w:fldChar w:fldCharType="separate"/>
        </w:r>
        <w:r>
          <w:t>24</w:t>
        </w:r>
        <w:r>
          <w:fldChar w:fldCharType="end"/>
        </w:r>
      </w:hyperlink>
    </w:p>
    <w:p w14:paraId="354541DC" w14:textId="3EEC47FE"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08" w:history="1">
        <w:r w:rsidRPr="00EE13A7">
          <w:rPr>
            <w:rStyle w:val="Hyperlink"/>
          </w:rPr>
          <w:t>Table 9 – Common Variable Attributes</w:t>
        </w:r>
        <w:r>
          <w:tab/>
        </w:r>
        <w:r>
          <w:fldChar w:fldCharType="begin"/>
        </w:r>
        <w:r>
          <w:instrText xml:space="preserve"> PAGEREF _Toc238627008 \h </w:instrText>
        </w:r>
        <w:r>
          <w:fldChar w:fldCharType="separate"/>
        </w:r>
        <w:r>
          <w:t>24</w:t>
        </w:r>
        <w:r>
          <w:fldChar w:fldCharType="end"/>
        </w:r>
      </w:hyperlink>
    </w:p>
    <w:p w14:paraId="3CFC6626" w14:textId="590A8FEF"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09" w:history="1">
        <w:r w:rsidRPr="00EE13A7">
          <w:rPr>
            <w:rStyle w:val="Hyperlink"/>
          </w:rPr>
          <w:t>Table 10 – Common VariableType Attributes</w:t>
        </w:r>
        <w:r>
          <w:tab/>
        </w:r>
        <w:r>
          <w:fldChar w:fldCharType="begin"/>
        </w:r>
        <w:r>
          <w:instrText xml:space="preserve"> PAGEREF _Toc238627009 \h </w:instrText>
        </w:r>
        <w:r>
          <w:fldChar w:fldCharType="separate"/>
        </w:r>
        <w:r>
          <w:t>24</w:t>
        </w:r>
        <w:r>
          <w:fldChar w:fldCharType="end"/>
        </w:r>
      </w:hyperlink>
    </w:p>
    <w:p w14:paraId="39E78663" w14:textId="1DC77395"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10" w:history="1">
        <w:r w:rsidRPr="00EE13A7">
          <w:rPr>
            <w:rStyle w:val="Hyperlink"/>
          </w:rPr>
          <w:t>Table 11 – Common Method Attributes</w:t>
        </w:r>
        <w:r>
          <w:tab/>
        </w:r>
        <w:r>
          <w:fldChar w:fldCharType="begin"/>
        </w:r>
        <w:r>
          <w:instrText xml:space="preserve"> PAGEREF _Toc238627010 \h </w:instrText>
        </w:r>
        <w:r>
          <w:fldChar w:fldCharType="separate"/>
        </w:r>
        <w:r>
          <w:t>24</w:t>
        </w:r>
        <w:r>
          <w:fldChar w:fldCharType="end"/>
        </w:r>
      </w:hyperlink>
    </w:p>
    <w:p w14:paraId="021B61DB" w14:textId="1C72B36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11" w:history="1">
        <w:r w:rsidRPr="00EE13A7">
          <w:rPr>
            <w:rStyle w:val="Hyperlink"/>
          </w:rPr>
          <w:t>Table 12 – Structures without optional fields where none of the fields allow subtypes</w:t>
        </w:r>
        <w:r>
          <w:tab/>
        </w:r>
        <w:r>
          <w:fldChar w:fldCharType="begin"/>
        </w:r>
        <w:r>
          <w:instrText xml:space="preserve"> PAGEREF _Toc238627011 \h </w:instrText>
        </w:r>
        <w:r>
          <w:fldChar w:fldCharType="separate"/>
        </w:r>
        <w:r>
          <w:t>25</w:t>
        </w:r>
        <w:r>
          <w:fldChar w:fldCharType="end"/>
        </w:r>
      </w:hyperlink>
    </w:p>
    <w:p w14:paraId="6F85B286" w14:textId="56F9259F"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12" w:history="1">
        <w:r w:rsidRPr="00EE13A7">
          <w:rPr>
            <w:rStyle w:val="Hyperlink"/>
          </w:rPr>
          <w:t>Table 13 – Structures with optional fields</w:t>
        </w:r>
        <w:r>
          <w:tab/>
        </w:r>
        <w:r>
          <w:fldChar w:fldCharType="begin"/>
        </w:r>
        <w:r>
          <w:instrText xml:space="preserve"> PAGEREF _Toc238627012 \h </w:instrText>
        </w:r>
        <w:r>
          <w:fldChar w:fldCharType="separate"/>
        </w:r>
        <w:r>
          <w:t>25</w:t>
        </w:r>
        <w:r>
          <w:fldChar w:fldCharType="end"/>
        </w:r>
      </w:hyperlink>
    </w:p>
    <w:p w14:paraId="771E9FB6" w14:textId="417224D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13" w:history="1">
        <w:r w:rsidRPr="00EE13A7">
          <w:rPr>
            <w:rStyle w:val="Hyperlink"/>
          </w:rPr>
          <w:t>Table 14 – Structures where one or more of the fields allow subtypes</w:t>
        </w:r>
        <w:r>
          <w:tab/>
        </w:r>
        <w:r>
          <w:fldChar w:fldCharType="begin"/>
        </w:r>
        <w:r>
          <w:instrText xml:space="preserve"> PAGEREF _Toc238627013 \h </w:instrText>
        </w:r>
        <w:r>
          <w:fldChar w:fldCharType="separate"/>
        </w:r>
        <w:r>
          <w:t>25</w:t>
        </w:r>
        <w:r>
          <w:fldChar w:fldCharType="end"/>
        </w:r>
      </w:hyperlink>
    </w:p>
    <w:p w14:paraId="6CE20293" w14:textId="102B2171"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14" w:history="1">
        <w:r w:rsidRPr="00EE13A7">
          <w:rPr>
            <w:rStyle w:val="Hyperlink"/>
          </w:rPr>
          <w:t>Table 15 – Organisation of the model</w:t>
        </w:r>
        <w:r>
          <w:tab/>
        </w:r>
        <w:r>
          <w:fldChar w:fldCharType="begin"/>
        </w:r>
        <w:r>
          <w:instrText xml:space="preserve"> PAGEREF _Toc238627014 \h </w:instrText>
        </w:r>
        <w:r>
          <w:fldChar w:fldCharType="separate"/>
        </w:r>
        <w:r>
          <w:t>33</w:t>
        </w:r>
        <w:r>
          <w:fldChar w:fldCharType="end"/>
        </w:r>
      </w:hyperlink>
    </w:p>
    <w:p w14:paraId="3589AC2D" w14:textId="03B4C983"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15" w:history="1">
        <w:r w:rsidRPr="00EE13A7">
          <w:rPr>
            <w:rStyle w:val="Hyperlink"/>
          </w:rPr>
          <w:t>Table 16 – Sensors</w:t>
        </w:r>
        <w:r>
          <w:tab/>
        </w:r>
        <w:r>
          <w:fldChar w:fldCharType="begin"/>
        </w:r>
        <w:r>
          <w:instrText xml:space="preserve"> PAGEREF _Toc238627015 \h </w:instrText>
        </w:r>
        <w:r>
          <w:fldChar w:fldCharType="separate"/>
        </w:r>
        <w:r>
          <w:t>36</w:t>
        </w:r>
        <w:r>
          <w:fldChar w:fldCharType="end"/>
        </w:r>
      </w:hyperlink>
    </w:p>
    <w:p w14:paraId="7D9F0E0A" w14:textId="19CBDAF9"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16" w:history="1">
        <w:r w:rsidRPr="00EE13A7">
          <w:rPr>
            <w:rStyle w:val="Hyperlink"/>
          </w:rPr>
          <w:t>Table 17 – Structures and enumerations</w:t>
        </w:r>
        <w:r>
          <w:tab/>
        </w:r>
        <w:r>
          <w:fldChar w:fldCharType="begin"/>
        </w:r>
        <w:r>
          <w:instrText xml:space="preserve"> PAGEREF _Toc238627016 \h </w:instrText>
        </w:r>
        <w:r>
          <w:fldChar w:fldCharType="separate"/>
        </w:r>
        <w:r>
          <w:t>40</w:t>
        </w:r>
        <w:r>
          <w:fldChar w:fldCharType="end"/>
        </w:r>
      </w:hyperlink>
    </w:p>
    <w:p w14:paraId="59EA91B6" w14:textId="511B547E"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17" w:history="1">
        <w:r w:rsidRPr="00EE13A7">
          <w:rPr>
            <w:rStyle w:val="Hyperlink"/>
          </w:rPr>
          <w:t>Table 18 – Structures and enumerations (2)</w:t>
        </w:r>
        <w:r>
          <w:tab/>
        </w:r>
        <w:r>
          <w:fldChar w:fldCharType="begin"/>
        </w:r>
        <w:r>
          <w:instrText xml:space="preserve"> PAGEREF _Toc238627017 \h </w:instrText>
        </w:r>
        <w:r>
          <w:fldChar w:fldCharType="separate"/>
        </w:r>
        <w:r>
          <w:t>41</w:t>
        </w:r>
        <w:r>
          <w:fldChar w:fldCharType="end"/>
        </w:r>
      </w:hyperlink>
    </w:p>
    <w:p w14:paraId="16E4EB88" w14:textId="35EE58C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18" w:history="1">
        <w:r w:rsidRPr="00EE13A7">
          <w:rPr>
            <w:rStyle w:val="Hyperlink"/>
          </w:rPr>
          <w:t>Table 19 – References between vision Nodes</w:t>
        </w:r>
        <w:r>
          <w:tab/>
        </w:r>
        <w:r>
          <w:fldChar w:fldCharType="begin"/>
        </w:r>
        <w:r>
          <w:instrText xml:space="preserve"> PAGEREF _Toc238627018 \h </w:instrText>
        </w:r>
        <w:r>
          <w:fldChar w:fldCharType="separate"/>
        </w:r>
        <w:r>
          <w:t>41</w:t>
        </w:r>
        <w:r>
          <w:fldChar w:fldCharType="end"/>
        </w:r>
      </w:hyperlink>
    </w:p>
    <w:p w14:paraId="672C6FE9" w14:textId="575DB86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19" w:history="1">
        <w:r w:rsidRPr="00EE13A7">
          <w:rPr>
            <w:rStyle w:val="Hyperlink"/>
          </w:rPr>
          <w:t>Table 20 – Units, encodings and conventions</w:t>
        </w:r>
        <w:r>
          <w:tab/>
        </w:r>
        <w:r>
          <w:fldChar w:fldCharType="begin"/>
        </w:r>
        <w:r>
          <w:instrText xml:space="preserve"> PAGEREF _Toc238627019 \h </w:instrText>
        </w:r>
        <w:r>
          <w:fldChar w:fldCharType="separate"/>
        </w:r>
        <w:r>
          <w:t>43</w:t>
        </w:r>
        <w:r>
          <w:fldChar w:fldCharType="end"/>
        </w:r>
      </w:hyperlink>
    </w:p>
    <w:p w14:paraId="2ECE1DA1" w14:textId="48FFB617"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20" w:history="1">
        <w:r w:rsidRPr="00EE13A7">
          <w:rPr>
            <w:rStyle w:val="Hyperlink"/>
          </w:rPr>
          <w:t>Table 21 – Units, encodings and conventions (2)</w:t>
        </w:r>
        <w:r>
          <w:tab/>
        </w:r>
        <w:r>
          <w:fldChar w:fldCharType="begin"/>
        </w:r>
        <w:r>
          <w:instrText xml:space="preserve"> PAGEREF _Toc238627020 \h </w:instrText>
        </w:r>
        <w:r>
          <w:fldChar w:fldCharType="separate"/>
        </w:r>
        <w:r>
          <w:t>44</w:t>
        </w:r>
        <w:r>
          <w:fldChar w:fldCharType="end"/>
        </w:r>
      </w:hyperlink>
    </w:p>
    <w:p w14:paraId="3453771D" w14:textId="41883986"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21" w:history="1">
        <w:r w:rsidRPr="00EE13A7">
          <w:rPr>
            <w:rStyle w:val="Hyperlink"/>
          </w:rPr>
          <w:t>Table 22 – Units, encodings and conventions (3)</w:t>
        </w:r>
        <w:r>
          <w:tab/>
        </w:r>
        <w:r>
          <w:fldChar w:fldCharType="begin"/>
        </w:r>
        <w:r>
          <w:instrText xml:space="preserve"> PAGEREF _Toc238627021 \h </w:instrText>
        </w:r>
        <w:r>
          <w:fldChar w:fldCharType="separate"/>
        </w:r>
        <w:r>
          <w:t>44</w:t>
        </w:r>
        <w:r>
          <w:fldChar w:fldCharType="end"/>
        </w:r>
      </w:hyperlink>
    </w:p>
    <w:p w14:paraId="010D7446" w14:textId="654444B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22" w:history="1">
        <w:r w:rsidRPr="00EE13A7">
          <w:rPr>
            <w:rStyle w:val="Hyperlink"/>
          </w:rPr>
          <w:t>Table 23 – Media Method definitions</w:t>
        </w:r>
        <w:r>
          <w:tab/>
        </w:r>
        <w:r>
          <w:fldChar w:fldCharType="begin"/>
        </w:r>
        <w:r>
          <w:instrText xml:space="preserve"> PAGEREF _Toc238627022 \h </w:instrText>
        </w:r>
        <w:r>
          <w:fldChar w:fldCharType="separate"/>
        </w:r>
        <w:r>
          <w:t>48</w:t>
        </w:r>
        <w:r>
          <w:fldChar w:fldCharType="end"/>
        </w:r>
      </w:hyperlink>
    </w:p>
    <w:p w14:paraId="7C3241A5" w14:textId="7D551FB3"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23" w:history="1">
        <w:r w:rsidRPr="00EE13A7">
          <w:rPr>
            <w:rStyle w:val="Hyperlink"/>
          </w:rPr>
          <w:t>Table 24 – Media Method definitions (2)</w:t>
        </w:r>
        <w:r>
          <w:tab/>
        </w:r>
        <w:r>
          <w:fldChar w:fldCharType="begin"/>
        </w:r>
        <w:r>
          <w:instrText xml:space="preserve"> PAGEREF _Toc238627023 \h </w:instrText>
        </w:r>
        <w:r>
          <w:fldChar w:fldCharType="separate"/>
        </w:r>
        <w:r>
          <w:t>48</w:t>
        </w:r>
        <w:r>
          <w:fldChar w:fldCharType="end"/>
        </w:r>
      </w:hyperlink>
    </w:p>
    <w:p w14:paraId="2F0D5B31" w14:textId="44AE4F2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24" w:history="1">
        <w:r w:rsidRPr="00EE13A7">
          <w:rPr>
            <w:rStyle w:val="Hyperlink"/>
          </w:rPr>
          <w:t>Table 25 – Media Method definitions (3)</w:t>
        </w:r>
        <w:r>
          <w:tab/>
        </w:r>
        <w:r>
          <w:fldChar w:fldCharType="begin"/>
        </w:r>
        <w:r>
          <w:instrText xml:space="preserve"> PAGEREF _Toc238627024 \h </w:instrText>
        </w:r>
        <w:r>
          <w:fldChar w:fldCharType="separate"/>
        </w:r>
        <w:r>
          <w:t>48</w:t>
        </w:r>
        <w:r>
          <w:fldChar w:fldCharType="end"/>
        </w:r>
      </w:hyperlink>
    </w:p>
    <w:p w14:paraId="2E703CBF" w14:textId="1E4B725C"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25" w:history="1">
        <w:r w:rsidRPr="00EE13A7">
          <w:rPr>
            <w:rStyle w:val="Hyperlink"/>
          </w:rPr>
          <w:t>Table 26 – Media Method definitions (4)</w:t>
        </w:r>
        <w:r>
          <w:tab/>
        </w:r>
        <w:r>
          <w:fldChar w:fldCharType="begin"/>
        </w:r>
        <w:r>
          <w:instrText xml:space="preserve"> PAGEREF _Toc238627025 \h </w:instrText>
        </w:r>
        <w:r>
          <w:fldChar w:fldCharType="separate"/>
        </w:r>
        <w:r>
          <w:t>48</w:t>
        </w:r>
        <w:r>
          <w:fldChar w:fldCharType="end"/>
        </w:r>
      </w:hyperlink>
    </w:p>
    <w:p w14:paraId="22D72BFA" w14:textId="6FE43176"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26" w:history="1">
        <w:r w:rsidRPr="00EE13A7">
          <w:rPr>
            <w:rStyle w:val="Hyperlink"/>
          </w:rPr>
          <w:t>Table 27 – Media Method definitions (5)</w:t>
        </w:r>
        <w:r>
          <w:tab/>
        </w:r>
        <w:r>
          <w:fldChar w:fldCharType="begin"/>
        </w:r>
        <w:r>
          <w:instrText xml:space="preserve"> PAGEREF _Toc238627026 \h </w:instrText>
        </w:r>
        <w:r>
          <w:fldChar w:fldCharType="separate"/>
        </w:r>
        <w:r>
          <w:t>49</w:t>
        </w:r>
        <w:r>
          <w:fldChar w:fldCharType="end"/>
        </w:r>
      </w:hyperlink>
    </w:p>
    <w:p w14:paraId="33BEDF53" w14:textId="6258E96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27" w:history="1">
        <w:r w:rsidRPr="00EE13A7">
          <w:rPr>
            <w:rStyle w:val="Hyperlink"/>
          </w:rPr>
          <w:t>Table 28 – Endpoint state model</w:t>
        </w:r>
        <w:r>
          <w:tab/>
        </w:r>
        <w:r>
          <w:fldChar w:fldCharType="begin"/>
        </w:r>
        <w:r>
          <w:instrText xml:space="preserve"> PAGEREF _Toc238627027 \h </w:instrText>
        </w:r>
        <w:r>
          <w:fldChar w:fldCharType="separate"/>
        </w:r>
        <w:r>
          <w:t>51</w:t>
        </w:r>
        <w:r>
          <w:fldChar w:fldCharType="end"/>
        </w:r>
      </w:hyperlink>
    </w:p>
    <w:p w14:paraId="3C8A5443" w14:textId="31D75A8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28" w:history="1">
        <w:r w:rsidRPr="00EE13A7">
          <w:rPr>
            <w:rStyle w:val="Hyperlink"/>
          </w:rPr>
          <w:t>Table 29 – Events</w:t>
        </w:r>
        <w:r>
          <w:tab/>
        </w:r>
        <w:r>
          <w:fldChar w:fldCharType="begin"/>
        </w:r>
        <w:r>
          <w:instrText xml:space="preserve"> PAGEREF _Toc238627028 \h </w:instrText>
        </w:r>
        <w:r>
          <w:fldChar w:fldCharType="separate"/>
        </w:r>
        <w:r>
          <w:t>55</w:t>
        </w:r>
        <w:r>
          <w:fldChar w:fldCharType="end"/>
        </w:r>
      </w:hyperlink>
    </w:p>
    <w:p w14:paraId="21CF5167" w14:textId="04CC2D31"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29" w:history="1">
        <w:r w:rsidRPr="00EE13A7">
          <w:rPr>
            <w:rStyle w:val="Hyperlink"/>
          </w:rPr>
          <w:t>Table 30 – Usage model</w:t>
        </w:r>
        <w:r>
          <w:tab/>
        </w:r>
        <w:r>
          <w:fldChar w:fldCharType="begin"/>
        </w:r>
        <w:r>
          <w:instrText xml:space="preserve"> PAGEREF _Toc238627029 \h </w:instrText>
        </w:r>
        <w:r>
          <w:fldChar w:fldCharType="separate"/>
        </w:r>
        <w:r>
          <w:t>58</w:t>
        </w:r>
        <w:r>
          <w:fldChar w:fldCharType="end"/>
        </w:r>
      </w:hyperlink>
    </w:p>
    <w:p w14:paraId="2972A5B3" w14:textId="00899DF6"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30" w:history="1">
        <w:r w:rsidRPr="00EE13A7">
          <w:rPr>
            <w:rStyle w:val="Hyperlink"/>
          </w:rPr>
          <w:t>Table 31 – Inference Method definitions</w:t>
        </w:r>
        <w:r>
          <w:tab/>
        </w:r>
        <w:r>
          <w:fldChar w:fldCharType="begin"/>
        </w:r>
        <w:r>
          <w:instrText xml:space="preserve"> PAGEREF _Toc238627030 \h </w:instrText>
        </w:r>
        <w:r>
          <w:fldChar w:fldCharType="separate"/>
        </w:r>
        <w:r>
          <w:t>62</w:t>
        </w:r>
        <w:r>
          <w:fldChar w:fldCharType="end"/>
        </w:r>
      </w:hyperlink>
    </w:p>
    <w:p w14:paraId="2E4B903B" w14:textId="7C398B0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31" w:history="1">
        <w:r w:rsidRPr="00EE13A7">
          <w:rPr>
            <w:rStyle w:val="Hyperlink"/>
          </w:rPr>
          <w:t>Table 32 – Inference Method definitions (2)</w:t>
        </w:r>
        <w:r>
          <w:tab/>
        </w:r>
        <w:r>
          <w:fldChar w:fldCharType="begin"/>
        </w:r>
        <w:r>
          <w:instrText xml:space="preserve"> PAGEREF _Toc238627031 \h </w:instrText>
        </w:r>
        <w:r>
          <w:fldChar w:fldCharType="separate"/>
        </w:r>
        <w:r>
          <w:t>62</w:t>
        </w:r>
        <w:r>
          <w:fldChar w:fldCharType="end"/>
        </w:r>
      </w:hyperlink>
    </w:p>
    <w:p w14:paraId="23E8F6DC" w14:textId="4339FDB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32" w:history="1">
        <w:r w:rsidRPr="00EE13A7">
          <w:rPr>
            <w:rStyle w:val="Hyperlink"/>
          </w:rPr>
          <w:t>Table 33 – Feedback and learning Method definitions</w:t>
        </w:r>
        <w:r>
          <w:tab/>
        </w:r>
        <w:r>
          <w:fldChar w:fldCharType="begin"/>
        </w:r>
        <w:r>
          <w:instrText xml:space="preserve"> PAGEREF _Toc238627032 \h </w:instrText>
        </w:r>
        <w:r>
          <w:fldChar w:fldCharType="separate"/>
        </w:r>
        <w:r>
          <w:t>65</w:t>
        </w:r>
        <w:r>
          <w:fldChar w:fldCharType="end"/>
        </w:r>
      </w:hyperlink>
    </w:p>
    <w:p w14:paraId="3B531E14" w14:textId="3345C74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33" w:history="1">
        <w:r w:rsidRPr="00EE13A7">
          <w:rPr>
            <w:rStyle w:val="Hyperlink"/>
          </w:rPr>
          <w:t>Table 34 – Deliverables and reproducibility</w:t>
        </w:r>
        <w:r>
          <w:tab/>
        </w:r>
        <w:r>
          <w:fldChar w:fldCharType="begin"/>
        </w:r>
        <w:r>
          <w:instrText xml:space="preserve"> PAGEREF _Toc238627033 \h </w:instrText>
        </w:r>
        <w:r>
          <w:fldChar w:fldCharType="separate"/>
        </w:r>
        <w:r>
          <w:t>70</w:t>
        </w:r>
        <w:r>
          <w:fldChar w:fldCharType="end"/>
        </w:r>
      </w:hyperlink>
    </w:p>
    <w:p w14:paraId="7EB5BC07" w14:textId="4F855DB6"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34" w:history="1">
        <w:r w:rsidRPr="00EE13A7">
          <w:rPr>
            <w:rStyle w:val="Hyperlink"/>
          </w:rPr>
          <w:t>Table 35 – OpticsType definition</w:t>
        </w:r>
        <w:r>
          <w:tab/>
        </w:r>
        <w:r>
          <w:fldChar w:fldCharType="begin"/>
        </w:r>
        <w:r>
          <w:instrText xml:space="preserve"> PAGEREF _Toc238627034 \h </w:instrText>
        </w:r>
        <w:r>
          <w:fldChar w:fldCharType="separate"/>
        </w:r>
        <w:r>
          <w:t>71</w:t>
        </w:r>
        <w:r>
          <w:fldChar w:fldCharType="end"/>
        </w:r>
      </w:hyperlink>
    </w:p>
    <w:p w14:paraId="1CFB65C9" w14:textId="33F4C53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35" w:history="1">
        <w:r w:rsidRPr="00EE13A7">
          <w:rPr>
            <w:rStyle w:val="Hyperlink"/>
          </w:rPr>
          <w:t>Table 36 – IlluminationType definition</w:t>
        </w:r>
        <w:r>
          <w:tab/>
        </w:r>
        <w:r>
          <w:fldChar w:fldCharType="begin"/>
        </w:r>
        <w:r>
          <w:instrText xml:space="preserve"> PAGEREF _Toc238627035 \h </w:instrText>
        </w:r>
        <w:r>
          <w:fldChar w:fldCharType="separate"/>
        </w:r>
        <w:r>
          <w:t>71</w:t>
        </w:r>
        <w:r>
          <w:fldChar w:fldCharType="end"/>
        </w:r>
      </w:hyperlink>
    </w:p>
    <w:p w14:paraId="737C92A1" w14:textId="31C26026"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36" w:history="1">
        <w:r w:rsidRPr="00EE13A7">
          <w:rPr>
            <w:rStyle w:val="Hyperlink"/>
          </w:rPr>
          <w:t>Table 37 – MediaEndpointType definition</w:t>
        </w:r>
        <w:r>
          <w:tab/>
        </w:r>
        <w:r>
          <w:fldChar w:fldCharType="begin"/>
        </w:r>
        <w:r>
          <w:instrText xml:space="preserve"> PAGEREF _Toc238627036 \h </w:instrText>
        </w:r>
        <w:r>
          <w:fldChar w:fldCharType="separate"/>
        </w:r>
        <w:r>
          <w:t>72</w:t>
        </w:r>
        <w:r>
          <w:fldChar w:fldCharType="end"/>
        </w:r>
      </w:hyperlink>
    </w:p>
    <w:p w14:paraId="0D1216B0" w14:textId="5F91FDB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37" w:history="1">
        <w:r w:rsidRPr="00EE13A7">
          <w:rPr>
            <w:rStyle w:val="Hyperlink"/>
          </w:rPr>
          <w:t>Table 38 – StreamEndpointType definition</w:t>
        </w:r>
        <w:r>
          <w:tab/>
        </w:r>
        <w:r>
          <w:fldChar w:fldCharType="begin"/>
        </w:r>
        <w:r>
          <w:instrText xml:space="preserve"> PAGEREF _Toc238627037 \h </w:instrText>
        </w:r>
        <w:r>
          <w:fldChar w:fldCharType="separate"/>
        </w:r>
        <w:r>
          <w:t>72</w:t>
        </w:r>
        <w:r>
          <w:fldChar w:fldCharType="end"/>
        </w:r>
      </w:hyperlink>
    </w:p>
    <w:p w14:paraId="09FD1C82" w14:textId="6D327DB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38" w:history="1">
        <w:r w:rsidRPr="00EE13A7">
          <w:rPr>
            <w:rStyle w:val="Hyperlink"/>
          </w:rPr>
          <w:t>Table 39 – ClipEndpointType definition</w:t>
        </w:r>
        <w:r>
          <w:tab/>
        </w:r>
        <w:r>
          <w:fldChar w:fldCharType="begin"/>
        </w:r>
        <w:r>
          <w:instrText xml:space="preserve"> PAGEREF _Toc238627038 \h </w:instrText>
        </w:r>
        <w:r>
          <w:fldChar w:fldCharType="separate"/>
        </w:r>
        <w:r>
          <w:t>73</w:t>
        </w:r>
        <w:r>
          <w:fldChar w:fldCharType="end"/>
        </w:r>
      </w:hyperlink>
    </w:p>
    <w:p w14:paraId="4E3B4E0A" w14:textId="4F6F6CA9"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39" w:history="1">
        <w:r w:rsidRPr="00EE13A7">
          <w:rPr>
            <w:rStyle w:val="Hyperlink"/>
          </w:rPr>
          <w:t>Table 40 – VisionMediaManagementType definition</w:t>
        </w:r>
        <w:r>
          <w:tab/>
        </w:r>
        <w:r>
          <w:fldChar w:fldCharType="begin"/>
        </w:r>
        <w:r>
          <w:instrText xml:space="preserve"> PAGEREF _Toc238627039 \h </w:instrText>
        </w:r>
        <w:r>
          <w:fldChar w:fldCharType="separate"/>
        </w:r>
        <w:r>
          <w:t>73</w:t>
        </w:r>
        <w:r>
          <w:fldChar w:fldCharType="end"/>
        </w:r>
      </w:hyperlink>
    </w:p>
    <w:p w14:paraId="542DB2EB" w14:textId="57AED66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40" w:history="1">
        <w:r w:rsidRPr="00EE13A7">
          <w:rPr>
            <w:rStyle w:val="Hyperlink"/>
          </w:rPr>
          <w:t>Table 41 – GetStreamEndpoint Method Arguments</w:t>
        </w:r>
        <w:r>
          <w:tab/>
        </w:r>
        <w:r>
          <w:fldChar w:fldCharType="begin"/>
        </w:r>
        <w:r>
          <w:instrText xml:space="preserve"> PAGEREF _Toc238627040 \h </w:instrText>
        </w:r>
        <w:r>
          <w:fldChar w:fldCharType="separate"/>
        </w:r>
        <w:r>
          <w:t>74</w:t>
        </w:r>
        <w:r>
          <w:fldChar w:fldCharType="end"/>
        </w:r>
      </w:hyperlink>
    </w:p>
    <w:p w14:paraId="7835C0AD" w14:textId="46A9823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41" w:history="1">
        <w:r w:rsidRPr="00EE13A7">
          <w:rPr>
            <w:rStyle w:val="Hyperlink"/>
          </w:rPr>
          <w:t>Table 42 – GetStreamEndpoint Method AddressSpace definition</w:t>
        </w:r>
        <w:r>
          <w:tab/>
        </w:r>
        <w:r>
          <w:fldChar w:fldCharType="begin"/>
        </w:r>
        <w:r>
          <w:instrText xml:space="preserve"> PAGEREF _Toc238627041 \h </w:instrText>
        </w:r>
        <w:r>
          <w:fldChar w:fldCharType="separate"/>
        </w:r>
        <w:r>
          <w:t>74</w:t>
        </w:r>
        <w:r>
          <w:fldChar w:fldCharType="end"/>
        </w:r>
      </w:hyperlink>
    </w:p>
    <w:p w14:paraId="412DAED9" w14:textId="136CCF3B"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42" w:history="1">
        <w:r w:rsidRPr="00EE13A7">
          <w:rPr>
            <w:rStyle w:val="Hyperlink"/>
          </w:rPr>
          <w:t>Table 43 – ReleaseStreamEndpoint Method Arguments</w:t>
        </w:r>
        <w:r>
          <w:tab/>
        </w:r>
        <w:r>
          <w:fldChar w:fldCharType="begin"/>
        </w:r>
        <w:r>
          <w:instrText xml:space="preserve"> PAGEREF _Toc238627042 \h </w:instrText>
        </w:r>
        <w:r>
          <w:fldChar w:fldCharType="separate"/>
        </w:r>
        <w:r>
          <w:t>74</w:t>
        </w:r>
        <w:r>
          <w:fldChar w:fldCharType="end"/>
        </w:r>
      </w:hyperlink>
    </w:p>
    <w:p w14:paraId="10999A5E" w14:textId="2A6FE8F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43" w:history="1">
        <w:r w:rsidRPr="00EE13A7">
          <w:rPr>
            <w:rStyle w:val="Hyperlink"/>
          </w:rPr>
          <w:t>Table 44 – ReleaseStreamEndpoint Method AddressSpace definition</w:t>
        </w:r>
        <w:r>
          <w:tab/>
        </w:r>
        <w:r>
          <w:fldChar w:fldCharType="begin"/>
        </w:r>
        <w:r>
          <w:instrText xml:space="preserve"> PAGEREF _Toc238627043 \h </w:instrText>
        </w:r>
        <w:r>
          <w:fldChar w:fldCharType="separate"/>
        </w:r>
        <w:r>
          <w:t>74</w:t>
        </w:r>
        <w:r>
          <w:fldChar w:fldCharType="end"/>
        </w:r>
      </w:hyperlink>
    </w:p>
    <w:p w14:paraId="6FC3D253" w14:textId="42EF3379"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44" w:history="1">
        <w:r w:rsidRPr="00EE13A7">
          <w:rPr>
            <w:rStyle w:val="Hyperlink"/>
          </w:rPr>
          <w:t>Table 45 – ConfigureStreamEndpoint Method Arguments</w:t>
        </w:r>
        <w:r>
          <w:tab/>
        </w:r>
        <w:r>
          <w:fldChar w:fldCharType="begin"/>
        </w:r>
        <w:r>
          <w:instrText xml:space="preserve"> PAGEREF _Toc238627044 \h </w:instrText>
        </w:r>
        <w:r>
          <w:fldChar w:fldCharType="separate"/>
        </w:r>
        <w:r>
          <w:t>75</w:t>
        </w:r>
        <w:r>
          <w:fldChar w:fldCharType="end"/>
        </w:r>
      </w:hyperlink>
    </w:p>
    <w:p w14:paraId="4668B39C" w14:textId="434F9055"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45" w:history="1">
        <w:r w:rsidRPr="00EE13A7">
          <w:rPr>
            <w:rStyle w:val="Hyperlink"/>
          </w:rPr>
          <w:t>Table 46 – ConfigureStreamEndpoint Method AddressSpace definition</w:t>
        </w:r>
        <w:r>
          <w:tab/>
        </w:r>
        <w:r>
          <w:fldChar w:fldCharType="begin"/>
        </w:r>
        <w:r>
          <w:instrText xml:space="preserve"> PAGEREF _Toc238627045 \h </w:instrText>
        </w:r>
        <w:r>
          <w:fldChar w:fldCharType="separate"/>
        </w:r>
        <w:r>
          <w:t>75</w:t>
        </w:r>
        <w:r>
          <w:fldChar w:fldCharType="end"/>
        </w:r>
      </w:hyperlink>
    </w:p>
    <w:p w14:paraId="39BF5272" w14:textId="45777E6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46" w:history="1">
        <w:r w:rsidRPr="00EE13A7">
          <w:rPr>
            <w:rStyle w:val="Hyperlink"/>
          </w:rPr>
          <w:t>Table 47 – SelectEndpoint Method Arguments</w:t>
        </w:r>
        <w:r>
          <w:tab/>
        </w:r>
        <w:r>
          <w:fldChar w:fldCharType="begin"/>
        </w:r>
        <w:r>
          <w:instrText xml:space="preserve"> PAGEREF _Toc238627046 \h </w:instrText>
        </w:r>
        <w:r>
          <w:fldChar w:fldCharType="separate"/>
        </w:r>
        <w:r>
          <w:t>75</w:t>
        </w:r>
        <w:r>
          <w:fldChar w:fldCharType="end"/>
        </w:r>
      </w:hyperlink>
    </w:p>
    <w:p w14:paraId="7BCAB308" w14:textId="7C8CAA89"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47" w:history="1">
        <w:r w:rsidRPr="00EE13A7">
          <w:rPr>
            <w:rStyle w:val="Hyperlink"/>
          </w:rPr>
          <w:t>Table 48 – SelectEndpoint Method AddressSpace definition</w:t>
        </w:r>
        <w:r>
          <w:tab/>
        </w:r>
        <w:r>
          <w:fldChar w:fldCharType="begin"/>
        </w:r>
        <w:r>
          <w:instrText xml:space="preserve"> PAGEREF _Toc238627047 \h </w:instrText>
        </w:r>
        <w:r>
          <w:fldChar w:fldCharType="separate"/>
        </w:r>
        <w:r>
          <w:t>75</w:t>
        </w:r>
        <w:r>
          <w:fldChar w:fldCharType="end"/>
        </w:r>
      </w:hyperlink>
    </w:p>
    <w:p w14:paraId="2A432F05" w14:textId="6AD0A207"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48" w:history="1">
        <w:r w:rsidRPr="00EE13A7">
          <w:rPr>
            <w:rStyle w:val="Hyperlink"/>
          </w:rPr>
          <w:t>Table 49 – GetClip Method Arguments</w:t>
        </w:r>
        <w:r>
          <w:tab/>
        </w:r>
        <w:r>
          <w:fldChar w:fldCharType="begin"/>
        </w:r>
        <w:r>
          <w:instrText xml:space="preserve"> PAGEREF _Toc238627048 \h </w:instrText>
        </w:r>
        <w:r>
          <w:fldChar w:fldCharType="separate"/>
        </w:r>
        <w:r>
          <w:t>76</w:t>
        </w:r>
        <w:r>
          <w:fldChar w:fldCharType="end"/>
        </w:r>
      </w:hyperlink>
    </w:p>
    <w:p w14:paraId="6E6FA90E" w14:textId="47BA279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49" w:history="1">
        <w:r w:rsidRPr="00EE13A7">
          <w:rPr>
            <w:rStyle w:val="Hyperlink"/>
          </w:rPr>
          <w:t>Table 50 – GetClip Method AddressSpace definition</w:t>
        </w:r>
        <w:r>
          <w:tab/>
        </w:r>
        <w:r>
          <w:fldChar w:fldCharType="begin"/>
        </w:r>
        <w:r>
          <w:instrText xml:space="preserve"> PAGEREF _Toc238627049 \h </w:instrText>
        </w:r>
        <w:r>
          <w:fldChar w:fldCharType="separate"/>
        </w:r>
        <w:r>
          <w:t>76</w:t>
        </w:r>
        <w:r>
          <w:fldChar w:fldCharType="end"/>
        </w:r>
      </w:hyperlink>
    </w:p>
    <w:p w14:paraId="4CB580E9" w14:textId="38846BEF"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50" w:history="1">
        <w:r w:rsidRPr="00EE13A7">
          <w:rPr>
            <w:rStyle w:val="Hyperlink"/>
          </w:rPr>
          <w:t>Table 51 – CoordinateFrameType definition</w:t>
        </w:r>
        <w:r>
          <w:tab/>
        </w:r>
        <w:r>
          <w:fldChar w:fldCharType="begin"/>
        </w:r>
        <w:r>
          <w:instrText xml:space="preserve"> PAGEREF _Toc238627050 \h </w:instrText>
        </w:r>
        <w:r>
          <w:fldChar w:fldCharType="separate"/>
        </w:r>
        <w:r>
          <w:t>76</w:t>
        </w:r>
        <w:r>
          <w:fldChar w:fldCharType="end"/>
        </w:r>
      </w:hyperlink>
    </w:p>
    <w:p w14:paraId="6A1F4A2D" w14:textId="2AD689A6"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51" w:history="1">
        <w:r w:rsidRPr="00EE13A7">
          <w:rPr>
            <w:rStyle w:val="Hyperlink"/>
          </w:rPr>
          <w:t>Table 52 – VisionCalibrationType definition</w:t>
        </w:r>
        <w:r>
          <w:tab/>
        </w:r>
        <w:r>
          <w:fldChar w:fldCharType="begin"/>
        </w:r>
        <w:r>
          <w:instrText xml:space="preserve"> PAGEREF _Toc238627051 \h </w:instrText>
        </w:r>
        <w:r>
          <w:fldChar w:fldCharType="separate"/>
        </w:r>
        <w:r>
          <w:t>77</w:t>
        </w:r>
        <w:r>
          <w:fldChar w:fldCharType="end"/>
        </w:r>
      </w:hyperlink>
    </w:p>
    <w:p w14:paraId="4D6D90E4" w14:textId="4D9AA461"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52" w:history="1">
        <w:r w:rsidRPr="00EE13A7">
          <w:rPr>
            <w:rStyle w:val="Hyperlink"/>
          </w:rPr>
          <w:t>Table 53 – IntrinsicCalibrationType definition</w:t>
        </w:r>
        <w:r>
          <w:tab/>
        </w:r>
        <w:r>
          <w:fldChar w:fldCharType="begin"/>
        </w:r>
        <w:r>
          <w:instrText xml:space="preserve"> PAGEREF _Toc238627052 \h </w:instrText>
        </w:r>
        <w:r>
          <w:fldChar w:fldCharType="separate"/>
        </w:r>
        <w:r>
          <w:t>77</w:t>
        </w:r>
        <w:r>
          <w:fldChar w:fldCharType="end"/>
        </w:r>
      </w:hyperlink>
    </w:p>
    <w:p w14:paraId="7F5C4DEC" w14:textId="7D4448A1"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53" w:history="1">
        <w:r w:rsidRPr="00EE13A7">
          <w:rPr>
            <w:rStyle w:val="Hyperlink"/>
          </w:rPr>
          <w:t>Table 54 – ExtrinsicCalibrationType definition</w:t>
        </w:r>
        <w:r>
          <w:tab/>
        </w:r>
        <w:r>
          <w:fldChar w:fldCharType="begin"/>
        </w:r>
        <w:r>
          <w:instrText xml:space="preserve"> PAGEREF _Toc238627053 \h </w:instrText>
        </w:r>
        <w:r>
          <w:fldChar w:fldCharType="separate"/>
        </w:r>
        <w:r>
          <w:t>77</w:t>
        </w:r>
        <w:r>
          <w:fldChar w:fldCharType="end"/>
        </w:r>
      </w:hyperlink>
    </w:p>
    <w:p w14:paraId="1326416F" w14:textId="7437367E"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54" w:history="1">
        <w:r w:rsidRPr="00EE13A7">
          <w:rPr>
            <w:rStyle w:val="Hyperlink"/>
          </w:rPr>
          <w:t>Table 55 – VisionSensorType definition</w:t>
        </w:r>
        <w:r>
          <w:tab/>
        </w:r>
        <w:r>
          <w:fldChar w:fldCharType="begin"/>
        </w:r>
        <w:r>
          <w:instrText xml:space="preserve"> PAGEREF _Toc238627054 \h </w:instrText>
        </w:r>
        <w:r>
          <w:fldChar w:fldCharType="separate"/>
        </w:r>
        <w:r>
          <w:t>78</w:t>
        </w:r>
        <w:r>
          <w:fldChar w:fldCharType="end"/>
        </w:r>
      </w:hyperlink>
    </w:p>
    <w:p w14:paraId="3DA90BFA" w14:textId="7D058FE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55" w:history="1">
        <w:r w:rsidRPr="00EE13A7">
          <w:rPr>
            <w:rStyle w:val="Hyperlink"/>
          </w:rPr>
          <w:t>Table 56 – ImageSensorType definition</w:t>
        </w:r>
        <w:r>
          <w:tab/>
        </w:r>
        <w:r>
          <w:fldChar w:fldCharType="begin"/>
        </w:r>
        <w:r>
          <w:instrText xml:space="preserve"> PAGEREF _Toc238627055 \h </w:instrText>
        </w:r>
        <w:r>
          <w:fldChar w:fldCharType="separate"/>
        </w:r>
        <w:r>
          <w:t>78</w:t>
        </w:r>
        <w:r>
          <w:fldChar w:fldCharType="end"/>
        </w:r>
      </w:hyperlink>
    </w:p>
    <w:p w14:paraId="193D48B2" w14:textId="06E988B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56" w:history="1">
        <w:r w:rsidRPr="00EE13A7">
          <w:rPr>
            <w:rStyle w:val="Hyperlink"/>
          </w:rPr>
          <w:t>Table 57 – Depth3DSensorType definition</w:t>
        </w:r>
        <w:r>
          <w:tab/>
        </w:r>
        <w:r>
          <w:fldChar w:fldCharType="begin"/>
        </w:r>
        <w:r>
          <w:instrText xml:space="preserve"> PAGEREF _Toc238627056 \h </w:instrText>
        </w:r>
        <w:r>
          <w:fldChar w:fldCharType="separate"/>
        </w:r>
        <w:r>
          <w:t>79</w:t>
        </w:r>
        <w:r>
          <w:fldChar w:fldCharType="end"/>
        </w:r>
      </w:hyperlink>
    </w:p>
    <w:p w14:paraId="5F1A8418" w14:textId="4DA3EA0E"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57" w:history="1">
        <w:r w:rsidRPr="00EE13A7">
          <w:rPr>
            <w:rStyle w:val="Hyperlink"/>
          </w:rPr>
          <w:t>Table 58 – IVisionSimulatedType definition</w:t>
        </w:r>
        <w:r>
          <w:tab/>
        </w:r>
        <w:r>
          <w:fldChar w:fldCharType="begin"/>
        </w:r>
        <w:r>
          <w:instrText xml:space="preserve"> PAGEREF _Toc238627057 \h </w:instrText>
        </w:r>
        <w:r>
          <w:fldChar w:fldCharType="separate"/>
        </w:r>
        <w:r>
          <w:t>79</w:t>
        </w:r>
        <w:r>
          <w:fldChar w:fldCharType="end"/>
        </w:r>
      </w:hyperlink>
    </w:p>
    <w:p w14:paraId="174A65BD" w14:textId="39F8B78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58" w:history="1">
        <w:r w:rsidRPr="00EE13A7">
          <w:rPr>
            <w:rStyle w:val="Hyperlink"/>
          </w:rPr>
          <w:t>Table 59 – VisionResultType definition</w:t>
        </w:r>
        <w:r>
          <w:tab/>
        </w:r>
        <w:r>
          <w:fldChar w:fldCharType="begin"/>
        </w:r>
        <w:r>
          <w:instrText xml:space="preserve"> PAGEREF _Toc238627058 \h </w:instrText>
        </w:r>
        <w:r>
          <w:fldChar w:fldCharType="separate"/>
        </w:r>
        <w:r>
          <w:t>80</w:t>
        </w:r>
        <w:r>
          <w:fldChar w:fldCharType="end"/>
        </w:r>
      </w:hyperlink>
    </w:p>
    <w:p w14:paraId="1C2DAF0C" w14:textId="608F31F6"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59" w:history="1">
        <w:r w:rsidRPr="00EE13A7">
          <w:rPr>
            <w:rStyle w:val="Hyperlink"/>
          </w:rPr>
          <w:t>Table 60 – InspectionResultType definition</w:t>
        </w:r>
        <w:r>
          <w:tab/>
        </w:r>
        <w:r>
          <w:fldChar w:fldCharType="begin"/>
        </w:r>
        <w:r>
          <w:instrText xml:space="preserve"> PAGEREF _Toc238627059 \h </w:instrText>
        </w:r>
        <w:r>
          <w:fldChar w:fldCharType="separate"/>
        </w:r>
        <w:r>
          <w:t>80</w:t>
        </w:r>
        <w:r>
          <w:fldChar w:fldCharType="end"/>
        </w:r>
      </w:hyperlink>
    </w:p>
    <w:p w14:paraId="1FA1195B" w14:textId="75AC029E"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60" w:history="1">
        <w:r w:rsidRPr="00EE13A7">
          <w:rPr>
            <w:rStyle w:val="Hyperlink"/>
          </w:rPr>
          <w:t>Table 61 – DetectionResultType definition</w:t>
        </w:r>
        <w:r>
          <w:tab/>
        </w:r>
        <w:r>
          <w:fldChar w:fldCharType="begin"/>
        </w:r>
        <w:r>
          <w:instrText xml:space="preserve"> PAGEREF _Toc238627060 \h </w:instrText>
        </w:r>
        <w:r>
          <w:fldChar w:fldCharType="separate"/>
        </w:r>
        <w:r>
          <w:t>81</w:t>
        </w:r>
        <w:r>
          <w:fldChar w:fldCharType="end"/>
        </w:r>
      </w:hyperlink>
    </w:p>
    <w:p w14:paraId="0256822B" w14:textId="4964486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61" w:history="1">
        <w:r w:rsidRPr="00EE13A7">
          <w:rPr>
            <w:rStyle w:val="Hyperlink"/>
          </w:rPr>
          <w:t>Table 62 – SegmentationResultType definition</w:t>
        </w:r>
        <w:r>
          <w:tab/>
        </w:r>
        <w:r>
          <w:fldChar w:fldCharType="begin"/>
        </w:r>
        <w:r>
          <w:instrText xml:space="preserve"> PAGEREF _Toc238627061 \h </w:instrText>
        </w:r>
        <w:r>
          <w:fldChar w:fldCharType="separate"/>
        </w:r>
        <w:r>
          <w:t>81</w:t>
        </w:r>
        <w:r>
          <w:fldChar w:fldCharType="end"/>
        </w:r>
      </w:hyperlink>
    </w:p>
    <w:p w14:paraId="4BCC5162" w14:textId="1B09087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62" w:history="1">
        <w:r w:rsidRPr="00EE13A7">
          <w:rPr>
            <w:rStyle w:val="Hyperlink"/>
          </w:rPr>
          <w:t>Table 63 – VisionFeedbackType definition</w:t>
        </w:r>
        <w:r>
          <w:tab/>
        </w:r>
        <w:r>
          <w:fldChar w:fldCharType="begin"/>
        </w:r>
        <w:r>
          <w:instrText xml:space="preserve"> PAGEREF _Toc238627062 \h </w:instrText>
        </w:r>
        <w:r>
          <w:fldChar w:fldCharType="separate"/>
        </w:r>
        <w:r>
          <w:t>81</w:t>
        </w:r>
        <w:r>
          <w:fldChar w:fldCharType="end"/>
        </w:r>
      </w:hyperlink>
    </w:p>
    <w:p w14:paraId="785B0B6B" w14:textId="701787F4"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63" w:history="1">
        <w:r w:rsidRPr="00EE13A7">
          <w:rPr>
            <w:rStyle w:val="Hyperlink"/>
          </w:rPr>
          <w:t>Table 64 – SubmitDetections Method Arguments</w:t>
        </w:r>
        <w:r>
          <w:tab/>
        </w:r>
        <w:r>
          <w:fldChar w:fldCharType="begin"/>
        </w:r>
        <w:r>
          <w:instrText xml:space="preserve"> PAGEREF _Toc238627063 \h </w:instrText>
        </w:r>
        <w:r>
          <w:fldChar w:fldCharType="separate"/>
        </w:r>
        <w:r>
          <w:t>82</w:t>
        </w:r>
        <w:r>
          <w:fldChar w:fldCharType="end"/>
        </w:r>
      </w:hyperlink>
    </w:p>
    <w:p w14:paraId="57D21183" w14:textId="70622E6B"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64" w:history="1">
        <w:r w:rsidRPr="00EE13A7">
          <w:rPr>
            <w:rStyle w:val="Hyperlink"/>
          </w:rPr>
          <w:t>Table 65 – SubmitDetections Method AddressSpace definition</w:t>
        </w:r>
        <w:r>
          <w:tab/>
        </w:r>
        <w:r>
          <w:fldChar w:fldCharType="begin"/>
        </w:r>
        <w:r>
          <w:instrText xml:space="preserve"> PAGEREF _Toc238627064 \h </w:instrText>
        </w:r>
        <w:r>
          <w:fldChar w:fldCharType="separate"/>
        </w:r>
        <w:r>
          <w:t>82</w:t>
        </w:r>
        <w:r>
          <w:fldChar w:fldCharType="end"/>
        </w:r>
      </w:hyperlink>
    </w:p>
    <w:p w14:paraId="30F6C25B" w14:textId="4E883307"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65" w:history="1">
        <w:r w:rsidRPr="00EE13A7">
          <w:rPr>
            <w:rStyle w:val="Hyperlink"/>
          </w:rPr>
          <w:t>Table 66 – SubmitInspectionResult Method Arguments</w:t>
        </w:r>
        <w:r>
          <w:tab/>
        </w:r>
        <w:r>
          <w:fldChar w:fldCharType="begin"/>
        </w:r>
        <w:r>
          <w:instrText xml:space="preserve"> PAGEREF _Toc238627065 \h </w:instrText>
        </w:r>
        <w:r>
          <w:fldChar w:fldCharType="separate"/>
        </w:r>
        <w:r>
          <w:t>82</w:t>
        </w:r>
        <w:r>
          <w:fldChar w:fldCharType="end"/>
        </w:r>
      </w:hyperlink>
    </w:p>
    <w:p w14:paraId="058AE8E4" w14:textId="417BD5E7"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66" w:history="1">
        <w:r w:rsidRPr="00EE13A7">
          <w:rPr>
            <w:rStyle w:val="Hyperlink"/>
          </w:rPr>
          <w:t>Table 67 – SubmitInspectionResult Method AddressSpace definition</w:t>
        </w:r>
        <w:r>
          <w:tab/>
        </w:r>
        <w:r>
          <w:fldChar w:fldCharType="begin"/>
        </w:r>
        <w:r>
          <w:instrText xml:space="preserve"> PAGEREF _Toc238627066 \h </w:instrText>
        </w:r>
        <w:r>
          <w:fldChar w:fldCharType="separate"/>
        </w:r>
        <w:r>
          <w:t>83</w:t>
        </w:r>
        <w:r>
          <w:fldChar w:fldCharType="end"/>
        </w:r>
      </w:hyperlink>
    </w:p>
    <w:p w14:paraId="3D151F69" w14:textId="49BE0E71"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67" w:history="1">
        <w:r w:rsidRPr="00EE13A7">
          <w:rPr>
            <w:rStyle w:val="Hyperlink"/>
          </w:rPr>
          <w:t>Table 68 – SubmitCorrection Method Arguments</w:t>
        </w:r>
        <w:r>
          <w:tab/>
        </w:r>
        <w:r>
          <w:fldChar w:fldCharType="begin"/>
        </w:r>
        <w:r>
          <w:instrText xml:space="preserve"> PAGEREF _Toc238627067 \h </w:instrText>
        </w:r>
        <w:r>
          <w:fldChar w:fldCharType="separate"/>
        </w:r>
        <w:r>
          <w:t>83</w:t>
        </w:r>
        <w:r>
          <w:fldChar w:fldCharType="end"/>
        </w:r>
      </w:hyperlink>
    </w:p>
    <w:p w14:paraId="6E62DBE7" w14:textId="06F53CE3"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68" w:history="1">
        <w:r w:rsidRPr="00EE13A7">
          <w:rPr>
            <w:rStyle w:val="Hyperlink"/>
          </w:rPr>
          <w:t>Table 69 – SubmitCorrection Method AddressSpace definition</w:t>
        </w:r>
        <w:r>
          <w:tab/>
        </w:r>
        <w:r>
          <w:fldChar w:fldCharType="begin"/>
        </w:r>
        <w:r>
          <w:instrText xml:space="preserve"> PAGEREF _Toc238627068 \h </w:instrText>
        </w:r>
        <w:r>
          <w:fldChar w:fldCharType="separate"/>
        </w:r>
        <w:r>
          <w:t>83</w:t>
        </w:r>
        <w:r>
          <w:fldChar w:fldCharType="end"/>
        </w:r>
      </w:hyperlink>
    </w:p>
    <w:p w14:paraId="619B282C" w14:textId="319BCCB1"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69" w:history="1">
        <w:r w:rsidRPr="00EE13A7">
          <w:rPr>
            <w:rStyle w:val="Hyperlink"/>
          </w:rPr>
          <w:t>Table 70 – SubmitImageReference Method Arguments</w:t>
        </w:r>
        <w:r>
          <w:tab/>
        </w:r>
        <w:r>
          <w:fldChar w:fldCharType="begin"/>
        </w:r>
        <w:r>
          <w:instrText xml:space="preserve"> PAGEREF _Toc238627069 \h </w:instrText>
        </w:r>
        <w:r>
          <w:fldChar w:fldCharType="separate"/>
        </w:r>
        <w:r>
          <w:t>84</w:t>
        </w:r>
        <w:r>
          <w:fldChar w:fldCharType="end"/>
        </w:r>
      </w:hyperlink>
    </w:p>
    <w:p w14:paraId="1861188C" w14:textId="79E06D2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70" w:history="1">
        <w:r w:rsidRPr="00EE13A7">
          <w:rPr>
            <w:rStyle w:val="Hyperlink"/>
          </w:rPr>
          <w:t>Table 71 – SubmitImageReference Method AddressSpace definition</w:t>
        </w:r>
        <w:r>
          <w:tab/>
        </w:r>
        <w:r>
          <w:fldChar w:fldCharType="begin"/>
        </w:r>
        <w:r>
          <w:instrText xml:space="preserve"> PAGEREF _Toc238627070 \h </w:instrText>
        </w:r>
        <w:r>
          <w:fldChar w:fldCharType="separate"/>
        </w:r>
        <w:r>
          <w:t>84</w:t>
        </w:r>
        <w:r>
          <w:fldChar w:fldCharType="end"/>
        </w:r>
      </w:hyperlink>
    </w:p>
    <w:p w14:paraId="5FF7704D" w14:textId="043905E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71" w:history="1">
        <w:r w:rsidRPr="00EE13A7">
          <w:rPr>
            <w:rStyle w:val="Hyperlink"/>
          </w:rPr>
          <w:t>Table 72 – InferencePipelineType definition</w:t>
        </w:r>
        <w:r>
          <w:tab/>
        </w:r>
        <w:r>
          <w:fldChar w:fldCharType="begin"/>
        </w:r>
        <w:r>
          <w:instrText xml:space="preserve"> PAGEREF _Toc238627071 \h </w:instrText>
        </w:r>
        <w:r>
          <w:fldChar w:fldCharType="separate"/>
        </w:r>
        <w:r>
          <w:t>84</w:t>
        </w:r>
        <w:r>
          <w:fldChar w:fldCharType="end"/>
        </w:r>
      </w:hyperlink>
    </w:p>
    <w:p w14:paraId="329C11B7" w14:textId="7D1A02E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72" w:history="1">
        <w:r w:rsidRPr="00EE13A7">
          <w:rPr>
            <w:rStyle w:val="Hyperlink"/>
          </w:rPr>
          <w:t>Table 73 – RunInference Method Arguments</w:t>
        </w:r>
        <w:r>
          <w:tab/>
        </w:r>
        <w:r>
          <w:fldChar w:fldCharType="begin"/>
        </w:r>
        <w:r>
          <w:instrText xml:space="preserve"> PAGEREF _Toc238627072 \h </w:instrText>
        </w:r>
        <w:r>
          <w:fldChar w:fldCharType="separate"/>
        </w:r>
        <w:r>
          <w:t>85</w:t>
        </w:r>
        <w:r>
          <w:fldChar w:fldCharType="end"/>
        </w:r>
      </w:hyperlink>
    </w:p>
    <w:p w14:paraId="286067DB" w14:textId="7E7CC119"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73" w:history="1">
        <w:r w:rsidRPr="00EE13A7">
          <w:rPr>
            <w:rStyle w:val="Hyperlink"/>
          </w:rPr>
          <w:t>Table 74 – RunInference Method AddressSpace definition</w:t>
        </w:r>
        <w:r>
          <w:tab/>
        </w:r>
        <w:r>
          <w:fldChar w:fldCharType="begin"/>
        </w:r>
        <w:r>
          <w:instrText xml:space="preserve"> PAGEREF _Toc238627073 \h </w:instrText>
        </w:r>
        <w:r>
          <w:fldChar w:fldCharType="separate"/>
        </w:r>
        <w:r>
          <w:t>85</w:t>
        </w:r>
        <w:r>
          <w:fldChar w:fldCharType="end"/>
        </w:r>
      </w:hyperlink>
    </w:p>
    <w:p w14:paraId="157D1640" w14:textId="5387EA67"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74" w:history="1">
        <w:r w:rsidRPr="00EE13A7">
          <w:rPr>
            <w:rStyle w:val="Hyperlink"/>
          </w:rPr>
          <w:t>Table 75 – VisionRootType definition</w:t>
        </w:r>
        <w:r>
          <w:tab/>
        </w:r>
        <w:r>
          <w:fldChar w:fldCharType="begin"/>
        </w:r>
        <w:r>
          <w:instrText xml:space="preserve"> PAGEREF _Toc238627074 \h </w:instrText>
        </w:r>
        <w:r>
          <w:fldChar w:fldCharType="separate"/>
        </w:r>
        <w:r>
          <w:t>85</w:t>
        </w:r>
        <w:r>
          <w:fldChar w:fldCharType="end"/>
        </w:r>
      </w:hyperlink>
    </w:p>
    <w:p w14:paraId="7ACB58FB" w14:textId="2E7A68CF"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75" w:history="1">
        <w:r w:rsidRPr="00EE13A7">
          <w:rPr>
            <w:rStyle w:val="Hyperlink"/>
          </w:rPr>
          <w:t>Table 76 – VisionEventType definition</w:t>
        </w:r>
        <w:r>
          <w:tab/>
        </w:r>
        <w:r>
          <w:fldChar w:fldCharType="begin"/>
        </w:r>
        <w:r>
          <w:instrText xml:space="preserve"> PAGEREF _Toc238627075 \h </w:instrText>
        </w:r>
        <w:r>
          <w:fldChar w:fldCharType="separate"/>
        </w:r>
        <w:r>
          <w:t>86</w:t>
        </w:r>
        <w:r>
          <w:fldChar w:fldCharType="end"/>
        </w:r>
      </w:hyperlink>
    </w:p>
    <w:p w14:paraId="66219D2D" w14:textId="6F8678A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76" w:history="1">
        <w:r w:rsidRPr="00EE13A7">
          <w:rPr>
            <w:rStyle w:val="Hyperlink"/>
          </w:rPr>
          <w:t>Table 77 – ObjectDetectedEventType definition</w:t>
        </w:r>
        <w:r>
          <w:tab/>
        </w:r>
        <w:r>
          <w:fldChar w:fldCharType="begin"/>
        </w:r>
        <w:r>
          <w:instrText xml:space="preserve"> PAGEREF _Toc238627076 \h </w:instrText>
        </w:r>
        <w:r>
          <w:fldChar w:fldCharType="separate"/>
        </w:r>
        <w:r>
          <w:t>86</w:t>
        </w:r>
        <w:r>
          <w:fldChar w:fldCharType="end"/>
        </w:r>
      </w:hyperlink>
    </w:p>
    <w:p w14:paraId="3297BB43" w14:textId="5104B28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77" w:history="1">
        <w:r w:rsidRPr="00EE13A7">
          <w:rPr>
            <w:rStyle w:val="Hyperlink"/>
          </w:rPr>
          <w:t>Table 78 – InspectionCompletedEventType definition</w:t>
        </w:r>
        <w:r>
          <w:tab/>
        </w:r>
        <w:r>
          <w:fldChar w:fldCharType="begin"/>
        </w:r>
        <w:r>
          <w:instrText xml:space="preserve"> PAGEREF _Toc238627077 \h </w:instrText>
        </w:r>
        <w:r>
          <w:fldChar w:fldCharType="separate"/>
        </w:r>
        <w:r>
          <w:t>87</w:t>
        </w:r>
        <w:r>
          <w:fldChar w:fldCharType="end"/>
        </w:r>
      </w:hyperlink>
    </w:p>
    <w:p w14:paraId="01F7D31C" w14:textId="5316888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78" w:history="1">
        <w:r w:rsidRPr="00EE13A7">
          <w:rPr>
            <w:rStyle w:val="Hyperlink"/>
          </w:rPr>
          <w:t>Table 79 – VisionRealityKindEnum Items</w:t>
        </w:r>
        <w:r>
          <w:tab/>
        </w:r>
        <w:r>
          <w:fldChar w:fldCharType="begin"/>
        </w:r>
        <w:r>
          <w:instrText xml:space="preserve"> PAGEREF _Toc238627078 \h </w:instrText>
        </w:r>
        <w:r>
          <w:fldChar w:fldCharType="separate"/>
        </w:r>
        <w:r>
          <w:t>87</w:t>
        </w:r>
        <w:r>
          <w:fldChar w:fldCharType="end"/>
        </w:r>
      </w:hyperlink>
    </w:p>
    <w:p w14:paraId="1B6A7D84" w14:textId="3EF1B7CE"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79" w:history="1">
        <w:r w:rsidRPr="00EE13A7">
          <w:rPr>
            <w:rStyle w:val="Hyperlink"/>
          </w:rPr>
          <w:t>Table 80 – VisionRealityKindEnum definition</w:t>
        </w:r>
        <w:r>
          <w:tab/>
        </w:r>
        <w:r>
          <w:fldChar w:fldCharType="begin"/>
        </w:r>
        <w:r>
          <w:instrText xml:space="preserve"> PAGEREF _Toc238627079 \h </w:instrText>
        </w:r>
        <w:r>
          <w:fldChar w:fldCharType="separate"/>
        </w:r>
        <w:r>
          <w:t>87</w:t>
        </w:r>
        <w:r>
          <w:fldChar w:fldCharType="end"/>
        </w:r>
      </w:hyperlink>
    </w:p>
    <w:p w14:paraId="5F5DE81A" w14:textId="5FF468C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80" w:history="1">
        <w:r w:rsidRPr="00EE13A7">
          <w:rPr>
            <w:rStyle w:val="Hyperlink"/>
          </w:rPr>
          <w:t>Table 81 – VisionStreamProtocolEnum Items</w:t>
        </w:r>
        <w:r>
          <w:tab/>
        </w:r>
        <w:r>
          <w:fldChar w:fldCharType="begin"/>
        </w:r>
        <w:r>
          <w:instrText xml:space="preserve"> PAGEREF _Toc238627080 \h </w:instrText>
        </w:r>
        <w:r>
          <w:fldChar w:fldCharType="separate"/>
        </w:r>
        <w:r>
          <w:t>88</w:t>
        </w:r>
        <w:r>
          <w:fldChar w:fldCharType="end"/>
        </w:r>
      </w:hyperlink>
    </w:p>
    <w:p w14:paraId="309E124D" w14:textId="0A6990E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81" w:history="1">
        <w:r w:rsidRPr="00EE13A7">
          <w:rPr>
            <w:rStyle w:val="Hyperlink"/>
          </w:rPr>
          <w:t>Table 82 – VisionStreamProtocolEnum definition</w:t>
        </w:r>
        <w:r>
          <w:tab/>
        </w:r>
        <w:r>
          <w:fldChar w:fldCharType="begin"/>
        </w:r>
        <w:r>
          <w:instrText xml:space="preserve"> PAGEREF _Toc238627081 \h </w:instrText>
        </w:r>
        <w:r>
          <w:fldChar w:fldCharType="separate"/>
        </w:r>
        <w:r>
          <w:t>88</w:t>
        </w:r>
        <w:r>
          <w:fldChar w:fldCharType="end"/>
        </w:r>
      </w:hyperlink>
    </w:p>
    <w:p w14:paraId="3B30DA2E" w14:textId="1E594F8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82" w:history="1">
        <w:r w:rsidRPr="00EE13A7">
          <w:rPr>
            <w:rStyle w:val="Hyperlink"/>
          </w:rPr>
          <w:t>Table 83 – VisionClipFormatEnum Items</w:t>
        </w:r>
        <w:r>
          <w:tab/>
        </w:r>
        <w:r>
          <w:fldChar w:fldCharType="begin"/>
        </w:r>
        <w:r>
          <w:instrText xml:space="preserve"> PAGEREF _Toc238627082 \h </w:instrText>
        </w:r>
        <w:r>
          <w:fldChar w:fldCharType="separate"/>
        </w:r>
        <w:r>
          <w:t>88</w:t>
        </w:r>
        <w:r>
          <w:fldChar w:fldCharType="end"/>
        </w:r>
      </w:hyperlink>
    </w:p>
    <w:p w14:paraId="5C2EF81E" w14:textId="70E7EA84"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83" w:history="1">
        <w:r w:rsidRPr="00EE13A7">
          <w:rPr>
            <w:rStyle w:val="Hyperlink"/>
          </w:rPr>
          <w:t>Table 84 – VisionClipFormatEnum definition</w:t>
        </w:r>
        <w:r>
          <w:tab/>
        </w:r>
        <w:r>
          <w:fldChar w:fldCharType="begin"/>
        </w:r>
        <w:r>
          <w:instrText xml:space="preserve"> PAGEREF _Toc238627083 \h </w:instrText>
        </w:r>
        <w:r>
          <w:fldChar w:fldCharType="separate"/>
        </w:r>
        <w:r>
          <w:t>88</w:t>
        </w:r>
        <w:r>
          <w:fldChar w:fldCharType="end"/>
        </w:r>
      </w:hyperlink>
    </w:p>
    <w:p w14:paraId="10F175D6" w14:textId="47AF506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84" w:history="1">
        <w:r w:rsidRPr="00EE13A7">
          <w:rPr>
            <w:rStyle w:val="Hyperlink"/>
          </w:rPr>
          <w:t>Table 85 – VisionVideoCodecEnum Items</w:t>
        </w:r>
        <w:r>
          <w:tab/>
        </w:r>
        <w:r>
          <w:fldChar w:fldCharType="begin"/>
        </w:r>
        <w:r>
          <w:instrText xml:space="preserve"> PAGEREF _Toc238627084 \h </w:instrText>
        </w:r>
        <w:r>
          <w:fldChar w:fldCharType="separate"/>
        </w:r>
        <w:r>
          <w:t>89</w:t>
        </w:r>
        <w:r>
          <w:fldChar w:fldCharType="end"/>
        </w:r>
      </w:hyperlink>
    </w:p>
    <w:p w14:paraId="1A424B8A" w14:textId="1DA9F535"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85" w:history="1">
        <w:r w:rsidRPr="00EE13A7">
          <w:rPr>
            <w:rStyle w:val="Hyperlink"/>
          </w:rPr>
          <w:t>Table 86 – VisionVideoCodecEnum definition</w:t>
        </w:r>
        <w:r>
          <w:tab/>
        </w:r>
        <w:r>
          <w:fldChar w:fldCharType="begin"/>
        </w:r>
        <w:r>
          <w:instrText xml:space="preserve"> PAGEREF _Toc238627085 \h </w:instrText>
        </w:r>
        <w:r>
          <w:fldChar w:fldCharType="separate"/>
        </w:r>
        <w:r>
          <w:t>89</w:t>
        </w:r>
        <w:r>
          <w:fldChar w:fldCharType="end"/>
        </w:r>
      </w:hyperlink>
    </w:p>
    <w:p w14:paraId="7C58BAD5" w14:textId="12E8166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86" w:history="1">
        <w:r w:rsidRPr="00EE13A7">
          <w:rPr>
            <w:rStyle w:val="Hyperlink"/>
          </w:rPr>
          <w:t>Table 87 – VisionEndpointStateEnum Items</w:t>
        </w:r>
        <w:r>
          <w:tab/>
        </w:r>
        <w:r>
          <w:fldChar w:fldCharType="begin"/>
        </w:r>
        <w:r>
          <w:instrText xml:space="preserve"> PAGEREF _Toc238627086 \h </w:instrText>
        </w:r>
        <w:r>
          <w:fldChar w:fldCharType="separate"/>
        </w:r>
        <w:r>
          <w:t>89</w:t>
        </w:r>
        <w:r>
          <w:fldChar w:fldCharType="end"/>
        </w:r>
      </w:hyperlink>
    </w:p>
    <w:p w14:paraId="73046514" w14:textId="12C3BCD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87" w:history="1">
        <w:r w:rsidRPr="00EE13A7">
          <w:rPr>
            <w:rStyle w:val="Hyperlink"/>
          </w:rPr>
          <w:t>Table 88 – VisionEndpointStateEnum definition</w:t>
        </w:r>
        <w:r>
          <w:tab/>
        </w:r>
        <w:r>
          <w:fldChar w:fldCharType="begin"/>
        </w:r>
        <w:r>
          <w:instrText xml:space="preserve"> PAGEREF _Toc238627087 \h </w:instrText>
        </w:r>
        <w:r>
          <w:fldChar w:fldCharType="separate"/>
        </w:r>
        <w:r>
          <w:t>89</w:t>
        </w:r>
        <w:r>
          <w:fldChar w:fldCharType="end"/>
        </w:r>
      </w:hyperlink>
    </w:p>
    <w:p w14:paraId="0AA69918" w14:textId="308A70CE"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88" w:history="1">
        <w:r w:rsidRPr="00EE13A7">
          <w:rPr>
            <w:rStyle w:val="Hyperlink"/>
          </w:rPr>
          <w:t>Table 89 – VisionEndpointAuthenticationEnum Items</w:t>
        </w:r>
        <w:r>
          <w:tab/>
        </w:r>
        <w:r>
          <w:fldChar w:fldCharType="begin"/>
        </w:r>
        <w:r>
          <w:instrText xml:space="preserve"> PAGEREF _Toc238627088 \h </w:instrText>
        </w:r>
        <w:r>
          <w:fldChar w:fldCharType="separate"/>
        </w:r>
        <w:r>
          <w:t>90</w:t>
        </w:r>
        <w:r>
          <w:fldChar w:fldCharType="end"/>
        </w:r>
      </w:hyperlink>
    </w:p>
    <w:p w14:paraId="344BE5B1" w14:textId="5881091B"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89" w:history="1">
        <w:r w:rsidRPr="00EE13A7">
          <w:rPr>
            <w:rStyle w:val="Hyperlink"/>
          </w:rPr>
          <w:t>Table 90 – VisionEndpointAuthenticationEnum definition</w:t>
        </w:r>
        <w:r>
          <w:tab/>
        </w:r>
        <w:r>
          <w:fldChar w:fldCharType="begin"/>
        </w:r>
        <w:r>
          <w:instrText xml:space="preserve"> PAGEREF _Toc238627089 \h </w:instrText>
        </w:r>
        <w:r>
          <w:fldChar w:fldCharType="separate"/>
        </w:r>
        <w:r>
          <w:t>90</w:t>
        </w:r>
        <w:r>
          <w:fldChar w:fldCharType="end"/>
        </w:r>
      </w:hyperlink>
    </w:p>
    <w:p w14:paraId="5EB78513" w14:textId="6B052AEC"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90" w:history="1">
        <w:r w:rsidRPr="00EE13A7">
          <w:rPr>
            <w:rStyle w:val="Hyperlink"/>
          </w:rPr>
          <w:t>Table 91 – VisionResultEvaluationEnum Items</w:t>
        </w:r>
        <w:r>
          <w:tab/>
        </w:r>
        <w:r>
          <w:fldChar w:fldCharType="begin"/>
        </w:r>
        <w:r>
          <w:instrText xml:space="preserve"> PAGEREF _Toc238627090 \h </w:instrText>
        </w:r>
        <w:r>
          <w:fldChar w:fldCharType="separate"/>
        </w:r>
        <w:r>
          <w:t>90</w:t>
        </w:r>
        <w:r>
          <w:fldChar w:fldCharType="end"/>
        </w:r>
      </w:hyperlink>
    </w:p>
    <w:p w14:paraId="41791892" w14:textId="5392AF1C"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91" w:history="1">
        <w:r w:rsidRPr="00EE13A7">
          <w:rPr>
            <w:rStyle w:val="Hyperlink"/>
          </w:rPr>
          <w:t>Table 92 – VisionResultEvaluationEnum definition</w:t>
        </w:r>
        <w:r>
          <w:tab/>
        </w:r>
        <w:r>
          <w:fldChar w:fldCharType="begin"/>
        </w:r>
        <w:r>
          <w:instrText xml:space="preserve"> PAGEREF _Toc238627091 \h </w:instrText>
        </w:r>
        <w:r>
          <w:fldChar w:fldCharType="separate"/>
        </w:r>
        <w:r>
          <w:t>90</w:t>
        </w:r>
        <w:r>
          <w:fldChar w:fldCharType="end"/>
        </w:r>
      </w:hyperlink>
    </w:p>
    <w:p w14:paraId="5DB07DBE" w14:textId="74A10E06"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92" w:history="1">
        <w:r w:rsidRPr="00EE13A7">
          <w:rPr>
            <w:rStyle w:val="Hyperlink"/>
          </w:rPr>
          <w:t>Table 93 – VisionToleranceStatusEnum Items</w:t>
        </w:r>
        <w:r>
          <w:tab/>
        </w:r>
        <w:r>
          <w:fldChar w:fldCharType="begin"/>
        </w:r>
        <w:r>
          <w:instrText xml:space="preserve"> PAGEREF _Toc238627092 \h </w:instrText>
        </w:r>
        <w:r>
          <w:fldChar w:fldCharType="separate"/>
        </w:r>
        <w:r>
          <w:t>91</w:t>
        </w:r>
        <w:r>
          <w:fldChar w:fldCharType="end"/>
        </w:r>
      </w:hyperlink>
    </w:p>
    <w:p w14:paraId="56D4C0A8" w14:textId="68DA070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93" w:history="1">
        <w:r w:rsidRPr="00EE13A7">
          <w:rPr>
            <w:rStyle w:val="Hyperlink"/>
          </w:rPr>
          <w:t>Table 94 – VisionToleranceStatusEnum definition</w:t>
        </w:r>
        <w:r>
          <w:tab/>
        </w:r>
        <w:r>
          <w:fldChar w:fldCharType="begin"/>
        </w:r>
        <w:r>
          <w:instrText xml:space="preserve"> PAGEREF _Toc238627093 \h </w:instrText>
        </w:r>
        <w:r>
          <w:fldChar w:fldCharType="separate"/>
        </w:r>
        <w:r>
          <w:t>91</w:t>
        </w:r>
        <w:r>
          <w:fldChar w:fldCharType="end"/>
        </w:r>
      </w:hyperlink>
    </w:p>
    <w:p w14:paraId="3AEFD6AE" w14:textId="68016129"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94" w:history="1">
        <w:r w:rsidRPr="00EE13A7">
          <w:rPr>
            <w:rStyle w:val="Hyperlink"/>
          </w:rPr>
          <w:t>Table 95 – VisionFeedbackPurposeEnum Items</w:t>
        </w:r>
        <w:r>
          <w:tab/>
        </w:r>
        <w:r>
          <w:fldChar w:fldCharType="begin"/>
        </w:r>
        <w:r>
          <w:instrText xml:space="preserve"> PAGEREF _Toc238627094 \h </w:instrText>
        </w:r>
        <w:r>
          <w:fldChar w:fldCharType="separate"/>
        </w:r>
        <w:r>
          <w:t>91</w:t>
        </w:r>
        <w:r>
          <w:fldChar w:fldCharType="end"/>
        </w:r>
      </w:hyperlink>
    </w:p>
    <w:p w14:paraId="1E0BAF66" w14:textId="54A29159"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95" w:history="1">
        <w:r w:rsidRPr="00EE13A7">
          <w:rPr>
            <w:rStyle w:val="Hyperlink"/>
          </w:rPr>
          <w:t>Table 96 – VisionFeedbackPurposeEnum definition</w:t>
        </w:r>
        <w:r>
          <w:tab/>
        </w:r>
        <w:r>
          <w:fldChar w:fldCharType="begin"/>
        </w:r>
        <w:r>
          <w:instrText xml:space="preserve"> PAGEREF _Toc238627095 \h </w:instrText>
        </w:r>
        <w:r>
          <w:fldChar w:fldCharType="separate"/>
        </w:r>
        <w:r>
          <w:t>91</w:t>
        </w:r>
        <w:r>
          <w:fldChar w:fldCharType="end"/>
        </w:r>
      </w:hyperlink>
    </w:p>
    <w:p w14:paraId="41549BE5" w14:textId="0116B3C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96" w:history="1">
        <w:r w:rsidRPr="00EE13A7">
          <w:rPr>
            <w:rStyle w:val="Hyperlink"/>
          </w:rPr>
          <w:t>Table 97 – VisionCalibrationMountEnum Items</w:t>
        </w:r>
        <w:r>
          <w:tab/>
        </w:r>
        <w:r>
          <w:fldChar w:fldCharType="begin"/>
        </w:r>
        <w:r>
          <w:instrText xml:space="preserve"> PAGEREF _Toc238627096 \h </w:instrText>
        </w:r>
        <w:r>
          <w:fldChar w:fldCharType="separate"/>
        </w:r>
        <w:r>
          <w:t>91</w:t>
        </w:r>
        <w:r>
          <w:fldChar w:fldCharType="end"/>
        </w:r>
      </w:hyperlink>
    </w:p>
    <w:p w14:paraId="65ED70BD" w14:textId="4CE7ADCB"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97" w:history="1">
        <w:r w:rsidRPr="00EE13A7">
          <w:rPr>
            <w:rStyle w:val="Hyperlink"/>
          </w:rPr>
          <w:t>Table 98 – VisionCalibrationMountEnum definition</w:t>
        </w:r>
        <w:r>
          <w:tab/>
        </w:r>
        <w:r>
          <w:fldChar w:fldCharType="begin"/>
        </w:r>
        <w:r>
          <w:instrText xml:space="preserve"> PAGEREF _Toc238627097 \h </w:instrText>
        </w:r>
        <w:r>
          <w:fldChar w:fldCharType="separate"/>
        </w:r>
        <w:r>
          <w:t>92</w:t>
        </w:r>
        <w:r>
          <w:fldChar w:fldCharType="end"/>
        </w:r>
      </w:hyperlink>
    </w:p>
    <w:p w14:paraId="610AE69D" w14:textId="650F99CB"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98" w:history="1">
        <w:r w:rsidRPr="00EE13A7">
          <w:rPr>
            <w:rStyle w:val="Hyperlink"/>
          </w:rPr>
          <w:t>Table 99 – VisionFrameRoleEnum Items</w:t>
        </w:r>
        <w:r>
          <w:tab/>
        </w:r>
        <w:r>
          <w:fldChar w:fldCharType="begin"/>
        </w:r>
        <w:r>
          <w:instrText xml:space="preserve"> PAGEREF _Toc238627098 \h </w:instrText>
        </w:r>
        <w:r>
          <w:fldChar w:fldCharType="separate"/>
        </w:r>
        <w:r>
          <w:t>92</w:t>
        </w:r>
        <w:r>
          <w:fldChar w:fldCharType="end"/>
        </w:r>
      </w:hyperlink>
    </w:p>
    <w:p w14:paraId="7A3DFAB6" w14:textId="6C30686F"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099" w:history="1">
        <w:r w:rsidRPr="00EE13A7">
          <w:rPr>
            <w:rStyle w:val="Hyperlink"/>
          </w:rPr>
          <w:t>Table 100 – VisionFrameRoleEnum definition</w:t>
        </w:r>
        <w:r>
          <w:tab/>
        </w:r>
        <w:r>
          <w:fldChar w:fldCharType="begin"/>
        </w:r>
        <w:r>
          <w:instrText xml:space="preserve"> PAGEREF _Toc238627099 \h </w:instrText>
        </w:r>
        <w:r>
          <w:fldChar w:fldCharType="separate"/>
        </w:r>
        <w:r>
          <w:t>92</w:t>
        </w:r>
        <w:r>
          <w:fldChar w:fldCharType="end"/>
        </w:r>
      </w:hyperlink>
    </w:p>
    <w:p w14:paraId="36C8049D" w14:textId="216452AC"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00" w:history="1">
        <w:r w:rsidRPr="00EE13A7">
          <w:rPr>
            <w:rStyle w:val="Hyperlink"/>
          </w:rPr>
          <w:t>Table 101 – VisionDistortionModelEnum Items</w:t>
        </w:r>
        <w:r>
          <w:tab/>
        </w:r>
        <w:r>
          <w:fldChar w:fldCharType="begin"/>
        </w:r>
        <w:r>
          <w:instrText xml:space="preserve"> PAGEREF _Toc238627100 \h </w:instrText>
        </w:r>
        <w:r>
          <w:fldChar w:fldCharType="separate"/>
        </w:r>
        <w:r>
          <w:t>92</w:t>
        </w:r>
        <w:r>
          <w:fldChar w:fldCharType="end"/>
        </w:r>
      </w:hyperlink>
    </w:p>
    <w:p w14:paraId="3265D57A" w14:textId="26B1CC0C"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01" w:history="1">
        <w:r w:rsidRPr="00EE13A7">
          <w:rPr>
            <w:rStyle w:val="Hyperlink"/>
          </w:rPr>
          <w:t>Table 102 – VisionDistortionModelEnum definition</w:t>
        </w:r>
        <w:r>
          <w:tab/>
        </w:r>
        <w:r>
          <w:fldChar w:fldCharType="begin"/>
        </w:r>
        <w:r>
          <w:instrText xml:space="preserve"> PAGEREF _Toc238627101 \h </w:instrText>
        </w:r>
        <w:r>
          <w:fldChar w:fldCharType="separate"/>
        </w:r>
        <w:r>
          <w:t>93</w:t>
        </w:r>
        <w:r>
          <w:fldChar w:fldCharType="end"/>
        </w:r>
      </w:hyperlink>
    </w:p>
    <w:p w14:paraId="07BB6604" w14:textId="71C7B82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02" w:history="1">
        <w:r w:rsidRPr="00EE13A7">
          <w:rPr>
            <w:rStyle w:val="Hyperlink"/>
          </w:rPr>
          <w:t>Table 103 – VisionSensorModalityEnum Items</w:t>
        </w:r>
        <w:r>
          <w:tab/>
        </w:r>
        <w:r>
          <w:fldChar w:fldCharType="begin"/>
        </w:r>
        <w:r>
          <w:instrText xml:space="preserve"> PAGEREF _Toc238627102 \h </w:instrText>
        </w:r>
        <w:r>
          <w:fldChar w:fldCharType="separate"/>
        </w:r>
        <w:r>
          <w:t>93</w:t>
        </w:r>
        <w:r>
          <w:fldChar w:fldCharType="end"/>
        </w:r>
      </w:hyperlink>
    </w:p>
    <w:p w14:paraId="3B455FE0" w14:textId="54760FF1"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03" w:history="1">
        <w:r w:rsidRPr="00EE13A7">
          <w:rPr>
            <w:rStyle w:val="Hyperlink"/>
          </w:rPr>
          <w:t>Table 104 – VisionSensorModalityEnum definition</w:t>
        </w:r>
        <w:r>
          <w:tab/>
        </w:r>
        <w:r>
          <w:fldChar w:fldCharType="begin"/>
        </w:r>
        <w:r>
          <w:instrText xml:space="preserve"> PAGEREF _Toc238627103 \h </w:instrText>
        </w:r>
        <w:r>
          <w:fldChar w:fldCharType="separate"/>
        </w:r>
        <w:r>
          <w:t>93</w:t>
        </w:r>
        <w:r>
          <w:fldChar w:fldCharType="end"/>
        </w:r>
      </w:hyperlink>
    </w:p>
    <w:p w14:paraId="6F7BE598" w14:textId="6B517021"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04" w:history="1">
        <w:r w:rsidRPr="00EE13A7">
          <w:rPr>
            <w:rStyle w:val="Hyperlink"/>
          </w:rPr>
          <w:t>Table 105 – VisionLampTypeEnum Items</w:t>
        </w:r>
        <w:r>
          <w:tab/>
        </w:r>
        <w:r>
          <w:fldChar w:fldCharType="begin"/>
        </w:r>
        <w:r>
          <w:instrText xml:space="preserve"> PAGEREF _Toc238627104 \h </w:instrText>
        </w:r>
        <w:r>
          <w:fldChar w:fldCharType="separate"/>
        </w:r>
        <w:r>
          <w:t>93</w:t>
        </w:r>
        <w:r>
          <w:fldChar w:fldCharType="end"/>
        </w:r>
      </w:hyperlink>
    </w:p>
    <w:p w14:paraId="7F23F485" w14:textId="07F31F5B"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05" w:history="1">
        <w:r w:rsidRPr="00EE13A7">
          <w:rPr>
            <w:rStyle w:val="Hyperlink"/>
          </w:rPr>
          <w:t>Table 106 – VisionLampTypeEnum definition</w:t>
        </w:r>
        <w:r>
          <w:tab/>
        </w:r>
        <w:r>
          <w:fldChar w:fldCharType="begin"/>
        </w:r>
        <w:r>
          <w:instrText xml:space="preserve"> PAGEREF _Toc238627105 \h </w:instrText>
        </w:r>
        <w:r>
          <w:fldChar w:fldCharType="separate"/>
        </w:r>
        <w:r>
          <w:t>94</w:t>
        </w:r>
        <w:r>
          <w:fldChar w:fldCharType="end"/>
        </w:r>
      </w:hyperlink>
    </w:p>
    <w:p w14:paraId="21689FB5" w14:textId="37A7A0A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06" w:history="1">
        <w:r w:rsidRPr="00EE13A7">
          <w:rPr>
            <w:rStyle w:val="Hyperlink"/>
          </w:rPr>
          <w:t>Table 107 – VisionLightingModeEnum Items</w:t>
        </w:r>
        <w:r>
          <w:tab/>
        </w:r>
        <w:r>
          <w:fldChar w:fldCharType="begin"/>
        </w:r>
        <w:r>
          <w:instrText xml:space="preserve"> PAGEREF _Toc238627106 \h </w:instrText>
        </w:r>
        <w:r>
          <w:fldChar w:fldCharType="separate"/>
        </w:r>
        <w:r>
          <w:t>94</w:t>
        </w:r>
        <w:r>
          <w:fldChar w:fldCharType="end"/>
        </w:r>
      </w:hyperlink>
    </w:p>
    <w:p w14:paraId="45C3B34D" w14:textId="0E2416B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07" w:history="1">
        <w:r w:rsidRPr="00EE13A7">
          <w:rPr>
            <w:rStyle w:val="Hyperlink"/>
          </w:rPr>
          <w:t>Table 108 – VisionLightingModeEnum definition</w:t>
        </w:r>
        <w:r>
          <w:tab/>
        </w:r>
        <w:r>
          <w:fldChar w:fldCharType="begin"/>
        </w:r>
        <w:r>
          <w:instrText xml:space="preserve"> PAGEREF _Toc238627107 \h </w:instrText>
        </w:r>
        <w:r>
          <w:fldChar w:fldCharType="separate"/>
        </w:r>
        <w:r>
          <w:t>94</w:t>
        </w:r>
        <w:r>
          <w:fldChar w:fldCharType="end"/>
        </w:r>
      </w:hyperlink>
    </w:p>
    <w:p w14:paraId="7FC274EC" w14:textId="7103DB07"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08" w:history="1">
        <w:r w:rsidRPr="00EE13A7">
          <w:rPr>
            <w:rStyle w:val="Hyperlink"/>
          </w:rPr>
          <w:t>Table 109 – VisionPose3DDataType Items</w:t>
        </w:r>
        <w:r>
          <w:tab/>
        </w:r>
        <w:r>
          <w:fldChar w:fldCharType="begin"/>
        </w:r>
        <w:r>
          <w:instrText xml:space="preserve"> PAGEREF _Toc238627108 \h </w:instrText>
        </w:r>
        <w:r>
          <w:fldChar w:fldCharType="separate"/>
        </w:r>
        <w:r>
          <w:t>94</w:t>
        </w:r>
        <w:r>
          <w:fldChar w:fldCharType="end"/>
        </w:r>
      </w:hyperlink>
    </w:p>
    <w:p w14:paraId="620C8DC6" w14:textId="7AB9CE7C"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09" w:history="1">
        <w:r w:rsidRPr="00EE13A7">
          <w:rPr>
            <w:rStyle w:val="Hyperlink"/>
          </w:rPr>
          <w:t>Table 110 – VisionPose3DDataType definition</w:t>
        </w:r>
        <w:r>
          <w:tab/>
        </w:r>
        <w:r>
          <w:fldChar w:fldCharType="begin"/>
        </w:r>
        <w:r>
          <w:instrText xml:space="preserve"> PAGEREF _Toc238627109 \h </w:instrText>
        </w:r>
        <w:r>
          <w:fldChar w:fldCharType="separate"/>
        </w:r>
        <w:r>
          <w:t>95</w:t>
        </w:r>
        <w:r>
          <w:fldChar w:fldCharType="end"/>
        </w:r>
      </w:hyperlink>
    </w:p>
    <w:p w14:paraId="16A7D181" w14:textId="5E1405B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10" w:history="1">
        <w:r w:rsidRPr="00EE13A7">
          <w:rPr>
            <w:rStyle w:val="Hyperlink"/>
          </w:rPr>
          <w:t>Table 111 – VisionBoundingBox2DDataType Items</w:t>
        </w:r>
        <w:r>
          <w:tab/>
        </w:r>
        <w:r>
          <w:fldChar w:fldCharType="begin"/>
        </w:r>
        <w:r>
          <w:instrText xml:space="preserve"> PAGEREF _Toc238627110 \h </w:instrText>
        </w:r>
        <w:r>
          <w:fldChar w:fldCharType="separate"/>
        </w:r>
        <w:r>
          <w:t>95</w:t>
        </w:r>
        <w:r>
          <w:fldChar w:fldCharType="end"/>
        </w:r>
      </w:hyperlink>
    </w:p>
    <w:p w14:paraId="3F1CFCE8" w14:textId="2B016933"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11" w:history="1">
        <w:r w:rsidRPr="00EE13A7">
          <w:rPr>
            <w:rStyle w:val="Hyperlink"/>
          </w:rPr>
          <w:t>Table 112 – VisionBoundingBox2DDataType definition</w:t>
        </w:r>
        <w:r>
          <w:tab/>
        </w:r>
        <w:r>
          <w:fldChar w:fldCharType="begin"/>
        </w:r>
        <w:r>
          <w:instrText xml:space="preserve"> PAGEREF _Toc238627111 \h </w:instrText>
        </w:r>
        <w:r>
          <w:fldChar w:fldCharType="separate"/>
        </w:r>
        <w:r>
          <w:t>95</w:t>
        </w:r>
        <w:r>
          <w:fldChar w:fldCharType="end"/>
        </w:r>
      </w:hyperlink>
    </w:p>
    <w:p w14:paraId="561F2F37" w14:textId="2001146C"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12" w:history="1">
        <w:r w:rsidRPr="00EE13A7">
          <w:rPr>
            <w:rStyle w:val="Hyperlink"/>
          </w:rPr>
          <w:t>Table 113 – VisionBoundingBox3DDataType Items</w:t>
        </w:r>
        <w:r>
          <w:tab/>
        </w:r>
        <w:r>
          <w:fldChar w:fldCharType="begin"/>
        </w:r>
        <w:r>
          <w:instrText xml:space="preserve"> PAGEREF _Toc238627112 \h </w:instrText>
        </w:r>
        <w:r>
          <w:fldChar w:fldCharType="separate"/>
        </w:r>
        <w:r>
          <w:t>95</w:t>
        </w:r>
        <w:r>
          <w:fldChar w:fldCharType="end"/>
        </w:r>
      </w:hyperlink>
    </w:p>
    <w:p w14:paraId="05633025" w14:textId="16676A73"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13" w:history="1">
        <w:r w:rsidRPr="00EE13A7">
          <w:rPr>
            <w:rStyle w:val="Hyperlink"/>
          </w:rPr>
          <w:t>Table 114 – VisionBoundingBox3DDataType definition</w:t>
        </w:r>
        <w:r>
          <w:tab/>
        </w:r>
        <w:r>
          <w:fldChar w:fldCharType="begin"/>
        </w:r>
        <w:r>
          <w:instrText xml:space="preserve"> PAGEREF _Toc238627113 \h </w:instrText>
        </w:r>
        <w:r>
          <w:fldChar w:fldCharType="separate"/>
        </w:r>
        <w:r>
          <w:t>96</w:t>
        </w:r>
        <w:r>
          <w:fldChar w:fldCharType="end"/>
        </w:r>
      </w:hyperlink>
    </w:p>
    <w:p w14:paraId="493AA2C7" w14:textId="6C0FE5D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14" w:history="1">
        <w:r w:rsidRPr="00EE13A7">
          <w:rPr>
            <w:rStyle w:val="Hyperlink"/>
          </w:rPr>
          <w:t>Table 115 – VisionImageReferenceDataType Items</w:t>
        </w:r>
        <w:r>
          <w:tab/>
        </w:r>
        <w:r>
          <w:fldChar w:fldCharType="begin"/>
        </w:r>
        <w:r>
          <w:instrText xml:space="preserve"> PAGEREF _Toc238627114 \h </w:instrText>
        </w:r>
        <w:r>
          <w:fldChar w:fldCharType="separate"/>
        </w:r>
        <w:r>
          <w:t>96</w:t>
        </w:r>
        <w:r>
          <w:fldChar w:fldCharType="end"/>
        </w:r>
      </w:hyperlink>
    </w:p>
    <w:p w14:paraId="698393FE" w14:textId="31450AF1"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15" w:history="1">
        <w:r w:rsidRPr="00EE13A7">
          <w:rPr>
            <w:rStyle w:val="Hyperlink"/>
          </w:rPr>
          <w:t>Table 116 – VisionImageReferenceDataType definition</w:t>
        </w:r>
        <w:r>
          <w:tab/>
        </w:r>
        <w:r>
          <w:fldChar w:fldCharType="begin"/>
        </w:r>
        <w:r>
          <w:instrText xml:space="preserve"> PAGEREF _Toc238627115 \h </w:instrText>
        </w:r>
        <w:r>
          <w:fldChar w:fldCharType="separate"/>
        </w:r>
        <w:r>
          <w:t>96</w:t>
        </w:r>
        <w:r>
          <w:fldChar w:fldCharType="end"/>
        </w:r>
      </w:hyperlink>
    </w:p>
    <w:p w14:paraId="77D16018" w14:textId="5BE49CFE"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16" w:history="1">
        <w:r w:rsidRPr="00EE13A7">
          <w:rPr>
            <w:rStyle w:val="Hyperlink"/>
          </w:rPr>
          <w:t>Table 117 – VisionIntrinsicsDataType Items</w:t>
        </w:r>
        <w:r>
          <w:tab/>
        </w:r>
        <w:r>
          <w:fldChar w:fldCharType="begin"/>
        </w:r>
        <w:r>
          <w:instrText xml:space="preserve"> PAGEREF _Toc238627116 \h </w:instrText>
        </w:r>
        <w:r>
          <w:fldChar w:fldCharType="separate"/>
        </w:r>
        <w:r>
          <w:t>97</w:t>
        </w:r>
        <w:r>
          <w:fldChar w:fldCharType="end"/>
        </w:r>
      </w:hyperlink>
    </w:p>
    <w:p w14:paraId="36607D58" w14:textId="604C61CC"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17" w:history="1">
        <w:r w:rsidRPr="00EE13A7">
          <w:rPr>
            <w:rStyle w:val="Hyperlink"/>
          </w:rPr>
          <w:t>Table 118 – VisionIntrinsicsDataType definition</w:t>
        </w:r>
        <w:r>
          <w:tab/>
        </w:r>
        <w:r>
          <w:fldChar w:fldCharType="begin"/>
        </w:r>
        <w:r>
          <w:instrText xml:space="preserve"> PAGEREF _Toc238627117 \h </w:instrText>
        </w:r>
        <w:r>
          <w:fldChar w:fldCharType="separate"/>
        </w:r>
        <w:r>
          <w:t>97</w:t>
        </w:r>
        <w:r>
          <w:fldChar w:fldCharType="end"/>
        </w:r>
      </w:hyperlink>
    </w:p>
    <w:p w14:paraId="2EB55FED" w14:textId="4AECBE4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18" w:history="1">
        <w:r w:rsidRPr="00EE13A7">
          <w:rPr>
            <w:rStyle w:val="Hyperlink"/>
          </w:rPr>
          <w:t>Table 119 – VisionDetectionDataType Items</w:t>
        </w:r>
        <w:r>
          <w:tab/>
        </w:r>
        <w:r>
          <w:fldChar w:fldCharType="begin"/>
        </w:r>
        <w:r>
          <w:instrText xml:space="preserve"> PAGEREF _Toc238627118 \h </w:instrText>
        </w:r>
        <w:r>
          <w:fldChar w:fldCharType="separate"/>
        </w:r>
        <w:r>
          <w:t>97</w:t>
        </w:r>
        <w:r>
          <w:fldChar w:fldCharType="end"/>
        </w:r>
      </w:hyperlink>
    </w:p>
    <w:p w14:paraId="7F2DE175" w14:textId="322AE903"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19" w:history="1">
        <w:r w:rsidRPr="00EE13A7">
          <w:rPr>
            <w:rStyle w:val="Hyperlink"/>
          </w:rPr>
          <w:t>Table 120 – VisionDetectionDataType definition</w:t>
        </w:r>
        <w:r>
          <w:tab/>
        </w:r>
        <w:r>
          <w:fldChar w:fldCharType="begin"/>
        </w:r>
        <w:r>
          <w:instrText xml:space="preserve"> PAGEREF _Toc238627119 \h </w:instrText>
        </w:r>
        <w:r>
          <w:fldChar w:fldCharType="separate"/>
        </w:r>
        <w:r>
          <w:t>97</w:t>
        </w:r>
        <w:r>
          <w:fldChar w:fldCharType="end"/>
        </w:r>
      </w:hyperlink>
    </w:p>
    <w:p w14:paraId="1E2F47F5" w14:textId="4D76B20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20" w:history="1">
        <w:r w:rsidRPr="00EE13A7">
          <w:rPr>
            <w:rStyle w:val="Hyperlink"/>
          </w:rPr>
          <w:t>Table 121 – VisionCharacteristicDataType Items</w:t>
        </w:r>
        <w:r>
          <w:tab/>
        </w:r>
        <w:r>
          <w:fldChar w:fldCharType="begin"/>
        </w:r>
        <w:r>
          <w:instrText xml:space="preserve"> PAGEREF _Toc238627120 \h </w:instrText>
        </w:r>
        <w:r>
          <w:fldChar w:fldCharType="separate"/>
        </w:r>
        <w:r>
          <w:t>98</w:t>
        </w:r>
        <w:r>
          <w:fldChar w:fldCharType="end"/>
        </w:r>
      </w:hyperlink>
    </w:p>
    <w:p w14:paraId="16E83EA0" w14:textId="1847E52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21" w:history="1">
        <w:r w:rsidRPr="00EE13A7">
          <w:rPr>
            <w:rStyle w:val="Hyperlink"/>
          </w:rPr>
          <w:t>Table 122 – VisionCharacteristicDataType definition</w:t>
        </w:r>
        <w:r>
          <w:tab/>
        </w:r>
        <w:r>
          <w:fldChar w:fldCharType="begin"/>
        </w:r>
        <w:r>
          <w:instrText xml:space="preserve"> PAGEREF _Toc238627121 \h </w:instrText>
        </w:r>
        <w:r>
          <w:fldChar w:fldCharType="separate"/>
        </w:r>
        <w:r>
          <w:t>98</w:t>
        </w:r>
        <w:r>
          <w:fldChar w:fldCharType="end"/>
        </w:r>
      </w:hyperlink>
    </w:p>
    <w:p w14:paraId="66B73193" w14:textId="57351FE7"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22" w:history="1">
        <w:r w:rsidRPr="00EE13A7">
          <w:rPr>
            <w:rStyle w:val="Hyperlink"/>
          </w:rPr>
          <w:t>Table 123 – VisionStreamSessionDataType Items</w:t>
        </w:r>
        <w:r>
          <w:tab/>
        </w:r>
        <w:r>
          <w:fldChar w:fldCharType="begin"/>
        </w:r>
        <w:r>
          <w:instrText xml:space="preserve"> PAGEREF _Toc238627122 \h </w:instrText>
        </w:r>
        <w:r>
          <w:fldChar w:fldCharType="separate"/>
        </w:r>
        <w:r>
          <w:t>98</w:t>
        </w:r>
        <w:r>
          <w:fldChar w:fldCharType="end"/>
        </w:r>
      </w:hyperlink>
    </w:p>
    <w:p w14:paraId="1CF5D01D" w14:textId="5D00043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23" w:history="1">
        <w:r w:rsidRPr="00EE13A7">
          <w:rPr>
            <w:rStyle w:val="Hyperlink"/>
          </w:rPr>
          <w:t>Table 124 – VisionStreamSessionDataType definition</w:t>
        </w:r>
        <w:r>
          <w:tab/>
        </w:r>
        <w:r>
          <w:fldChar w:fldCharType="begin"/>
        </w:r>
        <w:r>
          <w:instrText xml:space="preserve"> PAGEREF _Toc238627123 \h </w:instrText>
        </w:r>
        <w:r>
          <w:fldChar w:fldCharType="separate"/>
        </w:r>
        <w:r>
          <w:t>98</w:t>
        </w:r>
        <w:r>
          <w:fldChar w:fldCharType="end"/>
        </w:r>
      </w:hyperlink>
    </w:p>
    <w:p w14:paraId="1D3D97BE" w14:textId="2B785FA9"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24" w:history="1">
        <w:r w:rsidRPr="00EE13A7">
          <w:rPr>
            <w:rStyle w:val="Hyperlink"/>
          </w:rPr>
          <w:t>Table 125 – HasCalibration definition</w:t>
        </w:r>
        <w:r>
          <w:tab/>
        </w:r>
        <w:r>
          <w:fldChar w:fldCharType="begin"/>
        </w:r>
        <w:r>
          <w:instrText xml:space="preserve"> PAGEREF _Toc238627124 \h </w:instrText>
        </w:r>
        <w:r>
          <w:fldChar w:fldCharType="separate"/>
        </w:r>
        <w:r>
          <w:t>99</w:t>
        </w:r>
        <w:r>
          <w:fldChar w:fldCharType="end"/>
        </w:r>
      </w:hyperlink>
    </w:p>
    <w:p w14:paraId="5EF31822" w14:textId="7EAD347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25" w:history="1">
        <w:r w:rsidRPr="00EE13A7">
          <w:rPr>
            <w:rStyle w:val="Hyperlink"/>
          </w:rPr>
          <w:t>Table 126 – MountedOn definition</w:t>
        </w:r>
        <w:r>
          <w:tab/>
        </w:r>
        <w:r>
          <w:fldChar w:fldCharType="begin"/>
        </w:r>
        <w:r>
          <w:instrText xml:space="preserve"> PAGEREF _Toc238627125 \h </w:instrText>
        </w:r>
        <w:r>
          <w:fldChar w:fldCharType="separate"/>
        </w:r>
        <w:r>
          <w:t>99</w:t>
        </w:r>
        <w:r>
          <w:fldChar w:fldCharType="end"/>
        </w:r>
      </w:hyperlink>
    </w:p>
    <w:p w14:paraId="2EF1AE76" w14:textId="4CFD19B6"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26" w:history="1">
        <w:r w:rsidRPr="00EE13A7">
          <w:rPr>
            <w:rStyle w:val="Hyperlink"/>
          </w:rPr>
          <w:t>Table 127 – HasScenePrim definition</w:t>
        </w:r>
        <w:r>
          <w:tab/>
        </w:r>
        <w:r>
          <w:fldChar w:fldCharType="begin"/>
        </w:r>
        <w:r>
          <w:instrText xml:space="preserve"> PAGEREF _Toc238627126 \h </w:instrText>
        </w:r>
        <w:r>
          <w:fldChar w:fldCharType="separate"/>
        </w:r>
        <w:r>
          <w:t>99</w:t>
        </w:r>
        <w:r>
          <w:fldChar w:fldCharType="end"/>
        </w:r>
      </w:hyperlink>
    </w:p>
    <w:p w14:paraId="08BEC41B" w14:textId="65246EC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27" w:history="1">
        <w:r w:rsidRPr="00EE13A7">
          <w:rPr>
            <w:rStyle w:val="Hyperlink"/>
          </w:rPr>
          <w:t>Table 128 – ProducedBy definition</w:t>
        </w:r>
        <w:r>
          <w:tab/>
        </w:r>
        <w:r>
          <w:fldChar w:fldCharType="begin"/>
        </w:r>
        <w:r>
          <w:instrText xml:space="preserve"> PAGEREF _Toc238627127 \h </w:instrText>
        </w:r>
        <w:r>
          <w:fldChar w:fldCharType="separate"/>
        </w:r>
        <w:r>
          <w:t>100</w:t>
        </w:r>
        <w:r>
          <w:fldChar w:fldCharType="end"/>
        </w:r>
      </w:hyperlink>
    </w:p>
    <w:p w14:paraId="1975EE1E" w14:textId="53690B39"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28" w:history="1">
        <w:r w:rsidRPr="00EE13A7">
          <w:rPr>
            <w:rStyle w:val="Hyperlink"/>
          </w:rPr>
          <w:t>Table 129 – Default Binary definition</w:t>
        </w:r>
        <w:r>
          <w:tab/>
        </w:r>
        <w:r>
          <w:fldChar w:fldCharType="begin"/>
        </w:r>
        <w:r>
          <w:instrText xml:space="preserve"> PAGEREF _Toc238627128 \h </w:instrText>
        </w:r>
        <w:r>
          <w:fldChar w:fldCharType="separate"/>
        </w:r>
        <w:r>
          <w:t>100</w:t>
        </w:r>
        <w:r>
          <w:fldChar w:fldCharType="end"/>
        </w:r>
      </w:hyperlink>
    </w:p>
    <w:p w14:paraId="5C3CB21D" w14:textId="60CD4735"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29" w:history="1">
        <w:r w:rsidRPr="00EE13A7">
          <w:rPr>
            <w:rStyle w:val="Hyperlink"/>
          </w:rPr>
          <w:t>Table 130 – Vision definition</w:t>
        </w:r>
        <w:r>
          <w:tab/>
        </w:r>
        <w:r>
          <w:fldChar w:fldCharType="begin"/>
        </w:r>
        <w:r>
          <w:instrText xml:space="preserve"> PAGEREF _Toc238627129 \h </w:instrText>
        </w:r>
        <w:r>
          <w:fldChar w:fldCharType="separate"/>
        </w:r>
        <w:r>
          <w:t>100</w:t>
        </w:r>
        <w:r>
          <w:fldChar w:fldCharType="end"/>
        </w:r>
      </w:hyperlink>
    </w:p>
    <w:p w14:paraId="1F89EBBD" w14:textId="1204099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30" w:history="1">
        <w:r w:rsidRPr="00EE13A7">
          <w:rPr>
            <w:rStyle w:val="Hyperlink"/>
          </w:rPr>
          <w:t>Table 131 – Facets</w:t>
        </w:r>
        <w:r>
          <w:tab/>
        </w:r>
        <w:r>
          <w:fldChar w:fldCharType="begin"/>
        </w:r>
        <w:r>
          <w:instrText xml:space="preserve"> PAGEREF _Toc238627130 \h </w:instrText>
        </w:r>
        <w:r>
          <w:fldChar w:fldCharType="separate"/>
        </w:r>
        <w:r>
          <w:t>102</w:t>
        </w:r>
        <w:r>
          <w:fldChar w:fldCharType="end"/>
        </w:r>
      </w:hyperlink>
    </w:p>
    <w:p w14:paraId="0925660A" w14:textId="31227A54"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31" w:history="1">
        <w:r w:rsidRPr="00EE13A7">
          <w:rPr>
            <w:rStyle w:val="Hyperlink"/>
          </w:rPr>
          <w:t>Table 132 – NamespaceMetadata Object for this document</w:t>
        </w:r>
        <w:r>
          <w:tab/>
        </w:r>
        <w:r>
          <w:fldChar w:fldCharType="begin"/>
        </w:r>
        <w:r>
          <w:instrText xml:space="preserve"> PAGEREF _Toc238627131 \h </w:instrText>
        </w:r>
        <w:r>
          <w:fldChar w:fldCharType="separate"/>
        </w:r>
        <w:r>
          <w:t>105</w:t>
        </w:r>
        <w:r>
          <w:fldChar w:fldCharType="end"/>
        </w:r>
      </w:hyperlink>
    </w:p>
    <w:p w14:paraId="7AC83FD5" w14:textId="46DFBCF5"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32" w:history="1">
        <w:r w:rsidRPr="00EE13A7">
          <w:rPr>
            <w:rStyle w:val="Hyperlink"/>
          </w:rPr>
          <w:t>Table 133 – Namespaces used in an OpenUSD Server</w:t>
        </w:r>
        <w:r>
          <w:tab/>
        </w:r>
        <w:r>
          <w:fldChar w:fldCharType="begin"/>
        </w:r>
        <w:r>
          <w:instrText xml:space="preserve"> PAGEREF _Toc238627132 \h </w:instrText>
        </w:r>
        <w:r>
          <w:fldChar w:fldCharType="separate"/>
        </w:r>
        <w:r>
          <w:t>105</w:t>
        </w:r>
        <w:r>
          <w:fldChar w:fldCharType="end"/>
        </w:r>
      </w:hyperlink>
    </w:p>
    <w:p w14:paraId="6F45C30A" w14:textId="6DE5A91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33" w:history="1">
        <w:r w:rsidRPr="00EE13A7">
          <w:rPr>
            <w:rStyle w:val="Hyperlink"/>
          </w:rPr>
          <w:t>Table 134 – Namespaces used in this document</w:t>
        </w:r>
        <w:r>
          <w:tab/>
        </w:r>
        <w:r>
          <w:fldChar w:fldCharType="begin"/>
        </w:r>
        <w:r>
          <w:instrText xml:space="preserve"> PAGEREF _Toc238627133 \h </w:instrText>
        </w:r>
        <w:r>
          <w:fldChar w:fldCharType="separate"/>
        </w:r>
        <w:r>
          <w:t>105</w:t>
        </w:r>
        <w:r>
          <w:fldChar w:fldCharType="end"/>
        </w:r>
      </w:hyperlink>
    </w:p>
    <w:p w14:paraId="62584FCA" w14:textId="30D2F79E"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34" w:history="1">
        <w:r w:rsidRPr="00EE13A7">
          <w:rPr>
            <w:rStyle w:val="Hyperlink"/>
          </w:rPr>
          <w:t>Table 135 – Nodes defined by this document</w:t>
        </w:r>
        <w:r>
          <w:tab/>
        </w:r>
        <w:r>
          <w:fldChar w:fldCharType="begin"/>
        </w:r>
        <w:r>
          <w:instrText xml:space="preserve"> PAGEREF _Toc238627134 \h </w:instrText>
        </w:r>
        <w:r>
          <w:fldChar w:fldCharType="separate"/>
        </w:r>
        <w:r>
          <w:t>108</w:t>
        </w:r>
        <w:r>
          <w:fldChar w:fldCharType="end"/>
        </w:r>
      </w:hyperlink>
    </w:p>
    <w:p w14:paraId="70F9EDA5" w14:textId="425B503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35" w:history="1">
        <w:r w:rsidRPr="00EE13A7">
          <w:rPr>
            <w:rStyle w:val="Hyperlink"/>
          </w:rPr>
          <w:t>Table 136 – Sensor and intrinsics</w:t>
        </w:r>
        <w:r>
          <w:tab/>
        </w:r>
        <w:r>
          <w:fldChar w:fldCharType="begin"/>
        </w:r>
        <w:r>
          <w:instrText xml:space="preserve"> PAGEREF _Toc238627135 \h </w:instrText>
        </w:r>
        <w:r>
          <w:fldChar w:fldCharType="separate"/>
        </w:r>
        <w:r>
          <w:t>123</w:t>
        </w:r>
        <w:r>
          <w:fldChar w:fldCharType="end"/>
        </w:r>
      </w:hyperlink>
    </w:p>
    <w:p w14:paraId="3F1EB70C" w14:textId="4E8A3E2F"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36" w:history="1">
        <w:r w:rsidRPr="00EE13A7">
          <w:rPr>
            <w:rStyle w:val="Hyperlink"/>
          </w:rPr>
          <w:t>Table 137 – Ground truth</w:t>
        </w:r>
        <w:r>
          <w:tab/>
        </w:r>
        <w:r>
          <w:fldChar w:fldCharType="begin"/>
        </w:r>
        <w:r>
          <w:instrText xml:space="preserve"> PAGEREF _Toc238627136 \h </w:instrText>
        </w:r>
        <w:r>
          <w:fldChar w:fldCharType="separate"/>
        </w:r>
        <w:r>
          <w:t>124</w:t>
        </w:r>
        <w:r>
          <w:fldChar w:fldCharType="end"/>
        </w:r>
      </w:hyperlink>
    </w:p>
    <w:p w14:paraId="1861149D" w14:textId="610B4AC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37" w:history="1">
        <w:r w:rsidRPr="00EE13A7">
          <w:rPr>
            <w:rStyle w:val="Hyperlink"/>
          </w:rPr>
          <w:t>Table 138 – Datasets and the training loop</w:t>
        </w:r>
        <w:r>
          <w:tab/>
        </w:r>
        <w:r>
          <w:fldChar w:fldCharType="begin"/>
        </w:r>
        <w:r>
          <w:instrText xml:space="preserve"> PAGEREF _Toc238627137 \h </w:instrText>
        </w:r>
        <w:r>
          <w:fldChar w:fldCharType="separate"/>
        </w:r>
        <w:r>
          <w:t>125</w:t>
        </w:r>
        <w:r>
          <w:fldChar w:fldCharType="end"/>
        </w:r>
      </w:hyperlink>
    </w:p>
    <w:p w14:paraId="5F6088ED" w14:textId="701168A3"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38" w:history="1">
        <w:r w:rsidRPr="00EE13A7">
          <w:rPr>
            <w:rStyle w:val="Hyperlink"/>
          </w:rPr>
          <w:t>Table 139 – OPC 40100 Machine Vision interop profile</w:t>
        </w:r>
        <w:r>
          <w:tab/>
        </w:r>
        <w:r>
          <w:fldChar w:fldCharType="begin"/>
        </w:r>
        <w:r>
          <w:instrText xml:space="preserve"> PAGEREF _Toc238627138 \h </w:instrText>
        </w:r>
        <w:r>
          <w:fldChar w:fldCharType="separate"/>
        </w:r>
        <w:r>
          <w:t>130</w:t>
        </w:r>
        <w:r>
          <w:fldChar w:fldCharType="end"/>
        </w:r>
      </w:hyperlink>
    </w:p>
    <w:p w14:paraId="1571C74A" w14:textId="75087F0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39" w:history="1">
        <w:r w:rsidRPr="00EE13A7">
          <w:rPr>
            <w:rStyle w:val="Hyperlink"/>
          </w:rPr>
          <w:t>Table 140 – GenICam — SFNC and PFNC</w:t>
        </w:r>
        <w:r>
          <w:tab/>
        </w:r>
        <w:r>
          <w:fldChar w:fldCharType="begin"/>
        </w:r>
        <w:r>
          <w:instrText xml:space="preserve"> PAGEREF _Toc238627139 \h </w:instrText>
        </w:r>
        <w:r>
          <w:fldChar w:fldCharType="separate"/>
        </w:r>
        <w:r>
          <w:t>132</w:t>
        </w:r>
        <w:r>
          <w:fldChar w:fldCharType="end"/>
        </w:r>
      </w:hyperlink>
    </w:p>
    <w:p w14:paraId="48F71788" w14:textId="7496695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40" w:history="1">
        <w:r w:rsidRPr="00EE13A7">
          <w:rPr>
            <w:rStyle w:val="Hyperlink"/>
          </w:rPr>
          <w:t>Table 141 – ONVIF — Profiles S, T and M</w:t>
        </w:r>
        <w:r>
          <w:tab/>
        </w:r>
        <w:r>
          <w:fldChar w:fldCharType="begin"/>
        </w:r>
        <w:r>
          <w:instrText xml:space="preserve"> PAGEREF _Toc238627140 \h </w:instrText>
        </w:r>
        <w:r>
          <w:fldChar w:fldCharType="separate"/>
        </w:r>
        <w:r>
          <w:t>133</w:t>
        </w:r>
        <w:r>
          <w:fldChar w:fldCharType="end"/>
        </w:r>
      </w:hyperlink>
    </w:p>
    <w:p w14:paraId="4A4E9858" w14:textId="5D0DC285"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41" w:history="1">
        <w:r w:rsidRPr="00EE13A7">
          <w:rPr>
            <w:rStyle w:val="Hyperlink"/>
          </w:rPr>
          <w:t>Table 142 – ROS 2 vision_msgs</w:t>
        </w:r>
        <w:r>
          <w:tab/>
        </w:r>
        <w:r>
          <w:fldChar w:fldCharType="begin"/>
        </w:r>
        <w:r>
          <w:instrText xml:space="preserve"> PAGEREF _Toc238627141 \h </w:instrText>
        </w:r>
        <w:r>
          <w:fldChar w:fldCharType="separate"/>
        </w:r>
        <w:r>
          <w:t>135</w:t>
        </w:r>
        <w:r>
          <w:fldChar w:fldCharType="end"/>
        </w:r>
      </w:hyperlink>
    </w:p>
    <w:p w14:paraId="44373CF0" w14:textId="4B1FD9C7"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42" w:history="1">
        <w:r w:rsidRPr="00EE13A7">
          <w:rPr>
            <w:rStyle w:val="Hyperlink"/>
          </w:rPr>
          <w:t>Table 143 – IDTA Asset Administration Shell submodels</w:t>
        </w:r>
        <w:r>
          <w:tab/>
        </w:r>
        <w:r>
          <w:fldChar w:fldCharType="begin"/>
        </w:r>
        <w:r>
          <w:instrText xml:space="preserve"> PAGEREF _Toc238627142 \h </w:instrText>
        </w:r>
        <w:r>
          <w:fldChar w:fldCharType="separate"/>
        </w:r>
        <w:r>
          <w:t>136</w:t>
        </w:r>
        <w:r>
          <w:fldChar w:fldCharType="end"/>
        </w:r>
      </w:hyperlink>
    </w:p>
    <w:p w14:paraId="16299C48" w14:textId="37507001"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43" w:history="1">
        <w:r w:rsidRPr="00EE13A7">
          <w:rPr>
            <w:rStyle w:val="Hyperlink"/>
          </w:rPr>
          <w:t>Table 144 – ISO robotics and metrology</w:t>
        </w:r>
        <w:r>
          <w:tab/>
        </w:r>
        <w:r>
          <w:fldChar w:fldCharType="begin"/>
        </w:r>
        <w:r>
          <w:instrText xml:space="preserve"> PAGEREF _Toc238627143 \h </w:instrText>
        </w:r>
        <w:r>
          <w:fldChar w:fldCharType="separate"/>
        </w:r>
        <w:r>
          <w:t>137</w:t>
        </w:r>
        <w:r>
          <w:fldChar w:fldCharType="end"/>
        </w:r>
      </w:hyperlink>
    </w:p>
    <w:p w14:paraId="555D2882" w14:textId="3CE2155B"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44" w:history="1">
        <w:r w:rsidRPr="00EE13A7">
          <w:rPr>
            <w:rStyle w:val="Hyperlink"/>
          </w:rPr>
          <w:t>Table 145 – The sensor</w:t>
        </w:r>
        <w:r>
          <w:tab/>
        </w:r>
        <w:r>
          <w:fldChar w:fldCharType="begin"/>
        </w:r>
        <w:r>
          <w:instrText xml:space="preserve"> PAGEREF _Toc238627144 \h </w:instrText>
        </w:r>
        <w:r>
          <w:fldChar w:fldCharType="separate"/>
        </w:r>
        <w:r>
          <w:t>141</w:t>
        </w:r>
        <w:r>
          <w:fldChar w:fldCharType="end"/>
        </w:r>
      </w:hyperlink>
    </w:p>
    <w:p w14:paraId="71E7DF76" w14:textId="45E8FED4"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45" w:history="1">
        <w:r w:rsidRPr="00EE13A7">
          <w:rPr>
            <w:rStyle w:val="Hyperlink"/>
          </w:rPr>
          <w:t>Table 146 – Media endpoints</w:t>
        </w:r>
        <w:r>
          <w:tab/>
        </w:r>
        <w:r>
          <w:fldChar w:fldCharType="begin"/>
        </w:r>
        <w:r>
          <w:instrText xml:space="preserve"> PAGEREF _Toc238627145 \h </w:instrText>
        </w:r>
        <w:r>
          <w:fldChar w:fldCharType="separate"/>
        </w:r>
        <w:r>
          <w:t>142</w:t>
        </w:r>
        <w:r>
          <w:fldChar w:fldCharType="end"/>
        </w:r>
      </w:hyperlink>
    </w:p>
    <w:p w14:paraId="6774A2B5" w14:textId="02947F83"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46" w:history="1">
        <w:r w:rsidRPr="00EE13A7">
          <w:rPr>
            <w:rStyle w:val="Hyperlink"/>
          </w:rPr>
          <w:t>Table 147 – Media endpoints (2)</w:t>
        </w:r>
        <w:r>
          <w:tab/>
        </w:r>
        <w:r>
          <w:fldChar w:fldCharType="begin"/>
        </w:r>
        <w:r>
          <w:instrText xml:space="preserve"> PAGEREF _Toc238627146 \h </w:instrText>
        </w:r>
        <w:r>
          <w:fldChar w:fldCharType="separate"/>
        </w:r>
        <w:r>
          <w:t>142</w:t>
        </w:r>
        <w:r>
          <w:fldChar w:fldCharType="end"/>
        </w:r>
      </w:hyperlink>
    </w:p>
    <w:p w14:paraId="0092E8E0" w14:textId="2AFDBEE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47" w:history="1">
        <w:r w:rsidRPr="00EE13A7">
          <w:rPr>
            <w:rStyle w:val="Hyperlink"/>
          </w:rPr>
          <w:t>Table 148 – Coordinate frames and calibration</w:t>
        </w:r>
        <w:r>
          <w:tab/>
        </w:r>
        <w:r>
          <w:fldChar w:fldCharType="begin"/>
        </w:r>
        <w:r>
          <w:instrText xml:space="preserve"> PAGEREF _Toc238627147 \h </w:instrText>
        </w:r>
        <w:r>
          <w:fldChar w:fldCharType="separate"/>
        </w:r>
        <w:r>
          <w:t>143</w:t>
        </w:r>
        <w:r>
          <w:fldChar w:fldCharType="end"/>
        </w:r>
      </w:hyperlink>
    </w:p>
    <w:p w14:paraId="1EFC9B2A" w14:textId="60306609"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48" w:history="1">
        <w:r w:rsidRPr="00EE13A7">
          <w:rPr>
            <w:rStyle w:val="Hyperlink"/>
          </w:rPr>
          <w:t>Table 149 – Coordinate frames and calibration (2)</w:t>
        </w:r>
        <w:r>
          <w:tab/>
        </w:r>
        <w:r>
          <w:fldChar w:fldCharType="begin"/>
        </w:r>
        <w:r>
          <w:instrText xml:space="preserve"> PAGEREF _Toc238627148 \h </w:instrText>
        </w:r>
        <w:r>
          <w:fldChar w:fldCharType="separate"/>
        </w:r>
        <w:r>
          <w:t>143</w:t>
        </w:r>
        <w:r>
          <w:fldChar w:fldCharType="end"/>
        </w:r>
      </w:hyperlink>
    </w:p>
    <w:p w14:paraId="5BD9602A" w14:textId="668F7B8A"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49" w:history="1">
        <w:r w:rsidRPr="00EE13A7">
          <w:rPr>
            <w:rStyle w:val="Hyperlink"/>
          </w:rPr>
          <w:t>Table 150 – Coordinate frames and calibration (3)</w:t>
        </w:r>
        <w:r>
          <w:tab/>
        </w:r>
        <w:r>
          <w:fldChar w:fldCharType="begin"/>
        </w:r>
        <w:r>
          <w:instrText xml:space="preserve"> PAGEREF _Toc238627149 \h </w:instrText>
        </w:r>
        <w:r>
          <w:fldChar w:fldCharType="separate"/>
        </w:r>
        <w:r>
          <w:t>143</w:t>
        </w:r>
        <w:r>
          <w:fldChar w:fldCharType="end"/>
        </w:r>
      </w:hyperlink>
    </w:p>
    <w:p w14:paraId="3D4B22A8" w14:textId="2D3C3976"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50" w:history="1">
        <w:r w:rsidRPr="00EE13A7">
          <w:rPr>
            <w:rStyle w:val="Hyperlink"/>
          </w:rPr>
          <w:t>Table 151 – Coordinate frames and calibration (4)</w:t>
        </w:r>
        <w:r>
          <w:tab/>
        </w:r>
        <w:r>
          <w:fldChar w:fldCharType="begin"/>
        </w:r>
        <w:r>
          <w:instrText xml:space="preserve"> PAGEREF _Toc238627150 \h </w:instrText>
        </w:r>
        <w:r>
          <w:fldChar w:fldCharType="separate"/>
        </w:r>
        <w:r>
          <w:t>144</w:t>
        </w:r>
        <w:r>
          <w:fldChar w:fldCharType="end"/>
        </w:r>
      </w:hyperlink>
    </w:p>
    <w:p w14:paraId="067D5EB4" w14:textId="7E0C8316"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51" w:history="1">
        <w:r w:rsidRPr="00EE13A7">
          <w:rPr>
            <w:rStyle w:val="Hyperlink"/>
          </w:rPr>
          <w:t>Table 152 – Coordinate frames and calibration (5)</w:t>
        </w:r>
        <w:r>
          <w:tab/>
        </w:r>
        <w:r>
          <w:fldChar w:fldCharType="begin"/>
        </w:r>
        <w:r>
          <w:instrText xml:space="preserve"> PAGEREF _Toc238627151 \h </w:instrText>
        </w:r>
        <w:r>
          <w:fldChar w:fldCharType="separate"/>
        </w:r>
        <w:r>
          <w:t>144</w:t>
        </w:r>
        <w:r>
          <w:fldChar w:fldCharType="end"/>
        </w:r>
      </w:hyperlink>
    </w:p>
    <w:p w14:paraId="12A6C070" w14:textId="4DE5BA7F"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52" w:history="1">
        <w:r w:rsidRPr="00EE13A7">
          <w:rPr>
            <w:rStyle w:val="Hyperlink"/>
          </w:rPr>
          <w:t>Table 153 – The simulated twin</w:t>
        </w:r>
        <w:r>
          <w:tab/>
        </w:r>
        <w:r>
          <w:fldChar w:fldCharType="begin"/>
        </w:r>
        <w:r>
          <w:instrText xml:space="preserve"> PAGEREF _Toc238627152 \h </w:instrText>
        </w:r>
        <w:r>
          <w:fldChar w:fldCharType="separate"/>
        </w:r>
        <w:r>
          <w:t>145</w:t>
        </w:r>
        <w:r>
          <w:fldChar w:fldCharType="end"/>
        </w:r>
      </w:hyperlink>
    </w:p>
    <w:p w14:paraId="22314023" w14:textId="3A0C38EF"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53" w:history="1">
        <w:r w:rsidRPr="00EE13A7">
          <w:rPr>
            <w:rStyle w:val="Hyperlink"/>
          </w:rPr>
          <w:t>Table 154 – The simulated twin (2)</w:t>
        </w:r>
        <w:r>
          <w:tab/>
        </w:r>
        <w:r>
          <w:fldChar w:fldCharType="begin"/>
        </w:r>
        <w:r>
          <w:instrText xml:space="preserve"> PAGEREF _Toc238627153 \h </w:instrText>
        </w:r>
        <w:r>
          <w:fldChar w:fldCharType="separate"/>
        </w:r>
        <w:r>
          <w:t>145</w:t>
        </w:r>
        <w:r>
          <w:fldChar w:fldCharType="end"/>
        </w:r>
      </w:hyperlink>
    </w:p>
    <w:p w14:paraId="56764213" w14:textId="1505FC26"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54" w:history="1">
        <w:r w:rsidRPr="00EE13A7">
          <w:rPr>
            <w:rStyle w:val="Hyperlink"/>
          </w:rPr>
          <w:t>Table 155 – Inference</w:t>
        </w:r>
        <w:r>
          <w:tab/>
        </w:r>
        <w:r>
          <w:fldChar w:fldCharType="begin"/>
        </w:r>
        <w:r>
          <w:instrText xml:space="preserve"> PAGEREF _Toc238627154 \h </w:instrText>
        </w:r>
        <w:r>
          <w:fldChar w:fldCharType="separate"/>
        </w:r>
        <w:r>
          <w:t>146</w:t>
        </w:r>
        <w:r>
          <w:fldChar w:fldCharType="end"/>
        </w:r>
      </w:hyperlink>
    </w:p>
    <w:p w14:paraId="11D1B80F" w14:textId="1D3B378F"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55" w:history="1">
        <w:r w:rsidRPr="00EE13A7">
          <w:rPr>
            <w:rStyle w:val="Hyperlink"/>
          </w:rPr>
          <w:t>Table 156 – Deliverables</w:t>
        </w:r>
        <w:r>
          <w:tab/>
        </w:r>
        <w:r>
          <w:fldChar w:fldCharType="begin"/>
        </w:r>
        <w:r>
          <w:instrText xml:space="preserve"> PAGEREF _Toc238627155 \h </w:instrText>
        </w:r>
        <w:r>
          <w:fldChar w:fldCharType="separate"/>
        </w:r>
        <w:r>
          <w:t>149</w:t>
        </w:r>
        <w:r>
          <w:fldChar w:fldCharType="end"/>
        </w:r>
      </w:hyperlink>
    </w:p>
    <w:p w14:paraId="358ED32B" w14:textId="3ACD3B6B"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56" w:history="1">
        <w:r w:rsidRPr="00EE13A7">
          <w:rPr>
            <w:rStyle w:val="Hyperlink"/>
          </w:rPr>
          <w:t>Table 157 – The sensor</w:t>
        </w:r>
        <w:r>
          <w:tab/>
        </w:r>
        <w:r>
          <w:fldChar w:fldCharType="begin"/>
        </w:r>
        <w:r>
          <w:instrText xml:space="preserve"> PAGEREF _Toc238627156 \h </w:instrText>
        </w:r>
        <w:r>
          <w:fldChar w:fldCharType="separate"/>
        </w:r>
        <w:r>
          <w:t>153</w:t>
        </w:r>
        <w:r>
          <w:fldChar w:fldCharType="end"/>
        </w:r>
      </w:hyperlink>
    </w:p>
    <w:p w14:paraId="4347E98B" w14:textId="717D34F4"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57" w:history="1">
        <w:r w:rsidRPr="00EE13A7">
          <w:rPr>
            <w:rStyle w:val="Hyperlink"/>
          </w:rPr>
          <w:t>Table 158 – Media endpoints</w:t>
        </w:r>
        <w:r>
          <w:tab/>
        </w:r>
        <w:r>
          <w:fldChar w:fldCharType="begin"/>
        </w:r>
        <w:r>
          <w:instrText xml:space="preserve"> PAGEREF _Toc238627157 \h </w:instrText>
        </w:r>
        <w:r>
          <w:fldChar w:fldCharType="separate"/>
        </w:r>
        <w:r>
          <w:t>154</w:t>
        </w:r>
        <w:r>
          <w:fldChar w:fldCharType="end"/>
        </w:r>
      </w:hyperlink>
    </w:p>
    <w:p w14:paraId="38D759EE" w14:textId="2AE7BAC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58" w:history="1">
        <w:r w:rsidRPr="00EE13A7">
          <w:rPr>
            <w:rStyle w:val="Hyperlink"/>
          </w:rPr>
          <w:t>Table 159 – Coordinate frames and calibration</w:t>
        </w:r>
        <w:r>
          <w:tab/>
        </w:r>
        <w:r>
          <w:fldChar w:fldCharType="begin"/>
        </w:r>
        <w:r>
          <w:instrText xml:space="preserve"> PAGEREF _Toc238627158 \h </w:instrText>
        </w:r>
        <w:r>
          <w:fldChar w:fldCharType="separate"/>
        </w:r>
        <w:r>
          <w:t>155</w:t>
        </w:r>
        <w:r>
          <w:fldChar w:fldCharType="end"/>
        </w:r>
      </w:hyperlink>
    </w:p>
    <w:p w14:paraId="38A1D089" w14:textId="37ED3128"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59" w:history="1">
        <w:r w:rsidRPr="00EE13A7">
          <w:rPr>
            <w:rStyle w:val="Hyperlink"/>
          </w:rPr>
          <w:t>Table 160 – Coordinate frames and calibration (2)</w:t>
        </w:r>
        <w:r>
          <w:tab/>
        </w:r>
        <w:r>
          <w:fldChar w:fldCharType="begin"/>
        </w:r>
        <w:r>
          <w:instrText xml:space="preserve"> PAGEREF _Toc238627159 \h </w:instrText>
        </w:r>
        <w:r>
          <w:fldChar w:fldCharType="separate"/>
        </w:r>
        <w:r>
          <w:t>155</w:t>
        </w:r>
        <w:r>
          <w:fldChar w:fldCharType="end"/>
        </w:r>
      </w:hyperlink>
    </w:p>
    <w:p w14:paraId="32C9DFC7" w14:textId="51CB066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60" w:history="1">
        <w:r w:rsidRPr="00EE13A7">
          <w:rPr>
            <w:rStyle w:val="Hyperlink"/>
          </w:rPr>
          <w:t>Table 161 – Coordinate frames and calibration (3)</w:t>
        </w:r>
        <w:r>
          <w:tab/>
        </w:r>
        <w:r>
          <w:fldChar w:fldCharType="begin"/>
        </w:r>
        <w:r>
          <w:instrText xml:space="preserve"> PAGEREF _Toc238627160 \h </w:instrText>
        </w:r>
        <w:r>
          <w:fldChar w:fldCharType="separate"/>
        </w:r>
        <w:r>
          <w:t>155</w:t>
        </w:r>
        <w:r>
          <w:fldChar w:fldCharType="end"/>
        </w:r>
      </w:hyperlink>
    </w:p>
    <w:p w14:paraId="059A9E21" w14:textId="5F8D2319"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61" w:history="1">
        <w:r w:rsidRPr="00EE13A7">
          <w:rPr>
            <w:rStyle w:val="Hyperlink"/>
          </w:rPr>
          <w:t>Table 162 – Coordinate frames and calibration (4)</w:t>
        </w:r>
        <w:r>
          <w:tab/>
        </w:r>
        <w:r>
          <w:fldChar w:fldCharType="begin"/>
        </w:r>
        <w:r>
          <w:instrText xml:space="preserve"> PAGEREF _Toc238627161 \h </w:instrText>
        </w:r>
        <w:r>
          <w:fldChar w:fldCharType="separate"/>
        </w:r>
        <w:r>
          <w:t>155</w:t>
        </w:r>
        <w:r>
          <w:fldChar w:fldCharType="end"/>
        </w:r>
      </w:hyperlink>
    </w:p>
    <w:p w14:paraId="17B0FA62" w14:textId="40E12F3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62" w:history="1">
        <w:r w:rsidRPr="00EE13A7">
          <w:rPr>
            <w:rStyle w:val="Hyperlink"/>
          </w:rPr>
          <w:t>Table 163 – Coordinate frames and calibration (5)</w:t>
        </w:r>
        <w:r>
          <w:tab/>
        </w:r>
        <w:r>
          <w:fldChar w:fldCharType="begin"/>
        </w:r>
        <w:r>
          <w:instrText xml:space="preserve"> PAGEREF _Toc238627162 \h </w:instrText>
        </w:r>
        <w:r>
          <w:fldChar w:fldCharType="separate"/>
        </w:r>
        <w:r>
          <w:t>156</w:t>
        </w:r>
        <w:r>
          <w:fldChar w:fldCharType="end"/>
        </w:r>
      </w:hyperlink>
    </w:p>
    <w:p w14:paraId="7B824363" w14:textId="34D73B82"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63" w:history="1">
        <w:r w:rsidRPr="00EE13A7">
          <w:rPr>
            <w:rStyle w:val="Hyperlink"/>
          </w:rPr>
          <w:t>Table 164 – Inference</w:t>
        </w:r>
        <w:r>
          <w:tab/>
        </w:r>
        <w:r>
          <w:fldChar w:fldCharType="begin"/>
        </w:r>
        <w:r>
          <w:instrText xml:space="preserve"> PAGEREF _Toc238627163 \h </w:instrText>
        </w:r>
        <w:r>
          <w:fldChar w:fldCharType="separate"/>
        </w:r>
        <w:r>
          <w:t>157</w:t>
        </w:r>
        <w:r>
          <w:fldChar w:fldCharType="end"/>
        </w:r>
      </w:hyperlink>
    </w:p>
    <w:p w14:paraId="4F60193C" w14:textId="26D6C171"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64" w:history="1">
        <w:r w:rsidRPr="00EE13A7">
          <w:rPr>
            <w:rStyle w:val="Hyperlink"/>
          </w:rPr>
          <w:t>Table 165 – Deliverables</w:t>
        </w:r>
        <w:r>
          <w:tab/>
        </w:r>
        <w:r>
          <w:fldChar w:fldCharType="begin"/>
        </w:r>
        <w:r>
          <w:instrText xml:space="preserve"> PAGEREF _Toc238627164 \h </w:instrText>
        </w:r>
        <w:r>
          <w:fldChar w:fldCharType="separate"/>
        </w:r>
        <w:r>
          <w:t>160</w:t>
        </w:r>
        <w:r>
          <w:fldChar w:fldCharType="end"/>
        </w:r>
      </w:hyperlink>
    </w:p>
    <w:p w14:paraId="34B4FEC5" w14:textId="68080D50"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65" w:history="1">
        <w:r w:rsidRPr="00EE13A7">
          <w:rPr>
            <w:rStyle w:val="Hyperlink"/>
          </w:rPr>
          <w:t>Table 166 – Acquisition parameters</w:t>
        </w:r>
        <w:r>
          <w:tab/>
        </w:r>
        <w:r>
          <w:fldChar w:fldCharType="begin"/>
        </w:r>
        <w:r>
          <w:instrText xml:space="preserve"> PAGEREF _Toc238627165 \h </w:instrText>
        </w:r>
        <w:r>
          <w:fldChar w:fldCharType="separate"/>
        </w:r>
        <w:r>
          <w:t>163</w:t>
        </w:r>
        <w:r>
          <w:fldChar w:fldCharType="end"/>
        </w:r>
      </w:hyperlink>
    </w:p>
    <w:p w14:paraId="1E9E9B98" w14:textId="7845C72B"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66" w:history="1">
        <w:r w:rsidRPr="00EE13A7">
          <w:rPr>
            <w:rStyle w:val="Hyperlink"/>
          </w:rPr>
          <w:t>Table 167 – Pixel formats</w:t>
        </w:r>
        <w:r>
          <w:tab/>
        </w:r>
        <w:r>
          <w:fldChar w:fldCharType="begin"/>
        </w:r>
        <w:r>
          <w:instrText xml:space="preserve"> PAGEREF _Toc238627166 \h </w:instrText>
        </w:r>
        <w:r>
          <w:fldChar w:fldCharType="separate"/>
        </w:r>
        <w:r>
          <w:t>164</w:t>
        </w:r>
        <w:r>
          <w:fldChar w:fldCharType="end"/>
        </w:r>
      </w:hyperlink>
    </w:p>
    <w:p w14:paraId="45C3C965" w14:textId="40F2EE2C"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67" w:history="1">
        <w:r w:rsidRPr="00EE13A7">
          <w:rPr>
            <w:rStyle w:val="Hyperlink"/>
          </w:rPr>
          <w:t>Table 168 – Device identity and transport</w:t>
        </w:r>
        <w:r>
          <w:tab/>
        </w:r>
        <w:r>
          <w:fldChar w:fldCharType="begin"/>
        </w:r>
        <w:r>
          <w:instrText xml:space="preserve"> PAGEREF _Toc238627167 \h </w:instrText>
        </w:r>
        <w:r>
          <w:fldChar w:fldCharType="separate"/>
        </w:r>
        <w:r>
          <w:t>165</w:t>
        </w:r>
        <w:r>
          <w:fldChar w:fldCharType="end"/>
        </w:r>
      </w:hyperlink>
    </w:p>
    <w:p w14:paraId="031203DB" w14:textId="407DA3EB"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68" w:history="1">
        <w:r w:rsidRPr="00EE13A7">
          <w:rPr>
            <w:rStyle w:val="Hyperlink"/>
          </w:rPr>
          <w:t>Table 169 – Robot Intent interop profile</w:t>
        </w:r>
        <w:r>
          <w:tab/>
        </w:r>
        <w:r>
          <w:fldChar w:fldCharType="begin"/>
        </w:r>
        <w:r>
          <w:instrText xml:space="preserve"> PAGEREF _Toc238627168 \h </w:instrText>
        </w:r>
        <w:r>
          <w:fldChar w:fldCharType="separate"/>
        </w:r>
        <w:r>
          <w:t>167</w:t>
        </w:r>
        <w:r>
          <w:fldChar w:fldCharType="end"/>
        </w:r>
      </w:hyperlink>
    </w:p>
    <w:p w14:paraId="652AAC11" w14:textId="1C6F4F6D" w:rsidR="00C44EBE" w:rsidRDefault="00C44EBE">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8627169" w:history="1">
        <w:r w:rsidRPr="00EE13A7">
          <w:rPr>
            <w:rStyle w:val="Hyperlink"/>
          </w:rPr>
          <w:t>Table 170 – Robot Intent interop profile (2)</w:t>
        </w:r>
        <w:r>
          <w:tab/>
        </w:r>
        <w:r>
          <w:fldChar w:fldCharType="begin"/>
        </w:r>
        <w:r>
          <w:instrText xml:space="preserve"> PAGEREF _Toc238627169 \h </w:instrText>
        </w:r>
        <w:r>
          <w:fldChar w:fldCharType="separate"/>
        </w:r>
        <w:r>
          <w:t>168</w:t>
        </w:r>
        <w:r>
          <w:fldChar w:fldCharType="end"/>
        </w:r>
      </w:hyperlink>
    </w:p>
    <w:p w14:paraId="5E6394B4" w14:textId="3117FB45" w:rsidR="003A25C3" w:rsidRDefault="002625E3">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EMVA and the 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11B4D17"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49DD23DE"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EMVA and the 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EMVA and the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EMVA and the 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EMVA and the 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EMVA and the Alliance for OpenUSD</w:t>
      </w:r>
      <w:r w:rsidRPr="004C388A">
        <w:rPr>
          <w:sz w:val="16"/>
          <w:szCs w:val="16"/>
        </w:rPr>
        <w:t xml:space="preserve"> specifications may require use of an invention covered by patent rights. OPC Foundation or </w:t>
      </w:r>
      <w:r w:rsidRPr="004C388A">
        <w:rPr>
          <w:color w:val="FF0000"/>
          <w:sz w:val="16"/>
          <w:szCs w:val="16"/>
        </w:rPr>
        <w:t>EMVA and the Alliance for OpenUSD</w:t>
      </w:r>
      <w:r w:rsidRPr="004C388A">
        <w:rPr>
          <w:sz w:val="16"/>
          <w:szCs w:val="16"/>
        </w:rPr>
        <w:t xml:space="preserve"> shall not be responsible for identifying patents for which a license may be required by any OPC or </w:t>
      </w:r>
      <w:r w:rsidRPr="004C388A">
        <w:rPr>
          <w:color w:val="FF0000"/>
          <w:sz w:val="16"/>
          <w:szCs w:val="16"/>
        </w:rPr>
        <w:t>EMVA and the 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EMVA and the 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EMVA and the 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EMVA and the 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EMVA and the 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EMVA and the 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347AEF2D"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DC9EF81"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4EBBC3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5F2B047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0.4.1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662F33E"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7177D2B"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VISION SYSTEMS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Sensors, media, inference and results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8626787"/>
      <w:r w:rsidRPr="00EC120D">
        <w:t>Scope</w:t>
      </w:r>
      <w:bookmarkEnd w:id="15"/>
      <w:bookmarkEnd w:id="16"/>
      <w:bookmarkEnd w:id="17"/>
      <w:bookmarkEnd w:id="18"/>
      <w:bookmarkEnd w:id="19"/>
      <w:bookmarkEnd w:id="20"/>
      <w:bookmarkEnd w:id="21"/>
      <w:bookmarkEnd w:id="22"/>
    </w:p>
    <w:p w14:paraId="323B4D77" w14:textId="77777777" w:rsidR="003A25C3" w:rsidRDefault="002625E3">
      <w:pPr>
        <w:pStyle w:val="PARAGRAPH"/>
      </w:pPr>
      <w:r>
        <w:t>This specification defines an OPC UA information model that lets a Server describe:</w:t>
      </w:r>
    </w:p>
    <w:p w14:paraId="7EF256B7" w14:textId="77777777" w:rsidR="003A25C3" w:rsidRDefault="002625E3">
      <w:pPr>
        <w:pStyle w:val="ListBullet"/>
        <w:numPr>
          <w:ilvl w:val="0"/>
          <w:numId w:val="21"/>
        </w:numPr>
      </w:pPr>
      <w:r>
        <w:rPr>
          <w:b/>
        </w:rPr>
        <w:t>what sensors it has</w:t>
      </w:r>
      <w:r>
        <w:t xml:space="preserve"> — physical or simulated — and their imaging parameters;</w:t>
      </w:r>
    </w:p>
    <w:p w14:paraId="100CF00A" w14:textId="77777777" w:rsidR="003A25C3" w:rsidRDefault="002625E3">
      <w:pPr>
        <w:pStyle w:val="ListBullet"/>
        <w:numPr>
          <w:ilvl w:val="0"/>
          <w:numId w:val="21"/>
        </w:numPr>
      </w:pPr>
      <w:r>
        <w:rPr>
          <w:b/>
        </w:rPr>
        <w:t>where their media can be obtained</w:t>
      </w:r>
      <w:r>
        <w:t xml:space="preserve"> — a live stream, a still clip — without carrying pixels over OPC UA;</w:t>
      </w:r>
    </w:p>
    <w:p w14:paraId="609124C7" w14:textId="77777777" w:rsidR="003A25C3" w:rsidRDefault="002625E3">
      <w:pPr>
        <w:pStyle w:val="ListBullet"/>
        <w:numPr>
          <w:ilvl w:val="0"/>
          <w:numId w:val="21"/>
        </w:numPr>
      </w:pPr>
      <w:r>
        <w:rPr>
          <w:b/>
        </w:rPr>
        <w:t>how they are calibrated</w:t>
      </w:r>
      <w:r>
        <w:t xml:space="preserve"> and in which coordinate frames their output is expressed;</w:t>
      </w:r>
    </w:p>
    <w:p w14:paraId="45C8AEFC" w14:textId="77777777" w:rsidR="003A25C3" w:rsidRDefault="002625E3">
      <w:pPr>
        <w:pStyle w:val="ListBullet"/>
        <w:numPr>
          <w:ilvl w:val="0"/>
          <w:numId w:val="21"/>
        </w:numPr>
      </w:pPr>
      <w:r>
        <w:rPr>
          <w:b/>
        </w:rPr>
        <w:t>what AI runs on them</w:t>
      </w:r>
      <w:r>
        <w:t>, whether that inference happens on the Server or somewhere else entirely;</w:t>
      </w:r>
    </w:p>
    <w:p w14:paraId="3281915A" w14:textId="77777777" w:rsidR="003A25C3" w:rsidRDefault="002625E3">
      <w:pPr>
        <w:pStyle w:val="ListBullet"/>
        <w:numPr>
          <w:ilvl w:val="0"/>
          <w:numId w:val="21"/>
        </w:numPr>
      </w:pPr>
      <w:r>
        <w:rPr>
          <w:b/>
        </w:rPr>
        <w:t>what results they produce</w:t>
      </w:r>
      <w:r>
        <w:t>, with content that is actually defined rather than left to the application;</w:t>
      </w:r>
    </w:p>
    <w:p w14:paraId="0209DDD0" w14:textId="77777777" w:rsidR="003A25C3" w:rsidRDefault="002625E3">
      <w:pPr>
        <w:pStyle w:val="ListBullet"/>
        <w:numPr>
          <w:ilvl w:val="0"/>
          <w:numId w:val="21"/>
        </w:numPr>
      </w:pPr>
      <w:r>
        <w:rPr>
          <w:b/>
        </w:rPr>
        <w:t>how a consumer feeds information back</w:t>
      </w:r>
      <w:r>
        <w:t>, including corrections that become training data.</w:t>
      </w:r>
    </w:p>
    <w:p w14:paraId="674DE831" w14:textId="77777777" w:rsidR="003A25C3" w:rsidRDefault="002625E3">
      <w:pPr>
        <w:pStyle w:val="PARAGRAPH"/>
      </w:pPr>
      <w:r>
        <w:t>This specification complements OPC 40100-1 and OPC 40100-2. It does not define machine-vision job orchestration, recipe or configuration management, or asset lifecycle management. OPC 40100-1 remains authoritative for jobs, system state, recipes, configurations and result transfer, and OPC 40100-2 remains authoritative for asset identity, component inventory, condition monitoring and maintenance. This specification extends those models with sensor acquisition semantics, media endpoints, calibration and coor</w:t>
      </w:r>
      <w:r>
        <w:t>dinate frames, AI inference and provenance, defined result content, and feedback. Annex D defines the integration contract for a Server that exposes the same equipment through this specification and OPC 40100.</w:t>
      </w:r>
    </w:p>
    <w:p w14:paraId="50C4AC18" w14:textId="77777777" w:rsidR="003A25C3" w:rsidRDefault="002625E3">
      <w:pPr>
        <w:pStyle w:val="Heading2"/>
      </w:pPr>
      <w:bookmarkStart w:id="23" w:name="_Clause_c1_1"/>
      <w:bookmarkStart w:id="24" w:name="_Toc238626788"/>
      <w:r>
        <w:t>Motivation</w:t>
      </w:r>
      <w:bookmarkEnd w:id="23"/>
      <w:bookmarkEnd w:id="24"/>
    </w:p>
    <w:p w14:paraId="1A76E6B6" w14:textId="77777777" w:rsidR="003A25C3" w:rsidRDefault="002625E3">
      <w:pPr>
        <w:pStyle w:val="PARAGRAPH"/>
      </w:pPr>
      <w:r>
        <w:t xml:space="preserve">Two OPC UA machine vision companion specifications already exist, as well as a robotics one (OPC 40010-1). None of them describes the four things above. OPC 40100-1 orchestrates jobs but states that result content is </w:t>
      </w:r>
      <w:r>
        <w:rPr>
          <w:i/>
        </w:rPr>
        <w:t>"application-specific and not defined at this time"</w:t>
      </w:r>
      <w:r>
        <w:t>. OPC 40100-2 models lenses and lamps in detail but adds no members to its image sensor type. OPC 40010-1 contains no vision, camera, perception or calibration types whatsoever. And no OPC UA specification describes an AI model. The evidence for each of these statements, with quotations and section numbers, is in the research report.</w:t>
      </w:r>
    </w:p>
    <w:p w14:paraId="729B2416" w14:textId="77777777" w:rsidR="003A25C3" w:rsidRDefault="002625E3">
      <w:pPr>
        <w:pStyle w:val="PARAGRAPH"/>
      </w:pPr>
      <w:r>
        <w:t>The consequence is that every vision integration is bespoke: two Servers can be fully conformant to the existing specifications and still be mutually unintelligible.</w:t>
      </w:r>
    </w:p>
    <w:p w14:paraId="0CBC0D6A" w14:textId="77777777" w:rsidR="003A25C3" w:rsidRDefault="002625E3">
      <w:pPr>
        <w:pStyle w:val="Heading2"/>
      </w:pPr>
      <w:bookmarkStart w:id="25" w:name="_Clause_c1_2"/>
      <w:bookmarkStart w:id="26" w:name="_Toc238626789"/>
      <w:r>
        <w:t>What this specification does not yet do</w:t>
      </w:r>
      <w:bookmarkEnd w:id="25"/>
      <w:bookmarkEnd w:id="26"/>
    </w:p>
    <w:p w14:paraId="01BB7A5D" w14:textId="77777777" w:rsidR="003A25C3" w:rsidRDefault="002625E3">
      <w:pPr>
        <w:pStyle w:val="PARAGRAPH"/>
      </w:pPr>
      <w:r>
        <w:t>Two of these are permanent boundaries, and two are deferrals this working group may revisit.</w:t>
      </w:r>
    </w:p>
    <w:p w14:paraId="03768478" w14:textId="77777777" w:rsidR="003A25C3" w:rsidRDefault="002625E3">
      <w:pPr>
        <w:pStyle w:val="PARAGRAPH"/>
      </w:pPr>
      <w:r>
        <w:rPr>
          <w:b/>
        </w:rPr>
        <w:t>Out of scope by design:</w:t>
      </w:r>
    </w:p>
    <w:p w14:paraId="00F58274" w14:textId="278767D1" w:rsidR="003A25C3" w:rsidRDefault="002625E3">
      <w:pPr>
        <w:pStyle w:val="ListBullet"/>
        <w:numPr>
          <w:ilvl w:val="0"/>
          <w:numId w:val="21"/>
        </w:numPr>
      </w:pPr>
      <w:r>
        <w:t xml:space="preserve">It does </w:t>
      </w:r>
      <w:r>
        <w:rPr>
          <w:b/>
        </w:rPr>
        <w:t>not</w:t>
      </w:r>
      <w:r>
        <w:t xml:space="preserve"> carry pixels on its default path. Media is brokered by reference (</w:t>
      </w:r>
      <w:r>
        <w:fldChar w:fldCharType="begin"/>
      </w:r>
      <w:r>
        <w:instrText xml:space="preserve"> REF _Clause_c6_18 \r \h </w:instrText>
      </w:r>
      <w:r>
        <w:fldChar w:fldCharType="separate"/>
      </w:r>
      <w:r w:rsidR="00C44EBE">
        <w:t>6.18</w:t>
      </w:r>
      <w:r>
        <w:fldChar w:fldCharType="end"/>
      </w:r>
      <w:r>
        <w:t xml:space="preserve">). Two optional facets exist beside that default — a size-gated inline </w:t>
      </w:r>
      <w:r>
        <w:rPr>
          <w:rStyle w:val="VARIABLE"/>
        </w:rPr>
        <w:t>ByteString</w:t>
      </w:r>
      <w:r>
        <w:t xml:space="preserve"> for single stills (</w:t>
      </w:r>
      <w:r>
        <w:fldChar w:fldCharType="begin"/>
      </w:r>
      <w:r>
        <w:instrText xml:space="preserve"> REF _Clause_c6_18_4 \r \h </w:instrText>
      </w:r>
      <w:r>
        <w:fldChar w:fldCharType="separate"/>
      </w:r>
      <w:r w:rsidR="00C44EBE">
        <w:t>6.18.4</w:t>
      </w:r>
      <w:r>
        <w:fldChar w:fldCharType="end"/>
      </w:r>
      <w:r>
        <w:t xml:space="preserve">), and, where a Server implements the </w:t>
      </w:r>
      <w:r>
        <w:rPr>
          <w:i/>
        </w:rPr>
        <w:t>OPC UA — Data Channels</w:t>
      </w:r>
      <w:r>
        <w:t xml:space="preserve"> draft, a data channel multiplexed onto the SecureChannel (§6.7). Neither changes the default, and a Server is conformant with neither.</w:t>
      </w:r>
    </w:p>
    <w:p w14:paraId="01CFDE0D" w14:textId="77777777" w:rsidR="003A25C3" w:rsidRDefault="002625E3">
      <w:pPr>
        <w:pStyle w:val="ListBullet"/>
        <w:numPr>
          <w:ilvl w:val="0"/>
          <w:numId w:val="21"/>
        </w:numPr>
      </w:pPr>
      <w:r>
        <w:lastRenderedPageBreak/>
        <w:t xml:space="preserve">It does </w:t>
      </w:r>
      <w:r>
        <w:rPr>
          <w:b/>
        </w:rPr>
        <w:t>not</w:t>
      </w:r>
      <w:r>
        <w:t xml:space="preserve"> replace GenICam, GigE Vision, USB3 Vision or CoaXPress. Those move and configure image data at the device layer; this model sits above them and borrows their vocabulary without depending on them (Annex E).</w:t>
      </w:r>
    </w:p>
    <w:p w14:paraId="350D3DD4" w14:textId="77777777" w:rsidR="003A25C3" w:rsidRDefault="002625E3">
      <w:pPr>
        <w:pStyle w:val="PARAGRAPH"/>
      </w:pPr>
      <w:r>
        <w:rPr>
          <w:b/>
        </w:rPr>
        <w:t>Not addressed yet:</w:t>
      </w:r>
    </w:p>
    <w:p w14:paraId="4D0F19AD" w14:textId="77777777" w:rsidR="003A25C3" w:rsidRDefault="002625E3">
      <w:pPr>
        <w:pStyle w:val="ListBullet"/>
        <w:numPr>
          <w:ilvl w:val="0"/>
          <w:numId w:val="21"/>
        </w:numPr>
      </w:pPr>
      <w:r>
        <w:t xml:space="preserve">It does </w:t>
      </w:r>
      <w:r>
        <w:rPr>
          <w:b/>
        </w:rPr>
        <w:t>not yet</w:t>
      </w:r>
      <w:r>
        <w:t xml:space="preserve"> define an inspection </w:t>
      </w:r>
      <w:r>
        <w:rPr>
          <w:i/>
        </w:rPr>
        <w:t>program</w:t>
      </w:r>
      <w:r>
        <w:t xml:space="preserve"> or </w:t>
      </w:r>
      <w:r>
        <w:rPr>
          <w:i/>
        </w:rPr>
        <w:t>recipe</w:t>
      </w:r>
      <w:r>
        <w:t xml:space="preserve"> format. A </w:t>
      </w:r>
      <w:r>
        <w:rPr>
          <w:rStyle w:val="VARIABLE"/>
        </w:rPr>
        <w:t>RecipeId</w:t>
      </w:r>
      <w:r>
        <w:t xml:space="preserve"> identifies one; its content is out of scope here, as it is in OPC 40100-1. Should a portable recipe format emerge, binding to it is additive.</w:t>
      </w:r>
    </w:p>
    <w:p w14:paraId="0FBF389B" w14:textId="77777777" w:rsidR="003A25C3" w:rsidRDefault="002625E3">
      <w:pPr>
        <w:pStyle w:val="ListBullet"/>
        <w:numPr>
          <w:ilvl w:val="0"/>
          <w:numId w:val="21"/>
        </w:numPr>
      </w:pPr>
      <w:r>
        <w:t xml:space="preserve">It does </w:t>
      </w:r>
      <w:r>
        <w:rPr>
          <w:b/>
        </w:rPr>
        <w:t>not yet</w:t>
      </w:r>
      <w:r>
        <w:t xml:space="preserve"> take a dependency on OPC 40100, OPC 40010, DI, Machinery or the OpenUSD models. Interop with each is an optional profile (Annexes C and D). These are candidates for normative dependencies once the interop profiles have been exercised against real implementations.</w:t>
      </w:r>
    </w:p>
    <w:p w14:paraId="239462CC" w14:textId="77777777" w:rsidR="003A25C3" w:rsidRDefault="002625E3">
      <w:pPr>
        <w:pStyle w:val="PARAGRAPH"/>
      </w:pPr>
      <w:r>
        <w:t>Neither list is a statement that the omitted capability is unimportant — only that this specification does not define it, and that a Server is conformant without it.</w:t>
      </w:r>
    </w:p>
    <w:p w14:paraId="73A2DFD7" w14:textId="77777777" w:rsidR="003A25C3" w:rsidRDefault="002625E3">
      <w:pPr>
        <w:pStyle w:val="Heading2"/>
      </w:pPr>
      <w:bookmarkStart w:id="27" w:name="_Clause_c1_3"/>
      <w:bookmarkStart w:id="28" w:name="_Toc238626790"/>
      <w:r>
        <w:t>Capabilities and versioning</w:t>
      </w:r>
      <w:bookmarkEnd w:id="27"/>
      <w:bookmarkEnd w:id="28"/>
    </w:p>
    <w:p w14:paraId="61CC612D" w14:textId="77777777" w:rsidR="003A25C3" w:rsidRDefault="002625E3">
      <w:pPr>
        <w:pStyle w:val="PARAGRAPH"/>
      </w:pPr>
      <w:r>
        <w:t xml:space="preserve">This specification covers sensors, the media they emit, coordinate frames and calibration, inference pipelines, results, and the feedback path back in. The AI models those pipelines run are described by </w:t>
      </w:r>
      <w:r>
        <w:rPr>
          <w:i/>
        </w:rPr>
        <w:t>OPC UA — AI Model Management and Inference</w:t>
      </w:r>
      <w:r>
        <w:t xml:space="preserve"> (§8.1). The NodeSet declares exactly one </w:t>
      </w:r>
      <w:r>
        <w:rPr>
          <w:rStyle w:val="VARIABLE"/>
        </w:rPr>
        <w:t>RequiredModel</w:t>
      </w:r>
      <w:r>
        <w:t xml:space="preserve"> — the base OPC UA namespace — so a Server can adopt it without pulling in any companion model.</w:t>
      </w:r>
    </w:p>
    <w:p w14:paraId="2B970E0C" w14:textId="77777777" w:rsidR="003A25C3" w:rsidRDefault="002625E3">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EMVA and the 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8626791"/>
      <w:r w:rsidRPr="00EC120D">
        <w:t>Normative references</w:t>
      </w:r>
      <w:bookmarkEnd w:id="29"/>
      <w:bookmarkEnd w:id="30"/>
      <w:bookmarkEnd w:id="31"/>
      <w:bookmarkEnd w:id="32"/>
      <w:bookmarkEnd w:id="33"/>
      <w:bookmarkEnd w:id="34"/>
      <w:bookmarkEnd w:id="35"/>
      <w:bookmarkEnd w:id="36"/>
    </w:p>
    <w:p w14:paraId="532CB950" w14:textId="77777777" w:rsidR="003A25C3" w:rsidRDefault="002625E3">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3A25C3" w:rsidRDefault="002625E3">
      <w:pPr>
        <w:pStyle w:val="NOTE"/>
      </w:pPr>
      <w:r>
        <w:t>NOTE   The OPC UA core specifications are regularly published as IEC 62541.</w:t>
      </w:r>
    </w:p>
    <w:p w14:paraId="4256C675" w14:textId="77777777" w:rsidR="003A25C3" w:rsidRDefault="002625E3">
      <w:pPr>
        <w:pStyle w:val="ReferenceDocuments"/>
      </w:pPr>
      <w:bookmarkStart w:id="37" w:name="UAPart1"/>
      <w:r>
        <w:t>OPC 10000-1, OPC Unified Architecture - Part 1: Overview and Concepts</w:t>
      </w:r>
      <w:bookmarkEnd w:id="37"/>
    </w:p>
    <w:p w14:paraId="6AD2C4ED" w14:textId="77777777" w:rsidR="003A25C3" w:rsidRDefault="002625E3">
      <w:pPr>
        <w:pStyle w:val="ReferenceDocuments"/>
      </w:pPr>
      <w:r>
        <w:lastRenderedPageBreak/>
        <w:t>http://www.opcfoundation.org/documents/10000-1/</w:t>
      </w:r>
    </w:p>
    <w:p w14:paraId="6FD2527B" w14:textId="77777777" w:rsidR="003A25C3" w:rsidRDefault="002625E3">
      <w:pPr>
        <w:pStyle w:val="ReferenceDocuments"/>
      </w:pPr>
      <w:bookmarkStart w:id="38" w:name="UAPart2"/>
      <w:r>
        <w:t>OPC 10000-2, OPC Unified Architecture - Part 2: Security Model</w:t>
      </w:r>
      <w:bookmarkEnd w:id="38"/>
    </w:p>
    <w:p w14:paraId="3D170781" w14:textId="77777777" w:rsidR="003A25C3" w:rsidRDefault="002625E3">
      <w:pPr>
        <w:pStyle w:val="ReferenceDocuments"/>
      </w:pPr>
      <w:r>
        <w:t>http://www.opcfoundation.org/documents/10000-2/</w:t>
      </w:r>
    </w:p>
    <w:p w14:paraId="0DF77927" w14:textId="77777777" w:rsidR="003A25C3" w:rsidRDefault="002625E3">
      <w:pPr>
        <w:pStyle w:val="ReferenceDocuments"/>
      </w:pPr>
      <w:bookmarkStart w:id="39" w:name="UAPart3"/>
      <w:r>
        <w:t>OPC 10000-3, OPC Unified Architecture - Part 3: Address Space Model</w:t>
      </w:r>
      <w:bookmarkEnd w:id="39"/>
    </w:p>
    <w:p w14:paraId="3C78FFE5" w14:textId="77777777" w:rsidR="003A25C3" w:rsidRDefault="002625E3">
      <w:pPr>
        <w:pStyle w:val="ReferenceDocuments"/>
      </w:pPr>
      <w:r>
        <w:t>http://www.opcfoundation.org/documents/10000-3/</w:t>
      </w:r>
    </w:p>
    <w:p w14:paraId="3F657DC6" w14:textId="77777777" w:rsidR="003A25C3" w:rsidRDefault="002625E3">
      <w:pPr>
        <w:pStyle w:val="ReferenceDocuments"/>
      </w:pPr>
      <w:bookmarkStart w:id="40" w:name="UAPart4"/>
      <w:r>
        <w:t>OPC 10000-4, OPC Unified Architecture - Part 4: Services</w:t>
      </w:r>
      <w:bookmarkEnd w:id="40"/>
    </w:p>
    <w:p w14:paraId="6730A53D" w14:textId="77777777" w:rsidR="003A25C3" w:rsidRDefault="002625E3">
      <w:pPr>
        <w:pStyle w:val="ReferenceDocuments"/>
      </w:pPr>
      <w:r>
        <w:t>http://www.opcfoundation.org/documents/10000-4/</w:t>
      </w:r>
    </w:p>
    <w:p w14:paraId="6CFFCBC8" w14:textId="77777777" w:rsidR="003A25C3" w:rsidRDefault="002625E3">
      <w:pPr>
        <w:pStyle w:val="ReferenceDocuments"/>
      </w:pPr>
      <w:bookmarkStart w:id="41" w:name="UAPart5"/>
      <w:r>
        <w:t>OPC 10000-5, OPC Unified Architecture - Part 5: Information Model</w:t>
      </w:r>
      <w:bookmarkEnd w:id="41"/>
    </w:p>
    <w:p w14:paraId="6BD99771" w14:textId="77777777" w:rsidR="003A25C3" w:rsidRDefault="002625E3">
      <w:pPr>
        <w:pStyle w:val="ReferenceDocuments"/>
      </w:pPr>
      <w:r>
        <w:t>http://www.opcfoundation.org/documents/10000-5/</w:t>
      </w:r>
    </w:p>
    <w:p w14:paraId="2B20AF8C" w14:textId="77777777" w:rsidR="003A25C3" w:rsidRDefault="002625E3">
      <w:pPr>
        <w:pStyle w:val="ReferenceDocuments"/>
      </w:pPr>
      <w:bookmarkStart w:id="42" w:name="UAPart6"/>
      <w:r>
        <w:t>OPC 10000-6, OPC Unified Architecture - Part 6: Mappings</w:t>
      </w:r>
      <w:bookmarkEnd w:id="42"/>
    </w:p>
    <w:p w14:paraId="57874050" w14:textId="77777777" w:rsidR="003A25C3" w:rsidRDefault="002625E3">
      <w:pPr>
        <w:pStyle w:val="ReferenceDocuments"/>
      </w:pPr>
      <w:r>
        <w:t>http://www.opcfoundation.org/documents/10000-6/</w:t>
      </w:r>
    </w:p>
    <w:p w14:paraId="15C4A750" w14:textId="77777777" w:rsidR="003A25C3" w:rsidRDefault="002625E3">
      <w:pPr>
        <w:pStyle w:val="ReferenceDocuments"/>
      </w:pPr>
      <w:bookmarkStart w:id="43" w:name="UAPart7"/>
      <w:r>
        <w:t>OPC 10000-7, OPC Unified Architecture - Part 7: Profiles</w:t>
      </w:r>
      <w:bookmarkEnd w:id="43"/>
    </w:p>
    <w:p w14:paraId="31ACFF0C" w14:textId="77777777" w:rsidR="003A25C3" w:rsidRDefault="002625E3">
      <w:pPr>
        <w:pStyle w:val="ReferenceDocuments"/>
      </w:pPr>
      <w:r>
        <w:t>http://www.opcfoundation.org/documents/10000-7/</w:t>
      </w:r>
    </w:p>
    <w:p w14:paraId="4D76427A" w14:textId="77777777" w:rsidR="003A25C3" w:rsidRDefault="002625E3">
      <w:pPr>
        <w:pStyle w:val="ReferenceDocuments"/>
      </w:pPr>
      <w:bookmarkStart w:id="44" w:name="UAPart12"/>
      <w:r>
        <w:t>OPC 10000-12, OPC Unified Architecture - Part 12: Discovery and Global Services</w:t>
      </w:r>
      <w:bookmarkEnd w:id="44"/>
    </w:p>
    <w:p w14:paraId="3F947831" w14:textId="77777777" w:rsidR="003A25C3" w:rsidRDefault="002625E3">
      <w:pPr>
        <w:pStyle w:val="ReferenceDocuments"/>
      </w:pPr>
      <w:r>
        <w:t>http://www.opcfoundation.org/documents/10000-12/</w:t>
      </w:r>
    </w:p>
    <w:p w14:paraId="4B1A03C5" w14:textId="77777777" w:rsidR="003A25C3" w:rsidRDefault="002625E3">
      <w:pPr>
        <w:pStyle w:val="ReferenceDocuments"/>
      </w:pPr>
      <w:bookmarkStart w:id="45" w:name="ISO9787"/>
      <w:r>
        <w:t>ISO 9787:2013, Robots and robotic devices - Coordinate systems and motion nomenclatures</w:t>
      </w:r>
      <w:bookmarkEnd w:id="45"/>
    </w:p>
    <w:p w14:paraId="61EE0BCB" w14:textId="77777777" w:rsidR="003A25C3" w:rsidRDefault="002625E3">
      <w:pPr>
        <w:pStyle w:val="ReferenceDocuments"/>
      </w:pPr>
      <w:r>
        <w:t>https://www.iso.org/standard/59090.html</w:t>
      </w:r>
    </w:p>
    <w:p w14:paraId="749F4E52" w14:textId="77777777" w:rsidR="003A25C3" w:rsidRDefault="002625E3">
      <w:pPr>
        <w:pStyle w:val="ReferenceDocuments"/>
      </w:pPr>
      <w:bookmarkStart w:id="46" w:name="ISO14253"/>
      <w:r>
        <w:t>ISO 14253-1, Geometrical product specifications (GPS) - Inspection by measurement of workpieces and measuring equipment - Part 1: Decision rules</w:t>
      </w:r>
      <w:bookmarkEnd w:id="46"/>
    </w:p>
    <w:p w14:paraId="19709376" w14:textId="77777777" w:rsidR="003A25C3" w:rsidRDefault="002625E3">
      <w:pPr>
        <w:pStyle w:val="ReferenceDocuments"/>
      </w:pPr>
      <w:r>
        <w:t>https://www.iso.org/standard/70137.html</w:t>
      </w:r>
    </w:p>
    <w:p w14:paraId="6700D0AA" w14:textId="77777777" w:rsidR="003A25C3" w:rsidRDefault="002625E3">
      <w:pPr>
        <w:pStyle w:val="ReferenceDocuments"/>
      </w:pPr>
      <w:bookmarkStart w:id="47" w:name="RFC2326"/>
      <w:r>
        <w:t>IETF RFC 2326, Real Time Streaming Protocol (RTSP)</w:t>
      </w:r>
      <w:bookmarkEnd w:id="47"/>
    </w:p>
    <w:p w14:paraId="56132168" w14:textId="77777777" w:rsidR="003A25C3" w:rsidRDefault="002625E3">
      <w:pPr>
        <w:pStyle w:val="ReferenceDocuments"/>
      </w:pPr>
      <w:r>
        <w:t>https://www.rfc-editor.org/rfc/rfc2326</w:t>
      </w:r>
    </w:p>
    <w:p w14:paraId="228C6C3C" w14:textId="77777777" w:rsidR="003A25C3" w:rsidRDefault="002625E3">
      <w:pPr>
        <w:pStyle w:val="ReferenceDocuments"/>
      </w:pPr>
      <w:bookmarkStart w:id="48" w:name="ISO10918"/>
      <w:r>
        <w:t>ISO/IEC 10918-1, Digital compression and coding of continuous-tone still images: Requirements and guidelines</w:t>
      </w:r>
      <w:bookmarkEnd w:id="48"/>
    </w:p>
    <w:p w14:paraId="61C386CB" w14:textId="77777777" w:rsidR="003A25C3" w:rsidRDefault="002625E3">
      <w:pPr>
        <w:pStyle w:val="ReferenceDocuments"/>
      </w:pPr>
      <w:r>
        <w:t>https://www.iso.org/standard/18902.html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8626792"/>
      <w:r w:rsidRPr="00EC120D">
        <w:lastRenderedPageBreak/>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8626793"/>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8626794"/>
      <w:r w:rsidRPr="00EC120D">
        <w:t>Vision Systems terms</w:t>
      </w:r>
      <w:bookmarkEnd w:id="60"/>
      <w:bookmarkEnd w:id="61"/>
      <w:bookmarkEnd w:id="62"/>
      <w:bookmarkEnd w:id="63"/>
      <w:bookmarkEnd w:id="64"/>
      <w:bookmarkEnd w:id="65"/>
      <w:bookmarkEnd w:id="66"/>
      <w:bookmarkEnd w:id="67"/>
      <w:bookmarkEnd w:id="68"/>
    </w:p>
    <w:p w14:paraId="196CFA4B" w14:textId="77777777" w:rsidR="003A25C3" w:rsidRDefault="002625E3">
      <w:pPr>
        <w:pStyle w:val="PARAGRAPH"/>
      </w:pPr>
      <w:r>
        <w:t>It is assumed that basic concepts of OPC UA information modelling and of Vision Systems are understood in this document. This document uses these concepts to describe the Vision Systems Information Model. For the purposes of this document, the terms and definitions given in OPC 10000-1, OPC 10000-3, OPC 10000-4, OPC 10000-5 and OPC 10000-7, as well as the following, apply.</w:t>
      </w:r>
    </w:p>
    <w:p w14:paraId="69788417" w14:textId="77777777" w:rsidR="003A25C3" w:rsidRDefault="002625E3">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8626795"/>
      <w:r w:rsidRPr="00EC120D">
        <w:t>Abbreviated terms</w:t>
      </w:r>
      <w:bookmarkEnd w:id="69"/>
      <w:bookmarkEnd w:id="70"/>
      <w:bookmarkEnd w:id="71"/>
    </w:p>
    <w:p w14:paraId="30B0FC23" w14:textId="77777777" w:rsidR="003A25C3" w:rsidRDefault="003A25C3">
      <w:pPr>
        <w:pStyle w:val="TERM-number3"/>
      </w:pPr>
    </w:p>
    <w:p w14:paraId="6EF1C03A" w14:textId="77777777" w:rsidR="003A25C3" w:rsidRDefault="002625E3">
      <w:pPr>
        <w:pStyle w:val="TERM"/>
      </w:pPr>
      <w:r>
        <w:t>Sensor</w:t>
      </w:r>
    </w:p>
    <w:p w14:paraId="5880342A" w14:textId="77777777" w:rsidR="003A25C3" w:rsidRDefault="002625E3">
      <w:pPr>
        <w:pStyle w:val="TERM-definition"/>
      </w:pPr>
      <w:r>
        <w:t xml:space="preserve">A source of imagery or range data, physical or simulated. Modelled as </w:t>
      </w:r>
      <w:r>
        <w:rPr>
          <w:rStyle w:val="VARIABLE"/>
        </w:rPr>
        <w:t>VisionSensorType</w:t>
      </w:r>
      <w:r>
        <w:t>.</w:t>
      </w:r>
    </w:p>
    <w:p w14:paraId="1A1C8A53" w14:textId="77777777" w:rsidR="003A25C3" w:rsidRDefault="003A25C3">
      <w:pPr>
        <w:pStyle w:val="TERM-number3"/>
      </w:pPr>
    </w:p>
    <w:p w14:paraId="53BE9611" w14:textId="77777777" w:rsidR="003A25C3" w:rsidRDefault="002625E3">
      <w:pPr>
        <w:pStyle w:val="TERM"/>
      </w:pPr>
      <w:r>
        <w:t>Media endpoint</w:t>
      </w:r>
    </w:p>
    <w:p w14:paraId="29849280" w14:textId="77777777" w:rsidR="003A25C3" w:rsidRDefault="002625E3">
      <w:pPr>
        <w:pStyle w:val="TERM-definition"/>
      </w:pPr>
      <w:r>
        <w:t xml:space="preserve">A described access point at which media can be obtained. Modelled as </w:t>
      </w:r>
      <w:r>
        <w:rPr>
          <w:rStyle w:val="VARIABLE"/>
        </w:rPr>
        <w:t>MediaEndpointType</w:t>
      </w:r>
      <w:r>
        <w:t>.</w:t>
      </w:r>
    </w:p>
    <w:p w14:paraId="0015EC7F" w14:textId="77777777" w:rsidR="003A25C3" w:rsidRDefault="003A25C3">
      <w:pPr>
        <w:pStyle w:val="TERM-number3"/>
      </w:pPr>
    </w:p>
    <w:p w14:paraId="3A21BEEC" w14:textId="77777777" w:rsidR="003A25C3" w:rsidRDefault="002625E3">
      <w:pPr>
        <w:pStyle w:val="TERM"/>
      </w:pPr>
      <w:r>
        <w:t>Clip</w:t>
      </w:r>
    </w:p>
    <w:p w14:paraId="267823F6" w14:textId="77777777" w:rsidR="003A25C3" w:rsidRDefault="002625E3">
      <w:pPr>
        <w:pStyle w:val="TERM-definition"/>
      </w:pPr>
      <w:r>
        <w:t>A single still image associated with a moment or a result.</w:t>
      </w:r>
    </w:p>
    <w:p w14:paraId="0D7CB810" w14:textId="77777777" w:rsidR="003A25C3" w:rsidRDefault="003A25C3">
      <w:pPr>
        <w:pStyle w:val="TERM-number3"/>
      </w:pPr>
    </w:p>
    <w:p w14:paraId="20010749" w14:textId="77777777" w:rsidR="003A25C3" w:rsidRDefault="002625E3">
      <w:pPr>
        <w:pStyle w:val="TERM"/>
      </w:pPr>
      <w:r>
        <w:t>Stream</w:t>
      </w:r>
    </w:p>
    <w:p w14:paraId="23F46C2D" w14:textId="77777777" w:rsidR="003A25C3" w:rsidRDefault="002625E3">
      <w:pPr>
        <w:pStyle w:val="TERM-definition"/>
      </w:pPr>
      <w:r>
        <w:t>Continuous media, obtained by leasing a session.</w:t>
      </w:r>
    </w:p>
    <w:p w14:paraId="6FDDCE51" w14:textId="77777777" w:rsidR="003A25C3" w:rsidRDefault="003A25C3">
      <w:pPr>
        <w:pStyle w:val="TERM-number3"/>
      </w:pPr>
    </w:p>
    <w:p w14:paraId="79CAF5EC" w14:textId="77777777" w:rsidR="003A25C3" w:rsidRDefault="002625E3">
      <w:pPr>
        <w:pStyle w:val="TERM"/>
      </w:pPr>
      <w:r>
        <w:t>Inline delivery</w:t>
      </w:r>
    </w:p>
    <w:p w14:paraId="78833732" w14:textId="77777777" w:rsidR="003A25C3" w:rsidRDefault="002625E3">
      <w:pPr>
        <w:pStyle w:val="TERM-definition"/>
      </w:pPr>
      <w:r>
        <w:t xml:space="preserve">The optional publication of an encoded clip as an OPC UA </w:t>
      </w:r>
      <w:r>
        <w:rPr>
          <w:rStyle w:val="VARIABLE"/>
        </w:rPr>
        <w:t>ByteString</w:t>
      </w:r>
      <w:r>
        <w:t>, subject to a size limit.</w:t>
      </w:r>
    </w:p>
    <w:p w14:paraId="26BCF03E" w14:textId="77777777" w:rsidR="003A25C3" w:rsidRDefault="003A25C3">
      <w:pPr>
        <w:pStyle w:val="TERM-number3"/>
      </w:pPr>
    </w:p>
    <w:p w14:paraId="49463142" w14:textId="77777777" w:rsidR="003A25C3" w:rsidRDefault="002625E3">
      <w:pPr>
        <w:pStyle w:val="TERM"/>
      </w:pPr>
      <w:r>
        <w:t>Result</w:t>
      </w:r>
    </w:p>
    <w:p w14:paraId="0C5DAF59" w14:textId="77777777" w:rsidR="003A25C3" w:rsidRDefault="002625E3">
      <w:pPr>
        <w:pStyle w:val="TERM-definition"/>
      </w:pPr>
      <w:r>
        <w:t>A published outcome of interpreting sensor data — an inspection verdict or a set of detections.</w:t>
      </w:r>
    </w:p>
    <w:p w14:paraId="000A486B" w14:textId="77777777" w:rsidR="003A25C3" w:rsidRDefault="003A25C3">
      <w:pPr>
        <w:pStyle w:val="TERM-number3"/>
      </w:pPr>
    </w:p>
    <w:p w14:paraId="7C1B3453" w14:textId="77777777" w:rsidR="003A25C3" w:rsidRDefault="002625E3">
      <w:pPr>
        <w:pStyle w:val="TERM"/>
      </w:pPr>
      <w:r>
        <w:t>Characteristic</w:t>
      </w:r>
    </w:p>
    <w:p w14:paraId="288037B6" w14:textId="77777777" w:rsidR="003A25C3" w:rsidRDefault="002625E3">
      <w:pPr>
        <w:pStyle w:val="TERM-definition"/>
      </w:pPr>
      <w:r>
        <w:t>One measured property of an inspected part, with nominal, actual, tolerance and uncertainty.</w:t>
      </w:r>
    </w:p>
    <w:p w14:paraId="6325E0F0" w14:textId="77777777" w:rsidR="003A25C3" w:rsidRDefault="003A25C3">
      <w:pPr>
        <w:pStyle w:val="TERM-number3"/>
      </w:pPr>
    </w:p>
    <w:p w14:paraId="26EFF10A" w14:textId="77777777" w:rsidR="003A25C3" w:rsidRDefault="002625E3">
      <w:pPr>
        <w:pStyle w:val="TERM"/>
      </w:pPr>
      <w:r>
        <w:t>Detection</w:t>
      </w:r>
    </w:p>
    <w:p w14:paraId="748673AB" w14:textId="77777777" w:rsidR="003A25C3" w:rsidRDefault="002625E3">
      <w:pPr>
        <w:pStyle w:val="TERM-definition"/>
      </w:pPr>
      <w:r>
        <w:t>One detected instance, with a class, a score, and geometry.</w:t>
      </w:r>
    </w:p>
    <w:p w14:paraId="04040550" w14:textId="77777777" w:rsidR="003A25C3" w:rsidRDefault="003A25C3">
      <w:pPr>
        <w:pStyle w:val="TERM-number3"/>
      </w:pPr>
    </w:p>
    <w:p w14:paraId="0401B3BA" w14:textId="77777777" w:rsidR="003A25C3" w:rsidRDefault="002625E3">
      <w:pPr>
        <w:pStyle w:val="TERM"/>
      </w:pPr>
      <w:r>
        <w:t>Deployment</w:t>
      </w:r>
    </w:p>
    <w:p w14:paraId="0258EAEC" w14:textId="77777777" w:rsidR="003A25C3" w:rsidRDefault="002625E3">
      <w:pPr>
        <w:pStyle w:val="TERM-definition"/>
      </w:pPr>
      <w:r>
        <w:t>A model made executable at a stated location.</w:t>
      </w:r>
    </w:p>
    <w:p w14:paraId="246DE3DF" w14:textId="77777777" w:rsidR="003A25C3" w:rsidRDefault="003A25C3">
      <w:pPr>
        <w:pStyle w:val="TERM-number3"/>
      </w:pPr>
    </w:p>
    <w:p w14:paraId="33378E0E" w14:textId="77777777" w:rsidR="003A25C3" w:rsidRDefault="002625E3">
      <w:pPr>
        <w:pStyle w:val="TERM"/>
      </w:pPr>
      <w:r>
        <w:t>On-server / off-server inference</w:t>
      </w:r>
    </w:p>
    <w:p w14:paraId="7F6BE573" w14:textId="77777777" w:rsidR="003A25C3" w:rsidRDefault="002625E3">
      <w:pPr>
        <w:pStyle w:val="TERM-definition"/>
      </w:pPr>
      <w:r>
        <w:t xml:space="preserve">Whether the computation happens in the Server's process or elsewhere. Distinguished by </w:t>
      </w:r>
      <w:r>
        <w:rPr>
          <w:rStyle w:val="VARIABLE"/>
        </w:rPr>
        <w:t>InferenceLocationEnum</w:t>
      </w:r>
      <w:r>
        <w:t>, and by nothing else.</w:t>
      </w:r>
    </w:p>
    <w:p w14:paraId="18E6580C" w14:textId="77777777" w:rsidR="003A25C3" w:rsidRDefault="003A25C3">
      <w:pPr>
        <w:pStyle w:val="TERM-number3"/>
      </w:pPr>
    </w:p>
    <w:p w14:paraId="242A22C6" w14:textId="77777777" w:rsidR="003A25C3" w:rsidRDefault="002625E3">
      <w:pPr>
        <w:pStyle w:val="TERM"/>
      </w:pPr>
      <w:r>
        <w:t>Sim/real symmetry</w:t>
      </w:r>
    </w:p>
    <w:p w14:paraId="6A2564BD" w14:textId="5F26EF13" w:rsidR="003A25C3" w:rsidRDefault="002625E3">
      <w:pPr>
        <w:pStyle w:val="TERM-definition"/>
      </w:pPr>
      <w:r>
        <w:t>The property that a physical and a simulated sensor expose the same members with the same meaning, so a client works against either without change (</w:t>
      </w:r>
      <w:r>
        <w:fldChar w:fldCharType="begin"/>
      </w:r>
      <w:r>
        <w:instrText xml:space="preserve"> REF _Clause_c6_3 \r \h </w:instrText>
      </w:r>
      <w:r>
        <w:fldChar w:fldCharType="separate"/>
      </w:r>
      <w:r w:rsidR="00C44EBE">
        <w:t>6.3</w:t>
      </w:r>
      <w:r>
        <w:fldChar w:fldCharType="end"/>
      </w:r>
      <w:r>
        <w:t>).</w:t>
      </w:r>
    </w:p>
    <w:p w14:paraId="155504CB" w14:textId="77777777" w:rsidR="003A25C3" w:rsidRDefault="003A25C3">
      <w:pPr>
        <w:pStyle w:val="TERM-number3"/>
      </w:pPr>
    </w:p>
    <w:p w14:paraId="538F67EC" w14:textId="77777777" w:rsidR="003A25C3" w:rsidRDefault="002625E3">
      <w:pPr>
        <w:pStyle w:val="TERM"/>
      </w:pPr>
      <w:r>
        <w:t>Point cloud</w:t>
      </w:r>
    </w:p>
    <w:p w14:paraId="325A34C5" w14:textId="0D894AF1" w:rsidR="003A25C3" w:rsidRDefault="002625E3">
      <w:pPr>
        <w:pStyle w:val="TERM-definition"/>
      </w:pPr>
      <w:r>
        <w:t>An unordered set of 3-D points, each at least an (x, y, z) coordinate in a named frame and optionally carrying intensity, colour or a normal. It is the native output of a depth or laser-triangulation sensor. A single frame is routinely megabytes, so this specification obtains one through a media endpoint and never as an OPC UA array (</w:t>
      </w:r>
      <w:r>
        <w:fldChar w:fldCharType="begin"/>
      </w:r>
      <w:r>
        <w:instrText xml:space="preserve"> REF _Clause_c6_11 \r \h </w:instrText>
      </w:r>
      <w:r>
        <w:fldChar w:fldCharType="separate"/>
      </w:r>
      <w:r w:rsidR="00C44EBE">
        <w:t>6.11</w:t>
      </w:r>
      <w:r>
        <w:fldChar w:fldCharType="end"/>
      </w:r>
      <w:r>
        <w:t>).</w:t>
      </w:r>
    </w:p>
    <w:p w14:paraId="4C3AAB83" w14:textId="77777777" w:rsidR="003A25C3" w:rsidRDefault="003A25C3">
      <w:pPr>
        <w:pStyle w:val="TERM-number3"/>
      </w:pPr>
    </w:p>
    <w:p w14:paraId="076E6824" w14:textId="77777777" w:rsidR="003A25C3" w:rsidRDefault="002625E3">
      <w:pPr>
        <w:pStyle w:val="TERM"/>
      </w:pPr>
      <w:r>
        <w:t>6-DoF pose</w:t>
      </w:r>
    </w:p>
    <w:p w14:paraId="6FC3B7C1" w14:textId="7011449F" w:rsidR="003A25C3" w:rsidRDefault="002625E3">
      <w:pPr>
        <w:pStyle w:val="TERM-definition"/>
      </w:pPr>
      <w:r>
        <w:t xml:space="preserve">A rigid-body placement with </w:t>
      </w:r>
      <w:r>
        <w:rPr>
          <w:b/>
        </w:rPr>
        <w:t>six degrees of freedom</w:t>
      </w:r>
      <w:r>
        <w:t xml:space="preserve"> — three of position (x, y, z) and three of orientation — expressed relative to a named frame. It is what a robot controller needs in order to move to an object: position alone cannot say how to approach or grip it. Carried by </w:t>
      </w:r>
      <w:r>
        <w:rPr>
          <w:rStyle w:val="VARIABLE"/>
        </w:rPr>
        <w:t>VisionPose3DDataType</w:t>
      </w:r>
      <w:r>
        <w:t xml:space="preserve">, whose orientation is a unit quaternion ordered (x, y, z, w) per </w:t>
      </w:r>
      <w:r>
        <w:fldChar w:fldCharType="begin"/>
      </w:r>
      <w:r>
        <w:instrText xml:space="preserve"> REF _Clause_c6_17 \r \h </w:instrText>
      </w:r>
      <w:r>
        <w:fldChar w:fldCharType="separate"/>
      </w:r>
      <w:r w:rsidR="00C44EBE">
        <w:t>6.17</w:t>
      </w:r>
      <w:r>
        <w:fldChar w:fldCharType="end"/>
      </w:r>
      <w:r>
        <w:t>.</w:t>
      </w:r>
    </w:p>
    <w:p w14:paraId="6633DB45" w14:textId="77777777" w:rsidR="003A25C3" w:rsidRDefault="003A25C3">
      <w:pPr>
        <w:pStyle w:val="TERM-number3"/>
      </w:pPr>
    </w:p>
    <w:p w14:paraId="5335C5E1" w14:textId="77777777" w:rsidR="003A25C3" w:rsidRDefault="002625E3">
      <w:pPr>
        <w:pStyle w:val="TERM"/>
      </w:pPr>
      <w:r>
        <w:t>Frame (coordinate frame)</w:t>
      </w:r>
    </w:p>
    <w:p w14:paraId="6BD4F1EA" w14:textId="77777777" w:rsidR="003A25C3" w:rsidRDefault="002625E3">
      <w:pPr>
        <w:pStyle w:val="TERM-definition"/>
      </w:pPr>
      <w:r>
        <w:t xml:space="preserve">A named right-handed Cartesian coordinate system that a pose or a measurement is expressed relative to. Frames form a tree through </w:t>
      </w:r>
      <w:r>
        <w:rPr>
          <w:rStyle w:val="VARIABLE"/>
        </w:rPr>
        <w:t>ParentFrame</w:t>
      </w:r>
      <w:r>
        <w:t xml:space="preserve">, so a pose can be re-expressed in another frame by composing the transforms between them. Modelled as </w:t>
      </w:r>
      <w:r>
        <w:rPr>
          <w:rStyle w:val="VARIABLE"/>
        </w:rPr>
        <w:t>CoordinateFrameType</w:t>
      </w:r>
      <w:r>
        <w:t xml:space="preserve">. Not to be confused with a </w:t>
      </w:r>
      <w:r>
        <w:rPr>
          <w:i/>
        </w:rPr>
        <w:t>video frame</w:t>
      </w:r>
      <w:r>
        <w:t>, which this specification calls an image or a clip.</w:t>
      </w:r>
    </w:p>
    <w:p w14:paraId="5CF39BC5" w14:textId="77777777" w:rsidR="003A25C3" w:rsidRDefault="003A25C3">
      <w:pPr>
        <w:pStyle w:val="TERM-number3"/>
      </w:pPr>
    </w:p>
    <w:p w14:paraId="2473D0AE" w14:textId="77777777" w:rsidR="003A25C3" w:rsidRDefault="002625E3">
      <w:pPr>
        <w:pStyle w:val="TERM"/>
      </w:pPr>
      <w:r>
        <w:t>Intrinsic calibration</w:t>
      </w:r>
    </w:p>
    <w:p w14:paraId="31E77FCE" w14:textId="77777777" w:rsidR="003A25C3" w:rsidRDefault="002625E3">
      <w:pPr>
        <w:pStyle w:val="TERM-definition"/>
      </w:pPr>
      <w:r>
        <w:t>The parameters of the camera itself — focal lengths, principal point and lens distortion — that map a direction in space to a pixel. Needed to turn a 2-D detection into a ray.</w:t>
      </w:r>
    </w:p>
    <w:p w14:paraId="78893884" w14:textId="77777777" w:rsidR="003A25C3" w:rsidRDefault="003A25C3">
      <w:pPr>
        <w:pStyle w:val="TERM-number3"/>
      </w:pPr>
    </w:p>
    <w:p w14:paraId="566CB442" w14:textId="77777777" w:rsidR="003A25C3" w:rsidRDefault="002625E3">
      <w:pPr>
        <w:pStyle w:val="TERM"/>
      </w:pPr>
      <w:r>
        <w:t>Extrinsic calibration</w:t>
      </w:r>
    </w:p>
    <w:p w14:paraId="62C4BDF5" w14:textId="77777777" w:rsidR="003A25C3" w:rsidRDefault="002625E3">
      <w:pPr>
        <w:pStyle w:val="TERM-definition"/>
      </w:pPr>
      <w:r>
        <w:t>The rigid transform between two frames, for example from a camera to the robot flange it is bolted to. Needed to turn a ray or a pose into something the robot can act on.</w:t>
      </w:r>
    </w:p>
    <w:p w14:paraId="1446E053" w14:textId="77777777" w:rsidR="003A25C3" w:rsidRDefault="003A25C3">
      <w:pPr>
        <w:pStyle w:val="TERM-number3"/>
      </w:pPr>
    </w:p>
    <w:p w14:paraId="7D1FAAF5" w14:textId="77777777" w:rsidR="003A25C3" w:rsidRDefault="002625E3">
      <w:pPr>
        <w:pStyle w:val="TERM"/>
      </w:pPr>
      <w:r>
        <w:t>Hand-eye calibration</w:t>
      </w:r>
    </w:p>
    <w:p w14:paraId="71C24FF2" w14:textId="77777777" w:rsidR="003A25C3" w:rsidRDefault="002625E3">
      <w:pPr>
        <w:pStyle w:val="TERM-definition"/>
      </w:pPr>
      <w:r>
        <w:t xml:space="preserve">The particular extrinsic calibration relating a camera to a robot. </w:t>
      </w:r>
      <w:r>
        <w:rPr>
          <w:i/>
        </w:rPr>
        <w:t>Eye-in-hand</w:t>
      </w:r>
      <w:r>
        <w:t xml:space="preserve"> means the camera moves with the tool; </w:t>
      </w:r>
      <w:r>
        <w:rPr>
          <w:i/>
        </w:rPr>
        <w:t>eye-to-hand</w:t>
      </w:r>
      <w:r>
        <w:t xml:space="preserve"> means it is fixed and watches the robot.</w:t>
      </w:r>
    </w:p>
    <w:p w14:paraId="0B171474" w14:textId="77777777" w:rsidR="003A25C3" w:rsidRDefault="003A25C3">
      <w:pPr>
        <w:pStyle w:val="TERM-number3"/>
      </w:pPr>
    </w:p>
    <w:p w14:paraId="12FBDEEA" w14:textId="77777777" w:rsidR="003A25C3" w:rsidRDefault="002625E3">
      <w:pPr>
        <w:pStyle w:val="TERM"/>
      </w:pPr>
      <w:r>
        <w:t>Ground truth</w:t>
      </w:r>
    </w:p>
    <w:p w14:paraId="573AD1FD" w14:textId="672E25E8" w:rsidR="003A25C3" w:rsidRDefault="002625E3">
      <w:pPr>
        <w:pStyle w:val="TERM-definition"/>
      </w:pPr>
      <w:r>
        <w:t>A label known to be correct — from a simulator, which knows the true answer by construction, or from a human correcting a result. Used to train and to evaluate a model, and never to be confused with a prediction (</w:t>
      </w:r>
      <w:r>
        <w:fldChar w:fldCharType="begin"/>
      </w:r>
      <w:r>
        <w:instrText xml:space="preserve"> REF _Clause_c6_22 \r \h </w:instrText>
      </w:r>
      <w:r>
        <w:fldChar w:fldCharType="separate"/>
      </w:r>
      <w:r w:rsidR="00C44EBE">
        <w:t>6.22</w:t>
      </w:r>
      <w:r>
        <w:fldChar w:fldCharType="end"/>
      </w:r>
      <w:r>
        <w:t>).</w:t>
      </w:r>
    </w:p>
    <w:p w14:paraId="30A9D3E7" w14:textId="77777777" w:rsidR="003A25C3" w:rsidRDefault="003A25C3">
      <w:pPr>
        <w:pStyle w:val="TERM-number3"/>
      </w:pPr>
    </w:p>
    <w:p w14:paraId="570B22E3" w14:textId="77777777" w:rsidR="003A25C3" w:rsidRDefault="002625E3">
      <w:pPr>
        <w:pStyle w:val="TERM"/>
      </w:pPr>
      <w:r>
        <w:t>Inference</w:t>
      </w:r>
    </w:p>
    <w:p w14:paraId="61BA7FB9" w14:textId="77777777" w:rsidR="003A25C3" w:rsidRDefault="002625E3">
      <w:pPr>
        <w:pStyle w:val="TERM-definition"/>
      </w:pPr>
      <w:r>
        <w:t>One execution of a trained AI model over sensor data to produce a result.</w:t>
      </w:r>
    </w:p>
    <w:p w14:paraId="524526F5" w14:textId="77777777" w:rsidR="003A25C3" w:rsidRDefault="003A25C3">
      <w:pPr>
        <w:pStyle w:val="TERM-number3"/>
      </w:pPr>
    </w:p>
    <w:p w14:paraId="44439ED2" w14:textId="77777777" w:rsidR="003A25C3" w:rsidRDefault="002625E3">
      <w:pPr>
        <w:pStyle w:val="TERM"/>
      </w:pPr>
      <w:r>
        <w:t>Facet</w:t>
      </w:r>
    </w:p>
    <w:p w14:paraId="20C6AB3F" w14:textId="40491CCD" w:rsidR="003A25C3" w:rsidRDefault="002625E3">
      <w:pPr>
        <w:pStyle w:val="TERM-definition"/>
      </w:pPr>
      <w:r>
        <w:t xml:space="preserve">A named, individually claimable subset of this specification's requirements, published in </w:t>
      </w:r>
      <w:r>
        <w:rPr>
          <w:rStyle w:val="VARIABLE"/>
        </w:rPr>
        <w:t>ServerProfileArray</w:t>
      </w:r>
      <w:r>
        <w:t xml:space="preserve"> so a client can discover what a Server supports. Defined in </w:t>
      </w:r>
      <w:r>
        <w:t xml:space="preserve">clause </w:t>
      </w:r>
      <w:r>
        <w:fldChar w:fldCharType="begin"/>
      </w:r>
      <w:r>
        <w:instrText xml:space="preserve"> REF _Clause_c11 \r \h </w:instrText>
      </w:r>
      <w:r>
        <w:fldChar w:fldCharType="separate"/>
      </w:r>
      <w:r w:rsidR="00C44EBE">
        <w:t>11</w:t>
      </w:r>
      <w:r>
        <w:fldChar w:fldCharType="end"/>
      </w:r>
      <w:r>
        <w:t xml:space="preserve">; </w:t>
      </w:r>
      <w:r>
        <w:rPr>
          <w:i/>
        </w:rPr>
        <w:t>VIS-Base</w:t>
      </w:r>
      <w:r>
        <w:t xml:space="preserve"> is the only mandatory one.</w:t>
      </w:r>
    </w:p>
    <w:p w14:paraId="225252E9" w14:textId="77777777" w:rsidR="003A25C3" w:rsidRDefault="003A25C3">
      <w:pPr>
        <w:pStyle w:val="TERM-number3"/>
      </w:pPr>
    </w:p>
    <w:p w14:paraId="28B9EB0E" w14:textId="77777777" w:rsidR="003A25C3" w:rsidRDefault="002625E3">
      <w:pPr>
        <w:pStyle w:val="TERM"/>
      </w:pPr>
      <w:r>
        <w:t>PFNC</w:t>
      </w:r>
    </w:p>
    <w:p w14:paraId="2FD4E3DC" w14:textId="77777777" w:rsidR="003A25C3" w:rsidRDefault="002625E3">
      <w:pPr>
        <w:pStyle w:val="TERM-definition"/>
      </w:pPr>
      <w:r>
        <w:t>Pixel Format Naming Convention (EMVA GenICam). Used for pixel format strings.</w:t>
      </w:r>
    </w:p>
    <w:p w14:paraId="7C27E094" w14:textId="77777777" w:rsidR="003A25C3" w:rsidRDefault="003A25C3">
      <w:pPr>
        <w:pStyle w:val="TERM-number3"/>
      </w:pPr>
    </w:p>
    <w:p w14:paraId="747B4DFE" w14:textId="77777777" w:rsidR="003A25C3" w:rsidRDefault="002625E3">
      <w:pPr>
        <w:pStyle w:val="TERM"/>
      </w:pPr>
      <w:r>
        <w:t>SFNC</w:t>
      </w:r>
    </w:p>
    <w:p w14:paraId="3AF003AD" w14:textId="77777777" w:rsidR="003A25C3" w:rsidRDefault="002625E3">
      <w:pPr>
        <w:pStyle w:val="TERM-definition"/>
      </w:pPr>
      <w:r>
        <w:t>Standard Features Naming Convention (EMVA GenICam). Used for acquisition parameter names.</w:t>
      </w:r>
    </w:p>
    <w:p w14:paraId="6C0BCD7C" w14:textId="77777777" w:rsidR="003A25C3" w:rsidRDefault="003A25C3">
      <w:pPr>
        <w:pStyle w:val="TERM-number3"/>
      </w:pPr>
    </w:p>
    <w:p w14:paraId="011A9020" w14:textId="77777777" w:rsidR="003A25C3" w:rsidRDefault="002625E3">
      <w:pPr>
        <w:pStyle w:val="TERM"/>
      </w:pPr>
      <w:r>
        <w:t>TCP</w:t>
      </w:r>
    </w:p>
    <w:p w14:paraId="0A202A14" w14:textId="77777777" w:rsidR="003A25C3" w:rsidRDefault="002625E3">
      <w:pPr>
        <w:pStyle w:val="TERM-definition"/>
      </w:pPr>
      <w:r>
        <w:t>Tool centre point (ISO 9787). A frame role, not the transport protocol.</w:t>
      </w:r>
    </w:p>
    <w:p w14:paraId="444B922C" w14:textId="77777777" w:rsidR="005444A2" w:rsidRPr="00EC120D" w:rsidRDefault="005444A2" w:rsidP="005444A2">
      <w:pPr>
        <w:pStyle w:val="Heading2"/>
        <w:ind w:left="0" w:firstLine="0"/>
      </w:pPr>
      <w:bookmarkStart w:id="72" w:name="_Toc184116967"/>
      <w:bookmarkStart w:id="73" w:name="_Toc238626796"/>
      <w:r w:rsidRPr="00EC120D">
        <w:t>Conventions used in this document</w:t>
      </w:r>
      <w:bookmarkEnd w:id="72"/>
      <w:bookmarkEnd w:id="73"/>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4" w:name="_Toc442691840"/>
      <w:bookmarkStart w:id="75" w:name="_Toc29911964"/>
      <w:bookmarkStart w:id="76" w:name="_Ref55124069"/>
      <w:bookmarkStart w:id="77" w:name="_Ref55124139"/>
      <w:bookmarkStart w:id="78" w:name="_Toc184116968"/>
      <w:bookmarkStart w:id="79" w:name="_Toc238626797"/>
      <w:r w:rsidRPr="00EC120D">
        <w:t>Conventions for Node descriptions</w:t>
      </w:r>
      <w:bookmarkEnd w:id="74"/>
      <w:bookmarkEnd w:id="75"/>
      <w:bookmarkEnd w:id="76"/>
      <w:bookmarkEnd w:id="77"/>
      <w:bookmarkEnd w:id="78"/>
      <w:bookmarkEnd w:id="79"/>
    </w:p>
    <w:p w14:paraId="0C7E7D3B" w14:textId="6474AB85" w:rsidR="00576AC5" w:rsidRPr="00EC120D" w:rsidRDefault="00576AC5" w:rsidP="00576AC5">
      <w:pPr>
        <w:pStyle w:val="Heading4"/>
        <w:ind w:left="0" w:firstLine="0"/>
      </w:pPr>
      <w:bookmarkStart w:id="80" w:name="_Ref85019277"/>
      <w:r w:rsidRPr="00EC120D">
        <w:t>Node</w:t>
      </w:r>
      <w:r w:rsidR="008C280F" w:rsidRPr="00EC120D">
        <w:t xml:space="preserve"> definition</w:t>
      </w:r>
      <w:r w:rsidRPr="00EC120D">
        <w:t>s</w:t>
      </w:r>
      <w:bookmarkEnd w:id="80"/>
    </w:p>
    <w:p w14:paraId="12CA7E9B" w14:textId="7922287D"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C44EBE" w:rsidRPr="00667BCF">
        <w:t xml:space="preserve">Table </w:t>
      </w:r>
      <w:r w:rsidR="00C44EBE">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78FC5C65"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44EBE" w:rsidRPr="00C44EBE">
        <w:rPr>
          <w:bCs/>
        </w:rPr>
        <w:t>OPC</w:t>
      </w:r>
      <w:r w:rsidR="00C44EBE">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44EBE" w:rsidRPr="00C44EBE">
        <w:rPr>
          <w:bCs/>
        </w:rPr>
        <w:t>OPC</w:t>
      </w:r>
      <w:r w:rsidR="00C44EBE">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C44EBE" w:rsidRPr="00667BCF">
        <w:t xml:space="preserve">Table </w:t>
      </w:r>
      <w:r w:rsidR="00C44EBE">
        <w:rPr>
          <w:noProof/>
        </w:rPr>
        <w:t>1</w:t>
      </w:r>
      <w:r w:rsidRPr="00EC120D">
        <w:fldChar w:fldCharType="end"/>
      </w:r>
      <w:r w:rsidRPr="00EC120D">
        <w:t>.</w:t>
      </w:r>
    </w:p>
    <w:p w14:paraId="3483B7AE" w14:textId="1CF54C93" w:rsidR="005444A2" w:rsidRPr="00EC120D" w:rsidRDefault="005444A2" w:rsidP="005444A2">
      <w:pPr>
        <w:pStyle w:val="TABLE-title"/>
      </w:pPr>
      <w:bookmarkStart w:id="81" w:name="_Ref499807960"/>
      <w:bookmarkStart w:id="82" w:name="_Toc265516742"/>
      <w:bookmarkStart w:id="83" w:name="_Toc332195658"/>
      <w:bookmarkStart w:id="84" w:name="_Toc499116097"/>
      <w:bookmarkStart w:id="85" w:name="_Toc34394280"/>
      <w:bookmarkStart w:id="86" w:name="_Toc184117019"/>
      <w:bookmarkStart w:id="87" w:name="_Toc238627000"/>
      <w:r w:rsidRPr="00667BCF">
        <w:lastRenderedPageBreak/>
        <w:t xml:space="preserve">Table </w:t>
      </w:r>
      <w:r w:rsidRPr="004C388A">
        <w:fldChar w:fldCharType="begin"/>
      </w:r>
      <w:r w:rsidRPr="004C388A">
        <w:instrText xml:space="preserve"> SEQ Table \* ARABIC </w:instrText>
      </w:r>
      <w:r w:rsidRPr="004C388A">
        <w:fldChar w:fldCharType="separate"/>
      </w:r>
      <w:r w:rsidR="00C44EBE">
        <w:rPr>
          <w:noProof/>
        </w:rPr>
        <w:t>1</w:t>
      </w:r>
      <w:r w:rsidRPr="004C388A">
        <w:fldChar w:fldCharType="end"/>
      </w:r>
      <w:bookmarkEnd w:id="81"/>
      <w:r w:rsidRPr="00EC120D">
        <w:t xml:space="preserve"> – Examples of DataTypes</w:t>
      </w:r>
      <w:bookmarkEnd w:id="82"/>
      <w:bookmarkEnd w:id="83"/>
      <w:bookmarkEnd w:id="84"/>
      <w:bookmarkEnd w:id="85"/>
      <w:bookmarkEnd w:id="86"/>
      <w:bookmarkEnd w:id="87"/>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44A0FF1"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C44EBE">
        <w:t>3.4.2.2</w:t>
      </w:r>
      <w:r w:rsidR="00DF2C8F" w:rsidRPr="00EC120D">
        <w:fldChar w:fldCharType="end"/>
      </w:r>
      <w:r w:rsidRPr="00EC120D">
        <w:t>).</w:t>
      </w:r>
    </w:p>
    <w:p w14:paraId="1E0AA45C" w14:textId="205F9418"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C44EBE" w:rsidRPr="00667BCF">
        <w:t xml:space="preserve">Table </w:t>
      </w:r>
      <w:r w:rsidR="00C44EBE">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4156EA3"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C44EBE">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2196DDA"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C44EBE">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1D82852"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C44EBE">
        <w:t>OPC 10000-5, OPC Unified Architecture - Part 5: Information Model</w:t>
      </w:r>
      <w:r w:rsidRPr="00EC120D">
        <w:fldChar w:fldCharType="end"/>
      </w:r>
      <w:r w:rsidRPr="00EC120D">
        <w:t>.</w:t>
      </w:r>
    </w:p>
    <w:p w14:paraId="19501552" w14:textId="59E93F41" w:rsidR="005444A2" w:rsidRPr="00EC120D" w:rsidRDefault="005444A2" w:rsidP="005444A2">
      <w:pPr>
        <w:pStyle w:val="TABLE-title"/>
      </w:pPr>
      <w:bookmarkStart w:id="88" w:name="_Ref81297423"/>
      <w:bookmarkStart w:id="89" w:name="_Toc96249405"/>
      <w:bookmarkStart w:id="90" w:name="_Toc199759642"/>
      <w:bookmarkStart w:id="91" w:name="_Toc200441468"/>
      <w:bookmarkStart w:id="92" w:name="_Toc200441835"/>
      <w:bookmarkStart w:id="93" w:name="_Toc200979851"/>
      <w:bookmarkStart w:id="94" w:name="_Toc202695334"/>
      <w:bookmarkStart w:id="95" w:name="_Ref265492156"/>
      <w:bookmarkStart w:id="96" w:name="_Toc265516743"/>
      <w:bookmarkStart w:id="97" w:name="_Toc332195659"/>
      <w:bookmarkStart w:id="98" w:name="_Toc499116098"/>
      <w:bookmarkStart w:id="99" w:name="_Toc34394281"/>
      <w:bookmarkStart w:id="100" w:name="_Toc184117020"/>
      <w:bookmarkStart w:id="101" w:name="_Toc238627001"/>
      <w:r w:rsidRPr="00667BCF">
        <w:t xml:space="preserve">Table </w:t>
      </w:r>
      <w:r w:rsidRPr="004C388A">
        <w:fldChar w:fldCharType="begin"/>
      </w:r>
      <w:r w:rsidRPr="004C388A">
        <w:instrText xml:space="preserve"> SEQ Table \* ARABIC </w:instrText>
      </w:r>
      <w:r w:rsidRPr="004C388A">
        <w:fldChar w:fldCharType="separate"/>
      </w:r>
      <w:r w:rsidR="00C44EBE">
        <w:rPr>
          <w:noProof/>
        </w:rPr>
        <w:t>2</w:t>
      </w:r>
      <w:r w:rsidRPr="004C388A">
        <w:fldChar w:fldCharType="end"/>
      </w:r>
      <w:bookmarkEnd w:id="88"/>
      <w:r w:rsidRPr="00EC120D">
        <w:t xml:space="preserve"> – Type Definition Table</w:t>
      </w:r>
      <w:bookmarkEnd w:id="89"/>
      <w:bookmarkEnd w:id="90"/>
      <w:bookmarkEnd w:id="91"/>
      <w:bookmarkEnd w:id="92"/>
      <w:bookmarkEnd w:id="93"/>
      <w:bookmarkEnd w:id="94"/>
      <w:bookmarkEnd w:id="95"/>
      <w:bookmarkEnd w:id="96"/>
      <w:bookmarkEnd w:id="97"/>
      <w:bookmarkEnd w:id="98"/>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8D1B559"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C44EBE">
        <w:t>3.4.3.1</w:t>
      </w:r>
      <w:r w:rsidR="00FB4283" w:rsidRPr="00EC120D">
        <w:fldChar w:fldCharType="end"/>
      </w:r>
      <w:r w:rsidRPr="00EC120D">
        <w:t>. Therefore, those containing components are not explicitly specified; they are implicitly specified by the type definitions.</w:t>
      </w:r>
    </w:p>
    <w:p w14:paraId="6BC19F84" w14:textId="307A0F62"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C44EBE" w:rsidRPr="00667BCF">
        <w:t xml:space="preserve">Table </w:t>
      </w:r>
      <w:r w:rsidR="00C44EBE">
        <w:rPr>
          <w:noProof/>
        </w:rPr>
        <w:t>3</w:t>
      </w:r>
      <w:r w:rsidRPr="00EC120D">
        <w:fldChar w:fldCharType="end"/>
      </w:r>
      <w:r w:rsidRPr="00EC120D">
        <w:t>.</w:t>
      </w:r>
    </w:p>
    <w:p w14:paraId="7E116BAF" w14:textId="468B097B" w:rsidR="005444A2" w:rsidRPr="00667BCF" w:rsidRDefault="005444A2" w:rsidP="005444A2">
      <w:pPr>
        <w:pStyle w:val="TABLE-title"/>
      </w:pPr>
      <w:bookmarkStart w:id="102" w:name="_Ref16778333"/>
      <w:bookmarkStart w:id="103" w:name="_Toc34394282"/>
      <w:bookmarkStart w:id="104" w:name="_Toc184117021"/>
      <w:bookmarkStart w:id="105" w:name="_Toc238627002"/>
      <w:r w:rsidRPr="00667BCF">
        <w:t xml:space="preserve">Table </w:t>
      </w:r>
      <w:r w:rsidRPr="004C388A">
        <w:fldChar w:fldCharType="begin"/>
      </w:r>
      <w:r w:rsidRPr="004C388A">
        <w:instrText xml:space="preserve"> SEQ Table \* ARABIC </w:instrText>
      </w:r>
      <w:r w:rsidRPr="004C388A">
        <w:fldChar w:fldCharType="separate"/>
      </w:r>
      <w:r w:rsidR="00C44EBE">
        <w:rPr>
          <w:noProof/>
        </w:rPr>
        <w:t>3</w:t>
      </w:r>
      <w:r w:rsidRPr="004C388A">
        <w:fldChar w:fldCharType="end"/>
      </w:r>
      <w:bookmarkEnd w:id="102"/>
      <w:r w:rsidRPr="00EC120D">
        <w:t xml:space="preserve"> – Examples of Other </w:t>
      </w:r>
      <w:r w:rsidR="009A7DFE">
        <w:t>c</w:t>
      </w:r>
      <w:r w:rsidRPr="00EC120D">
        <w:t>haracteristics</w:t>
      </w:r>
      <w:bookmarkEnd w:id="103"/>
      <w:bookmarkEnd w:id="104"/>
      <w:bookmarkEnd w:id="10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6" w:name="_Ref55126029"/>
      <w:r w:rsidRPr="00EC120D">
        <w:t>Additional References</w:t>
      </w:r>
      <w:bookmarkEnd w:id="106"/>
    </w:p>
    <w:p w14:paraId="7ACACB98" w14:textId="0FFC4334"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C44EBE" w:rsidRPr="00EC120D">
        <w:t xml:space="preserve">Table </w:t>
      </w:r>
      <w:r w:rsidR="00C44EBE">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1542EC1" w:rsidR="002E1224" w:rsidRPr="00EC120D" w:rsidRDefault="002E1224" w:rsidP="002E1224">
      <w:pPr>
        <w:pStyle w:val="TABLE-title"/>
      </w:pPr>
      <w:bookmarkStart w:id="107" w:name="_Ref55118538"/>
      <w:bookmarkStart w:id="108" w:name="_Toc184117022"/>
      <w:bookmarkStart w:id="109" w:name="_Toc238627003"/>
      <w:r w:rsidRPr="00EC120D">
        <w:t xml:space="preserve">Table </w:t>
      </w:r>
      <w:r w:rsidRPr="004C388A">
        <w:fldChar w:fldCharType="begin"/>
      </w:r>
      <w:r w:rsidRPr="004C388A">
        <w:instrText xml:space="preserve"> SEQ Table \* ARABIC </w:instrText>
      </w:r>
      <w:r w:rsidRPr="004C388A">
        <w:fldChar w:fldCharType="separate"/>
      </w:r>
      <w:r w:rsidR="00C44EBE">
        <w:rPr>
          <w:noProof/>
        </w:rPr>
        <w:t>4</w:t>
      </w:r>
      <w:r w:rsidRPr="004C388A">
        <w:fldChar w:fldCharType="end"/>
      </w:r>
      <w:bookmarkEnd w:id="107"/>
      <w:r w:rsidRPr="00EC120D">
        <w:t xml:space="preserve"> – </w:t>
      </w:r>
      <w:r w:rsidRPr="004C388A">
        <w:t>&lt;some&gt;</w:t>
      </w:r>
      <w:r w:rsidRPr="00EC120D">
        <w:t xml:space="preserve">Type </w:t>
      </w:r>
      <w:r w:rsidR="009A7DFE">
        <w:t>a</w:t>
      </w:r>
      <w:r w:rsidRPr="00EC120D">
        <w:t>dditional References</w:t>
      </w:r>
      <w:bookmarkEnd w:id="108"/>
      <w:bookmarkEnd w:id="1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0" w:name="_Ref55126139"/>
      <w:r w:rsidRPr="00EC120D">
        <w:lastRenderedPageBreak/>
        <w:t>Additional sub-components</w:t>
      </w:r>
      <w:bookmarkEnd w:id="110"/>
    </w:p>
    <w:p w14:paraId="02A3E578" w14:textId="748F029D"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C44EBE" w:rsidRPr="00EC120D">
        <w:t xml:space="preserve">Table </w:t>
      </w:r>
      <w:r w:rsidR="00C44EBE">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9EB9B2E" w:rsidR="00576AC5" w:rsidRPr="00667BCF" w:rsidRDefault="00576AC5" w:rsidP="000F1590">
      <w:pPr>
        <w:pStyle w:val="TABLE-title"/>
      </w:pPr>
      <w:bookmarkStart w:id="111" w:name="_Ref55125045"/>
      <w:bookmarkStart w:id="112" w:name="_Toc184117023"/>
      <w:bookmarkStart w:id="113" w:name="_Toc238627004"/>
      <w:r w:rsidRPr="00EC120D">
        <w:t xml:space="preserve">Table </w:t>
      </w:r>
      <w:r w:rsidRPr="004C388A">
        <w:fldChar w:fldCharType="begin"/>
      </w:r>
      <w:r w:rsidRPr="004C388A">
        <w:instrText xml:space="preserve"> SEQ Table \* ARABIC </w:instrText>
      </w:r>
      <w:r w:rsidRPr="004C388A">
        <w:fldChar w:fldCharType="separate"/>
      </w:r>
      <w:r w:rsidR="00C44EBE">
        <w:rPr>
          <w:noProof/>
        </w:rPr>
        <w:t>5</w:t>
      </w:r>
      <w:r w:rsidRPr="004C388A">
        <w:fldChar w:fldCharType="end"/>
      </w:r>
      <w:bookmarkEnd w:id="111"/>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2"/>
      <w:bookmarkEnd w:id="113"/>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CA2C3FF"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C44EBE" w:rsidRPr="00C44EBE">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4" w:name="_Ref55126167"/>
      <w:r w:rsidRPr="00EC120D">
        <w:t xml:space="preserve">Additional </w:t>
      </w:r>
      <w:r w:rsidR="00576AC5" w:rsidRPr="00EC120D">
        <w:t>Attribute values</w:t>
      </w:r>
      <w:bookmarkEnd w:id="114"/>
    </w:p>
    <w:p w14:paraId="0F2E4164" w14:textId="2395700B"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C44EBE" w:rsidRPr="00EC120D">
        <w:t xml:space="preserve">Table </w:t>
      </w:r>
      <w:r w:rsidR="00C44EBE">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3B3EA0D" w:rsidR="002E1224" w:rsidRPr="00EC120D" w:rsidRDefault="002E1224" w:rsidP="002E1224">
      <w:pPr>
        <w:pStyle w:val="TABLE-title"/>
      </w:pPr>
      <w:bookmarkStart w:id="115" w:name="_Ref55119200"/>
      <w:bookmarkStart w:id="116" w:name="_Toc184117024"/>
      <w:bookmarkStart w:id="117" w:name="_Toc238627005"/>
      <w:r w:rsidRPr="00EC120D">
        <w:t xml:space="preserve">Table </w:t>
      </w:r>
      <w:r w:rsidRPr="004C388A">
        <w:fldChar w:fldCharType="begin"/>
      </w:r>
      <w:r w:rsidRPr="004C388A">
        <w:instrText xml:space="preserve"> SEQ Table \* ARABIC </w:instrText>
      </w:r>
      <w:r w:rsidRPr="004C388A">
        <w:fldChar w:fldCharType="separate"/>
      </w:r>
      <w:r w:rsidR="00C44EBE">
        <w:rPr>
          <w:noProof/>
        </w:rPr>
        <w:t>6</w:t>
      </w:r>
      <w:r w:rsidRPr="004C388A">
        <w:fldChar w:fldCharType="end"/>
      </w:r>
      <w:bookmarkEnd w:id="115"/>
      <w:r w:rsidRPr="00EC120D">
        <w:t xml:space="preserve"> – &lt;some&gt;Type Attribute values for child Nodes</w:t>
      </w:r>
      <w:bookmarkEnd w:id="116"/>
      <w:bookmarkEnd w:id="117"/>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8" w:name="_Toc205798670"/>
      <w:bookmarkStart w:id="119" w:name="_Toc265516543"/>
      <w:bookmarkStart w:id="120" w:name="_Toc349746860"/>
      <w:bookmarkStart w:id="121" w:name="_Toc499115805"/>
      <w:bookmarkStart w:id="122" w:name="_Toc29911965"/>
      <w:bookmarkStart w:id="123" w:name="_Toc184116969"/>
      <w:bookmarkStart w:id="124" w:name="_Toc238626798"/>
      <w:r w:rsidRPr="00EC120D">
        <w:t>NodeIds and BrowseNames</w:t>
      </w:r>
      <w:bookmarkEnd w:id="118"/>
      <w:bookmarkEnd w:id="119"/>
      <w:bookmarkEnd w:id="120"/>
      <w:bookmarkEnd w:id="121"/>
      <w:bookmarkEnd w:id="122"/>
      <w:bookmarkEnd w:id="123"/>
      <w:bookmarkEnd w:id="124"/>
    </w:p>
    <w:p w14:paraId="0860FC3C" w14:textId="77777777" w:rsidR="005444A2" w:rsidRPr="00EC120D" w:rsidRDefault="00831FE3" w:rsidP="005444A2">
      <w:pPr>
        <w:pStyle w:val="Heading4"/>
        <w:ind w:left="0" w:firstLine="0"/>
      </w:pPr>
      <w:bookmarkStart w:id="125" w:name="_Toc205798671"/>
      <w:bookmarkStart w:id="126" w:name="_Toc265516544"/>
      <w:bookmarkStart w:id="127" w:name="_Toc349746861"/>
      <w:bookmarkStart w:id="128" w:name="_Toc499115806"/>
      <w:bookmarkStart w:id="129" w:name="_Ref499808407"/>
      <w:bookmarkStart w:id="130" w:name="_Ref499894873"/>
      <w:bookmarkStart w:id="131" w:name="_Toc29911966"/>
      <w:r w:rsidRPr="00EC120D">
        <w:t>NodeIds</w:t>
      </w:r>
      <w:bookmarkEnd w:id="125"/>
      <w:bookmarkEnd w:id="126"/>
      <w:bookmarkEnd w:id="127"/>
      <w:bookmarkEnd w:id="128"/>
      <w:bookmarkEnd w:id="129"/>
      <w:bookmarkEnd w:id="130"/>
      <w:bookmarkEnd w:id="131"/>
    </w:p>
    <w:p w14:paraId="0BB94B5D" w14:textId="04E92716"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C44EBE">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2" w:name="_Ref37835018"/>
      <w:r w:rsidRPr="00EC120D">
        <w:t>BrowseNames</w:t>
      </w:r>
      <w:bookmarkEnd w:id="132"/>
      <w:r w:rsidR="005444A2" w:rsidRPr="00EC120D">
        <w:t xml:space="preserve"> </w:t>
      </w:r>
    </w:p>
    <w:p w14:paraId="5786394B" w14:textId="66E220E9"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C44EBE">
        <w:t>12.2</w:t>
      </w:r>
      <w:r w:rsidR="00A94CF2" w:rsidRPr="00EC120D">
        <w:fldChar w:fldCharType="end"/>
      </w:r>
      <w:r w:rsidR="00A94CF2" w:rsidRPr="00EC120D">
        <w:t>.</w:t>
      </w:r>
    </w:p>
    <w:p w14:paraId="69D7E3F1" w14:textId="27AE0E84"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C44EBE">
        <w:t>OPC 10000-3, OPC Unified Architecture - Part 3: Address Space Model</w:t>
      </w:r>
      <w:r w:rsidR="007A11B2" w:rsidRPr="00EC120D">
        <w:fldChar w:fldCharType="end"/>
      </w:r>
      <w:r w:rsidR="007A11B2" w:rsidRPr="00EC120D">
        <w:t>.</w:t>
      </w:r>
    </w:p>
    <w:p w14:paraId="5350E110" w14:textId="33A595EE"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C44EBE">
        <w:t xml:space="preserve">Table </w:t>
      </w:r>
      <w:r w:rsidR="00C44EBE">
        <w:rPr>
          <w:noProof/>
        </w:rPr>
        <w:t>134</w:t>
      </w:r>
      <w:r w:rsidR="00C44EBE">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3" w:name="_Toc184116970"/>
      <w:bookmarkStart w:id="134" w:name="_Toc238626799"/>
      <w:r w:rsidRPr="00EC120D">
        <w:t>Common Attributes</w:t>
      </w:r>
      <w:bookmarkEnd w:id="133"/>
      <w:bookmarkEnd w:id="134"/>
      <w:r w:rsidR="005444A2" w:rsidRPr="00EC120D">
        <w:t xml:space="preserve"> </w:t>
      </w:r>
    </w:p>
    <w:p w14:paraId="365ED989" w14:textId="77777777" w:rsidR="005444A2" w:rsidRPr="00EC120D" w:rsidRDefault="00831FE3" w:rsidP="005444A2">
      <w:pPr>
        <w:pStyle w:val="Heading4"/>
        <w:ind w:left="0" w:firstLine="0"/>
      </w:pPr>
      <w:bookmarkStart w:id="135" w:name="_Ref37835078"/>
      <w:r w:rsidRPr="00EC120D">
        <w:t>General</w:t>
      </w:r>
      <w:bookmarkEnd w:id="135"/>
      <w:r w:rsidR="005444A2" w:rsidRPr="00EC120D">
        <w:t xml:space="preserve"> </w:t>
      </w:r>
    </w:p>
    <w:p w14:paraId="6FCC20CD" w14:textId="11002262"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C44EBE">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08E8F26"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C44EBE" w:rsidRPr="00EC120D">
        <w:t xml:space="preserve">Table </w:t>
      </w:r>
      <w:r w:rsidR="00C44EBE">
        <w:rPr>
          <w:noProof/>
        </w:rPr>
        <w:t>7</w:t>
      </w:r>
      <w:r w:rsidRPr="00EC120D">
        <w:fldChar w:fldCharType="end"/>
      </w:r>
      <w:r w:rsidRPr="00EC120D">
        <w:t xml:space="preserve"> shall be set as specified in the table.</w:t>
      </w:r>
    </w:p>
    <w:p w14:paraId="51D63B40" w14:textId="45558829" w:rsidR="00831FE3" w:rsidRPr="00EC120D" w:rsidRDefault="00831FE3" w:rsidP="00831FE3">
      <w:pPr>
        <w:pStyle w:val="TABLE-title"/>
      </w:pPr>
      <w:bookmarkStart w:id="136" w:name="_Ref499807592"/>
      <w:bookmarkStart w:id="137" w:name="_Toc265516744"/>
      <w:bookmarkStart w:id="138" w:name="_Toc332195660"/>
      <w:bookmarkStart w:id="139" w:name="_Toc499116099"/>
      <w:bookmarkStart w:id="140" w:name="_Toc34394283"/>
      <w:bookmarkStart w:id="141" w:name="_Toc184117025"/>
      <w:bookmarkStart w:id="142" w:name="_Toc238627006"/>
      <w:r w:rsidRPr="00EC120D">
        <w:t xml:space="preserve">Table </w:t>
      </w:r>
      <w:r w:rsidRPr="004C388A">
        <w:fldChar w:fldCharType="begin"/>
      </w:r>
      <w:r w:rsidRPr="004C388A">
        <w:instrText xml:space="preserve"> SEQ Table \* ARABIC </w:instrText>
      </w:r>
      <w:r w:rsidRPr="004C388A">
        <w:fldChar w:fldCharType="separate"/>
      </w:r>
      <w:r w:rsidR="00C44EBE">
        <w:rPr>
          <w:noProof/>
        </w:rPr>
        <w:t>7</w:t>
      </w:r>
      <w:r w:rsidRPr="004C388A">
        <w:fldChar w:fldCharType="end"/>
      </w:r>
      <w:bookmarkEnd w:id="136"/>
      <w:r w:rsidRPr="00EC120D">
        <w:t xml:space="preserve"> – Common Node Attributes</w:t>
      </w:r>
      <w:bookmarkEnd w:id="137"/>
      <w:bookmarkEnd w:id="138"/>
      <w:bookmarkEnd w:id="139"/>
      <w:bookmarkEnd w:id="140"/>
      <w:bookmarkEnd w:id="141"/>
      <w:bookmarkEnd w:id="14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F0E73C1"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C44EBE">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3520F1CA"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C44EBE" w:rsidRPr="00EC120D">
        <w:t xml:space="preserve">Table </w:t>
      </w:r>
      <w:r w:rsidR="00C44EBE">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C44EBE" w:rsidRPr="00EC120D">
        <w:t xml:space="preserve">Table </w:t>
      </w:r>
      <w:r w:rsidR="00C44EBE">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44EBE">
        <w:t>OPC 10000-3, OPC Unified Architecture - Part 3: Address Space Model</w:t>
      </w:r>
      <w:r w:rsidRPr="004C388A">
        <w:fldChar w:fldCharType="end"/>
      </w:r>
      <w:r w:rsidRPr="004C388A">
        <w:t>.</w:t>
      </w:r>
    </w:p>
    <w:p w14:paraId="194C1BC0" w14:textId="1EE16076" w:rsidR="00831FE3" w:rsidRPr="00EC120D" w:rsidRDefault="00831FE3" w:rsidP="00831FE3">
      <w:pPr>
        <w:pStyle w:val="TABLE-title"/>
      </w:pPr>
      <w:bookmarkStart w:id="143" w:name="_Ref499807626"/>
      <w:bookmarkStart w:id="144" w:name="_Toc265516745"/>
      <w:bookmarkStart w:id="145" w:name="_Toc332195661"/>
      <w:bookmarkStart w:id="146" w:name="_Toc499116100"/>
      <w:bookmarkStart w:id="147" w:name="_Toc34394284"/>
      <w:bookmarkStart w:id="148" w:name="_Toc184117026"/>
      <w:bookmarkStart w:id="149" w:name="_Toc238627007"/>
      <w:r w:rsidRPr="00EC120D">
        <w:lastRenderedPageBreak/>
        <w:t xml:space="preserve">Table </w:t>
      </w:r>
      <w:r w:rsidRPr="004C388A">
        <w:fldChar w:fldCharType="begin"/>
      </w:r>
      <w:r w:rsidRPr="004C388A">
        <w:instrText xml:space="preserve"> SEQ Table \* ARABIC </w:instrText>
      </w:r>
      <w:r w:rsidRPr="004C388A">
        <w:fldChar w:fldCharType="separate"/>
      </w:r>
      <w:r w:rsidR="00C44EBE">
        <w:rPr>
          <w:noProof/>
        </w:rPr>
        <w:t>8</w:t>
      </w:r>
      <w:r w:rsidRPr="004C388A">
        <w:fldChar w:fldCharType="end"/>
      </w:r>
      <w:bookmarkEnd w:id="143"/>
      <w:r w:rsidRPr="00EC120D">
        <w:t xml:space="preserve"> – Common Object Attributes</w:t>
      </w:r>
      <w:bookmarkEnd w:id="144"/>
      <w:bookmarkEnd w:id="145"/>
      <w:bookmarkEnd w:id="146"/>
      <w:bookmarkEnd w:id="147"/>
      <w:bookmarkEnd w:id="148"/>
      <w:bookmarkEnd w:id="14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09D6F4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C44EBE" w:rsidRPr="00EC120D">
        <w:t xml:space="preserve">Table </w:t>
      </w:r>
      <w:r w:rsidR="00C44EBE">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44EBE">
        <w:t>OPC 10000-3, OPC Unified Architecture - Part 3: Address Space Model</w:t>
      </w:r>
      <w:r w:rsidRPr="004C388A">
        <w:fldChar w:fldCharType="end"/>
      </w:r>
      <w:r w:rsidRPr="004C388A">
        <w:t>.</w:t>
      </w:r>
    </w:p>
    <w:p w14:paraId="6B57AB9F" w14:textId="7D4E258A" w:rsidR="00831FE3" w:rsidRPr="00EC120D" w:rsidRDefault="00831FE3" w:rsidP="00831FE3">
      <w:pPr>
        <w:pStyle w:val="TABLE-title"/>
      </w:pPr>
      <w:bookmarkStart w:id="150" w:name="_Ref499807645"/>
      <w:bookmarkStart w:id="151" w:name="_Toc265516746"/>
      <w:bookmarkStart w:id="152" w:name="_Toc332195662"/>
      <w:bookmarkStart w:id="153" w:name="_Toc499116101"/>
      <w:bookmarkStart w:id="154" w:name="_Toc34394285"/>
      <w:bookmarkStart w:id="155" w:name="_Toc184117027"/>
      <w:bookmarkStart w:id="156" w:name="_Toc238627008"/>
      <w:r w:rsidRPr="00EC120D">
        <w:t xml:space="preserve">Table </w:t>
      </w:r>
      <w:r w:rsidRPr="004C388A">
        <w:fldChar w:fldCharType="begin"/>
      </w:r>
      <w:r w:rsidRPr="004C388A">
        <w:instrText xml:space="preserve"> SEQ Table \* ARABIC </w:instrText>
      </w:r>
      <w:r w:rsidRPr="004C388A">
        <w:fldChar w:fldCharType="separate"/>
      </w:r>
      <w:r w:rsidR="00C44EBE">
        <w:rPr>
          <w:noProof/>
        </w:rPr>
        <w:t>9</w:t>
      </w:r>
      <w:r w:rsidRPr="004C388A">
        <w:fldChar w:fldCharType="end"/>
      </w:r>
      <w:bookmarkEnd w:id="150"/>
      <w:r w:rsidRPr="00EC120D">
        <w:t xml:space="preserve"> – Common Variable Attributes</w:t>
      </w:r>
      <w:bookmarkEnd w:id="151"/>
      <w:bookmarkEnd w:id="152"/>
      <w:bookmarkEnd w:id="153"/>
      <w:bookmarkEnd w:id="154"/>
      <w:bookmarkEnd w:id="155"/>
      <w:bookmarkEnd w:id="156"/>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0AE532BB"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C44EBE" w:rsidRPr="00EC120D">
        <w:t xml:space="preserve">Table </w:t>
      </w:r>
      <w:r w:rsidR="00C44EBE">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44EBE">
        <w:t>OPC 10000-3, OPC Unified Architecture - Part 3: Address Space Model</w:t>
      </w:r>
      <w:r w:rsidRPr="004C388A">
        <w:fldChar w:fldCharType="end"/>
      </w:r>
      <w:r w:rsidRPr="004C388A">
        <w:t>.</w:t>
      </w:r>
    </w:p>
    <w:p w14:paraId="346F5517" w14:textId="294A7A41" w:rsidR="00831FE3" w:rsidRPr="00EC120D" w:rsidRDefault="00831FE3" w:rsidP="00831FE3">
      <w:pPr>
        <w:pStyle w:val="TABLE-title"/>
      </w:pPr>
      <w:bookmarkStart w:id="157" w:name="_Ref499807679"/>
      <w:bookmarkStart w:id="158" w:name="_Toc265516747"/>
      <w:bookmarkStart w:id="159" w:name="_Toc332195663"/>
      <w:bookmarkStart w:id="160" w:name="_Toc499116102"/>
      <w:bookmarkStart w:id="161" w:name="_Toc34394286"/>
      <w:bookmarkStart w:id="162" w:name="_Toc184117028"/>
      <w:bookmarkStart w:id="163" w:name="_Toc238627009"/>
      <w:r w:rsidRPr="00EC120D">
        <w:t xml:space="preserve">Table </w:t>
      </w:r>
      <w:r w:rsidRPr="004C388A">
        <w:fldChar w:fldCharType="begin"/>
      </w:r>
      <w:r w:rsidRPr="004C388A">
        <w:instrText xml:space="preserve"> SEQ Table \* ARABIC </w:instrText>
      </w:r>
      <w:r w:rsidRPr="004C388A">
        <w:fldChar w:fldCharType="separate"/>
      </w:r>
      <w:r w:rsidR="00C44EBE">
        <w:rPr>
          <w:noProof/>
        </w:rPr>
        <w:t>10</w:t>
      </w:r>
      <w:r w:rsidRPr="004C388A">
        <w:fldChar w:fldCharType="end"/>
      </w:r>
      <w:bookmarkEnd w:id="157"/>
      <w:r w:rsidRPr="00EC120D">
        <w:t xml:space="preserve"> – Common VariableType Attributes</w:t>
      </w:r>
      <w:bookmarkEnd w:id="158"/>
      <w:bookmarkEnd w:id="159"/>
      <w:bookmarkEnd w:id="160"/>
      <w:bookmarkEnd w:id="161"/>
      <w:bookmarkEnd w:id="162"/>
      <w:bookmarkEnd w:id="16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1B039F5"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C44EBE" w:rsidRPr="00EC120D">
        <w:t xml:space="preserve">Table </w:t>
      </w:r>
      <w:r w:rsidR="00C44EBE">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44EBE">
        <w:t>OPC 10000-3, OPC Unified Architecture - Part 3: Address Space Model</w:t>
      </w:r>
      <w:r w:rsidRPr="004C388A">
        <w:fldChar w:fldCharType="end"/>
      </w:r>
      <w:r w:rsidRPr="004C388A">
        <w:t>.</w:t>
      </w:r>
    </w:p>
    <w:p w14:paraId="17D52BF4" w14:textId="19CD19E8" w:rsidR="00831FE3" w:rsidRPr="00667BCF" w:rsidRDefault="00831FE3" w:rsidP="00831FE3">
      <w:pPr>
        <w:pStyle w:val="TABLE-title"/>
      </w:pPr>
      <w:bookmarkStart w:id="164" w:name="_Ref497310130"/>
      <w:bookmarkStart w:id="165" w:name="_Toc499116103"/>
      <w:bookmarkStart w:id="166" w:name="_Toc34394287"/>
      <w:bookmarkStart w:id="167" w:name="_Toc184117029"/>
      <w:bookmarkStart w:id="168" w:name="_Toc238627010"/>
      <w:r w:rsidRPr="00EC120D">
        <w:t xml:space="preserve">Table </w:t>
      </w:r>
      <w:r w:rsidRPr="004C388A">
        <w:fldChar w:fldCharType="begin"/>
      </w:r>
      <w:r w:rsidRPr="004C388A">
        <w:instrText xml:space="preserve"> SEQ Table \* ARABIC </w:instrText>
      </w:r>
      <w:r w:rsidRPr="004C388A">
        <w:fldChar w:fldCharType="separate"/>
      </w:r>
      <w:r w:rsidR="00C44EBE">
        <w:rPr>
          <w:noProof/>
        </w:rPr>
        <w:t>11</w:t>
      </w:r>
      <w:r w:rsidRPr="004C388A">
        <w:fldChar w:fldCharType="end"/>
      </w:r>
      <w:bookmarkEnd w:id="164"/>
      <w:r w:rsidRPr="00EC120D">
        <w:t xml:space="preserve"> – Common Method Attributes</w:t>
      </w:r>
      <w:bookmarkEnd w:id="165"/>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bookmarkStart w:id="171" w:name="_Toc238626800"/>
      <w:r>
        <w:lastRenderedPageBreak/>
        <w:t>Structures</w:t>
      </w:r>
      <w:bookmarkEnd w:id="169"/>
      <w:bookmarkEnd w:id="170"/>
      <w:bookmarkEnd w:id="171"/>
    </w:p>
    <w:p w14:paraId="59BC2737" w14:textId="014EE33B" w:rsidR="00C550A9" w:rsidRDefault="00C45EBA" w:rsidP="000E04D8">
      <w:pPr>
        <w:pStyle w:val="PARAGRAPH"/>
      </w:pPr>
      <w:r>
        <w:fldChar w:fldCharType="begin"/>
      </w:r>
      <w:r>
        <w:instrText xml:space="preserve"> REF UAPart3 \h </w:instrText>
      </w:r>
      <w:r>
        <w:fldChar w:fldCharType="separate"/>
      </w:r>
      <w:r w:rsidR="00C44EBE">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3201DF0F"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2" w:name="_Hlk108519223"/>
      <w:r w:rsidR="00C45EBA" w:rsidRPr="00373E57">
        <w:t>without optional fields where none of the fields allow</w:t>
      </w:r>
      <w:r w:rsidR="004B5551">
        <w:t>s</w:t>
      </w:r>
      <w:r w:rsidR="00C45EBA" w:rsidRPr="00373E57">
        <w:t xml:space="preserve"> subtyp</w:t>
      </w:r>
      <w:bookmarkEnd w:id="172"/>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C44EBE" w:rsidRPr="00373E57">
        <w:t xml:space="preserve">Table </w:t>
      </w:r>
      <w:r w:rsidR="00C44EBE">
        <w:rPr>
          <w:noProof/>
        </w:rPr>
        <w:t>12</w:t>
      </w:r>
      <w:r w:rsidRPr="00373E57">
        <w:fldChar w:fldCharType="end"/>
      </w:r>
      <w:r w:rsidR="000E04D8" w:rsidRPr="00373E57">
        <w:t>.</w:t>
      </w:r>
    </w:p>
    <w:p w14:paraId="49A4B630" w14:textId="76DDF417" w:rsidR="000E04D8" w:rsidRPr="00373E57" w:rsidRDefault="000E04D8" w:rsidP="000E04D8">
      <w:pPr>
        <w:pStyle w:val="TABLE-title"/>
      </w:pPr>
      <w:bookmarkStart w:id="173" w:name="_Ref108519484"/>
      <w:bookmarkStart w:id="174" w:name="_Ref108518673"/>
      <w:bookmarkStart w:id="175" w:name="_Toc184117030"/>
      <w:bookmarkStart w:id="176" w:name="_Toc238627011"/>
      <w:r w:rsidRPr="00373E57">
        <w:t xml:space="preserve">Table </w:t>
      </w:r>
      <w:r w:rsidRPr="00373E57">
        <w:fldChar w:fldCharType="begin"/>
      </w:r>
      <w:r w:rsidRPr="00373E57">
        <w:instrText xml:space="preserve"> SEQ Table \* ARABIC </w:instrText>
      </w:r>
      <w:r w:rsidRPr="00373E57">
        <w:fldChar w:fldCharType="separate"/>
      </w:r>
      <w:r w:rsidR="00C44EBE">
        <w:rPr>
          <w:noProof/>
        </w:rPr>
        <w:t>12</w:t>
      </w:r>
      <w:r w:rsidRPr="00373E57">
        <w:fldChar w:fldCharType="end"/>
      </w:r>
      <w:bookmarkEnd w:id="173"/>
      <w:r w:rsidRPr="00373E57">
        <w:t xml:space="preserve"> –</w:t>
      </w:r>
      <w:r w:rsidR="007E7F40">
        <w:t xml:space="preserve"> </w:t>
      </w:r>
      <w:r w:rsidRPr="00373E57">
        <w:t>Structures</w:t>
      </w:r>
      <w:bookmarkEnd w:id="174"/>
      <w:r w:rsidR="00DE7943" w:rsidRPr="00373E57">
        <w:t xml:space="preserve"> without optional fields where none of the fields allow subtyp</w:t>
      </w:r>
      <w:r w:rsidR="004B5551">
        <w:t>es</w:t>
      </w:r>
      <w:bookmarkEnd w:id="175"/>
      <w:bookmarkEnd w:id="176"/>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A374039"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C44EBE" w:rsidRPr="00373E57">
        <w:t xml:space="preserve">Table </w:t>
      </w:r>
      <w:r w:rsidR="00C44EBE">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20DEAD6" w:rsidR="00C550A9" w:rsidRPr="00373E57" w:rsidRDefault="00C550A9" w:rsidP="00C550A9">
      <w:pPr>
        <w:pStyle w:val="TABLE-title"/>
      </w:pPr>
      <w:bookmarkStart w:id="177" w:name="_Ref108519581"/>
      <w:bookmarkStart w:id="178" w:name="_Toc184117031"/>
      <w:bookmarkStart w:id="179" w:name="_Toc238627012"/>
      <w:r w:rsidRPr="00373E57">
        <w:t xml:space="preserve">Table </w:t>
      </w:r>
      <w:r w:rsidRPr="00373E57">
        <w:fldChar w:fldCharType="begin"/>
      </w:r>
      <w:r w:rsidRPr="00373E57">
        <w:instrText xml:space="preserve"> SEQ Table \* ARABIC </w:instrText>
      </w:r>
      <w:r w:rsidRPr="00373E57">
        <w:fldChar w:fldCharType="separate"/>
      </w:r>
      <w:r w:rsidR="00C44EBE">
        <w:rPr>
          <w:noProof/>
        </w:rPr>
        <w:t>13</w:t>
      </w:r>
      <w:r w:rsidRPr="00373E57">
        <w:fldChar w:fldCharType="end"/>
      </w:r>
      <w:bookmarkEnd w:id="177"/>
      <w:r w:rsidRPr="00373E57">
        <w:t xml:space="preserve"> –</w:t>
      </w:r>
      <w:r w:rsidR="00373E57">
        <w:t xml:space="preserve"> </w:t>
      </w:r>
      <w:r w:rsidRPr="00373E57">
        <w:t>Structures with optional fields</w:t>
      </w:r>
      <w:bookmarkEnd w:id="178"/>
      <w:bookmarkEnd w:id="179"/>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5A8F3FC"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C44EBE" w:rsidRPr="00373E57">
        <w:t xml:space="preserve">Table </w:t>
      </w:r>
      <w:r w:rsidR="00C44EBE">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299F3A01" w:rsidR="00C550A9" w:rsidRPr="00373E57" w:rsidRDefault="00C550A9" w:rsidP="00C550A9">
      <w:pPr>
        <w:pStyle w:val="TABLE-title"/>
      </w:pPr>
      <w:bookmarkStart w:id="180" w:name="_Ref108519635"/>
      <w:bookmarkStart w:id="181" w:name="_Toc184117032"/>
      <w:bookmarkStart w:id="182" w:name="_Toc238627013"/>
      <w:r w:rsidRPr="00373E57">
        <w:t xml:space="preserve">Table </w:t>
      </w:r>
      <w:r w:rsidRPr="00373E57">
        <w:fldChar w:fldCharType="begin"/>
      </w:r>
      <w:r w:rsidRPr="00373E57">
        <w:instrText xml:space="preserve"> SEQ Table \* ARABIC </w:instrText>
      </w:r>
      <w:r w:rsidRPr="00373E57">
        <w:fldChar w:fldCharType="separate"/>
      </w:r>
      <w:r w:rsidR="00C44EBE">
        <w:rPr>
          <w:noProof/>
        </w:rPr>
        <w:t>14</w:t>
      </w:r>
      <w:r w:rsidRPr="00373E57">
        <w:fldChar w:fldCharType="end"/>
      </w:r>
      <w:bookmarkEnd w:id="180"/>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1"/>
      <w:bookmarkEnd w:id="182"/>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3" w:name="_Toc442691849"/>
      <w:bookmarkStart w:id="184" w:name="_Toc29911974"/>
      <w:bookmarkStart w:id="185" w:name="_Toc184116978"/>
      <w:bookmarkStart w:id="186" w:name="_Clause_c4"/>
      <w:bookmarkStart w:id="187" w:name="_Toc238626801"/>
      <w:r w:rsidRPr="00EC120D">
        <w:t>General information to Vision Systems and OPC UA</w:t>
      </w:r>
      <w:bookmarkEnd w:id="183"/>
      <w:bookmarkEnd w:id="184"/>
      <w:bookmarkEnd w:id="185"/>
      <w:bookmarkEnd w:id="186"/>
      <w:bookmarkEnd w:id="187"/>
    </w:p>
    <w:p w14:paraId="5E4E1B10" w14:textId="77777777" w:rsidR="00F95EC5" w:rsidRPr="00EC120D" w:rsidRDefault="00831FE3" w:rsidP="00F95EC5">
      <w:pPr>
        <w:pStyle w:val="Heading2"/>
        <w:ind w:left="0" w:firstLine="0"/>
      </w:pPr>
      <w:bookmarkStart w:id="188" w:name="_Toc442691850"/>
      <w:bookmarkStart w:id="189" w:name="_Toc29911975"/>
      <w:bookmarkStart w:id="190" w:name="_Toc184116979"/>
      <w:bookmarkStart w:id="191" w:name="_Clause_c4_1"/>
      <w:bookmarkStart w:id="192" w:name="_Toc238626802"/>
      <w:r w:rsidRPr="00EC120D">
        <w:t>Introduction to Vision Systems</w:t>
      </w:r>
      <w:bookmarkEnd w:id="188"/>
      <w:bookmarkEnd w:id="189"/>
      <w:bookmarkEnd w:id="190"/>
      <w:bookmarkEnd w:id="191"/>
      <w:bookmarkEnd w:id="192"/>
    </w:p>
    <w:p w14:paraId="59BD7E05" w14:textId="77777777" w:rsidR="003A25C3" w:rsidRDefault="002625E3">
      <w:pPr>
        <w:pStyle w:val="PARAGRAPH"/>
      </w:pPr>
      <w:r>
        <w:t xml:space="preserve">A camera is one of the few devices on a plant floor whose output no OPC UA specification describes. A Server can publish a torque, a temperature and a machine state in an interoperable form, and then has no defined way to say what its vision system saw, which model interpreted </w:t>
      </w:r>
      <w:r>
        <w:lastRenderedPageBreak/>
        <w:t>it, or what the verdict actually means. Two Servers can be fully conformant to the existing machine vision specifications and remain mutually unintelligible.</w:t>
      </w:r>
    </w:p>
    <w:p w14:paraId="35956AED" w14:textId="77777777" w:rsidR="003A25C3" w:rsidRDefault="002625E3">
      <w:pPr>
        <w:pStyle w:val="PARAGRAPH"/>
      </w:pPr>
      <w:r>
        <w:t>The gap is not the imagery. Moving pixels is a solved problem, and this document deliberately does not try to solve it again — media is obtained by reference, from an endpoint the Server describes. What is missing is everything around the imagery: which sensor produced it, how it is calibrated and in which coordinate frame, what inference ran over it, what the result contains, and how a correction travels back.</w:t>
      </w:r>
    </w:p>
    <w:p w14:paraId="01E1851B" w14:textId="77777777" w:rsidR="003A25C3" w:rsidRDefault="002625E3">
      <w:pPr>
        <w:pStyle w:val="PARAGRAPH"/>
      </w:pPr>
      <w:r>
        <w:t>This document defines those as one information model. A physical camera and a simulated sensor in a renderer expose the same members with the same meaning, so a client written against one works against the other, and synthetic data, training and the corrections coming off a production line all describe themselves in the same terms.</w:t>
      </w:r>
    </w:p>
    <w:p w14:paraId="3F9F5245" w14:textId="77777777" w:rsidR="003A25C3" w:rsidRDefault="002625E3">
      <w:pPr>
        <w:pStyle w:val="PARAGRAPH"/>
      </w:pPr>
      <w:r>
        <w:t>This document complements OPC 40100-1 and OPC 40100-2. It does not replace their machine-vision job orchestration, recipe and configuration management, result transfer, asset identity, condition monitoring or maintenance models.</w:t>
      </w:r>
    </w:p>
    <w:p w14:paraId="69B3B5E4" w14:textId="77777777" w:rsidR="003A25C3" w:rsidRDefault="002625E3">
      <w:pPr>
        <w:pStyle w:val="PARAGRAPH"/>
      </w:pPr>
      <w:r>
        <w:rPr>
          <w:rStyle w:val="VARIABLE"/>
        </w:rPr>
        <w:t>ModelType</w:t>
      </w:r>
      <w:r>
        <w:t xml:space="preserve">, </w:t>
      </w:r>
      <w:r>
        <w:rPr>
          <w:rStyle w:val="VARIABLE"/>
        </w:rPr>
        <w:t>DatasetType</w:t>
      </w:r>
      <w:r>
        <w:t xml:space="preserve">, </w:t>
      </w:r>
      <w:r>
        <w:rPr>
          <w:rStyle w:val="VARIABLE"/>
        </w:rPr>
        <w:t>DeploymentType</w:t>
      </w:r>
      <w:r>
        <w:t xml:space="preserve">, </w:t>
      </w:r>
      <w:r>
        <w:rPr>
          <w:rStyle w:val="VARIABLE"/>
        </w:rPr>
        <w:t>LearningJobType</w:t>
      </w:r>
      <w:r>
        <w:t xml:space="preserve">, </w:t>
      </w:r>
      <w:r>
        <w:rPr>
          <w:rStyle w:val="VARIABLE"/>
        </w:rPr>
        <w:t>TensorSignatureDataType</w:t>
      </w:r>
      <w:r>
        <w:t xml:space="preserve">, </w:t>
      </w:r>
      <w:r>
        <w:rPr>
          <w:rStyle w:val="VARIABLE"/>
        </w:rPr>
        <w:t>InferenceLocationEnum</w:t>
      </w:r>
      <w:r>
        <w:t xml:space="preserve">, </w:t>
      </w:r>
      <w:r>
        <w:rPr>
          <w:rStyle w:val="VARIABLE"/>
        </w:rPr>
        <w:t>AcceleratorKindEnum</w:t>
      </w:r>
      <w:r>
        <w:t xml:space="preserve">, </w:t>
      </w:r>
      <w:r>
        <w:rPr>
          <w:rStyle w:val="VARIABLE"/>
        </w:rPr>
        <w:t>DatasetSourceEnum</w:t>
      </w:r>
      <w:r>
        <w:t xml:space="preserve">, </w:t>
      </w:r>
      <w:r>
        <w:rPr>
          <w:rStyle w:val="VARIABLE"/>
        </w:rPr>
        <w:t>LearningJobStateEnum</w:t>
      </w:r>
      <w:r>
        <w:t xml:space="preserve"> and the </w:t>
      </w:r>
      <w:r>
        <w:rPr>
          <w:rStyle w:val="VARIABLE"/>
        </w:rPr>
        <w:t>UsesModel</w:t>
      </w:r>
      <w:r>
        <w:t xml:space="preserve"> and </w:t>
      </w:r>
      <w:r>
        <w:rPr>
          <w:rStyle w:val="VARIABLE"/>
        </w:rPr>
        <w:t>TrainedOn</w:t>
      </w:r>
      <w:r>
        <w:t xml:space="preserve"> ReferenceTypes are defined by </w:t>
      </w:r>
      <w:r>
        <w:rPr>
          <w:i/>
        </w:rPr>
        <w:t>OPC UA — AI Model Management and Inference</w:t>
      </w:r>
      <w:r>
        <w:t xml:space="preserve"> and are used here unqualified. They are </w:t>
      </w:r>
      <w:r>
        <w:rPr>
          <w:b/>
        </w:rPr>
        <w:t>not</w:t>
      </w:r>
      <w:r>
        <w:t xml:space="preserve"> in this specification's namespace, and a Server conforming to </w:t>
      </w:r>
      <w:r>
        <w:rPr>
          <w:b/>
        </w:rPr>
        <w:t>VIS-Base</w:t>
      </w:r>
      <w:r>
        <w:t xml:space="preserve"> need not implement any of them — see §8.1 and clause 11.</w:t>
      </w:r>
    </w:p>
    <w:p w14:paraId="0FC17205" w14:textId="77777777" w:rsidR="00F95EC5" w:rsidRPr="00EC120D" w:rsidRDefault="00831FE3" w:rsidP="003C6085">
      <w:pPr>
        <w:pStyle w:val="Heading2"/>
      </w:pPr>
      <w:bookmarkStart w:id="193" w:name="_Toc442691851"/>
      <w:bookmarkStart w:id="194" w:name="_Toc29911976"/>
      <w:bookmarkStart w:id="195" w:name="_Toc184116980"/>
      <w:bookmarkStart w:id="196" w:name="_Toc238626803"/>
      <w:r w:rsidRPr="00EC120D">
        <w:t>Introduction to OPC Unified Architecture</w:t>
      </w:r>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8626804"/>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6EC9C54"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C44EBE">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Vision Systems</w:t>
      </w:r>
      <w:r w:rsidRPr="00EC120D">
        <w:t>, OPC UA makes it easier for end users to access data via generic commercial applications.</w:t>
      </w:r>
    </w:p>
    <w:p w14:paraId="4EDB4123" w14:textId="34010CC5"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C44EBE">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8626805"/>
      <w:r w:rsidRPr="00EC120D">
        <w:lastRenderedPageBreak/>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61B6307"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C44EBE">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6208A21"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C44EBE" w:rsidRPr="00EC120D">
        <w:t xml:space="preserve">Figure </w:t>
      </w:r>
      <w:r w:rsidR="00C44EBE">
        <w:rPr>
          <w:noProof/>
        </w:rPr>
        <w:t>1</w:t>
      </w:r>
      <w:r w:rsidRPr="00EC120D">
        <w:fldChar w:fldCharType="end"/>
      </w:r>
      <w:r w:rsidRPr="00EC120D">
        <w:t>.</w:t>
      </w:r>
    </w:p>
    <w:p w14:paraId="0BD1B04E" w14:textId="4D9846F7" w:rsidR="003C6085" w:rsidRPr="004C388A" w:rsidRDefault="00C44EBE"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319.2pt;height:233.9pt" o:ole="">
            <v:imagedata r:id="rId57" o:title=""/>
          </v:shape>
          <o:OLEObject Type="Embed" ProgID="PowerPoint.Slide.12" ShapeID="_x0000_i1047" DrawAspect="Content" ObjectID="_1849239848" r:id="rId58"/>
        </w:object>
      </w:r>
    </w:p>
    <w:p w14:paraId="06654834" w14:textId="1B48EAAF" w:rsidR="003C6085" w:rsidRPr="00EC120D" w:rsidRDefault="003C6085" w:rsidP="003C6085">
      <w:pPr>
        <w:pStyle w:val="FIGURE-title"/>
      </w:pPr>
      <w:bookmarkStart w:id="202" w:name="_Ref531777624"/>
      <w:bookmarkStart w:id="203" w:name="_Toc34394275"/>
      <w:bookmarkStart w:id="204" w:name="_Toc184117014"/>
      <w:bookmarkStart w:id="205" w:name="_Toc238626984"/>
      <w:r w:rsidRPr="00EC120D">
        <w:t xml:space="preserve">Figure </w:t>
      </w:r>
      <w:r w:rsidRPr="004C388A">
        <w:fldChar w:fldCharType="begin"/>
      </w:r>
      <w:r w:rsidRPr="004C388A">
        <w:instrText xml:space="preserve"> SEQ Figure \* ARABIC </w:instrText>
      </w:r>
      <w:r w:rsidRPr="004C388A">
        <w:fldChar w:fldCharType="separate"/>
      </w:r>
      <w:r w:rsidR="00C44EBE">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8626806"/>
      <w:r w:rsidRPr="00EC120D">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51699375"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C44EBE" w:rsidRPr="00EC120D">
        <w:t xml:space="preserve">Figure </w:t>
      </w:r>
      <w:r w:rsidR="00C44EBE">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25pt;height:270.4pt" o:ole="">
            <v:imagedata r:id="rId59" o:title=""/>
          </v:shape>
          <o:OLEObject Type="Embed" ProgID="VisioViewer.Viewer.1" ShapeID="_x0000_i1026" DrawAspect="Content" ObjectID="_1849239849" r:id="rId60"/>
        </w:object>
      </w:r>
      <w:commentRangeEnd w:id="209"/>
      <w:r w:rsidRPr="004C388A">
        <w:rPr>
          <w:rStyle w:val="CommentReference"/>
          <w:sz w:val="22"/>
          <w:szCs w:val="22"/>
          <w:lang w:val="en-GB"/>
        </w:rPr>
        <w:commentReference w:id="209"/>
      </w:r>
    </w:p>
    <w:p w14:paraId="4F308B6A" w14:textId="3FCB9BC4" w:rsidR="003C6085" w:rsidRPr="00EC120D" w:rsidRDefault="003C6085" w:rsidP="003C6085">
      <w:pPr>
        <w:pStyle w:val="FIGURE-title"/>
      </w:pPr>
      <w:bookmarkStart w:id="210" w:name="_Ref495481497"/>
      <w:bookmarkStart w:id="211" w:name="_Toc34394276"/>
      <w:bookmarkStart w:id="212" w:name="_Toc184117015"/>
      <w:bookmarkStart w:id="213" w:name="_Toc238626985"/>
      <w:r w:rsidRPr="00EC120D">
        <w:t xml:space="preserve">Figure </w:t>
      </w:r>
      <w:r w:rsidRPr="004C388A">
        <w:fldChar w:fldCharType="begin"/>
      </w:r>
      <w:r w:rsidRPr="004C388A">
        <w:instrText xml:space="preserve"> SEQ Figure \* ARABIC </w:instrText>
      </w:r>
      <w:r w:rsidRPr="004C388A">
        <w:fldChar w:fldCharType="separate"/>
      </w:r>
      <w:r w:rsidR="00C44EBE">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75351483"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C44EBE" w:rsidRPr="00EC120D">
        <w:t xml:space="preserve">Figure </w:t>
      </w:r>
      <w:r w:rsidR="00C44EBE">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FB94EE9"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C44EBE" w:rsidRPr="00EC120D">
        <w:t xml:space="preserve">Figure </w:t>
      </w:r>
      <w:r w:rsidR="00C44EBE">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E7B4CF6"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C44EBE">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7pt;height:353.8pt" o:ole="">
            <v:imagedata r:id="rId65" o:title=""/>
          </v:shape>
          <o:OLEObject Type="Embed" ProgID="VisioViewer.Viewer.1" ShapeID="_x0000_i1027" DrawAspect="Content" ObjectID="_1849239850" r:id="rId66"/>
        </w:object>
      </w:r>
    </w:p>
    <w:p w14:paraId="4274134E" w14:textId="448C8C62" w:rsidR="003C6085" w:rsidRPr="00EC120D" w:rsidRDefault="003C6085" w:rsidP="003C6085">
      <w:pPr>
        <w:pStyle w:val="FIGURE-title"/>
      </w:pPr>
      <w:bookmarkStart w:id="214" w:name="_Ref495481599"/>
      <w:bookmarkStart w:id="215" w:name="_Toc34394277"/>
      <w:bookmarkStart w:id="216" w:name="_Toc184117016"/>
      <w:bookmarkStart w:id="217" w:name="_Toc238626986"/>
      <w:r w:rsidRPr="00EC120D">
        <w:t xml:space="preserve">Figure </w:t>
      </w:r>
      <w:r w:rsidRPr="004C388A">
        <w:fldChar w:fldCharType="begin"/>
      </w:r>
      <w:r w:rsidRPr="004C388A">
        <w:instrText xml:space="preserve"> SEQ Figure \* ARABIC </w:instrText>
      </w:r>
      <w:r w:rsidRPr="004C388A">
        <w:fldChar w:fldCharType="separate"/>
      </w:r>
      <w:r w:rsidR="00C44EBE">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1827618D"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C44EBE" w:rsidRPr="00EC120D">
        <w:t xml:space="preserve">Figure </w:t>
      </w:r>
      <w:r w:rsidR="00C44EBE">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75pt;height:330.05pt" o:ole="">
            <v:imagedata r:id="rId67" o:title=""/>
          </v:shape>
          <o:OLEObject Type="Embed" ProgID="VisioViewer.Viewer.1" ShapeID="_x0000_i1028" DrawAspect="Content" ObjectID="_1849239851" r:id="rId68"/>
        </w:object>
      </w:r>
    </w:p>
    <w:p w14:paraId="72842122" w14:textId="667564A4" w:rsidR="003C6085" w:rsidRPr="00667BCF" w:rsidRDefault="003C6085" w:rsidP="003C6085">
      <w:pPr>
        <w:pStyle w:val="FIGURE-title"/>
      </w:pPr>
      <w:bookmarkStart w:id="218" w:name="_Ref495482128"/>
      <w:bookmarkStart w:id="219" w:name="_Toc34394278"/>
      <w:bookmarkStart w:id="220" w:name="_Toc184117017"/>
      <w:bookmarkStart w:id="221" w:name="_Toc238626987"/>
      <w:r w:rsidRPr="00EC120D">
        <w:t xml:space="preserve">Figure </w:t>
      </w:r>
      <w:r w:rsidRPr="004C388A">
        <w:fldChar w:fldCharType="begin"/>
      </w:r>
      <w:r w:rsidRPr="004C388A">
        <w:instrText xml:space="preserve"> SEQ Figure \* ARABIC </w:instrText>
      </w:r>
      <w:r w:rsidRPr="004C388A">
        <w:fldChar w:fldCharType="separate"/>
      </w:r>
      <w:r w:rsidR="00C44EBE">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60B6858E"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C44EBE" w:rsidRPr="00EC120D">
        <w:t xml:space="preserve">Figure </w:t>
      </w:r>
      <w:r w:rsidR="00C44EBE">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7.85pt;height:233.6pt" o:ole="">
            <v:imagedata r:id="rId69" o:title=""/>
          </v:shape>
          <o:OLEObject Type="Embed" ProgID="VisioViewer.Viewer.1" ShapeID="_x0000_i1029" DrawAspect="Content" ObjectID="_1849239852" r:id="rId70"/>
        </w:object>
      </w:r>
    </w:p>
    <w:p w14:paraId="16D9EC73" w14:textId="5268FD2F" w:rsidR="003C6085" w:rsidRPr="00EC120D" w:rsidRDefault="003C6085" w:rsidP="003C6085">
      <w:pPr>
        <w:pStyle w:val="FIGURE-title"/>
      </w:pPr>
      <w:bookmarkStart w:id="222" w:name="_Ref495482154"/>
      <w:bookmarkStart w:id="223" w:name="_Toc34394279"/>
      <w:bookmarkStart w:id="224" w:name="_Toc184117018"/>
      <w:bookmarkStart w:id="225" w:name="_Toc238626988"/>
      <w:r w:rsidRPr="00EC120D">
        <w:t xml:space="preserve">Figure </w:t>
      </w:r>
      <w:r w:rsidRPr="004C388A">
        <w:fldChar w:fldCharType="begin"/>
      </w:r>
      <w:r w:rsidRPr="004C388A">
        <w:instrText xml:space="preserve"> SEQ Figure \* ARABIC </w:instrText>
      </w:r>
      <w:r w:rsidRPr="004C388A">
        <w:fldChar w:fldCharType="separate"/>
      </w:r>
      <w:r w:rsidR="00C44EBE">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6496B5FF"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C44EBE">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C44EBE">
        <w:t>OPC 10000-5, OPC Unified Architecture - Part 5: Information Model</w:t>
      </w:r>
      <w:r w:rsidRPr="00EC120D">
        <w:rPr>
          <w:rFonts w:cs="Calibri"/>
        </w:rPr>
        <w:fldChar w:fldCharType="end"/>
      </w:r>
      <w:r w:rsidRPr="00EC120D">
        <w:t>.</w:t>
      </w:r>
    </w:p>
    <w:p w14:paraId="4F8FE53B" w14:textId="50250FA1"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C44EBE">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8626807"/>
      <w:r w:rsidRPr="00EC120D">
        <w:t xml:space="preserve">Use </w:t>
      </w:r>
      <w:r w:rsidR="00BE7277" w:rsidRPr="00EC120D">
        <w:t>c</w:t>
      </w:r>
      <w:r w:rsidRPr="00EC120D">
        <w:t>ases</w:t>
      </w:r>
      <w:bookmarkEnd w:id="226"/>
      <w:bookmarkEnd w:id="227"/>
      <w:bookmarkEnd w:id="228"/>
    </w:p>
    <w:p w14:paraId="7FC63A30" w14:textId="77777777" w:rsidR="003A25C3" w:rsidRDefault="002625E3">
      <w:pPr>
        <w:pStyle w:val="ListBullet"/>
        <w:numPr>
          <w:ilvl w:val="0"/>
          <w:numId w:val="21"/>
        </w:numPr>
      </w:pPr>
      <w:r>
        <w:rPr>
          <w:b/>
        </w:rPr>
        <w:t>Inspection.</w:t>
      </w:r>
      <w:r>
        <w:t xml:space="preserve"> A fixed camera measures a part. The verdict, the characteristics behind it, and the frame it was computed from are all published, so a downstream system can act on the verdict </w:t>
      </w:r>
      <w:r>
        <w:rPr>
          <w:i/>
        </w:rPr>
        <w:t>and</w:t>
      </w:r>
      <w:r>
        <w:t xml:space="preserve"> audit it.</w:t>
      </w:r>
    </w:p>
    <w:p w14:paraId="1964A229" w14:textId="77777777" w:rsidR="003A25C3" w:rsidRDefault="002625E3">
      <w:pPr>
        <w:pStyle w:val="ListBullet"/>
        <w:numPr>
          <w:ilvl w:val="0"/>
          <w:numId w:val="21"/>
        </w:numPr>
      </w:pPr>
      <w:r>
        <w:rPr>
          <w:b/>
        </w:rPr>
        <w:t>Vision-guided robotics.</w:t>
      </w:r>
      <w:r>
        <w:t xml:space="preserve"> A camera on a robot flange detects parts in a bin and publishes 6-DoF pick poses in a named frame, with the hand-eye calibration that makes those poses meaningful.</w:t>
      </w:r>
    </w:p>
    <w:p w14:paraId="1AF961DF" w14:textId="6E6E4595" w:rsidR="003A25C3" w:rsidRDefault="002625E3">
      <w:pPr>
        <w:pStyle w:val="ListBullet"/>
        <w:numPr>
          <w:ilvl w:val="0"/>
          <w:numId w:val="21"/>
        </w:numPr>
      </w:pPr>
      <w:r>
        <w:rPr>
          <w:b/>
        </w:rPr>
        <w:t>Off-server AI.</w:t>
      </w:r>
      <w:r>
        <w:t xml:space="preserve"> Inference runs on an edge GPU or in a cloud service. The Server publishes results it did not compute, and clients consume them through exactly the same contract. The model being executed is </w:t>
      </w:r>
      <w:r>
        <w:rPr>
          <w:b/>
        </w:rPr>
        <w:t>not</w:t>
      </w:r>
      <w:r>
        <w:t xml:space="preserve"> firmware baked into the camera: it is an </w:t>
      </w:r>
      <w:r>
        <w:lastRenderedPageBreak/>
        <w:t>artefact the operator or system integrator supplies, versions and approves, and the Server describes which one is currently deployed (</w:t>
      </w:r>
      <w:r>
        <w:fldChar w:fldCharType="begin"/>
      </w:r>
      <w:r>
        <w:instrText xml:space="preserve"> REF _Clause_c6_20_1 \r \h </w:instrText>
      </w:r>
      <w:r>
        <w:fldChar w:fldCharType="separate"/>
      </w:r>
      <w:r w:rsidR="00C44EBE">
        <w:t>6.20.1</w:t>
      </w:r>
      <w:r>
        <w:fldChar w:fldCharType="end"/>
      </w:r>
      <w:r>
        <w:t>).</w:t>
      </w:r>
    </w:p>
    <w:p w14:paraId="6CCFC839" w14:textId="77777777" w:rsidR="003A25C3" w:rsidRDefault="002625E3">
      <w:pPr>
        <w:pStyle w:val="ListBullet"/>
        <w:numPr>
          <w:ilvl w:val="0"/>
          <w:numId w:val="21"/>
        </w:numPr>
      </w:pPr>
      <w:r>
        <w:rPr>
          <w:b/>
        </w:rPr>
        <w:t>Synthetic data and learning.</w:t>
      </w:r>
      <w:r>
        <w:t xml:space="preserve"> A simulated sensor renders a scene, ground truth is captured as a dataset, a model is trained and promoted, and operator corrections from the production line flow back into the next dataset.</w:t>
      </w:r>
    </w:p>
    <w:p w14:paraId="23D3D819" w14:textId="77777777" w:rsidR="003A25C3" w:rsidRDefault="002625E3">
      <w:pPr>
        <w:pStyle w:val="ListBullet"/>
        <w:numPr>
          <w:ilvl w:val="0"/>
          <w:numId w:val="21"/>
        </w:numPr>
      </w:pPr>
      <w:r>
        <w:rPr>
          <w:b/>
        </w:rPr>
        <w:t>Live viewing.</w:t>
      </w:r>
      <w:r>
        <w:t xml:space="preserve"> An operator opens the camera's RTSP stream, optionally with detections drawn on it.</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8626808"/>
      <w:r w:rsidRPr="00EC120D">
        <w:rPr>
          <w:color w:val="FF0000"/>
        </w:rPr>
        <w:t>Vision Systems information model overview</w:t>
      </w:r>
      <w:bookmarkEnd w:id="229"/>
      <w:bookmarkEnd w:id="230"/>
      <w:bookmarkEnd w:id="231"/>
      <w:bookmarkEnd w:id="232"/>
      <w:bookmarkEnd w:id="233"/>
    </w:p>
    <w:p w14:paraId="76B0F9E6" w14:textId="77777777" w:rsidR="003A25C3" w:rsidRDefault="002625E3">
      <w:pPr>
        <w:pStyle w:val="Heading2"/>
      </w:pPr>
      <w:bookmarkStart w:id="234" w:name="_Clause_c6_1"/>
      <w:bookmarkStart w:id="235" w:name="_Toc238626809"/>
      <w:r>
        <w:t>The layered contract</w:t>
      </w:r>
      <w:bookmarkEnd w:id="234"/>
      <w:bookmarkEnd w:id="235"/>
    </w:p>
    <w:p w14:paraId="5C1227ED" w14:textId="77777777" w:rsidR="003A25C3" w:rsidRDefault="002625E3">
      <w:pPr>
        <w:pStyle w:val="PARAGRAPH"/>
      </w:pPr>
      <w:r>
        <w:t>This model occupies one layer of a stack it does not attempt to own:</w:t>
      </w:r>
    </w:p>
    <w:p w14:paraId="779F767A" w14:textId="77777777" w:rsidR="003A25C3" w:rsidRDefault="002625E3">
      <w:pPr>
        <w:pStyle w:val="CODE"/>
      </w:pPr>
      <w:r>
        <w:t xml:space="preserve">   Enterprise / lifecycle        Asset Administration Shell, MES, MLOps</w:t>
      </w:r>
    </w:p>
    <w:p w14:paraId="74BC1DDA" w14:textId="77777777" w:rsidR="003A25C3" w:rsidRDefault="002625E3">
      <w:pPr>
        <w:pStyle w:val="CODE"/>
      </w:pPr>
      <w:r>
        <w:t xml:space="preserve">        ^</w:t>
      </w:r>
    </w:p>
    <w:p w14:paraId="3F436B1F" w14:textId="77777777" w:rsidR="003A25C3" w:rsidRDefault="002625E3">
      <w:pPr>
        <w:pStyle w:val="CODE"/>
      </w:pPr>
      <w:r>
        <w:t xml:space="preserve">   THIS SPECIFICATION            sensors - media endpoints - AI - results - feedback</w:t>
      </w:r>
    </w:p>
    <w:p w14:paraId="1A3C71FB" w14:textId="77777777" w:rsidR="003A25C3" w:rsidRDefault="002625E3">
      <w:pPr>
        <w:pStyle w:val="CODE"/>
      </w:pPr>
      <w:r>
        <w:t xml:space="preserve">        ^                        (semantics and control plane)</w:t>
      </w:r>
    </w:p>
    <w:p w14:paraId="738F9D2E" w14:textId="77777777" w:rsidR="003A25C3" w:rsidRDefault="002625E3">
      <w:pPr>
        <w:pStyle w:val="CODE"/>
      </w:pPr>
      <w:r>
        <w:t xml:space="preserve">   Device control API            GenICam: GenApi, SFNC, PFNC, GenTL, GenDC</w:t>
      </w:r>
    </w:p>
    <w:p w14:paraId="7EBD40E6" w14:textId="77777777" w:rsidR="003A25C3" w:rsidRDefault="002625E3">
      <w:pPr>
        <w:pStyle w:val="CODE"/>
      </w:pPr>
      <w:r>
        <w:t xml:space="preserve">        ^</w:t>
      </w:r>
    </w:p>
    <w:p w14:paraId="20BB6A57" w14:textId="77777777" w:rsidR="003A25C3" w:rsidRDefault="002625E3">
      <w:pPr>
        <w:pStyle w:val="CODE"/>
      </w:pPr>
      <w:r>
        <w:t xml:space="preserve">   Pixel transport               GigE Vision, USB3 Vision, CoaXPress, MIPI CSI-2</w:t>
      </w:r>
    </w:p>
    <w:p w14:paraId="627434AB" w14:textId="77777777" w:rsidR="003A25C3" w:rsidRDefault="002625E3">
      <w:pPr>
        <w:pStyle w:val="PARAGRAPH"/>
      </w:pPr>
      <w:r>
        <w:t xml:space="preserve">A Server implementing this model almost always uses GenICam internally to talk to its cameras. That is invisible here by design, and is why </w:t>
      </w:r>
      <w:r>
        <w:rPr>
          <w:rStyle w:val="VARIABLE"/>
        </w:rPr>
        <w:t>VisionSensorType.DeviceUri</w:t>
      </w:r>
      <w:r>
        <w:t xml:space="preserve"> exists: it lets a client correlate the semantic sensor with the transport-level device without this model reaching down into it. Annex H gives the member-by-member binding for a Server that does.</w:t>
      </w:r>
    </w:p>
    <w:p w14:paraId="08C58180" w14:textId="77777777" w:rsidR="003A25C3" w:rsidRDefault="002625E3">
      <w:pPr>
        <w:pStyle w:val="Heading2"/>
      </w:pPr>
      <w:bookmarkStart w:id="236" w:name="_Clause_c6_2"/>
      <w:bookmarkStart w:id="237" w:name="_Toc238626810"/>
      <w:r>
        <w:t>Discovery</w:t>
      </w:r>
      <w:bookmarkEnd w:id="236"/>
      <w:bookmarkEnd w:id="237"/>
    </w:p>
    <w:p w14:paraId="1F6E1B53" w14:textId="77777777" w:rsidR="003A25C3" w:rsidRDefault="002625E3">
      <w:pPr>
        <w:pStyle w:val="PARAGRAPH"/>
      </w:pPr>
      <w:r>
        <w:t xml:space="preserve">A conforming Server </w:t>
      </w:r>
      <w:r>
        <w:rPr>
          <w:b/>
        </w:rPr>
        <w:t>shall</w:t>
      </w:r>
      <w:r>
        <w:t xml:space="preserve"> expose exactly one well-known Object </w:t>
      </w:r>
      <w:r>
        <w:rPr>
          <w:rStyle w:val="VARIABLE"/>
        </w:rPr>
        <w:t>Vision</w:t>
      </w:r>
      <w:r>
        <w:t xml:space="preserve"> of type </w:t>
      </w:r>
      <w:r>
        <w:rPr>
          <w:rStyle w:val="VARIABLE"/>
        </w:rPr>
        <w:t>VisionRootType</w:t>
      </w:r>
      <w:r>
        <w:t xml:space="preserve"> as a component of the Server Object (</w:t>
      </w:r>
      <w:r>
        <w:rPr>
          <w:rStyle w:val="VARIABLE"/>
        </w:rPr>
        <w:t>i=2253</w:t>
      </w:r>
      <w:r>
        <w:t xml:space="preserve">), with BrowseName </w:t>
      </w:r>
      <w:r>
        <w:rPr>
          <w:rStyle w:val="VARIABLE"/>
        </w:rPr>
        <w:t>Vision</w:t>
      </w:r>
      <w:r>
        <w:t xml:space="preserve"> qualified by the namespace </w:t>
      </w:r>
      <w:r>
        <w:rPr>
          <w:rStyle w:val="VARIABLE"/>
        </w:rPr>
        <w:t>http://opcfoundation.org/UA/Vision/</w:t>
      </w:r>
      <w:r>
        <w:t xml:space="preserve">. A client </w:t>
      </w:r>
      <w:r>
        <w:rPr>
          <w:b/>
        </w:rPr>
        <w:t>shall</w:t>
      </w:r>
      <w:r>
        <w:t xml:space="preserve"> resolve that namespace's index from </w:t>
      </w:r>
      <w:r>
        <w:rPr>
          <w:rStyle w:val="VARIABLE"/>
        </w:rPr>
        <w:t>Server.NamespaceArray</w:t>
      </w:r>
      <w:r>
        <w:t xml:space="preserve"> rather than assuming a fixed index. It contains:</w:t>
      </w:r>
    </w:p>
    <w:p w14:paraId="0AD62565" w14:textId="77777777" w:rsidR="003A25C3" w:rsidRDefault="002625E3">
      <w:pPr>
        <w:pStyle w:val="ListBullet"/>
        <w:numPr>
          <w:ilvl w:val="0"/>
          <w:numId w:val="21"/>
        </w:numPr>
      </w:pPr>
      <w:r>
        <w:rPr>
          <w:rStyle w:val="VARIABLE"/>
        </w:rPr>
        <w:t>Sensors</w:t>
      </w:r>
      <w:r>
        <w:t xml:space="preserve"> (Mandatory) — every </w:t>
      </w:r>
      <w:r>
        <w:rPr>
          <w:rStyle w:val="VARIABLE"/>
        </w:rPr>
        <w:t>VisionSensorType</w:t>
      </w:r>
      <w:r>
        <w:t xml:space="preserve"> instance;</w:t>
      </w:r>
    </w:p>
    <w:p w14:paraId="398F06E4" w14:textId="77777777" w:rsidR="003A25C3" w:rsidRDefault="002625E3">
      <w:pPr>
        <w:pStyle w:val="ListBullet"/>
        <w:numPr>
          <w:ilvl w:val="0"/>
          <w:numId w:val="21"/>
        </w:numPr>
      </w:pPr>
      <w:r>
        <w:rPr>
          <w:rStyle w:val="VARIABLE"/>
        </w:rPr>
        <w:t>Pipelines</w:t>
      </w:r>
      <w:r>
        <w:t xml:space="preserve"> and </w:t>
      </w:r>
      <w:r>
        <w:rPr>
          <w:rStyle w:val="VARIABLE"/>
        </w:rPr>
        <w:t>Frames</w:t>
      </w:r>
      <w:r>
        <w:t xml:space="preserve"> (Optional).</w:t>
      </w:r>
    </w:p>
    <w:p w14:paraId="76E3F354" w14:textId="77777777" w:rsidR="003A25C3" w:rsidRDefault="002625E3">
      <w:pPr>
        <w:pStyle w:val="PARAGRAPH"/>
      </w:pPr>
      <w:r>
        <w:t xml:space="preserve">Models, deployments and learning jobs are </w:t>
      </w:r>
      <w:r>
        <w:rPr>
          <w:b/>
        </w:rPr>
        <w:t>not</w:t>
      </w:r>
      <w:r>
        <w:t xml:space="preserve"> here. They are reached through </w:t>
      </w:r>
      <w:r>
        <w:rPr>
          <w:rStyle w:val="VARIABLE"/>
        </w:rPr>
        <w:t>AiRootType</w:t>
      </w:r>
      <w:r>
        <w:t xml:space="preserve"> in </w:t>
      </w:r>
      <w:r>
        <w:rPr>
          <w:i/>
        </w:rPr>
        <w:t>OPC UA — AI Model Management and Inference</w:t>
      </w:r>
      <w:r>
        <w:t>, whose own well-known object sits beside this one under the Server object. A client looking for what AI a Server runs browses there, not here.</w:t>
      </w:r>
    </w:p>
    <w:p w14:paraId="5C6A275C" w14:textId="77777777" w:rsidR="003A25C3" w:rsidRDefault="002625E3">
      <w:pPr>
        <w:pStyle w:val="PARAGRAPH"/>
      </w:pPr>
      <w:r>
        <w:t xml:space="preserve">A client therefore starts at </w:t>
      </w:r>
      <w:r>
        <w:rPr>
          <w:rStyle w:val="VARIABLE"/>
        </w:rPr>
        <w:t>Server/Vision/Sensors</w:t>
      </w:r>
      <w:r>
        <w:t xml:space="preserve"> and follows references outward. This mirrors the discovery pattern of </w:t>
      </w:r>
      <w:r>
        <w:rPr>
          <w:i/>
        </w:rPr>
        <w:t>OPC UA — OpenUSD Bindings</w:t>
      </w:r>
      <w:r>
        <w:t>.</w:t>
      </w:r>
    </w:p>
    <w:p w14:paraId="71AF6D1C" w14:textId="77777777" w:rsidR="003A25C3" w:rsidRDefault="002625E3">
      <w:pPr>
        <w:pStyle w:val="Heading2"/>
      </w:pPr>
      <w:bookmarkStart w:id="238" w:name="_Clause_c6_3"/>
      <w:bookmarkStart w:id="239" w:name="_Toc238626811"/>
      <w:r>
        <w:t>Sim/real symmetry</w:t>
      </w:r>
      <w:bookmarkEnd w:id="238"/>
      <w:bookmarkEnd w:id="239"/>
    </w:p>
    <w:p w14:paraId="1258B0F1" w14:textId="77777777" w:rsidR="003A25C3" w:rsidRDefault="002625E3">
      <w:pPr>
        <w:pStyle w:val="PARAGRAPH"/>
      </w:pPr>
      <w:r>
        <w:rPr>
          <w:b/>
        </w:rPr>
        <w:t>Sim/real symmetry</w:t>
      </w:r>
      <w:r>
        <w:t xml:space="preserve"> is the property that a physical sensor and a simulated one are described by the </w:t>
      </w:r>
      <w:r>
        <w:rPr>
          <w:i/>
        </w:rPr>
        <w:t>same</w:t>
      </w:r>
      <w:r>
        <w:t xml:space="preserve"> members, carrying the </w:t>
      </w:r>
      <w:r>
        <w:rPr>
          <w:i/>
        </w:rPr>
        <w:t>same</w:t>
      </w:r>
      <w:r>
        <w:t xml:space="preserve"> units and the </w:t>
      </w:r>
      <w:r>
        <w:rPr>
          <w:i/>
        </w:rPr>
        <w:t>same</w:t>
      </w:r>
      <w:r>
        <w:t xml:space="preserve"> meaning, so that a client cannot tell them apart except by reading </w:t>
      </w:r>
      <w:r>
        <w:rPr>
          <w:rStyle w:val="VARIABLE"/>
        </w:rPr>
        <w:t>RealityKind</w:t>
      </w:r>
      <w:r>
        <w:t xml:space="preserve"> — and does not need to. "Sim" is a simulated or rendered sensor, typically one that exists only inside a scene simulator such as NVIDIA Isaac Sim; "real" is a physical device on the plant floor. The symmetry is what lets one client, one recipe and one trained model move between a simulation used to generate training data and the production cell it was built to represent.</w:t>
      </w:r>
    </w:p>
    <w:p w14:paraId="4B75090B" w14:textId="4BDB576C" w:rsidR="003A25C3" w:rsidRDefault="002625E3">
      <w:pPr>
        <w:pStyle w:val="PARAGRAPH"/>
      </w:pPr>
      <w:r>
        <w:t xml:space="preserve">Every </w:t>
      </w:r>
      <w:r>
        <w:rPr>
          <w:rStyle w:val="VARIABLE"/>
        </w:rPr>
        <w:t>VisionSensorType</w:t>
      </w:r>
      <w:r>
        <w:t xml:space="preserve"> instance </w:t>
      </w:r>
      <w:r>
        <w:rPr>
          <w:b/>
        </w:rPr>
        <w:t>shall</w:t>
      </w:r>
      <w:r>
        <w:t xml:space="preserve"> declare </w:t>
      </w:r>
      <w:r>
        <w:rPr>
          <w:rStyle w:val="VARIABLE"/>
        </w:rPr>
        <w:t>RealityKind</w:t>
      </w:r>
      <w:r>
        <w:t xml:space="preserve">. A Server </w:t>
      </w:r>
      <w:r>
        <w:rPr>
          <w:b/>
        </w:rPr>
        <w:t>shall not</w:t>
      </w:r>
      <w:r>
        <w:t xml:space="preserve"> vary the meaning, units or semantics of any other member based on its value. A sensor whose </w:t>
      </w:r>
      <w:r>
        <w:rPr>
          <w:rStyle w:val="VARIABLE"/>
        </w:rPr>
        <w:t>RealityKind</w:t>
      </w:r>
      <w:r>
        <w:t xml:space="preserve"> is </w:t>
      </w:r>
      <w:r>
        <w:rPr>
          <w:rStyle w:val="VARIABLE"/>
        </w:rPr>
        <w:t>Simulated</w:t>
      </w:r>
      <w:r>
        <w:t xml:space="preserve"> or </w:t>
      </w:r>
      <w:r>
        <w:rPr>
          <w:rStyle w:val="VARIABLE"/>
        </w:rPr>
        <w:t>Hybrid</w:t>
      </w:r>
      <w:r>
        <w:t xml:space="preserve"> </w:t>
      </w:r>
      <w:r>
        <w:rPr>
          <w:b/>
        </w:rPr>
        <w:t>shall</w:t>
      </w:r>
      <w:r>
        <w:t xml:space="preserve"> additionally implement </w:t>
      </w:r>
      <w:r>
        <w:rPr>
          <w:rStyle w:val="VARIABLE"/>
        </w:rPr>
        <w:t>IVisionSimulatedType</w:t>
      </w:r>
      <w:r>
        <w:t xml:space="preserve">, which names the simulator and the scene prim being rendered; clause </w:t>
      </w:r>
      <w:r>
        <w:fldChar w:fldCharType="begin"/>
      </w:r>
      <w:r>
        <w:instrText xml:space="preserve"> REF _Clause_c11 \r \h </w:instrText>
      </w:r>
      <w:r>
        <w:fldChar w:fldCharType="separate"/>
      </w:r>
      <w:r w:rsidR="00C44EBE">
        <w:t>11</w:t>
      </w:r>
      <w:r>
        <w:fldChar w:fldCharType="end"/>
      </w:r>
      <w:r>
        <w:t xml:space="preserve"> accordingly makes </w:t>
      </w:r>
      <w:r>
        <w:rPr>
          <w:i/>
        </w:rPr>
        <w:t>VIS-Simulation</w:t>
      </w:r>
      <w:r>
        <w:t xml:space="preserve"> required of any Server that reports either value, rather than optional.</w:t>
      </w:r>
    </w:p>
    <w:p w14:paraId="54272373" w14:textId="77777777" w:rsidR="003A25C3" w:rsidRDefault="002625E3">
      <w:pPr>
        <w:pStyle w:val="PARAGRAPH"/>
      </w:pPr>
      <w:r>
        <w:lastRenderedPageBreak/>
        <w:t xml:space="preserve">The intent is that a client written against </w:t>
      </w:r>
      <w:r>
        <w:rPr>
          <w:rStyle w:val="VARIABLE"/>
        </w:rPr>
        <w:t>VisionSensorType</w:t>
      </w:r>
      <w:r>
        <w:t xml:space="preserve"> works unchanged against a physical camera, against its digital twin, and against a purely synthetic sensor used to generate training data.</w:t>
      </w:r>
    </w:p>
    <w:p w14:paraId="33860F05" w14:textId="77777777" w:rsidR="003A25C3" w:rsidRDefault="002625E3">
      <w:pPr>
        <w:pStyle w:val="Heading2"/>
      </w:pPr>
      <w:bookmarkStart w:id="240" w:name="_Clause_c6_4"/>
      <w:bookmarkStart w:id="241" w:name="_Toc238626812"/>
      <w:r>
        <w:t>Architecture</w:t>
      </w:r>
      <w:bookmarkEnd w:id="240"/>
      <w:bookmarkEnd w:id="241"/>
    </w:p>
    <w:p w14:paraId="3031BBD3" w14:textId="647AF8DA" w:rsidR="003A25C3" w:rsidRDefault="00C44EBE">
      <w:pPr>
        <w:pStyle w:val="FIGURE"/>
      </w:pPr>
      <w:r>
        <w:object w:dxaOrig="12246" w:dyaOrig="6965" w14:anchorId="7A4E7C6B">
          <v:shape id="_x0000_i1046" type="#_x0000_t75" style="width:214.75pt;height:122.35pt" o:ole="">
            <v:imagedata r:id="rId71" o:title=""/>
          </v:shape>
          <o:OLEObject Type="Embed" ProgID="PowerPoint.Show.12" ShapeID="_x0000_i1046" DrawAspect="Content" ObjectID="_1849239853" r:id="rId72"/>
        </w:object>
      </w:r>
    </w:p>
    <w:p w14:paraId="02409623" w14:textId="0CBAF149" w:rsidR="003A25C3" w:rsidRDefault="002625E3">
      <w:pPr>
        <w:pStyle w:val="FIGURE-title"/>
      </w:pPr>
      <w:bookmarkStart w:id="242" w:name="_Fig_fig_vis_architecture"/>
      <w:bookmarkStart w:id="243" w:name="_Toc238626989"/>
      <w:r>
        <w:t xml:space="preserve">Figure </w:t>
      </w:r>
      <w:r>
        <w:fldChar w:fldCharType="begin"/>
      </w:r>
      <w:r>
        <w:instrText xml:space="preserve"> SEQ Figure \* ARABIC </w:instrText>
      </w:r>
      <w:r>
        <w:fldChar w:fldCharType="separate"/>
      </w:r>
      <w:r w:rsidR="00C44EBE">
        <w:rPr>
          <w:noProof/>
        </w:rPr>
        <w:t>6</w:t>
      </w:r>
      <w:r>
        <w:fldChar w:fldCharType="end"/>
      </w:r>
      <w:r>
        <w:t xml:space="preserve"> – Architecture of a vision system</w:t>
      </w:r>
      <w:bookmarkEnd w:id="242"/>
      <w:bookmarkEnd w:id="243"/>
    </w:p>
    <w:p w14:paraId="1BDBAB99" w14:textId="77777777" w:rsidR="003A25C3" w:rsidRDefault="002625E3">
      <w:pPr>
        <w:pStyle w:val="Heading2"/>
      </w:pPr>
      <w:bookmarkStart w:id="244" w:name="_Clause_c6_5"/>
      <w:bookmarkStart w:id="245" w:name="_Toc238626813"/>
      <w:r>
        <w:t>Organisation of the model</w:t>
      </w:r>
      <w:bookmarkEnd w:id="244"/>
      <w:bookmarkEnd w:id="245"/>
    </w:p>
    <w:p w14:paraId="77402A44" w14:textId="77777777" w:rsidR="003A25C3" w:rsidRDefault="002625E3">
      <w:pPr>
        <w:pStyle w:val="PARAGRAPH"/>
      </w:pPr>
      <w:r>
        <w:t xml:space="preserve">The model has </w:t>
      </w:r>
      <w:r>
        <w:rPr>
          <w:b/>
        </w:rPr>
        <w:t>21 ObjectTypes</w:t>
      </w:r>
      <w:r>
        <w:t>, and they exist in five groups, each answering one question a vision integration has to answer:</w:t>
      </w:r>
    </w:p>
    <w:p w14:paraId="45D20332" w14:textId="75F6155F" w:rsidR="003A25C3" w:rsidRDefault="002625E3">
      <w:pPr>
        <w:pStyle w:val="TABLE-title"/>
      </w:pPr>
      <w:bookmarkStart w:id="246" w:name="_Tab_organisation_of_the_model_tab1"/>
      <w:bookmarkStart w:id="247" w:name="_Toc238627014"/>
      <w:r>
        <w:t xml:space="preserve">Table </w:t>
      </w:r>
      <w:r>
        <w:fldChar w:fldCharType="begin"/>
      </w:r>
      <w:r>
        <w:instrText xml:space="preserve"> SEQ Table \* ARABIC </w:instrText>
      </w:r>
      <w:r>
        <w:fldChar w:fldCharType="separate"/>
      </w:r>
      <w:r w:rsidR="00C44EBE">
        <w:rPr>
          <w:noProof/>
        </w:rPr>
        <w:t>15</w:t>
      </w:r>
      <w:r>
        <w:fldChar w:fldCharType="end"/>
      </w:r>
      <w:r>
        <w:t xml:space="preserve"> – Organisation of the model</w:t>
      </w:r>
      <w:bookmarkEnd w:id="246"/>
      <w:bookmarkEnd w:id="2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A25C3" w14:paraId="3F1AC2B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99C9FF6" w14:textId="77777777" w:rsidR="003A25C3" w:rsidRDefault="002625E3">
            <w:pPr>
              <w:pStyle w:val="TableText"/>
            </w:pPr>
            <w:r>
              <w:t>Group</w:t>
            </w:r>
          </w:p>
        </w:tc>
        <w:tc>
          <w:tcPr>
            <w:tcW w:w="2231" w:type="dxa"/>
            <w:tcBorders>
              <w:top w:val="single" w:sz="4" w:space="0" w:color="auto"/>
              <w:left w:val="single" w:sz="4" w:space="0" w:color="auto"/>
              <w:bottom w:val="double" w:sz="4" w:space="0" w:color="auto"/>
              <w:right w:val="single" w:sz="4" w:space="0" w:color="auto"/>
            </w:tcBorders>
          </w:tcPr>
          <w:p w14:paraId="6EED6FE3" w14:textId="77777777" w:rsidR="003A25C3" w:rsidRDefault="002625E3">
            <w:pPr>
              <w:pStyle w:val="TableText"/>
            </w:pPr>
            <w:r>
              <w:t>Question it answers</w:t>
            </w:r>
          </w:p>
        </w:tc>
        <w:tc>
          <w:tcPr>
            <w:tcW w:w="2231" w:type="dxa"/>
            <w:tcBorders>
              <w:top w:val="single" w:sz="4" w:space="0" w:color="auto"/>
              <w:left w:val="single" w:sz="4" w:space="0" w:color="auto"/>
              <w:bottom w:val="double" w:sz="4" w:space="0" w:color="auto"/>
              <w:right w:val="single" w:sz="4" w:space="0" w:color="auto"/>
            </w:tcBorders>
          </w:tcPr>
          <w:p w14:paraId="341EBC42" w14:textId="77777777" w:rsidR="003A25C3" w:rsidRDefault="002625E3">
            <w:pPr>
              <w:pStyle w:val="TableText"/>
            </w:pPr>
            <w:r>
              <w:t>Types</w:t>
            </w:r>
          </w:p>
        </w:tc>
        <w:tc>
          <w:tcPr>
            <w:tcW w:w="2233" w:type="dxa"/>
            <w:tcBorders>
              <w:top w:val="single" w:sz="4" w:space="0" w:color="auto"/>
              <w:left w:val="single" w:sz="4" w:space="0" w:color="auto"/>
              <w:bottom w:val="double" w:sz="4" w:space="0" w:color="auto"/>
              <w:right w:val="single" w:sz="4" w:space="0" w:color="auto"/>
            </w:tcBorders>
          </w:tcPr>
          <w:p w14:paraId="4AB6FEB6" w14:textId="77777777" w:rsidR="003A25C3" w:rsidRDefault="002625E3">
            <w:pPr>
              <w:pStyle w:val="TableText"/>
            </w:pPr>
            <w:r>
              <w:t>Clause</w:t>
            </w:r>
          </w:p>
        </w:tc>
      </w:tr>
      <w:tr w:rsidR="003A25C3" w14:paraId="00AD15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5DFF68" w14:textId="77777777" w:rsidR="003A25C3" w:rsidRDefault="002625E3">
            <w:pPr>
              <w:pStyle w:val="TableText"/>
            </w:pPr>
            <w:r>
              <w:rPr>
                <w:b/>
              </w:rPr>
              <w:t>Sensing</w:t>
            </w:r>
          </w:p>
        </w:tc>
        <w:tc>
          <w:tcPr>
            <w:tcW w:w="2231" w:type="dxa"/>
            <w:tcBorders>
              <w:top w:val="single" w:sz="4" w:space="0" w:color="auto"/>
              <w:left w:val="single" w:sz="4" w:space="0" w:color="auto"/>
              <w:bottom w:val="single" w:sz="4" w:space="0" w:color="auto"/>
              <w:right w:val="single" w:sz="4" w:space="0" w:color="auto"/>
            </w:tcBorders>
          </w:tcPr>
          <w:p w14:paraId="10572662" w14:textId="77777777" w:rsidR="003A25C3" w:rsidRDefault="002625E3">
            <w:pPr>
              <w:pStyle w:val="TableText"/>
            </w:pPr>
            <w:r>
              <w:t>What is the device, and what did it see it with?</w:t>
            </w:r>
          </w:p>
        </w:tc>
        <w:tc>
          <w:tcPr>
            <w:tcW w:w="2231" w:type="dxa"/>
            <w:tcBorders>
              <w:top w:val="single" w:sz="4" w:space="0" w:color="auto"/>
              <w:left w:val="single" w:sz="4" w:space="0" w:color="auto"/>
              <w:bottom w:val="single" w:sz="4" w:space="0" w:color="auto"/>
              <w:right w:val="single" w:sz="4" w:space="0" w:color="auto"/>
            </w:tcBorders>
          </w:tcPr>
          <w:p w14:paraId="741B3CBA" w14:textId="77777777" w:rsidR="003A25C3" w:rsidRDefault="002625E3">
            <w:pPr>
              <w:pStyle w:val="TableText"/>
            </w:pPr>
            <w:r>
              <w:rPr>
                <w:rStyle w:val="VARIABLE"/>
              </w:rPr>
              <w:t>VisionSensorType</w:t>
            </w:r>
            <w:r>
              <w:t xml:space="preserve">, </w:t>
            </w:r>
            <w:r>
              <w:rPr>
                <w:rStyle w:val="VARIABLE"/>
              </w:rPr>
              <w:t>ImageSensorType</w:t>
            </w:r>
            <w:r>
              <w:t xml:space="preserve">, </w:t>
            </w:r>
            <w:r>
              <w:rPr>
                <w:rStyle w:val="VARIABLE"/>
              </w:rPr>
              <w:t>Depth3DSensorType</w:t>
            </w:r>
            <w:r>
              <w:t xml:space="preserve">, </w:t>
            </w:r>
            <w:r>
              <w:rPr>
                <w:rStyle w:val="VARIABLE"/>
              </w:rPr>
              <w:t>OpticsType</w:t>
            </w:r>
            <w:r>
              <w:t xml:space="preserve">, </w:t>
            </w:r>
            <w:r>
              <w:rPr>
                <w:rStyle w:val="VARIABLE"/>
              </w:rPr>
              <w:t>IlluminationType</w:t>
            </w:r>
          </w:p>
        </w:tc>
        <w:tc>
          <w:tcPr>
            <w:tcW w:w="2233" w:type="dxa"/>
            <w:tcBorders>
              <w:top w:val="single" w:sz="4" w:space="0" w:color="auto"/>
              <w:left w:val="single" w:sz="4" w:space="0" w:color="auto"/>
              <w:bottom w:val="single" w:sz="4" w:space="0" w:color="auto"/>
              <w:right w:val="single" w:sz="4" w:space="0" w:color="auto"/>
            </w:tcBorders>
          </w:tcPr>
          <w:p w14:paraId="434B2BD8" w14:textId="7242AE8A" w:rsidR="003A25C3" w:rsidRDefault="002625E3">
            <w:pPr>
              <w:pStyle w:val="TableText"/>
            </w:pPr>
            <w:r>
              <w:fldChar w:fldCharType="begin"/>
            </w:r>
            <w:r>
              <w:instrText xml:space="preserve"> REF _Clause_c6_9 \r \h </w:instrText>
            </w:r>
            <w:r>
              <w:fldChar w:fldCharType="separate"/>
            </w:r>
            <w:r w:rsidR="00C44EBE">
              <w:t>6.9</w:t>
            </w:r>
            <w:r>
              <w:fldChar w:fldCharType="end"/>
            </w:r>
            <w:r>
              <w:t>–5.5</w:t>
            </w:r>
          </w:p>
        </w:tc>
      </w:tr>
      <w:tr w:rsidR="003A25C3" w14:paraId="0B1968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0CA99E" w14:textId="77777777" w:rsidR="003A25C3" w:rsidRDefault="002625E3">
            <w:pPr>
              <w:pStyle w:val="TableText"/>
            </w:pPr>
            <w:r>
              <w:rPr>
                <w:b/>
              </w:rPr>
              <w:t>Media</w:t>
            </w:r>
          </w:p>
        </w:tc>
        <w:tc>
          <w:tcPr>
            <w:tcW w:w="2231" w:type="dxa"/>
            <w:tcBorders>
              <w:top w:val="single" w:sz="4" w:space="0" w:color="auto"/>
              <w:left w:val="single" w:sz="4" w:space="0" w:color="auto"/>
              <w:bottom w:val="single" w:sz="4" w:space="0" w:color="auto"/>
              <w:right w:val="single" w:sz="4" w:space="0" w:color="auto"/>
            </w:tcBorders>
          </w:tcPr>
          <w:p w14:paraId="42966EAD" w14:textId="77777777" w:rsidR="003A25C3" w:rsidRDefault="002625E3">
            <w:pPr>
              <w:pStyle w:val="TableText"/>
            </w:pPr>
            <w:r>
              <w:t>How do I get the imagery, without putting it in OPC UA?</w:t>
            </w:r>
          </w:p>
        </w:tc>
        <w:tc>
          <w:tcPr>
            <w:tcW w:w="2231" w:type="dxa"/>
            <w:tcBorders>
              <w:top w:val="single" w:sz="4" w:space="0" w:color="auto"/>
              <w:left w:val="single" w:sz="4" w:space="0" w:color="auto"/>
              <w:bottom w:val="single" w:sz="4" w:space="0" w:color="auto"/>
              <w:right w:val="single" w:sz="4" w:space="0" w:color="auto"/>
            </w:tcBorders>
          </w:tcPr>
          <w:p w14:paraId="75B2CEBB" w14:textId="77777777" w:rsidR="003A25C3" w:rsidRDefault="002625E3">
            <w:pPr>
              <w:pStyle w:val="TableText"/>
            </w:pPr>
            <w:r>
              <w:rPr>
                <w:rStyle w:val="VARIABLE"/>
              </w:rPr>
              <w:t>VisionMediaManagementType</w:t>
            </w:r>
            <w:r>
              <w:t xml:space="preserve">, </w:t>
            </w:r>
            <w:r>
              <w:rPr>
                <w:rStyle w:val="VARIABLE"/>
              </w:rPr>
              <w:t>MediaEndpointType</w:t>
            </w:r>
            <w:r>
              <w:t xml:space="preserve">, </w:t>
            </w:r>
            <w:r>
              <w:rPr>
                <w:rStyle w:val="VARIABLE"/>
              </w:rPr>
              <w:t>StreamEndpointType</w:t>
            </w:r>
            <w:r>
              <w:t xml:space="preserve">, </w:t>
            </w:r>
            <w:r>
              <w:rPr>
                <w:rStyle w:val="VARIABLE"/>
              </w:rPr>
              <w:t>ClipEndpointType</w:t>
            </w:r>
          </w:p>
        </w:tc>
        <w:tc>
          <w:tcPr>
            <w:tcW w:w="2233" w:type="dxa"/>
            <w:tcBorders>
              <w:top w:val="single" w:sz="4" w:space="0" w:color="auto"/>
              <w:left w:val="single" w:sz="4" w:space="0" w:color="auto"/>
              <w:bottom w:val="single" w:sz="4" w:space="0" w:color="auto"/>
              <w:right w:val="single" w:sz="4" w:space="0" w:color="auto"/>
            </w:tcBorders>
          </w:tcPr>
          <w:p w14:paraId="2ED6DCD3" w14:textId="37FD945F" w:rsidR="003A25C3" w:rsidRDefault="002625E3">
            <w:pPr>
              <w:pStyle w:val="TableText"/>
            </w:pPr>
            <w:r>
              <w:fldChar w:fldCharType="begin"/>
            </w:r>
            <w:r>
              <w:instrText xml:space="preserve"> REF _Clause_c6_18 \r \h </w:instrText>
            </w:r>
            <w:r>
              <w:fldChar w:fldCharType="separate"/>
            </w:r>
            <w:r w:rsidR="00C44EBE">
              <w:t>6.18</w:t>
            </w:r>
            <w:r>
              <w:fldChar w:fldCharType="end"/>
            </w:r>
          </w:p>
        </w:tc>
      </w:tr>
      <w:tr w:rsidR="003A25C3" w14:paraId="68D191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74D27" w14:textId="77777777" w:rsidR="003A25C3" w:rsidRDefault="002625E3">
            <w:pPr>
              <w:pStyle w:val="TableText"/>
            </w:pPr>
            <w:r>
              <w:rPr>
                <w:b/>
              </w:rPr>
              <w:t>Spatial</w:t>
            </w:r>
          </w:p>
        </w:tc>
        <w:tc>
          <w:tcPr>
            <w:tcW w:w="2231" w:type="dxa"/>
            <w:tcBorders>
              <w:top w:val="single" w:sz="4" w:space="0" w:color="auto"/>
              <w:left w:val="single" w:sz="4" w:space="0" w:color="auto"/>
              <w:bottom w:val="single" w:sz="4" w:space="0" w:color="auto"/>
              <w:right w:val="single" w:sz="4" w:space="0" w:color="auto"/>
            </w:tcBorders>
          </w:tcPr>
          <w:p w14:paraId="5D9E1B19" w14:textId="77777777" w:rsidR="003A25C3" w:rsidRDefault="002625E3">
            <w:pPr>
              <w:pStyle w:val="TableText"/>
            </w:pPr>
            <w:r>
              <w:t xml:space="preserve">Where is the sensor, and what is a pose </w:t>
            </w:r>
            <w:r>
              <w:rPr>
                <w:i/>
              </w:rPr>
              <w:t>relative to</w:t>
            </w:r>
            <w:r>
              <w:t>?</w:t>
            </w:r>
          </w:p>
        </w:tc>
        <w:tc>
          <w:tcPr>
            <w:tcW w:w="2231" w:type="dxa"/>
            <w:tcBorders>
              <w:top w:val="single" w:sz="4" w:space="0" w:color="auto"/>
              <w:left w:val="single" w:sz="4" w:space="0" w:color="auto"/>
              <w:bottom w:val="single" w:sz="4" w:space="0" w:color="auto"/>
              <w:right w:val="single" w:sz="4" w:space="0" w:color="auto"/>
            </w:tcBorders>
          </w:tcPr>
          <w:p w14:paraId="3A0343E6" w14:textId="77777777" w:rsidR="003A25C3" w:rsidRDefault="002625E3">
            <w:pPr>
              <w:pStyle w:val="TableText"/>
            </w:pPr>
            <w:r>
              <w:rPr>
                <w:rStyle w:val="VARIABLE"/>
              </w:rPr>
              <w:t>CoordinateFrameType</w:t>
            </w:r>
            <w:r>
              <w:t xml:space="preserve">, </w:t>
            </w:r>
            <w:r>
              <w:rPr>
                <w:rStyle w:val="VARIABLE"/>
              </w:rPr>
              <w:t>VisionCalibrationType</w:t>
            </w:r>
            <w:r>
              <w:t xml:space="preserve">, </w:t>
            </w:r>
            <w:r>
              <w:rPr>
                <w:rStyle w:val="VARIABLE"/>
              </w:rPr>
              <w:t>IntrinsicCalibrationType</w:t>
            </w:r>
            <w:r>
              <w:t xml:space="preserve">, </w:t>
            </w:r>
            <w:r>
              <w:rPr>
                <w:rStyle w:val="VARIABLE"/>
              </w:rPr>
              <w:t>ExtrinsicCalibrationType</w:t>
            </w:r>
          </w:p>
        </w:tc>
        <w:tc>
          <w:tcPr>
            <w:tcW w:w="2233" w:type="dxa"/>
            <w:tcBorders>
              <w:top w:val="single" w:sz="4" w:space="0" w:color="auto"/>
              <w:left w:val="single" w:sz="4" w:space="0" w:color="auto"/>
              <w:bottom w:val="single" w:sz="4" w:space="0" w:color="auto"/>
              <w:right w:val="single" w:sz="4" w:space="0" w:color="auto"/>
            </w:tcBorders>
          </w:tcPr>
          <w:p w14:paraId="158F23D4" w14:textId="0F67D055" w:rsidR="003A25C3" w:rsidRDefault="002625E3">
            <w:pPr>
              <w:pStyle w:val="TableText"/>
            </w:pPr>
            <w:r>
              <w:fldChar w:fldCharType="begin"/>
            </w:r>
            <w:r>
              <w:instrText xml:space="preserve"> REF _Clause_c6_13 \r \h </w:instrText>
            </w:r>
            <w:r>
              <w:fldChar w:fldCharType="separate"/>
            </w:r>
            <w:r w:rsidR="00C44EBE">
              <w:t>6.13</w:t>
            </w:r>
            <w:r>
              <w:fldChar w:fldCharType="end"/>
            </w:r>
          </w:p>
        </w:tc>
      </w:tr>
      <w:tr w:rsidR="003A25C3" w14:paraId="4ABAAE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1F5FBF" w14:textId="77777777" w:rsidR="003A25C3" w:rsidRDefault="002625E3">
            <w:pPr>
              <w:pStyle w:val="TableText"/>
            </w:pPr>
            <w:r>
              <w:rPr>
                <w:b/>
              </w:rPr>
              <w:t>AI</w:t>
            </w:r>
          </w:p>
        </w:tc>
        <w:tc>
          <w:tcPr>
            <w:tcW w:w="2231" w:type="dxa"/>
            <w:tcBorders>
              <w:top w:val="single" w:sz="4" w:space="0" w:color="auto"/>
              <w:left w:val="single" w:sz="4" w:space="0" w:color="auto"/>
              <w:bottom w:val="single" w:sz="4" w:space="0" w:color="auto"/>
              <w:right w:val="single" w:sz="4" w:space="0" w:color="auto"/>
            </w:tcBorders>
          </w:tcPr>
          <w:p w14:paraId="4BA23E9F" w14:textId="77777777" w:rsidR="003A25C3" w:rsidRDefault="002625E3">
            <w:pPr>
              <w:pStyle w:val="TableText"/>
            </w:pPr>
            <w:r>
              <w:t>What computed the answer, and can I audit it?</w:t>
            </w:r>
          </w:p>
        </w:tc>
        <w:tc>
          <w:tcPr>
            <w:tcW w:w="2231" w:type="dxa"/>
            <w:tcBorders>
              <w:top w:val="single" w:sz="4" w:space="0" w:color="auto"/>
              <w:left w:val="single" w:sz="4" w:space="0" w:color="auto"/>
              <w:bottom w:val="single" w:sz="4" w:space="0" w:color="auto"/>
              <w:right w:val="single" w:sz="4" w:space="0" w:color="auto"/>
            </w:tcBorders>
          </w:tcPr>
          <w:p w14:paraId="48EBAEED" w14:textId="77777777" w:rsidR="003A25C3" w:rsidRDefault="002625E3">
            <w:pPr>
              <w:pStyle w:val="TableText"/>
            </w:pPr>
            <w:r>
              <w:rPr>
                <w:rStyle w:val="VARIABLE"/>
              </w:rPr>
              <w:t>InferencePipelineType</w:t>
            </w:r>
            <w:r>
              <w:t xml:space="preserve"> here; </w:t>
            </w:r>
            <w:r>
              <w:rPr>
                <w:rStyle w:val="VARIABLE"/>
              </w:rPr>
              <w:t>ModelType</w:t>
            </w:r>
            <w:r>
              <w:t xml:space="preserve">, </w:t>
            </w:r>
            <w:r>
              <w:rPr>
                <w:rStyle w:val="VARIABLE"/>
              </w:rPr>
              <w:t>DatasetType</w:t>
            </w:r>
            <w:r>
              <w:t xml:space="preserve">, </w:t>
            </w:r>
            <w:r>
              <w:rPr>
                <w:rStyle w:val="VARIABLE"/>
              </w:rPr>
              <w:t>DeploymentType</w:t>
            </w:r>
            <w:r>
              <w:t xml:space="preserve"> and </w:t>
            </w:r>
            <w:r>
              <w:rPr>
                <w:rStyle w:val="VARIABLE"/>
              </w:rPr>
              <w:t>LearningJobType</w:t>
            </w:r>
            <w:r>
              <w:t xml:space="preserve"> in </w:t>
            </w:r>
            <w:r>
              <w:rPr>
                <w:i/>
              </w:rPr>
              <w:t>OPC UA — AI Model Management and Inference</w:t>
            </w:r>
          </w:p>
        </w:tc>
        <w:tc>
          <w:tcPr>
            <w:tcW w:w="2233" w:type="dxa"/>
            <w:tcBorders>
              <w:top w:val="single" w:sz="4" w:space="0" w:color="auto"/>
              <w:left w:val="single" w:sz="4" w:space="0" w:color="auto"/>
              <w:bottom w:val="single" w:sz="4" w:space="0" w:color="auto"/>
              <w:right w:val="single" w:sz="4" w:space="0" w:color="auto"/>
            </w:tcBorders>
          </w:tcPr>
          <w:p w14:paraId="2D3794BD" w14:textId="26D307AA" w:rsidR="003A25C3" w:rsidRDefault="002625E3">
            <w:pPr>
              <w:pStyle w:val="TableText"/>
            </w:pPr>
            <w:r>
              <w:fldChar w:fldCharType="begin"/>
            </w:r>
            <w:r>
              <w:instrText xml:space="preserve"> REF _Clause_c6_20 \r \h </w:instrText>
            </w:r>
            <w:r>
              <w:fldChar w:fldCharType="separate"/>
            </w:r>
            <w:r w:rsidR="00C44EBE">
              <w:t>6.20</w:t>
            </w:r>
            <w:r>
              <w:fldChar w:fldCharType="end"/>
            </w:r>
            <w:r>
              <w:t xml:space="preserve">, </w:t>
            </w:r>
            <w:r>
              <w:fldChar w:fldCharType="begin"/>
            </w:r>
            <w:r>
              <w:instrText xml:space="preserve"> REF _Clause_c6_21 \r \h </w:instrText>
            </w:r>
            <w:r>
              <w:fldChar w:fldCharType="separate"/>
            </w:r>
            <w:r w:rsidR="00C44EBE">
              <w:t>6.21</w:t>
            </w:r>
            <w:r>
              <w:fldChar w:fldCharType="end"/>
            </w:r>
          </w:p>
        </w:tc>
      </w:tr>
      <w:tr w:rsidR="003A25C3" w14:paraId="76D267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1E7A16" w14:textId="77777777" w:rsidR="003A25C3" w:rsidRDefault="002625E3">
            <w:pPr>
              <w:pStyle w:val="TableText"/>
            </w:pPr>
            <w:r>
              <w:rPr>
                <w:b/>
              </w:rPr>
              <w:t>Outcome</w:t>
            </w:r>
          </w:p>
        </w:tc>
        <w:tc>
          <w:tcPr>
            <w:tcW w:w="2231" w:type="dxa"/>
            <w:tcBorders>
              <w:top w:val="single" w:sz="4" w:space="0" w:color="auto"/>
              <w:left w:val="single" w:sz="4" w:space="0" w:color="auto"/>
              <w:bottom w:val="single" w:sz="4" w:space="0" w:color="auto"/>
              <w:right w:val="single" w:sz="4" w:space="0" w:color="auto"/>
            </w:tcBorders>
          </w:tcPr>
          <w:p w14:paraId="5E2DE34D" w14:textId="77777777" w:rsidR="003A25C3" w:rsidRDefault="002625E3">
            <w:pPr>
              <w:pStyle w:val="TableText"/>
            </w:pPr>
            <w:r>
              <w:t>What is the answer, and how do I correct it?</w:t>
            </w:r>
          </w:p>
        </w:tc>
        <w:tc>
          <w:tcPr>
            <w:tcW w:w="2231" w:type="dxa"/>
            <w:tcBorders>
              <w:top w:val="single" w:sz="4" w:space="0" w:color="auto"/>
              <w:left w:val="single" w:sz="4" w:space="0" w:color="auto"/>
              <w:bottom w:val="single" w:sz="4" w:space="0" w:color="auto"/>
              <w:right w:val="single" w:sz="4" w:space="0" w:color="auto"/>
            </w:tcBorders>
          </w:tcPr>
          <w:p w14:paraId="4CA2E7DA" w14:textId="77777777" w:rsidR="003A25C3" w:rsidRDefault="002625E3">
            <w:pPr>
              <w:pStyle w:val="TableText"/>
            </w:pPr>
            <w:r>
              <w:rPr>
                <w:rStyle w:val="VARIABLE"/>
              </w:rPr>
              <w:t>VisionResultType</w:t>
            </w:r>
            <w:r>
              <w:t xml:space="preserve">, </w:t>
            </w:r>
            <w:r>
              <w:rPr>
                <w:rStyle w:val="VARIABLE"/>
              </w:rPr>
              <w:t>InspectionResultType</w:t>
            </w:r>
            <w:r>
              <w:t xml:space="preserve">, </w:t>
            </w:r>
            <w:r>
              <w:rPr>
                <w:rStyle w:val="VARIABLE"/>
              </w:rPr>
              <w:t>DetectionResultType</w:t>
            </w:r>
            <w:r>
              <w:t xml:space="preserve">, </w:t>
            </w:r>
            <w:r>
              <w:rPr>
                <w:rStyle w:val="VARIABLE"/>
              </w:rPr>
              <w:t>SegmentationResultType</w:t>
            </w:r>
            <w:r>
              <w:t xml:space="preserve">, </w:t>
            </w:r>
            <w:r>
              <w:rPr>
                <w:rStyle w:val="VARIABLE"/>
              </w:rPr>
              <w:t>VisionFeedbackType</w:t>
            </w:r>
          </w:p>
        </w:tc>
        <w:tc>
          <w:tcPr>
            <w:tcW w:w="2233" w:type="dxa"/>
            <w:tcBorders>
              <w:top w:val="single" w:sz="4" w:space="0" w:color="auto"/>
              <w:left w:val="single" w:sz="4" w:space="0" w:color="auto"/>
              <w:bottom w:val="single" w:sz="4" w:space="0" w:color="auto"/>
              <w:right w:val="single" w:sz="4" w:space="0" w:color="auto"/>
            </w:tcBorders>
          </w:tcPr>
          <w:p w14:paraId="09B516CE" w14:textId="7C2BCECC" w:rsidR="003A25C3" w:rsidRDefault="002625E3">
            <w:pPr>
              <w:pStyle w:val="TableText"/>
            </w:pPr>
            <w:r>
              <w:fldChar w:fldCharType="begin"/>
            </w:r>
            <w:r>
              <w:instrText xml:space="preserve"> REF _Clause_c6_19 \r \h </w:instrText>
            </w:r>
            <w:r>
              <w:fldChar w:fldCharType="separate"/>
            </w:r>
            <w:r w:rsidR="00C44EBE">
              <w:t>6.19</w:t>
            </w:r>
            <w:r>
              <w:fldChar w:fldCharType="end"/>
            </w:r>
            <w:r>
              <w:t xml:space="preserve">, </w:t>
            </w:r>
            <w:r>
              <w:fldChar w:fldCharType="begin"/>
            </w:r>
            <w:r>
              <w:instrText xml:space="preserve"> REF _Clause_c6_21 \r \h </w:instrText>
            </w:r>
            <w:r>
              <w:fldChar w:fldCharType="separate"/>
            </w:r>
            <w:r w:rsidR="00C44EBE">
              <w:t>6.21</w:t>
            </w:r>
            <w:r>
              <w:fldChar w:fldCharType="end"/>
            </w:r>
          </w:p>
        </w:tc>
      </w:tr>
    </w:tbl>
    <w:p w14:paraId="1E3BA15B" w14:textId="77777777" w:rsidR="003A25C3" w:rsidRDefault="003A25C3">
      <w:pPr>
        <w:pStyle w:val="spacer"/>
      </w:pPr>
    </w:p>
    <w:p w14:paraId="6F864B79" w14:textId="1B1D223B" w:rsidR="003A25C3" w:rsidRDefault="002625E3">
      <w:pPr>
        <w:pStyle w:val="PARAGRAPH"/>
      </w:pPr>
      <w:r>
        <w:t xml:space="preserve">Plus two structural types: </w:t>
      </w:r>
      <w:r>
        <w:rPr>
          <w:rStyle w:val="VARIABLE"/>
        </w:rPr>
        <w:t>VisionRootType</w:t>
      </w:r>
      <w:r>
        <w:t>, the entry point (</w:t>
      </w:r>
      <w:r>
        <w:fldChar w:fldCharType="begin"/>
      </w:r>
      <w:r>
        <w:instrText xml:space="preserve"> REF _Clause_c6_2 \r \h </w:instrText>
      </w:r>
      <w:r>
        <w:fldChar w:fldCharType="separate"/>
      </w:r>
      <w:r w:rsidR="00C44EBE">
        <w:t>6.2</w:t>
      </w:r>
      <w:r>
        <w:fldChar w:fldCharType="end"/>
      </w:r>
      <w:r>
        <w:t xml:space="preserve">), and </w:t>
      </w:r>
      <w:r>
        <w:rPr>
          <w:rStyle w:val="VARIABLE"/>
        </w:rPr>
        <w:t>IVisionSimulatedType</w:t>
      </w:r>
      <w:r>
        <w:t>, the interface that makes a synthetic sensor addressable (</w:t>
      </w:r>
      <w:r>
        <w:fldChar w:fldCharType="begin"/>
      </w:r>
      <w:r>
        <w:instrText xml:space="preserve"> REF _Clause_c6_14 \r \h </w:instrText>
      </w:r>
      <w:r>
        <w:fldChar w:fldCharType="separate"/>
      </w:r>
      <w:r w:rsidR="00C44EBE">
        <w:t>6.14</w:t>
      </w:r>
      <w:r>
        <w:fldChar w:fldCharType="end"/>
      </w:r>
      <w:r>
        <w:t>).</w:t>
      </w:r>
    </w:p>
    <w:p w14:paraId="719549AB" w14:textId="71BDEFFB" w:rsidR="003A25C3" w:rsidRDefault="002625E3">
      <w:pPr>
        <w:pStyle w:val="PARAGRAPH"/>
      </w:pPr>
      <w:r>
        <w:t xml:space="preserve">A Server does not need to implement all of it. </w:t>
      </w:r>
      <w:r>
        <w:rPr>
          <w:rStyle w:val="VARIABLE"/>
        </w:rPr>
        <w:t>VisionSensorType</w:t>
      </w:r>
      <w:r>
        <w:t xml:space="preserve"> with </w:t>
      </w:r>
      <w:r>
        <w:rPr>
          <w:rStyle w:val="VARIABLE"/>
        </w:rPr>
        <w:t>Media</w:t>
      </w:r>
      <w:r>
        <w:t xml:space="preserve"> is the mandatory core; everything else is claimed through the facets of clause </w:t>
      </w:r>
      <w:r>
        <w:fldChar w:fldCharType="begin"/>
      </w:r>
      <w:r>
        <w:instrText xml:space="preserve"> REF _Clause_c11 \r \h </w:instrText>
      </w:r>
      <w:r>
        <w:fldChar w:fldCharType="separate"/>
      </w:r>
      <w:r w:rsidR="00C44EBE">
        <w:t>11</w:t>
      </w:r>
      <w:r>
        <w:fldChar w:fldCharType="end"/>
      </w:r>
      <w:r>
        <w:t xml:space="preserve">. The subclauses below describe, for each type, why it exists, when a Server instantiates it and what a client does with it. Field-level declarations are in Annex A; units and orderings are fixed in </w:t>
      </w:r>
      <w:r>
        <w:fldChar w:fldCharType="begin"/>
      </w:r>
      <w:r>
        <w:instrText xml:space="preserve"> REF _Clause_c6_17 \r \h </w:instrText>
      </w:r>
      <w:r>
        <w:fldChar w:fldCharType="separate"/>
      </w:r>
      <w:r w:rsidR="00C44EBE">
        <w:t>6.17</w:t>
      </w:r>
      <w:r>
        <w:fldChar w:fldCharType="end"/>
      </w:r>
      <w:r>
        <w:t>.</w:t>
      </w:r>
    </w:p>
    <w:p w14:paraId="51FFE77E" w14:textId="77777777" w:rsidR="003A25C3" w:rsidRDefault="002625E3">
      <w:pPr>
        <w:pStyle w:val="Heading2"/>
      </w:pPr>
      <w:bookmarkStart w:id="248" w:name="_Clause_c6_6"/>
      <w:bookmarkStart w:id="249" w:name="_Toc238626814"/>
      <w:r>
        <w:lastRenderedPageBreak/>
        <w:t>Type hierarchy</w:t>
      </w:r>
      <w:bookmarkEnd w:id="248"/>
      <w:bookmarkEnd w:id="249"/>
    </w:p>
    <w:p w14:paraId="48A3524D" w14:textId="77777777" w:rsidR="003A25C3" w:rsidRDefault="002625E3">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rather than annotated in its label,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w:t>
      </w:r>
    </w:p>
    <w:p w14:paraId="72E4F581" w14:textId="54D0610D" w:rsidR="003A25C3" w:rsidRDefault="00C44EBE">
      <w:pPr>
        <w:pStyle w:val="FIGURE"/>
      </w:pPr>
      <w:r>
        <w:object w:dxaOrig="6169" w:dyaOrig="1844" w14:anchorId="4959D1C1">
          <v:shape id="_x0000_i1045" type="#_x0000_t75" style="width:215.05pt;height:64.25pt" o:ole="">
            <v:imagedata r:id="rId73" o:title=""/>
          </v:shape>
          <o:OLEObject Type="Embed" ProgID="PowerPoint.Show.12" ShapeID="_x0000_i1045" DrawAspect="Content" ObjectID="_1849239854" r:id="rId74"/>
        </w:object>
      </w:r>
    </w:p>
    <w:p w14:paraId="5C156AE1" w14:textId="48AEBE06" w:rsidR="003A25C3" w:rsidRDefault="002625E3">
      <w:pPr>
        <w:pStyle w:val="FIGURE-title"/>
      </w:pPr>
      <w:bookmarkStart w:id="250" w:name="_Fig_fig_vis_notation"/>
      <w:bookmarkStart w:id="251" w:name="_Toc238626990"/>
      <w:r>
        <w:t xml:space="preserve">Figure </w:t>
      </w:r>
      <w:r>
        <w:fldChar w:fldCharType="begin"/>
      </w:r>
      <w:r>
        <w:instrText xml:space="preserve"> SEQ Figure \* ARABIC </w:instrText>
      </w:r>
      <w:r>
        <w:fldChar w:fldCharType="separate"/>
      </w:r>
      <w:r w:rsidR="00C44EBE">
        <w:rPr>
          <w:noProof/>
        </w:rPr>
        <w:t>7</w:t>
      </w:r>
      <w:r>
        <w:fldChar w:fldCharType="end"/>
      </w:r>
      <w:r>
        <w:t xml:space="preserve"> – Graphical notation used by the AddressSpace figures</w:t>
      </w:r>
      <w:bookmarkEnd w:id="250"/>
      <w:bookmarkEnd w:id="251"/>
    </w:p>
    <w:p w14:paraId="32D8C927" w14:textId="77777777" w:rsidR="003A25C3" w:rsidRDefault="002625E3">
      <w:pPr>
        <w:pStyle w:val="PARAGRAPH"/>
      </w:pPr>
      <w:r>
        <w:t>&lt;!-- model-figure: root=ns=1;i=1002 external=BaseObjectType,BaseInterfaceType --&gt;</w:t>
      </w:r>
    </w:p>
    <w:p w14:paraId="4CD8F5CE" w14:textId="29B2FE7A" w:rsidR="003A25C3" w:rsidRDefault="00C44EBE">
      <w:pPr>
        <w:pStyle w:val="FIGURE"/>
      </w:pPr>
      <w:r>
        <w:object w:dxaOrig="12246" w:dyaOrig="3550" w14:anchorId="525FFF2A">
          <v:shape id="_x0000_i1044" type="#_x0000_t75" style="width:214.75pt;height:62.4pt" o:ole="">
            <v:imagedata r:id="rId75" o:title=""/>
          </v:shape>
          <o:OLEObject Type="Embed" ProgID="PowerPoint.Show.12" ShapeID="_x0000_i1044" DrawAspect="Content" ObjectID="_1849239855" r:id="rId76"/>
        </w:object>
      </w:r>
    </w:p>
    <w:p w14:paraId="4454BA37" w14:textId="38C43504" w:rsidR="003A25C3" w:rsidRDefault="002625E3">
      <w:pPr>
        <w:pStyle w:val="FIGURE-title"/>
      </w:pPr>
      <w:bookmarkStart w:id="252" w:name="_Fig_fig_vis_hierarchy"/>
      <w:bookmarkStart w:id="253" w:name="_Toc238626991"/>
      <w:r>
        <w:t xml:space="preserve">Figure </w:t>
      </w:r>
      <w:r>
        <w:fldChar w:fldCharType="begin"/>
      </w:r>
      <w:r>
        <w:instrText xml:space="preserve"> SEQ Figure \* ARABIC </w:instrText>
      </w:r>
      <w:r>
        <w:fldChar w:fldCharType="separate"/>
      </w:r>
      <w:r w:rsidR="00C44EBE">
        <w:rPr>
          <w:noProof/>
        </w:rPr>
        <w:t>8</w:t>
      </w:r>
      <w:r>
        <w:fldChar w:fldCharType="end"/>
      </w:r>
      <w:r>
        <w:t xml:space="preserve"> – The type hierarchy</w:t>
      </w:r>
      <w:bookmarkEnd w:id="252"/>
      <w:bookmarkEnd w:id="253"/>
    </w:p>
    <w:p w14:paraId="130A3247" w14:textId="77777777" w:rsidR="003A25C3" w:rsidRDefault="002625E3">
      <w:pPr>
        <w:pStyle w:val="PARAGRAPH"/>
      </w:pPr>
      <w:r>
        <w:t xml:space="preserve">Four abstract bases, each with concrete subtypes, and one interface. The pattern is deliberate: a client written against the abstract base — </w:t>
      </w:r>
      <w:r>
        <w:rPr>
          <w:rStyle w:val="VARIABLE"/>
        </w:rPr>
        <w:t>VisionSensorType</w:t>
      </w:r>
      <w:r>
        <w:t xml:space="preserve">, </w:t>
      </w:r>
      <w:r>
        <w:rPr>
          <w:rStyle w:val="VARIABLE"/>
        </w:rPr>
        <w:t>MediaEndpointType</w:t>
      </w:r>
      <w:r>
        <w:t xml:space="preserve">, </w:t>
      </w:r>
      <w:r>
        <w:rPr>
          <w:rStyle w:val="VARIABLE"/>
        </w:rPr>
        <w:t>VisionCalibrationType</w:t>
      </w:r>
      <w:r>
        <w:t xml:space="preserve">, </w:t>
      </w:r>
      <w:r>
        <w:rPr>
          <w:rStyle w:val="VARIABLE"/>
        </w:rPr>
        <w:t>VisionResultType</w:t>
      </w:r>
      <w:r>
        <w:t xml:space="preserve"> — works against every subtype, including ones added in a later release.</w:t>
      </w:r>
    </w:p>
    <w:p w14:paraId="6EA55F0E" w14:textId="660D74FC" w:rsidR="003A25C3" w:rsidRDefault="002625E3">
      <w:pPr>
        <w:pStyle w:val="PARAGRAPH"/>
      </w:pPr>
      <w:r>
        <w:t xml:space="preserve">Every other ObjectType in this specification is </w:t>
      </w:r>
      <w:r>
        <w:rPr>
          <w:b/>
        </w:rPr>
        <w:t>concrete and directly instantiated</w:t>
      </w:r>
      <w:r>
        <w:t xml:space="preserve">, and has no subtypes here: </w:t>
      </w:r>
      <w:r>
        <w:rPr>
          <w:rStyle w:val="VARIABLE"/>
        </w:rPr>
        <w:t>VisionRootType</w:t>
      </w:r>
      <w:r>
        <w:t xml:space="preserve">, </w:t>
      </w:r>
      <w:r>
        <w:rPr>
          <w:rStyle w:val="VARIABLE"/>
        </w:rPr>
        <w:t>OpticsType</w:t>
      </w:r>
      <w:r>
        <w:t xml:space="preserve">, </w:t>
      </w:r>
      <w:r>
        <w:rPr>
          <w:rStyle w:val="VARIABLE"/>
        </w:rPr>
        <w:t>IlluminationType</w:t>
      </w:r>
      <w:r>
        <w:t xml:space="preserve">, </w:t>
      </w:r>
      <w:r>
        <w:rPr>
          <w:rStyle w:val="VARIABLE"/>
        </w:rPr>
        <w:t>CoordinateFrameType</w:t>
      </w:r>
      <w:r>
        <w:t xml:space="preserve">, </w:t>
      </w:r>
      <w:r>
        <w:rPr>
          <w:rStyle w:val="VARIABLE"/>
        </w:rPr>
        <w:t>InferencePipelineType</w:t>
      </w:r>
      <w:r>
        <w:t xml:space="preserve"> and </w:t>
      </w:r>
      <w:r>
        <w:rPr>
          <w:rStyle w:val="VARIABLE"/>
        </w:rPr>
        <w:t>VisionFeedbackType</w:t>
      </w:r>
      <w:r>
        <w:t xml:space="preserve">. They are absent from the figure above because it shows the subtype lattice and they take no part in one, not because their concreteness is undecided. </w:t>
      </w:r>
      <w:r>
        <w:rPr>
          <w:rStyle w:val="VARIABLE"/>
        </w:rPr>
        <w:t>VisionFeedbackType</w:t>
      </w:r>
      <w:r>
        <w:t xml:space="preserve"> in particular is instantiated directly as the </w:t>
      </w:r>
      <w:r>
        <w:rPr>
          <w:rStyle w:val="VARIABLE"/>
        </w:rPr>
        <w:t>Feedback</w:t>
      </w:r>
      <w:r>
        <w:t xml:space="preserve"> object of an </w:t>
      </w:r>
      <w:r>
        <w:rPr>
          <w:rStyle w:val="VARIABLE"/>
        </w:rPr>
        <w:t>InferencePipelineType</w:t>
      </w:r>
      <w:r>
        <w:t xml:space="preserve"> (</w:t>
      </w:r>
      <w:r>
        <w:fldChar w:fldCharType="begin"/>
      </w:r>
      <w:r>
        <w:instrText xml:space="preserve"> REF _Clause_c6_21_1 \r \h </w:instrText>
      </w:r>
      <w:r>
        <w:fldChar w:fldCharType="separate"/>
      </w:r>
      <w:r w:rsidR="00C44EBE">
        <w:t>6.21.1</w:t>
      </w:r>
      <w:r>
        <w:fldChar w:fldCharType="end"/>
      </w:r>
      <w:r>
        <w:t>); a Server does not subtype it to obtain a feedback surface.</w:t>
      </w:r>
    </w:p>
    <w:p w14:paraId="25E7181E" w14:textId="77777777" w:rsidR="003A25C3" w:rsidRDefault="002625E3">
      <w:pPr>
        <w:pStyle w:val="Heading2"/>
      </w:pPr>
      <w:bookmarkStart w:id="254" w:name="_Clause_c6_7"/>
      <w:bookmarkStart w:id="255" w:name="_Toc238626815"/>
      <w:r>
        <w:t>Instance structure and references</w:t>
      </w:r>
      <w:bookmarkEnd w:id="254"/>
      <w:bookmarkEnd w:id="255"/>
    </w:p>
    <w:p w14:paraId="5EAAEF59" w14:textId="1F1155D3" w:rsidR="003A25C3" w:rsidRDefault="002625E3">
      <w:pPr>
        <w:pStyle w:val="PARAGRAPH"/>
      </w:pPr>
      <w:r>
        <w:t>This is the shape of a populated address space. Solid arrows are hierarchical (</w:t>
      </w:r>
      <w:r>
        <w:rPr>
          <w:rStyle w:val="VARIABLE"/>
        </w:rPr>
        <w:t>HasComponent</w:t>
      </w:r>
      <w:r>
        <w:t xml:space="preserve">, </w:t>
      </w:r>
      <w:r>
        <w:rPr>
          <w:rStyle w:val="VARIABLE"/>
        </w:rPr>
        <w:t>Organizes</w:t>
      </w:r>
      <w:r>
        <w:t xml:space="preserve">, </w:t>
      </w:r>
      <w:r>
        <w:rPr>
          <w:rStyle w:val="VARIABLE"/>
        </w:rPr>
        <w:t>HasProperty</w:t>
      </w:r>
      <w:r>
        <w:t xml:space="preserve">); dashed arrows are the ReferenceTypes of </w:t>
      </w:r>
      <w:r>
        <w:fldChar w:fldCharType="begin"/>
      </w:r>
      <w:r>
        <w:instrText xml:space="preserve"> REF _Clause_c6_16 \r \h </w:instrText>
      </w:r>
      <w:r>
        <w:fldChar w:fldCharType="separate"/>
      </w:r>
      <w:r w:rsidR="00C44EBE">
        <w:t>6.16</w:t>
      </w:r>
      <w:r>
        <w:fldChar w:fldCharType="end"/>
      </w:r>
      <w:r>
        <w:t>; dotted arrows are NodeId-valued Properties.</w:t>
      </w:r>
    </w:p>
    <w:p w14:paraId="73182D41" w14:textId="47B2D8E5" w:rsidR="003A25C3" w:rsidRDefault="00C44EBE">
      <w:pPr>
        <w:pStyle w:val="FIGURE"/>
      </w:pPr>
      <w:r>
        <w:object w:dxaOrig="12246" w:dyaOrig="6292" w14:anchorId="7868959C">
          <v:shape id="_x0000_i1043" type="#_x0000_t75" style="width:214.75pt;height:110.3pt" o:ole="">
            <v:imagedata r:id="rId77" o:title=""/>
          </v:shape>
          <o:OLEObject Type="Embed" ProgID="PowerPoint.Show.12" ShapeID="_x0000_i1043" DrawAspect="Content" ObjectID="_1849239856" r:id="rId78"/>
        </w:object>
      </w:r>
    </w:p>
    <w:p w14:paraId="18DC115C" w14:textId="5D470D87" w:rsidR="003A25C3" w:rsidRDefault="002625E3">
      <w:pPr>
        <w:pStyle w:val="FIGURE-title"/>
      </w:pPr>
      <w:bookmarkStart w:id="256" w:name="_Fig_fig_vis_instances"/>
      <w:bookmarkStart w:id="257" w:name="_Toc238626992"/>
      <w:r>
        <w:t xml:space="preserve">Figure </w:t>
      </w:r>
      <w:r>
        <w:fldChar w:fldCharType="begin"/>
      </w:r>
      <w:r>
        <w:instrText xml:space="preserve"> SEQ Figure \* ARABIC </w:instrText>
      </w:r>
      <w:r>
        <w:fldChar w:fldCharType="separate"/>
      </w:r>
      <w:r w:rsidR="00C44EBE">
        <w:rPr>
          <w:noProof/>
        </w:rPr>
        <w:t>9</w:t>
      </w:r>
      <w:r>
        <w:fldChar w:fldCharType="end"/>
      </w:r>
      <w:r>
        <w:t xml:space="preserve"> – Instance structure and references</w:t>
      </w:r>
      <w:bookmarkEnd w:id="256"/>
      <w:bookmarkEnd w:id="257"/>
    </w:p>
    <w:p w14:paraId="1D240F03" w14:textId="77777777" w:rsidR="003A25C3" w:rsidRDefault="002625E3">
      <w:pPr>
        <w:pStyle w:val="PARAGRAPH"/>
      </w:pPr>
      <w:r>
        <w:t xml:space="preserve">Reading the diagram as a client would: find </w:t>
      </w:r>
      <w:r>
        <w:rPr>
          <w:rStyle w:val="VARIABLE"/>
        </w:rPr>
        <w:t>Vision</w:t>
      </w:r>
      <w:r>
        <w:t xml:space="preserve"> under the Server Object, browse </w:t>
      </w:r>
      <w:r>
        <w:rPr>
          <w:rStyle w:val="VARIABLE"/>
        </w:rPr>
        <w:t>Sensors</w:t>
      </w:r>
      <w:r>
        <w:t xml:space="preserve">, pick a sensor, and everything needed to </w:t>
      </w:r>
      <w:r>
        <w:rPr>
          <w:i/>
        </w:rPr>
        <w:t>use</w:t>
      </w:r>
      <w:r>
        <w:t xml:space="preserve"> its output hangs off it — the media to see it, the optics and calibration to interpret it, and, through </w:t>
      </w:r>
      <w:r>
        <w:rPr>
          <w:rStyle w:val="VARIABLE"/>
        </w:rPr>
        <w:t>Pipelines</w:t>
      </w:r>
      <w:r>
        <w:t>, the model that produced it and the feedback surface to correct it.</w:t>
      </w:r>
    </w:p>
    <w:p w14:paraId="41165DAA" w14:textId="77777777" w:rsidR="003A25C3" w:rsidRDefault="002625E3">
      <w:pPr>
        <w:pStyle w:val="PARAGRAPH"/>
      </w:pPr>
      <w:r>
        <w:t>The three chains worth tracing are:</w:t>
      </w:r>
    </w:p>
    <w:p w14:paraId="35D0D97C" w14:textId="47477DD6" w:rsidR="003A25C3" w:rsidRDefault="002625E3">
      <w:pPr>
        <w:pStyle w:val="ListBullet"/>
        <w:numPr>
          <w:ilvl w:val="0"/>
          <w:numId w:val="21"/>
        </w:numPr>
      </w:pPr>
      <w:r>
        <w:rPr>
          <w:b/>
        </w:rPr>
        <w:t>Imagery</w:t>
      </w:r>
      <w:r>
        <w:t xml:space="preserve"> — sensor → </w:t>
      </w:r>
      <w:r>
        <w:rPr>
          <w:rStyle w:val="VARIABLE"/>
        </w:rPr>
        <w:t>Media</w:t>
      </w:r>
      <w:r>
        <w:t xml:space="preserve"> → endpoint → </w:t>
      </w:r>
      <w:r>
        <w:rPr>
          <w:rStyle w:val="VARIABLE"/>
        </w:rPr>
        <w:t>GetStreamEndpoint</w:t>
      </w:r>
      <w:r>
        <w:t>/</w:t>
      </w:r>
      <w:r>
        <w:rPr>
          <w:rStyle w:val="VARIABLE"/>
        </w:rPr>
        <w:t>GetClip</w:t>
      </w:r>
      <w:r>
        <w:t xml:space="preserve"> → a URI (</w:t>
      </w:r>
      <w:r>
        <w:fldChar w:fldCharType="begin"/>
      </w:r>
      <w:r>
        <w:instrText xml:space="preserve"> REF _Clause_c6_18 \r \h </w:instrText>
      </w:r>
      <w:r>
        <w:fldChar w:fldCharType="separate"/>
      </w:r>
      <w:r w:rsidR="00C44EBE">
        <w:t>6.18</w:t>
      </w:r>
      <w:r>
        <w:fldChar w:fldCharType="end"/>
      </w:r>
      <w:r>
        <w:t>).</w:t>
      </w:r>
    </w:p>
    <w:p w14:paraId="162FF8B7" w14:textId="560D4C2B" w:rsidR="003A25C3" w:rsidRDefault="002625E3">
      <w:pPr>
        <w:pStyle w:val="ListBullet"/>
        <w:numPr>
          <w:ilvl w:val="0"/>
          <w:numId w:val="21"/>
        </w:numPr>
      </w:pPr>
      <w:r>
        <w:rPr>
          <w:b/>
        </w:rPr>
        <w:t>Meaning of a pose</w:t>
      </w:r>
      <w:r>
        <w:t xml:space="preserve"> — result → </w:t>
      </w:r>
      <w:r>
        <w:rPr>
          <w:rStyle w:val="VARIABLE"/>
        </w:rPr>
        <w:t>FrameId</w:t>
      </w:r>
      <w:r>
        <w:t xml:space="preserve"> → </w:t>
      </w:r>
      <w:r>
        <w:rPr>
          <w:rStyle w:val="VARIABLE"/>
        </w:rPr>
        <w:t>CoordinateFrameType</w:t>
      </w:r>
      <w:r>
        <w:t xml:space="preserve"> → </w:t>
      </w:r>
      <w:r>
        <w:rPr>
          <w:rStyle w:val="VARIABLE"/>
        </w:rPr>
        <w:t>ParentFrame</w:t>
      </w:r>
      <w:r>
        <w:t xml:space="preserve"> → … → world, composed through the </w:t>
      </w:r>
      <w:r>
        <w:rPr>
          <w:rStyle w:val="VARIABLE"/>
        </w:rPr>
        <w:t>ExtrinsicCalibrationType</w:t>
      </w:r>
      <w:r>
        <w:t xml:space="preserve"> transforms (</w:t>
      </w:r>
      <w:r>
        <w:fldChar w:fldCharType="begin"/>
      </w:r>
      <w:r>
        <w:instrText xml:space="preserve"> REF _Clause_c6_13 \r \h </w:instrText>
      </w:r>
      <w:r>
        <w:fldChar w:fldCharType="separate"/>
      </w:r>
      <w:r w:rsidR="00C44EBE">
        <w:t>6.13</w:t>
      </w:r>
      <w:r>
        <w:fldChar w:fldCharType="end"/>
      </w:r>
      <w:r>
        <w:t xml:space="preserve">, </w:t>
      </w:r>
      <w:r>
        <w:fldChar w:fldCharType="begin"/>
      </w:r>
      <w:r>
        <w:instrText xml:space="preserve"> REF _Clause_c6_19_3 \r \h </w:instrText>
      </w:r>
      <w:r>
        <w:fldChar w:fldCharType="separate"/>
      </w:r>
      <w:r w:rsidR="00C44EBE">
        <w:t>6.19.3</w:t>
      </w:r>
      <w:r>
        <w:fldChar w:fldCharType="end"/>
      </w:r>
      <w:r>
        <w:t>).</w:t>
      </w:r>
    </w:p>
    <w:p w14:paraId="431C5EEC" w14:textId="5F6A39DD" w:rsidR="003A25C3" w:rsidRDefault="002625E3">
      <w:pPr>
        <w:pStyle w:val="ListBullet"/>
        <w:numPr>
          <w:ilvl w:val="0"/>
          <w:numId w:val="21"/>
        </w:numPr>
      </w:pPr>
      <w:r>
        <w:rPr>
          <w:b/>
        </w:rPr>
        <w:t>Provenance of an answer</w:t>
      </w:r>
      <w:r>
        <w:t xml:space="preserve"> — a historical result follows </w:t>
      </w:r>
      <w:r>
        <w:rPr>
          <w:rStyle w:val="VARIABLE"/>
        </w:rPr>
        <w:t>ModelUsed</w:t>
      </w:r>
      <w:r>
        <w:t xml:space="preserve"> → model → </w:t>
      </w:r>
      <w:r>
        <w:rPr>
          <w:rStyle w:val="VARIABLE"/>
        </w:rPr>
        <w:t>Digest</w:t>
      </w:r>
      <w:r>
        <w:t xml:space="preserve">; the pipeline follows </w:t>
      </w:r>
      <w:r>
        <w:rPr>
          <w:rStyle w:val="VARIABLE"/>
        </w:rPr>
        <w:t>Deployment</w:t>
      </w:r>
      <w:r>
        <w:t xml:space="preserve"> → </w:t>
      </w:r>
      <w:r>
        <w:rPr>
          <w:rStyle w:val="VARIABLE"/>
        </w:rPr>
        <w:t>UsesModel</w:t>
      </w:r>
      <w:r>
        <w:t xml:space="preserve"> → model to discover what is serving now (</w:t>
      </w:r>
      <w:r>
        <w:fldChar w:fldCharType="begin"/>
      </w:r>
      <w:r>
        <w:instrText xml:space="preserve"> REF _Clause_c6_20_1 \r \h </w:instrText>
      </w:r>
      <w:r>
        <w:fldChar w:fldCharType="separate"/>
      </w:r>
      <w:r w:rsidR="00C44EBE">
        <w:t>6.20.1</w:t>
      </w:r>
      <w:r>
        <w:fldChar w:fldCharType="end"/>
      </w:r>
      <w:r>
        <w:t xml:space="preserve">, </w:t>
      </w:r>
      <w:r>
        <w:fldChar w:fldCharType="begin"/>
      </w:r>
      <w:r>
        <w:instrText xml:space="preserve"> REF _Clause_c6_23_6 \r \h </w:instrText>
      </w:r>
      <w:r>
        <w:fldChar w:fldCharType="separate"/>
      </w:r>
      <w:r w:rsidR="00C44EBE">
        <w:t>6.23.6</w:t>
      </w:r>
      <w:r>
        <w:fldChar w:fldCharType="end"/>
      </w:r>
      <w:r>
        <w:t xml:space="preserve">). </w:t>
      </w:r>
      <w:r>
        <w:rPr>
          <w:rStyle w:val="VARIABLE"/>
        </w:rPr>
        <w:t>UsesModel</w:t>
      </w:r>
      <w:r>
        <w:t xml:space="preserve"> has cardinality exactly 1 so the deployment's current state is unambiguous; </w:t>
      </w:r>
      <w:r>
        <w:rPr>
          <w:rStyle w:val="VARIABLE"/>
        </w:rPr>
        <w:t>ModelUsed</w:t>
      </w:r>
      <w:r>
        <w:t xml:space="preserve"> preserves the identity that answered after that state changes.</w:t>
      </w:r>
    </w:p>
    <w:p w14:paraId="6954BB55" w14:textId="77777777" w:rsidR="003A25C3" w:rsidRDefault="002625E3">
      <w:pPr>
        <w:pStyle w:val="Heading2"/>
      </w:pPr>
      <w:bookmarkStart w:id="258" w:name="_Clause_c6_8"/>
      <w:bookmarkStart w:id="259" w:name="_Toc238626816"/>
      <w:r>
        <w:t>The vision root</w:t>
      </w:r>
      <w:bookmarkEnd w:id="258"/>
      <w:bookmarkEnd w:id="259"/>
    </w:p>
    <w:p w14:paraId="7B34ECD6" w14:textId="2B94B059" w:rsidR="003A25C3" w:rsidRDefault="002625E3">
      <w:pPr>
        <w:pStyle w:val="PARAGRAPH"/>
      </w:pPr>
      <w:r>
        <w:t>The single entry point (</w:t>
      </w:r>
      <w:r>
        <w:fldChar w:fldCharType="begin"/>
      </w:r>
      <w:r>
        <w:instrText xml:space="preserve"> REF _Clause_c6_2 \r \h </w:instrText>
      </w:r>
      <w:r>
        <w:fldChar w:fldCharType="separate"/>
      </w:r>
      <w:r w:rsidR="00C44EBE">
        <w:t>6.2</w:t>
      </w:r>
      <w:r>
        <w:fldChar w:fldCharType="end"/>
      </w:r>
      <w:r>
        <w:t>). Holds the three folders and nothing else.</w:t>
      </w:r>
    </w:p>
    <w:p w14:paraId="17719FA2" w14:textId="77777777" w:rsidR="003A25C3" w:rsidRDefault="002625E3">
      <w:pPr>
        <w:pStyle w:val="PARAGRAPH"/>
      </w:pPr>
      <w:r>
        <w:t>This type exists because discovery has to be deterministic. Without a well-known root a client would have to search the address space for anything that looks like a camera, and two Servers would place them differently. A Server instantiates exactly one, as a component of the Server Object.</w:t>
      </w:r>
    </w:p>
    <w:p w14:paraId="1627D5D0" w14:textId="24AA068E" w:rsidR="003A25C3" w:rsidRDefault="002625E3">
      <w:pPr>
        <w:pStyle w:val="PARAGRAPH"/>
      </w:pPr>
      <w:r>
        <w:rPr>
          <w:rStyle w:val="VARIABLE"/>
        </w:rPr>
        <w:t>Sensors</w:t>
      </w:r>
      <w:r>
        <w:t xml:space="preserve"> is Mandatory; </w:t>
      </w:r>
      <w:r>
        <w:rPr>
          <w:rStyle w:val="VARIABLE"/>
        </w:rPr>
        <w:t>Pipelines</w:t>
      </w:r>
      <w:r>
        <w:t xml:space="preserve"> and </w:t>
      </w:r>
      <w:r>
        <w:rPr>
          <w:rStyle w:val="VARIABLE"/>
        </w:rPr>
        <w:t>Frames</w:t>
      </w:r>
      <w:r>
        <w:t xml:space="preserve"> are Optional, and their absence is meaningful — a Server with no </w:t>
      </w:r>
      <w:r>
        <w:rPr>
          <w:rStyle w:val="VARIABLE"/>
        </w:rPr>
        <w:t>Models</w:t>
      </w:r>
      <w:r>
        <w:t xml:space="preserve"> folder is not doing AI, and a client can determine that in one Browse rather than by inference. A Server claiming </w:t>
      </w:r>
      <w:r>
        <w:rPr>
          <w:i/>
        </w:rPr>
        <w:t>VIS-Calibration</w:t>
      </w:r>
      <w:r>
        <w:t xml:space="preserve"> is the exception: clause </w:t>
      </w:r>
      <w:r>
        <w:fldChar w:fldCharType="begin"/>
      </w:r>
      <w:r>
        <w:instrText xml:space="preserve"> REF _Clause_c11 \r \h </w:instrText>
      </w:r>
      <w:r>
        <w:fldChar w:fldCharType="separate"/>
      </w:r>
      <w:r w:rsidR="00C44EBE">
        <w:t>11</w:t>
      </w:r>
      <w:r>
        <w:fldChar w:fldCharType="end"/>
      </w:r>
      <w:r>
        <w:t xml:space="preserve"> makes </w:t>
      </w:r>
      <w:r>
        <w:rPr>
          <w:rStyle w:val="VARIABLE"/>
        </w:rPr>
        <w:t>Frames</w:t>
      </w:r>
      <w:r>
        <w:t xml:space="preserve"> mandatory under that facet and requires it to hold every frame reachable through </w:t>
      </w:r>
      <w:r>
        <w:rPr>
          <w:rStyle w:val="VARIABLE"/>
        </w:rPr>
        <w:t>MountedOn</w:t>
      </w:r>
      <w:r>
        <w:t xml:space="preserve">, </w:t>
      </w:r>
      <w:r>
        <w:rPr>
          <w:rStyle w:val="VARIABLE"/>
        </w:rPr>
        <w:t>SourceFrame</w:t>
      </w:r>
      <w:r>
        <w:t xml:space="preserve"> or </w:t>
      </w:r>
      <w:r>
        <w:rPr>
          <w:rStyle w:val="VARIABLE"/>
        </w:rPr>
        <w:t>TargetFrame</w:t>
      </w:r>
      <w:r>
        <w:t>, so that a client publishing or consuming poses has one deterministic entry point rather than having to walk the sensors to find frames.</w:t>
      </w:r>
    </w:p>
    <w:p w14:paraId="35198E3D" w14:textId="77777777" w:rsidR="003A25C3" w:rsidRDefault="002625E3">
      <w:pPr>
        <w:pStyle w:val="Heading2"/>
      </w:pPr>
      <w:bookmarkStart w:id="260" w:name="_Clause_c6_9"/>
      <w:bookmarkStart w:id="261" w:name="_Toc238626817"/>
      <w:r>
        <w:t>Sensors</w:t>
      </w:r>
      <w:bookmarkEnd w:id="260"/>
      <w:bookmarkEnd w:id="261"/>
    </w:p>
    <w:p w14:paraId="6C07F582" w14:textId="77777777" w:rsidR="003A25C3" w:rsidRDefault="002625E3">
      <w:pPr>
        <w:pStyle w:val="PARAGRAPH"/>
      </w:pPr>
      <w:r>
        <w:t>The base of everything that senses.</w:t>
      </w:r>
    </w:p>
    <w:p w14:paraId="53D3581D" w14:textId="226F4FEE" w:rsidR="003A25C3" w:rsidRDefault="002625E3">
      <w:pPr>
        <w:pStyle w:val="TABLE-title"/>
      </w:pPr>
      <w:bookmarkStart w:id="262" w:name="_Tab_sensors_tab1"/>
      <w:bookmarkStart w:id="263" w:name="_Toc238627015"/>
      <w:r>
        <w:lastRenderedPageBreak/>
        <w:t xml:space="preserve">Table </w:t>
      </w:r>
      <w:r>
        <w:fldChar w:fldCharType="begin"/>
      </w:r>
      <w:r>
        <w:instrText xml:space="preserve"> SEQ Table \* ARABIC </w:instrText>
      </w:r>
      <w:r>
        <w:fldChar w:fldCharType="separate"/>
      </w:r>
      <w:r w:rsidR="00C44EBE">
        <w:rPr>
          <w:noProof/>
        </w:rPr>
        <w:t>16</w:t>
      </w:r>
      <w:r>
        <w:fldChar w:fldCharType="end"/>
      </w:r>
      <w:r>
        <w:t xml:space="preserve"> – Sensors</w:t>
      </w:r>
      <w:bookmarkEnd w:id="262"/>
      <w:bookmarkEnd w:id="2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A25C3" w14:paraId="4730E92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584F0F9" w14:textId="77777777" w:rsidR="003A25C3" w:rsidRDefault="002625E3">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354721B4" w14:textId="77777777" w:rsidR="003A25C3" w:rsidRDefault="002625E3">
            <w:pPr>
              <w:pStyle w:val="TableText"/>
            </w:pPr>
            <w:r>
              <w:t>Type</w:t>
            </w:r>
          </w:p>
        </w:tc>
        <w:tc>
          <w:tcPr>
            <w:tcW w:w="2231" w:type="dxa"/>
            <w:tcBorders>
              <w:top w:val="single" w:sz="4" w:space="0" w:color="auto"/>
              <w:left w:val="single" w:sz="4" w:space="0" w:color="auto"/>
              <w:bottom w:val="double" w:sz="4" w:space="0" w:color="auto"/>
              <w:right w:val="single" w:sz="4" w:space="0" w:color="auto"/>
            </w:tcBorders>
          </w:tcPr>
          <w:p w14:paraId="3408A1B1" w14:textId="77777777" w:rsidR="003A25C3" w:rsidRDefault="002625E3">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1C87CB98" w14:textId="77777777" w:rsidR="003A25C3" w:rsidRDefault="002625E3">
            <w:pPr>
              <w:pStyle w:val="TableText"/>
            </w:pPr>
            <w:r>
              <w:t>Meaning</w:t>
            </w:r>
          </w:p>
        </w:tc>
      </w:tr>
      <w:tr w:rsidR="003A25C3" w14:paraId="3A6D75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7CE5FF" w14:textId="77777777" w:rsidR="003A25C3" w:rsidRDefault="002625E3">
            <w:pPr>
              <w:pStyle w:val="TableText"/>
            </w:pPr>
            <w:r>
              <w:rPr>
                <w:rStyle w:val="VARIABLE"/>
              </w:rPr>
              <w:t>SensorId</w:t>
            </w:r>
          </w:p>
        </w:tc>
        <w:tc>
          <w:tcPr>
            <w:tcW w:w="2231" w:type="dxa"/>
            <w:tcBorders>
              <w:top w:val="single" w:sz="4" w:space="0" w:color="auto"/>
              <w:left w:val="single" w:sz="4" w:space="0" w:color="auto"/>
              <w:bottom w:val="single" w:sz="4" w:space="0" w:color="auto"/>
              <w:right w:val="single" w:sz="4" w:space="0" w:color="auto"/>
            </w:tcBorders>
          </w:tcPr>
          <w:p w14:paraId="72C4DE2E" w14:textId="77777777" w:rsidR="003A25C3" w:rsidRDefault="002625E3">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1EB022D2" w14:textId="77777777" w:rsidR="003A25C3" w:rsidRDefault="002625E3">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78C08B1C" w14:textId="77777777" w:rsidR="003A25C3" w:rsidRDefault="002625E3">
            <w:pPr>
              <w:pStyle w:val="TableText"/>
            </w:pPr>
            <w:r>
              <w:t>Unique within the Server</w:t>
            </w:r>
          </w:p>
        </w:tc>
      </w:tr>
      <w:tr w:rsidR="003A25C3" w14:paraId="143BE5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5CD609" w14:textId="77777777" w:rsidR="003A25C3" w:rsidRDefault="002625E3">
            <w:pPr>
              <w:pStyle w:val="TableText"/>
            </w:pPr>
            <w:r>
              <w:rPr>
                <w:rStyle w:val="VARIABLE"/>
              </w:rPr>
              <w:t>RealityKind</w:t>
            </w:r>
          </w:p>
        </w:tc>
        <w:tc>
          <w:tcPr>
            <w:tcW w:w="2231" w:type="dxa"/>
            <w:tcBorders>
              <w:top w:val="single" w:sz="4" w:space="0" w:color="auto"/>
              <w:left w:val="single" w:sz="4" w:space="0" w:color="auto"/>
              <w:bottom w:val="single" w:sz="4" w:space="0" w:color="auto"/>
              <w:right w:val="single" w:sz="4" w:space="0" w:color="auto"/>
            </w:tcBorders>
          </w:tcPr>
          <w:p w14:paraId="51F43D96" w14:textId="77777777" w:rsidR="003A25C3" w:rsidRDefault="002625E3">
            <w:pPr>
              <w:pStyle w:val="TableText"/>
            </w:pPr>
            <w:r>
              <w:rPr>
                <w:rStyle w:val="VARIABLE"/>
              </w:rPr>
              <w:t>VisionRealityKindEnum</w:t>
            </w:r>
          </w:p>
        </w:tc>
        <w:tc>
          <w:tcPr>
            <w:tcW w:w="2231" w:type="dxa"/>
            <w:tcBorders>
              <w:top w:val="single" w:sz="4" w:space="0" w:color="auto"/>
              <w:left w:val="single" w:sz="4" w:space="0" w:color="auto"/>
              <w:bottom w:val="single" w:sz="4" w:space="0" w:color="auto"/>
              <w:right w:val="single" w:sz="4" w:space="0" w:color="auto"/>
            </w:tcBorders>
          </w:tcPr>
          <w:p w14:paraId="6DD6CDA0" w14:textId="77777777" w:rsidR="003A25C3" w:rsidRDefault="002625E3">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5390071" w14:textId="77777777" w:rsidR="003A25C3" w:rsidRDefault="002625E3">
            <w:pPr>
              <w:pStyle w:val="TableText"/>
            </w:pPr>
            <w:r>
              <w:t>Physical, Simulated or Hybrid</w:t>
            </w:r>
          </w:p>
        </w:tc>
      </w:tr>
      <w:tr w:rsidR="003A25C3" w14:paraId="58CDDD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4CE296" w14:textId="77777777" w:rsidR="003A25C3" w:rsidRDefault="002625E3">
            <w:pPr>
              <w:pStyle w:val="TableText"/>
            </w:pPr>
            <w:r>
              <w:rPr>
                <w:rStyle w:val="VARIABLE"/>
              </w:rPr>
              <w:t>Modality</w:t>
            </w:r>
          </w:p>
        </w:tc>
        <w:tc>
          <w:tcPr>
            <w:tcW w:w="2231" w:type="dxa"/>
            <w:tcBorders>
              <w:top w:val="single" w:sz="4" w:space="0" w:color="auto"/>
              <w:left w:val="single" w:sz="4" w:space="0" w:color="auto"/>
              <w:bottom w:val="single" w:sz="4" w:space="0" w:color="auto"/>
              <w:right w:val="single" w:sz="4" w:space="0" w:color="auto"/>
            </w:tcBorders>
          </w:tcPr>
          <w:p w14:paraId="3067034C" w14:textId="77777777" w:rsidR="003A25C3" w:rsidRDefault="002625E3">
            <w:pPr>
              <w:pStyle w:val="TableText"/>
            </w:pPr>
            <w:r>
              <w:rPr>
                <w:rStyle w:val="VARIABLE"/>
              </w:rPr>
              <w:t>VisionSensorModalityEnum</w:t>
            </w:r>
          </w:p>
        </w:tc>
        <w:tc>
          <w:tcPr>
            <w:tcW w:w="2231" w:type="dxa"/>
            <w:tcBorders>
              <w:top w:val="single" w:sz="4" w:space="0" w:color="auto"/>
              <w:left w:val="single" w:sz="4" w:space="0" w:color="auto"/>
              <w:bottom w:val="single" w:sz="4" w:space="0" w:color="auto"/>
              <w:right w:val="single" w:sz="4" w:space="0" w:color="auto"/>
            </w:tcBorders>
          </w:tcPr>
          <w:p w14:paraId="050CE088" w14:textId="77777777" w:rsidR="003A25C3" w:rsidRDefault="002625E3">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15B9BF8" w14:textId="77777777" w:rsidR="003A25C3" w:rsidRDefault="002625E3">
            <w:pPr>
              <w:pStyle w:val="TableText"/>
            </w:pPr>
            <w:r>
              <w:t>Area2D, Line2D, Depth3D, Thermal, …</w:t>
            </w:r>
          </w:p>
        </w:tc>
      </w:tr>
      <w:tr w:rsidR="003A25C3" w14:paraId="6CAA60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E4707B" w14:textId="77777777" w:rsidR="003A25C3" w:rsidRDefault="002625E3">
            <w:pPr>
              <w:pStyle w:val="TableText"/>
            </w:pPr>
            <w:r>
              <w:rPr>
                <w:rStyle w:val="VARIABLE"/>
              </w:rPr>
              <w:t>Manufacturer</w:t>
            </w:r>
            <w:r>
              <w:t xml:space="preserve">, </w:t>
            </w:r>
            <w:r>
              <w:rPr>
                <w:rStyle w:val="VARIABLE"/>
              </w:rPr>
              <w:t>Model</w:t>
            </w:r>
            <w:r>
              <w:t xml:space="preserve">, </w:t>
            </w:r>
            <w:r>
              <w:rPr>
                <w:rStyle w:val="VARIABLE"/>
              </w:rPr>
              <w:t>SerialNumber</w:t>
            </w:r>
          </w:p>
        </w:tc>
        <w:tc>
          <w:tcPr>
            <w:tcW w:w="2231" w:type="dxa"/>
            <w:tcBorders>
              <w:top w:val="single" w:sz="4" w:space="0" w:color="auto"/>
              <w:left w:val="single" w:sz="4" w:space="0" w:color="auto"/>
              <w:bottom w:val="single" w:sz="4" w:space="0" w:color="auto"/>
              <w:right w:val="single" w:sz="4" w:space="0" w:color="auto"/>
            </w:tcBorders>
          </w:tcPr>
          <w:p w14:paraId="4957FAC5" w14:textId="77777777" w:rsidR="003A25C3" w:rsidRDefault="002625E3">
            <w:pPr>
              <w:pStyle w:val="TableText"/>
            </w:pPr>
            <w:r>
              <w:t>—</w:t>
            </w:r>
          </w:p>
        </w:tc>
        <w:tc>
          <w:tcPr>
            <w:tcW w:w="2231" w:type="dxa"/>
            <w:tcBorders>
              <w:top w:val="single" w:sz="4" w:space="0" w:color="auto"/>
              <w:left w:val="single" w:sz="4" w:space="0" w:color="auto"/>
              <w:bottom w:val="single" w:sz="4" w:space="0" w:color="auto"/>
              <w:right w:val="single" w:sz="4" w:space="0" w:color="auto"/>
            </w:tcBorders>
          </w:tcPr>
          <w:p w14:paraId="08A61BA4" w14:textId="77777777" w:rsidR="003A25C3" w:rsidRDefault="002625E3">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B571E9B" w14:textId="77777777" w:rsidR="003A25C3" w:rsidRDefault="002625E3">
            <w:pPr>
              <w:pStyle w:val="TableText"/>
            </w:pPr>
            <w:r>
              <w:t>Nameplate</w:t>
            </w:r>
          </w:p>
        </w:tc>
      </w:tr>
      <w:tr w:rsidR="003A25C3" w14:paraId="5F4EDD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6D6C92" w14:textId="77777777" w:rsidR="003A25C3" w:rsidRDefault="002625E3">
            <w:pPr>
              <w:pStyle w:val="TableText"/>
            </w:pPr>
            <w:r>
              <w:rPr>
                <w:rStyle w:val="VARIABLE"/>
              </w:rPr>
              <w:t>DeviceUri</w:t>
            </w:r>
          </w:p>
        </w:tc>
        <w:tc>
          <w:tcPr>
            <w:tcW w:w="2231" w:type="dxa"/>
            <w:tcBorders>
              <w:top w:val="single" w:sz="4" w:space="0" w:color="auto"/>
              <w:left w:val="single" w:sz="4" w:space="0" w:color="auto"/>
              <w:bottom w:val="single" w:sz="4" w:space="0" w:color="auto"/>
              <w:right w:val="single" w:sz="4" w:space="0" w:color="auto"/>
            </w:tcBorders>
          </w:tcPr>
          <w:p w14:paraId="5D77BEC1" w14:textId="77777777" w:rsidR="003A25C3" w:rsidRDefault="002625E3">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4342349E" w14:textId="77777777" w:rsidR="003A25C3" w:rsidRDefault="002625E3">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F9F0B34" w14:textId="77777777" w:rsidR="003A25C3" w:rsidRDefault="002625E3">
            <w:pPr>
              <w:pStyle w:val="TableText"/>
            </w:pPr>
            <w:r>
              <w:t>Transport-level device identity, e.g. a GigE Vision device id</w:t>
            </w:r>
          </w:p>
        </w:tc>
      </w:tr>
      <w:tr w:rsidR="003A25C3" w14:paraId="6F9ED2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88C3BB" w14:textId="77777777" w:rsidR="003A25C3" w:rsidRDefault="002625E3">
            <w:pPr>
              <w:pStyle w:val="TableText"/>
            </w:pPr>
            <w:r>
              <w:rPr>
                <w:rStyle w:val="VARIABLE"/>
              </w:rPr>
              <w:t>FrameId</w:t>
            </w:r>
          </w:p>
        </w:tc>
        <w:tc>
          <w:tcPr>
            <w:tcW w:w="2231" w:type="dxa"/>
            <w:tcBorders>
              <w:top w:val="single" w:sz="4" w:space="0" w:color="auto"/>
              <w:left w:val="single" w:sz="4" w:space="0" w:color="auto"/>
              <w:bottom w:val="single" w:sz="4" w:space="0" w:color="auto"/>
              <w:right w:val="single" w:sz="4" w:space="0" w:color="auto"/>
            </w:tcBorders>
          </w:tcPr>
          <w:p w14:paraId="6B7E4FE8" w14:textId="77777777" w:rsidR="003A25C3" w:rsidRDefault="002625E3">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7E788DD0" w14:textId="77777777" w:rsidR="003A25C3" w:rsidRDefault="002625E3">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A27CB73" w14:textId="77777777" w:rsidR="003A25C3" w:rsidRDefault="002625E3">
            <w:pPr>
              <w:pStyle w:val="TableText"/>
            </w:pPr>
            <w:r>
              <w:t>This sensor's own camera frame</w:t>
            </w:r>
          </w:p>
        </w:tc>
      </w:tr>
      <w:tr w:rsidR="003A25C3" w14:paraId="3B1025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41865" w14:textId="77777777" w:rsidR="003A25C3" w:rsidRDefault="002625E3">
            <w:pPr>
              <w:pStyle w:val="TableText"/>
            </w:pPr>
            <w:r>
              <w:rPr>
                <w:rStyle w:val="VARIABLE"/>
              </w:rPr>
              <w:t>Media</w:t>
            </w:r>
          </w:p>
        </w:tc>
        <w:tc>
          <w:tcPr>
            <w:tcW w:w="2231" w:type="dxa"/>
            <w:tcBorders>
              <w:top w:val="single" w:sz="4" w:space="0" w:color="auto"/>
              <w:left w:val="single" w:sz="4" w:space="0" w:color="auto"/>
              <w:bottom w:val="single" w:sz="4" w:space="0" w:color="auto"/>
              <w:right w:val="single" w:sz="4" w:space="0" w:color="auto"/>
            </w:tcBorders>
          </w:tcPr>
          <w:p w14:paraId="48CEA354" w14:textId="77777777" w:rsidR="003A25C3" w:rsidRDefault="002625E3">
            <w:pPr>
              <w:pStyle w:val="TableText"/>
            </w:pPr>
            <w:r>
              <w:rPr>
                <w:rStyle w:val="VARIABLE"/>
              </w:rPr>
              <w:t>VisionMediaManagementType</w:t>
            </w:r>
          </w:p>
        </w:tc>
        <w:tc>
          <w:tcPr>
            <w:tcW w:w="2231" w:type="dxa"/>
            <w:tcBorders>
              <w:top w:val="single" w:sz="4" w:space="0" w:color="auto"/>
              <w:left w:val="single" w:sz="4" w:space="0" w:color="auto"/>
              <w:bottom w:val="single" w:sz="4" w:space="0" w:color="auto"/>
              <w:right w:val="single" w:sz="4" w:space="0" w:color="auto"/>
            </w:tcBorders>
          </w:tcPr>
          <w:p w14:paraId="0116C8EA" w14:textId="77777777" w:rsidR="003A25C3" w:rsidRDefault="002625E3">
            <w:pPr>
              <w:pStyle w:val="TableText"/>
            </w:pPr>
            <w:r>
              <w:rPr>
                <w:b/>
              </w:rPr>
              <w:t>M</w:t>
            </w:r>
          </w:p>
        </w:tc>
        <w:tc>
          <w:tcPr>
            <w:tcW w:w="2233" w:type="dxa"/>
            <w:tcBorders>
              <w:top w:val="single" w:sz="4" w:space="0" w:color="auto"/>
              <w:left w:val="single" w:sz="4" w:space="0" w:color="auto"/>
              <w:bottom w:val="single" w:sz="4" w:space="0" w:color="auto"/>
              <w:right w:val="single" w:sz="4" w:space="0" w:color="auto"/>
            </w:tcBorders>
          </w:tcPr>
          <w:p w14:paraId="35CD40CB" w14:textId="77777777" w:rsidR="003A25C3" w:rsidRDefault="002625E3">
            <w:pPr>
              <w:pStyle w:val="TableText"/>
            </w:pPr>
            <w:r>
              <w:t>Media endpoints and their control surface</w:t>
            </w:r>
          </w:p>
        </w:tc>
      </w:tr>
      <w:tr w:rsidR="003A25C3" w14:paraId="758E80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2E477" w14:textId="77777777" w:rsidR="003A25C3" w:rsidRDefault="002625E3">
            <w:pPr>
              <w:pStyle w:val="TableText"/>
            </w:pPr>
            <w:r>
              <w:rPr>
                <w:rStyle w:val="VARIABLE"/>
              </w:rPr>
              <w:t>Optics</w:t>
            </w:r>
          </w:p>
        </w:tc>
        <w:tc>
          <w:tcPr>
            <w:tcW w:w="2231" w:type="dxa"/>
            <w:tcBorders>
              <w:top w:val="single" w:sz="4" w:space="0" w:color="auto"/>
              <w:left w:val="single" w:sz="4" w:space="0" w:color="auto"/>
              <w:bottom w:val="single" w:sz="4" w:space="0" w:color="auto"/>
              <w:right w:val="single" w:sz="4" w:space="0" w:color="auto"/>
            </w:tcBorders>
          </w:tcPr>
          <w:p w14:paraId="543812AE" w14:textId="77777777" w:rsidR="003A25C3" w:rsidRDefault="002625E3">
            <w:pPr>
              <w:pStyle w:val="TableText"/>
            </w:pPr>
            <w:r>
              <w:rPr>
                <w:rStyle w:val="VARIABLE"/>
              </w:rPr>
              <w:t>OpticsType</w:t>
            </w:r>
          </w:p>
        </w:tc>
        <w:tc>
          <w:tcPr>
            <w:tcW w:w="2231" w:type="dxa"/>
            <w:tcBorders>
              <w:top w:val="single" w:sz="4" w:space="0" w:color="auto"/>
              <w:left w:val="single" w:sz="4" w:space="0" w:color="auto"/>
              <w:bottom w:val="single" w:sz="4" w:space="0" w:color="auto"/>
              <w:right w:val="single" w:sz="4" w:space="0" w:color="auto"/>
            </w:tcBorders>
          </w:tcPr>
          <w:p w14:paraId="03893598" w14:textId="77777777" w:rsidR="003A25C3" w:rsidRDefault="002625E3">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6D471A2" w14:textId="77777777" w:rsidR="003A25C3" w:rsidRDefault="002625E3">
            <w:pPr>
              <w:pStyle w:val="TableText"/>
            </w:pPr>
            <w:r>
              <w:t>The lens</w:t>
            </w:r>
          </w:p>
        </w:tc>
      </w:tr>
      <w:tr w:rsidR="003A25C3" w14:paraId="76E778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FB7EB" w14:textId="77777777" w:rsidR="003A25C3" w:rsidRDefault="002625E3">
            <w:pPr>
              <w:pStyle w:val="TableText"/>
            </w:pPr>
            <w:r>
              <w:rPr>
                <w:rStyle w:val="VARIABLE"/>
              </w:rPr>
              <w:t>Illumination</w:t>
            </w:r>
          </w:p>
        </w:tc>
        <w:tc>
          <w:tcPr>
            <w:tcW w:w="2231" w:type="dxa"/>
            <w:tcBorders>
              <w:top w:val="single" w:sz="4" w:space="0" w:color="auto"/>
              <w:left w:val="single" w:sz="4" w:space="0" w:color="auto"/>
              <w:bottom w:val="single" w:sz="4" w:space="0" w:color="auto"/>
              <w:right w:val="single" w:sz="4" w:space="0" w:color="auto"/>
            </w:tcBorders>
          </w:tcPr>
          <w:p w14:paraId="2EA5FCFB" w14:textId="77777777" w:rsidR="003A25C3" w:rsidRDefault="002625E3">
            <w:pPr>
              <w:pStyle w:val="TableText"/>
            </w:pPr>
            <w:r>
              <w:rPr>
                <w:rStyle w:val="VARIABLE"/>
              </w:rPr>
              <w:t>IlluminationType</w:t>
            </w:r>
          </w:p>
        </w:tc>
        <w:tc>
          <w:tcPr>
            <w:tcW w:w="2231" w:type="dxa"/>
            <w:tcBorders>
              <w:top w:val="single" w:sz="4" w:space="0" w:color="auto"/>
              <w:left w:val="single" w:sz="4" w:space="0" w:color="auto"/>
              <w:bottom w:val="single" w:sz="4" w:space="0" w:color="auto"/>
              <w:right w:val="single" w:sz="4" w:space="0" w:color="auto"/>
            </w:tcBorders>
          </w:tcPr>
          <w:p w14:paraId="0FC8284C" w14:textId="77777777" w:rsidR="003A25C3" w:rsidRDefault="002625E3">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2990B00E" w14:textId="77777777" w:rsidR="003A25C3" w:rsidRDefault="002625E3">
            <w:pPr>
              <w:pStyle w:val="TableText"/>
            </w:pPr>
            <w:r>
              <w:t>The light source</w:t>
            </w:r>
          </w:p>
        </w:tc>
      </w:tr>
      <w:tr w:rsidR="003A25C3" w14:paraId="290851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C4AD51" w14:textId="77777777" w:rsidR="003A25C3" w:rsidRDefault="002625E3">
            <w:pPr>
              <w:pStyle w:val="TableText"/>
            </w:pPr>
            <w:r>
              <w:rPr>
                <w:rStyle w:val="VARIABLE"/>
              </w:rPr>
              <w:t>Calibrations</w:t>
            </w:r>
          </w:p>
        </w:tc>
        <w:tc>
          <w:tcPr>
            <w:tcW w:w="2231" w:type="dxa"/>
            <w:tcBorders>
              <w:top w:val="single" w:sz="4" w:space="0" w:color="auto"/>
              <w:left w:val="single" w:sz="4" w:space="0" w:color="auto"/>
              <w:bottom w:val="single" w:sz="4" w:space="0" w:color="auto"/>
              <w:right w:val="single" w:sz="4" w:space="0" w:color="auto"/>
            </w:tcBorders>
          </w:tcPr>
          <w:p w14:paraId="571A66C1" w14:textId="77777777" w:rsidR="003A25C3" w:rsidRDefault="002625E3">
            <w:pPr>
              <w:pStyle w:val="TableText"/>
            </w:pPr>
            <w:r>
              <w:t>Folder</w:t>
            </w:r>
          </w:p>
        </w:tc>
        <w:tc>
          <w:tcPr>
            <w:tcW w:w="2231" w:type="dxa"/>
            <w:tcBorders>
              <w:top w:val="single" w:sz="4" w:space="0" w:color="auto"/>
              <w:left w:val="single" w:sz="4" w:space="0" w:color="auto"/>
              <w:bottom w:val="single" w:sz="4" w:space="0" w:color="auto"/>
              <w:right w:val="single" w:sz="4" w:space="0" w:color="auto"/>
            </w:tcBorders>
          </w:tcPr>
          <w:p w14:paraId="15051995" w14:textId="77777777" w:rsidR="003A25C3" w:rsidRDefault="002625E3">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A7B5EAF" w14:textId="77777777" w:rsidR="003A25C3" w:rsidRDefault="002625E3">
            <w:pPr>
              <w:pStyle w:val="TableText"/>
            </w:pPr>
            <w:r>
              <w:rPr>
                <w:rStyle w:val="VARIABLE"/>
              </w:rPr>
              <w:t>VisionCalibrationType</w:t>
            </w:r>
            <w:r>
              <w:t xml:space="preserve"> instances</w:t>
            </w:r>
          </w:p>
        </w:tc>
      </w:tr>
    </w:tbl>
    <w:p w14:paraId="1DBDC6D1" w14:textId="77777777" w:rsidR="003A25C3" w:rsidRDefault="003A25C3">
      <w:pPr>
        <w:pStyle w:val="spacer"/>
      </w:pPr>
    </w:p>
    <w:p w14:paraId="0298B9B2" w14:textId="77777777" w:rsidR="003A25C3" w:rsidRDefault="002625E3">
      <w:pPr>
        <w:pStyle w:val="PARAGRAPH"/>
      </w:pPr>
      <w:r>
        <w:t xml:space="preserve">This type is abstract because everything a client needs in order to </w:t>
      </w:r>
      <w:r>
        <w:rPr>
          <w:i/>
        </w:rPr>
        <w:t>address</w:t>
      </w:r>
      <w:r>
        <w:t xml:space="preserve"> a sensor — identify it, learn what kind of sensing it does, and obtain imagery — is the same whether the device is a 2-D camera, a depth sensor, or a thermal imager. Putting that on an abstract base means a generic viewer, an asset inventory, or a monitoring system can be written once against </w:t>
      </w:r>
      <w:r>
        <w:rPr>
          <w:rStyle w:val="VARIABLE"/>
        </w:rPr>
        <w:t>VisionSensorType</w:t>
      </w:r>
      <w:r>
        <w:t xml:space="preserve"> and work against every sensor kind, including kinds added later. Only the </w:t>
      </w:r>
      <w:r>
        <w:rPr>
          <w:i/>
        </w:rPr>
        <w:t>acquisition parameters</w:t>
      </w:r>
      <w:r>
        <w:t xml:space="preserve"> differ, and those live on the concrete subtypes.</w:t>
      </w:r>
    </w:p>
    <w:p w14:paraId="29F5F100" w14:textId="77777777" w:rsidR="003A25C3" w:rsidRDefault="002625E3">
      <w:pPr>
        <w:pStyle w:val="PARAGRAPH"/>
      </w:pPr>
      <w:r>
        <w:t xml:space="preserve">A Server never instantiates it directly. It instantiates </w:t>
      </w:r>
      <w:r>
        <w:rPr>
          <w:rStyle w:val="VARIABLE"/>
        </w:rPr>
        <w:t>ImageSensorType</w:t>
      </w:r>
      <w:r>
        <w:t xml:space="preserve">, </w:t>
      </w:r>
      <w:r>
        <w:rPr>
          <w:rStyle w:val="VARIABLE"/>
        </w:rPr>
        <w:t>Depth3DSensorType</w:t>
      </w:r>
      <w:r>
        <w:t xml:space="preserve">, or a vendor subtype, under </w:t>
      </w:r>
      <w:r>
        <w:rPr>
          <w:rStyle w:val="VARIABLE"/>
        </w:rPr>
        <w:t>Vision/Sensors</w:t>
      </w:r>
      <w:r>
        <w:t>.</w:t>
      </w:r>
    </w:p>
    <w:p w14:paraId="0816BF7B" w14:textId="5350E173" w:rsidR="003A25C3" w:rsidRDefault="002625E3">
      <w:pPr>
        <w:pStyle w:val="PARAGRAPH"/>
      </w:pPr>
      <w:r>
        <w:rPr>
          <w:rStyle w:val="VARIABLE"/>
        </w:rPr>
        <w:t>Media</w:t>
      </w:r>
      <w:r>
        <w:t xml:space="preserve"> is mandatory because a sensor a client cannot obtain imagery from is not usefully described. </w:t>
      </w:r>
      <w:r>
        <w:rPr>
          <w:rStyle w:val="VARIABLE"/>
        </w:rPr>
        <w:t>RealityKind</w:t>
      </w:r>
      <w:r>
        <w:t xml:space="preserve"> is mandatory because a client that cannot tell a rendered frame from a real one cannot safely act on it (</w:t>
      </w:r>
      <w:r>
        <w:fldChar w:fldCharType="begin"/>
      </w:r>
      <w:r>
        <w:instrText xml:space="preserve"> REF _Clause_c6_3 \r \h </w:instrText>
      </w:r>
      <w:r>
        <w:fldChar w:fldCharType="separate"/>
      </w:r>
      <w:r w:rsidR="00C44EBE">
        <w:t>6.3</w:t>
      </w:r>
      <w:r>
        <w:fldChar w:fldCharType="end"/>
      </w:r>
      <w:r>
        <w:t>).</w:t>
      </w:r>
    </w:p>
    <w:p w14:paraId="37330E7C" w14:textId="77777777" w:rsidR="003A25C3" w:rsidRDefault="002625E3">
      <w:pPr>
        <w:pStyle w:val="PARAGRAPH"/>
      </w:pPr>
      <w:r>
        <w:rPr>
          <w:rStyle w:val="VARIABLE"/>
        </w:rPr>
        <w:t>SensorId</w:t>
      </w:r>
      <w:r>
        <w:t xml:space="preserve"> is the domain identifier for a sensor within this model; the Object's NodeId is its OPC UA address. Pipeline and result references resolve to that </w:t>
      </w:r>
      <w:r>
        <w:rPr>
          <w:rStyle w:val="VARIABLE"/>
        </w:rPr>
        <w:t>VisionSensorType</w:t>
      </w:r>
      <w:r>
        <w:t xml:space="preserve"> Object and do not restate its nameplate as another identifier. </w:t>
      </w:r>
      <w:r>
        <w:rPr>
          <w:rStyle w:val="VARIABLE"/>
        </w:rPr>
        <w:t>Manufacturer</w:t>
      </w:r>
      <w:r>
        <w:t xml:space="preserve">, </w:t>
      </w:r>
      <w:r>
        <w:rPr>
          <w:rStyle w:val="VARIABLE"/>
        </w:rPr>
        <w:t>Model</w:t>
      </w:r>
      <w:r>
        <w:t xml:space="preserve"> and </w:t>
      </w:r>
      <w:r>
        <w:rPr>
          <w:rStyle w:val="VARIABLE"/>
        </w:rPr>
        <w:t>SerialNumber</w:t>
      </w:r>
      <w:r>
        <w:t xml:space="preserve"> are optional portable nameplate projections, not a second asset identity. They remain on the common base so a simulated sensor and a physical sensor expose the same readable shape without making DI or OPC 40100 a RequiredModel.</w:t>
      </w:r>
    </w:p>
    <w:p w14:paraId="2AE91E74" w14:textId="77777777" w:rsidR="003A25C3" w:rsidRDefault="002625E3">
      <w:pPr>
        <w:pStyle w:val="PARAGRAPH"/>
      </w:pPr>
      <w:r>
        <w:t xml:space="preserve">For a simulated sensor, or for a physical sensor described only by this specification, the populated projection is authoritative. Where DI or OPC 40100 also exposes an authoritative device/nameplate Object for the same physical sensor, that standard Object decides and each populated projection field </w:t>
      </w:r>
      <w:r>
        <w:rPr>
          <w:b/>
        </w:rPr>
        <w:t>shall</w:t>
      </w:r>
      <w:r>
        <w:t xml:space="preserve"> equal its corresponding standard value. </w:t>
      </w:r>
      <w:r>
        <w:rPr>
          <w:rStyle w:val="VARIABLE"/>
        </w:rPr>
        <w:t>DeviceUri</w:t>
      </w:r>
      <w:r>
        <w:t xml:space="preserve"> is not a nameplate field: it identifies the transport-level device endpoint and </w:t>
      </w:r>
      <w:r>
        <w:rPr>
          <w:b/>
        </w:rPr>
        <w:t>shall not</w:t>
      </w:r>
      <w:r>
        <w:t xml:space="preserve"> be substituted for a DI </w:t>
      </w:r>
      <w:r>
        <w:rPr>
          <w:rStyle w:val="VARIABLE"/>
        </w:rPr>
        <w:t>ProductInstanceUri</w:t>
      </w:r>
      <w:r>
        <w:t xml:space="preserve"> or another asset identifier.</w:t>
      </w:r>
    </w:p>
    <w:p w14:paraId="611434D3" w14:textId="77777777" w:rsidR="003A25C3" w:rsidRDefault="002625E3">
      <w:pPr>
        <w:pStyle w:val="Heading2"/>
      </w:pPr>
      <w:bookmarkStart w:id="264" w:name="_Clause_c6_10"/>
      <w:bookmarkStart w:id="265" w:name="_Toc238626818"/>
      <w:r>
        <w:t>Image sensors</w:t>
      </w:r>
      <w:bookmarkEnd w:id="264"/>
      <w:bookmarkEnd w:id="265"/>
    </w:p>
    <w:p w14:paraId="2739816E" w14:textId="77777777" w:rsidR="003A25C3" w:rsidRDefault="002625E3">
      <w:pPr>
        <w:pStyle w:val="PARAGRAPH"/>
      </w:pPr>
      <w:r>
        <w:t xml:space="preserve">The 2-D imaging sensor, and the layer OPC 40100-2 leaves empty. Acquisition parameters use GenICam SFNC 2.8 names and semantics, and </w:t>
      </w:r>
      <w:r>
        <w:rPr>
          <w:rStyle w:val="VARIABLE"/>
        </w:rPr>
        <w:t>PixelFormat</w:t>
      </w:r>
      <w:r>
        <w:t xml:space="preserve"> uses PFNC naming; Annex H gives the member-by-member binding.</w:t>
      </w:r>
    </w:p>
    <w:p w14:paraId="696F42EF" w14:textId="77777777" w:rsidR="003A25C3" w:rsidRDefault="002625E3">
      <w:pPr>
        <w:pStyle w:val="PARAGRAPH"/>
      </w:pPr>
      <w:r>
        <w:t xml:space="preserve">Mandatory: </w:t>
      </w:r>
      <w:r>
        <w:rPr>
          <w:rStyle w:val="VARIABLE"/>
        </w:rPr>
        <w:t>Width</w:t>
      </w:r>
      <w:r>
        <w:t xml:space="preserve">, </w:t>
      </w:r>
      <w:r>
        <w:rPr>
          <w:rStyle w:val="VARIABLE"/>
        </w:rPr>
        <w:t>Height</w:t>
      </w:r>
      <w:r>
        <w:t xml:space="preserve">, </w:t>
      </w:r>
      <w:r>
        <w:rPr>
          <w:rStyle w:val="VARIABLE"/>
        </w:rPr>
        <w:t>PixelFormat</w:t>
      </w:r>
      <w:r>
        <w:t xml:space="preserve">. Optional: </w:t>
      </w:r>
      <w:r>
        <w:rPr>
          <w:rStyle w:val="VARIABLE"/>
        </w:rPr>
        <w:t>ExposureTime</w:t>
      </w:r>
      <w:r>
        <w:t xml:space="preserve"> (microseconds), </w:t>
      </w:r>
      <w:r>
        <w:rPr>
          <w:rStyle w:val="VARIABLE"/>
        </w:rPr>
        <w:t>Gain</w:t>
      </w:r>
      <w:r>
        <w:t xml:space="preserve">, </w:t>
      </w:r>
      <w:r>
        <w:rPr>
          <w:rStyle w:val="VARIABLE"/>
        </w:rPr>
        <w:t>AcquisitionFrameRate</w:t>
      </w:r>
      <w:r>
        <w:t xml:space="preserve">, </w:t>
      </w:r>
      <w:r>
        <w:rPr>
          <w:rStyle w:val="VARIABLE"/>
        </w:rPr>
        <w:t>TriggerMode</w:t>
      </w:r>
      <w:r>
        <w:t xml:space="preserve">, </w:t>
      </w:r>
      <w:r>
        <w:rPr>
          <w:rStyle w:val="VARIABLE"/>
        </w:rPr>
        <w:t>TriggerSource</w:t>
      </w:r>
      <w:r>
        <w:t xml:space="preserve">, </w:t>
      </w:r>
      <w:r>
        <w:rPr>
          <w:rStyle w:val="VARIABLE"/>
        </w:rPr>
        <w:t>OffsetX</w:t>
      </w:r>
      <w:r>
        <w:t xml:space="preserve">, </w:t>
      </w:r>
      <w:r>
        <w:rPr>
          <w:rStyle w:val="VARIABLE"/>
        </w:rPr>
        <w:t>OffsetY</w:t>
      </w:r>
      <w:r>
        <w:t xml:space="preserve">, </w:t>
      </w: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r>
        <w:t xml:space="preserve">, and </w:t>
      </w:r>
      <w:r>
        <w:rPr>
          <w:rStyle w:val="VARIABLE"/>
        </w:rPr>
        <w:t>Intrinsics</w:t>
      </w:r>
      <w:r>
        <w:t>.</w:t>
      </w:r>
    </w:p>
    <w:p w14:paraId="5773442D" w14:textId="77777777" w:rsidR="003A25C3" w:rsidRDefault="002625E3">
      <w:pPr>
        <w:pStyle w:val="PARAGRAPH"/>
      </w:pPr>
      <w:r>
        <w:lastRenderedPageBreak/>
        <w:t xml:space="preserve">This type exists to close the gap that makes vision integration bespoke today: OPC 40100-2 models the lens and the lamp in detail but its </w:t>
      </w:r>
      <w:r>
        <w:rPr>
          <w:rStyle w:val="VARIABLE"/>
        </w:rPr>
        <w:t>VisionImageSensorType</w:t>
      </w:r>
      <w:r>
        <w:t xml:space="preserve"> adds no members, and no OPC UA specification references GenICam. The parameters that determine what an image actually </w:t>
      </w:r>
      <w:r>
        <w:rPr>
          <w:i/>
        </w:rPr>
        <w:t>is</w:t>
      </w:r>
      <w:r>
        <w:t xml:space="preserve"> — resolution, pixel format, exposure, gain — therefore have no standard place to live, and every integration invents one.</w:t>
      </w:r>
    </w:p>
    <w:p w14:paraId="7C129AE3" w14:textId="77777777" w:rsidR="003A25C3" w:rsidRDefault="002625E3">
      <w:pPr>
        <w:pStyle w:val="PARAGRAPH"/>
      </w:pPr>
      <w:r>
        <w:t xml:space="preserve">A Server instantiates it for any 2-D camera: area-scan, line-scan or thermal. </w:t>
      </w:r>
      <w:r>
        <w:rPr>
          <w:rStyle w:val="VARIABLE"/>
        </w:rPr>
        <w:t>Modality</w:t>
      </w:r>
      <w:r>
        <w:t xml:space="preserve"> distinguishes them, so the member set does not have to.</w:t>
      </w:r>
    </w:p>
    <w:p w14:paraId="00E73357" w14:textId="77777777" w:rsidR="003A25C3" w:rsidRDefault="002625E3">
      <w:pPr>
        <w:pStyle w:val="PARAGRAPH"/>
      </w:pPr>
      <w:r>
        <w:t xml:space="preserve">A client uses it for three things. It sizes buffers and picks a decoder from </w:t>
      </w:r>
      <w:r>
        <w:rPr>
          <w:rStyle w:val="VARIABLE"/>
        </w:rPr>
        <w:t>Width</w:t>
      </w:r>
      <w:r>
        <w:t xml:space="preserve">, </w:t>
      </w:r>
      <w:r>
        <w:rPr>
          <w:rStyle w:val="VARIABLE"/>
        </w:rPr>
        <w:t>Height</w:t>
      </w:r>
      <w:r>
        <w:t xml:space="preserve"> and </w:t>
      </w:r>
      <w:r>
        <w:rPr>
          <w:rStyle w:val="VARIABLE"/>
        </w:rPr>
        <w:t>PixelFormat</w:t>
      </w:r>
      <w:r>
        <w:t xml:space="preserve">. It reasons about motion blur and throughput from </w:t>
      </w:r>
      <w:r>
        <w:rPr>
          <w:rStyle w:val="VARIABLE"/>
        </w:rPr>
        <w:t>ExposureTime</w:t>
      </w:r>
      <w:r>
        <w:t xml:space="preserve"> and </w:t>
      </w:r>
      <w:r>
        <w:rPr>
          <w:rStyle w:val="VARIABLE"/>
        </w:rPr>
        <w:t>AcquisitionFrameRate</w:t>
      </w:r>
      <w:r>
        <w:t xml:space="preserve"> — a result that arrives late is often an exposure problem, not a network one. And it uses </w:t>
      </w:r>
      <w:r>
        <w:rPr>
          <w:rStyle w:val="VARIABLE"/>
        </w:rPr>
        <w:t>Width</w:t>
      </w:r>
      <w:r>
        <w:t xml:space="preserve"> and </w:t>
      </w:r>
      <w:r>
        <w:rPr>
          <w:rStyle w:val="VARIABLE"/>
        </w:rPr>
        <w:t>Height</w:t>
      </w:r>
      <w:r>
        <w:t xml:space="preserve"> together with </w:t>
      </w:r>
      <w:r>
        <w:rPr>
          <w:rStyle w:val="VARIABLE"/>
        </w:rPr>
        <w:t>Intrinsics</w:t>
      </w:r>
      <w:r>
        <w:t xml:space="preserve"> to convert pixel coordinates into rays, which is what makes a 2-D detection usable in 3-D.</w:t>
      </w:r>
    </w:p>
    <w:p w14:paraId="0277A814" w14:textId="77777777" w:rsidR="003A25C3" w:rsidRDefault="002625E3">
      <w:pPr>
        <w:pStyle w:val="Heading2"/>
      </w:pPr>
      <w:bookmarkStart w:id="266" w:name="_Clause_c6_11"/>
      <w:bookmarkStart w:id="267" w:name="_Toc238626819"/>
      <w:r>
        <w:t>Depth and 3-D sensors</w:t>
      </w:r>
      <w:bookmarkEnd w:id="266"/>
      <w:bookmarkEnd w:id="267"/>
    </w:p>
    <w:p w14:paraId="3B7B759B" w14:textId="77777777" w:rsidR="003A25C3" w:rsidRDefault="002625E3">
      <w:pPr>
        <w:pStyle w:val="PARAGRAPH"/>
      </w:pPr>
      <w:r>
        <w:t xml:space="preserve">Depth and point-cloud sensing: </w:t>
      </w:r>
      <w:r>
        <w:rPr>
          <w:rStyle w:val="VARIABLE"/>
        </w:rPr>
        <w:t>MinDepth</w:t>
      </w:r>
      <w:r>
        <w:t xml:space="preserve">, </w:t>
      </w:r>
      <w:r>
        <w:rPr>
          <w:rStyle w:val="VARIABLE"/>
        </w:rPr>
        <w:t>MaxDepth</w:t>
      </w:r>
      <w:r>
        <w:t xml:space="preserve">, </w:t>
      </w:r>
      <w:r>
        <w:rPr>
          <w:rStyle w:val="VARIABLE"/>
        </w:rPr>
        <w:t>DepthScale</w:t>
      </w:r>
      <w:r>
        <w:t xml:space="preserve">, </w:t>
      </w:r>
      <w:r>
        <w:rPr>
          <w:rStyle w:val="VARIABLE"/>
        </w:rPr>
        <w:t>Baseline</w:t>
      </w:r>
      <w:r>
        <w:t xml:space="preserve">, </w:t>
      </w:r>
      <w:r>
        <w:rPr>
          <w:rStyle w:val="VARIABLE"/>
        </w:rPr>
        <w:t>PointsPerFrame</w:t>
      </w:r>
      <w:r>
        <w:t xml:space="preserve">, and — where the device has one — the shape of its native depth image in </w:t>
      </w:r>
      <w:r>
        <w:rPr>
          <w:rStyle w:val="VARIABLE"/>
        </w:rPr>
        <w:t>DepthWidth</w:t>
      </w:r>
      <w:r>
        <w:t xml:space="preserve"> and </w:t>
      </w:r>
      <w:r>
        <w:rPr>
          <w:rStyle w:val="VARIABLE"/>
        </w:rPr>
        <w:t>DepthHeight</w:t>
      </w:r>
      <w:r>
        <w:t>.</w:t>
      </w:r>
    </w:p>
    <w:p w14:paraId="718CAB48" w14:textId="6EEFC4FC" w:rsidR="003A25C3" w:rsidRDefault="002625E3">
      <w:pPr>
        <w:pStyle w:val="PARAGRAPH"/>
      </w:pPr>
      <w:r>
        <w:t xml:space="preserve">A </w:t>
      </w:r>
      <w:r>
        <w:rPr>
          <w:b/>
        </w:rPr>
        <w:t>point cloud</w:t>
      </w:r>
      <w:r>
        <w:t xml:space="preserve"> (</w:t>
      </w:r>
      <w:r>
        <w:fldChar w:fldCharType="begin"/>
      </w:r>
      <w:r>
        <w:instrText xml:space="preserve"> REF _Clause_c3_2 \r \h </w:instrText>
      </w:r>
      <w:r>
        <w:fldChar w:fldCharType="separate"/>
      </w:r>
      <w:r w:rsidR="00C44EBE">
        <w:t>3.2</w:t>
      </w:r>
      <w:r>
        <w:fldChar w:fldCharType="end"/>
      </w:r>
      <w:r>
        <w:t xml:space="preserve">) is an unordered set of 3-D points, each carrying at least an (x, y, z) coordinate in a named frame. This type exists because a depth sensor's usable output is bounded in a way a 2-D camera's is not: </w:t>
      </w:r>
      <w:r>
        <w:rPr>
          <w:rStyle w:val="VARIABLE"/>
        </w:rPr>
        <w:t>MinDepth</w:t>
      </w:r>
      <w:r>
        <w:t xml:space="preserve"> and </w:t>
      </w:r>
      <w:r>
        <w:rPr>
          <w:rStyle w:val="VARIABLE"/>
        </w:rPr>
        <w:t>MaxDepth</w:t>
      </w:r>
      <w:r>
        <w:t xml:space="preserve"> state where measurements are valid at all, and </w:t>
      </w:r>
      <w:r>
        <w:rPr>
          <w:rStyle w:val="VARIABLE"/>
        </w:rPr>
        <w:t>Baseline</w:t>
      </w:r>
      <w:r>
        <w:t xml:space="preserve"> determines how depth precision degrades with distance for a stereo device. A bin-picking client that ignores these will confidently return poses computed from noise at the edge of the working volume.</w:t>
      </w:r>
    </w:p>
    <w:p w14:paraId="18A79B71" w14:textId="77777777" w:rsidR="003A25C3" w:rsidRDefault="002625E3">
      <w:pPr>
        <w:pStyle w:val="PARAGRAPH"/>
      </w:pPr>
      <w:r>
        <w:rPr>
          <w:rStyle w:val="VARIABLE"/>
        </w:rPr>
        <w:t>DepthWidth</w:t>
      </w:r>
      <w:r>
        <w:t xml:space="preserve"> and </w:t>
      </w:r>
      <w:r>
        <w:rPr>
          <w:rStyle w:val="VARIABLE"/>
        </w:rPr>
        <w:t>DepthHeight</w:t>
      </w:r>
      <w:r>
        <w:t xml:space="preserve"> are Optional and are present or absent together. A structured-light, time-of-flight or stereo device produces an ordered depth image with a native shape, and a client needs that shape for two things a count cannot give it: reprojecting a depth pixel back to a ray, and sizing a decoder for a depth stream that is not delivered as an unordered cloud. </w:t>
      </w:r>
      <w:r>
        <w:rPr>
          <w:rStyle w:val="VARIABLE"/>
        </w:rPr>
        <w:t>PointsPerFrame</w:t>
      </w:r>
      <w:r>
        <w:t xml:space="preserve"> is a nominal count and is not a substitute. A sensor whose output genuinely has no image shape — a profile or line-triangulation device, or one that emits only an unordered cloud — omits both.</w:t>
      </w:r>
    </w:p>
    <w:p w14:paraId="20C5FCB4" w14:textId="77777777" w:rsidR="003A25C3" w:rsidRDefault="002625E3">
      <w:pPr>
        <w:pStyle w:val="PARAGRAPH"/>
      </w:pPr>
      <w:r>
        <w:t xml:space="preserve">A device that produces both a depth map and a registered 2-D image is modelled as two sensors sharing a </w:t>
      </w:r>
      <w:r>
        <w:rPr>
          <w:rStyle w:val="VARIABLE"/>
        </w:rPr>
        <w:t>FrameId</w:t>
      </w:r>
      <w:r>
        <w:t xml:space="preserve">, not as one sensor carrying both member sets. </w:t>
      </w:r>
      <w:r>
        <w:rPr>
          <w:rStyle w:val="VARIABLE"/>
        </w:rPr>
        <w:t>DepthWidth</w:t>
      </w:r>
      <w:r>
        <w:t xml:space="preserve"> and </w:t>
      </w:r>
      <w:r>
        <w:rPr>
          <w:rStyle w:val="VARIABLE"/>
        </w:rPr>
        <w:t>DepthHeight</w:t>
      </w:r>
      <w:r>
        <w:t xml:space="preserve"> therefore do not duplicate </w:t>
      </w:r>
      <w:r>
        <w:rPr>
          <w:rStyle w:val="VARIABLE"/>
        </w:rPr>
        <w:t>ImageSensorType.Width</w:t>
      </w:r>
      <w:r>
        <w:t xml:space="preserve"> and </w:t>
      </w:r>
      <w:r>
        <w:rPr>
          <w:rStyle w:val="VARIABLE"/>
        </w:rPr>
        <w:t>Height</w:t>
      </w:r>
      <w:r>
        <w:t>: they describe the depth image of a device that need not have a 2-D sensor at all, which is the common case for the structured-light sensors this type is instantiated for.</w:t>
      </w:r>
    </w:p>
    <w:p w14:paraId="0950D398" w14:textId="77777777" w:rsidR="003A25C3" w:rsidRDefault="002625E3">
      <w:pPr>
        <w:pStyle w:val="PARAGRAPH"/>
      </w:pPr>
      <w:r>
        <w:t>A Server instantiates it for stereo, time-of-flight, structured-light or laser-triangulation devices.</w:t>
      </w:r>
    </w:p>
    <w:p w14:paraId="7D1E31EC" w14:textId="77777777" w:rsidR="003A25C3" w:rsidRDefault="002625E3">
      <w:pPr>
        <w:pStyle w:val="PARAGRAPH"/>
      </w:pPr>
      <w:r>
        <w:t xml:space="preserve">A client uses it to reject detections outside </w:t>
      </w:r>
      <w:r>
        <w:rPr>
          <w:rStyle w:val="VARIABLE"/>
        </w:rPr>
        <w:t>[MinDepth, MaxDepth]</w:t>
      </w:r>
      <w:r>
        <w:t xml:space="preserve">, to convert raw depth samples with </w:t>
      </w:r>
      <w:r>
        <w:rPr>
          <w:rStyle w:val="VARIABLE"/>
        </w:rPr>
        <w:t>DepthScale</w:t>
      </w:r>
      <w:r>
        <w:t xml:space="preserve">, and to size its expectations from </w:t>
      </w:r>
      <w:r>
        <w:rPr>
          <w:rStyle w:val="VARIABLE"/>
        </w:rPr>
        <w:t>PointsPerFrame</w:t>
      </w:r>
      <w:r>
        <w:t>.</w:t>
      </w:r>
    </w:p>
    <w:p w14:paraId="0D5130E1" w14:textId="5F9B3142" w:rsidR="003A25C3" w:rsidRDefault="002625E3">
      <w:pPr>
        <w:pStyle w:val="PARAGRAPH"/>
      </w:pPr>
      <w:r>
        <w:t xml:space="preserve">Point clouds are obtained through a media endpoint and are never read as an OPC UA array: a single frame is routinely megabytes and would exceed practical message limits, and </w:t>
      </w:r>
      <w:r>
        <w:fldChar w:fldCharType="begin"/>
      </w:r>
      <w:r>
        <w:instrText xml:space="preserve"> REF _Clause_c6_23_4 \r \h </w:instrText>
      </w:r>
      <w:r>
        <w:fldChar w:fldCharType="separate"/>
      </w:r>
      <w:r w:rsidR="00C44EBE">
        <w:t>6.23.4</w:t>
      </w:r>
      <w:r>
        <w:fldChar w:fldCharType="end"/>
      </w:r>
      <w:r>
        <w:t xml:space="preserve"> explains why an OPC UA Subscription is the wrong transport for one.</w:t>
      </w:r>
    </w:p>
    <w:p w14:paraId="723B7405" w14:textId="77777777" w:rsidR="003A25C3" w:rsidRDefault="002625E3">
      <w:pPr>
        <w:pStyle w:val="Heading2"/>
      </w:pPr>
      <w:bookmarkStart w:id="268" w:name="_Clause_c6_12"/>
      <w:bookmarkStart w:id="269" w:name="_Toc238626820"/>
      <w:r>
        <w:t>Optics and illumination</w:t>
      </w:r>
      <w:bookmarkEnd w:id="268"/>
      <w:bookmarkEnd w:id="269"/>
    </w:p>
    <w:p w14:paraId="34447693" w14:textId="77777777" w:rsidR="003A25C3" w:rsidRDefault="002625E3">
      <w:pPr>
        <w:pStyle w:val="PARAGRAPH"/>
      </w:pPr>
      <w:r>
        <w:t xml:space="preserve">Lens and light-source description. Member names are aligned with the </w:t>
      </w:r>
      <w:r>
        <w:rPr>
          <w:rStyle w:val="VARIABLE"/>
        </w:rPr>
        <w:t>ILensType</w:t>
      </w:r>
      <w:r>
        <w:t xml:space="preserve">, </w:t>
      </w:r>
      <w:r>
        <w:rPr>
          <w:rStyle w:val="VARIABLE"/>
        </w:rPr>
        <w:t>ILampType</w:t>
      </w:r>
      <w:r>
        <w:t xml:space="preserve"> and </w:t>
      </w:r>
      <w:r>
        <w:rPr>
          <w:rStyle w:val="VARIABLE"/>
        </w:rPr>
        <w:t>ILightingControllerType</w:t>
      </w:r>
      <w:r>
        <w:t xml:space="preserve"> of OPC 40100-2, so a Server implementing both models reports one set of values under two vocabularies rather than maintaining two.</w:t>
      </w:r>
    </w:p>
    <w:p w14:paraId="29CA4941" w14:textId="77777777" w:rsidR="003A25C3" w:rsidRDefault="002625E3">
      <w:pPr>
        <w:pStyle w:val="PARAGRAPH"/>
      </w:pPr>
      <w:r>
        <w:lastRenderedPageBreak/>
        <w:t xml:space="preserve">These types exist because in machine vision the lens and the lighting determine whether a measurement is possible at all, and both are routinely changed in the field without the camera changing. Modelling them separately from the sensor means a maintenance system can record that a lens was swapped, and a diagnostic client can correlate a drift in results with a lamp whose </w:t>
      </w:r>
      <w:r>
        <w:rPr>
          <w:rStyle w:val="VARIABLE"/>
        </w:rPr>
        <w:t>RelativeIntensity</w:t>
      </w:r>
      <w:r>
        <w:t xml:space="preserve"> has been falling.</w:t>
      </w:r>
    </w:p>
    <w:p w14:paraId="2E19D9F3" w14:textId="77777777" w:rsidR="003A25C3" w:rsidRDefault="002625E3">
      <w:pPr>
        <w:pStyle w:val="PARAGRAPH"/>
      </w:pPr>
      <w:r>
        <w:t>A Server instantiates them whenever the values are known — typically on an inspection station, where they were chosen deliberately. A robot cell camera with a fixed lens and ambient light will often omit both.</w:t>
      </w:r>
    </w:p>
    <w:p w14:paraId="257A9297" w14:textId="77777777" w:rsidR="003A25C3" w:rsidRDefault="002625E3">
      <w:pPr>
        <w:pStyle w:val="PARAGRAPH"/>
      </w:pPr>
      <w:r>
        <w:t xml:space="preserve">A client uses </w:t>
      </w:r>
      <w:r>
        <w:rPr>
          <w:rStyle w:val="VARIABLE"/>
        </w:rPr>
        <w:t>OpticsType.FocalLength</w:t>
      </w:r>
      <w:r>
        <w:t xml:space="preserve"> and </w:t>
      </w:r>
      <w:r>
        <w:rPr>
          <w:rStyle w:val="VARIABLE"/>
        </w:rPr>
        <w:t>WorkingDistance</w:t>
      </w:r>
      <w:r>
        <w:t xml:space="preserve"> to sanity-check that the calibration it holds still corresponds to the physical setup, and </w:t>
      </w:r>
      <w:r>
        <w:rPr>
          <w:rStyle w:val="VARIABLE"/>
        </w:rPr>
        <w:t>IlluminationType.Wavelength</w:t>
      </w:r>
      <w:r>
        <w:t xml:space="preserve"> to confirm that the illuminant matches what a colour-sensitive recipe assumed.</w:t>
      </w:r>
    </w:p>
    <w:p w14:paraId="7FCAF8FC" w14:textId="05A5C40D" w:rsidR="003A25C3" w:rsidRDefault="002625E3">
      <w:pPr>
        <w:pStyle w:val="PARAGRAPH"/>
      </w:pPr>
      <w:r>
        <w:rPr>
          <w:rStyle w:val="VARIABLE"/>
        </w:rPr>
        <w:t>OpticsType</w:t>
      </w:r>
      <w:r>
        <w:t xml:space="preserve"> carries </w:t>
      </w:r>
      <w:r>
        <w:rPr>
          <w:rStyle w:val="VARIABLE"/>
        </w:rPr>
        <w:t>FocalLength</w:t>
      </w:r>
      <w:r>
        <w:t xml:space="preserve">, </w:t>
      </w:r>
      <w:r>
        <w:rPr>
          <w:rStyle w:val="VARIABLE"/>
        </w:rPr>
        <w:t>Aperture</w:t>
      </w:r>
      <w:r>
        <w:t xml:space="preserve">, </w:t>
      </w:r>
      <w:r>
        <w:rPr>
          <w:rStyle w:val="VARIABLE"/>
        </w:rPr>
        <w:t>WorkingDistance</w:t>
      </w:r>
      <w:r>
        <w:t xml:space="preserve"> and </w:t>
      </w:r>
      <w:r>
        <w:rPr>
          <w:rStyle w:val="VARIABLE"/>
        </w:rPr>
        <w:t>MinimumWorkingDistance</w:t>
      </w:r>
      <w:r>
        <w:t xml:space="preserve">, all Optional and all in the units </w:t>
      </w:r>
      <w:r>
        <w:fldChar w:fldCharType="begin"/>
      </w:r>
      <w:r>
        <w:instrText xml:space="preserve"> REF _Clause_c6_17 \r \h </w:instrText>
      </w:r>
      <w:r>
        <w:fldChar w:fldCharType="separate"/>
      </w:r>
      <w:r w:rsidR="00C44EBE">
        <w:t>6.17</w:t>
      </w:r>
      <w:r>
        <w:fldChar w:fldCharType="end"/>
      </w:r>
      <w:r>
        <w:t xml:space="preserve"> fixes, together with four further Optional members describing the lens as a part rather than as a setting: </w:t>
      </w:r>
      <w:r>
        <w:rPr>
          <w:rStyle w:val="VARIABLE"/>
        </w:rPr>
        <w:t>Magnification</w:t>
      </w:r>
      <w:r>
        <w:t xml:space="preserve">, the image size divided by the object size; </w:t>
      </w:r>
      <w:r>
        <w:rPr>
          <w:rStyle w:val="VARIABLE"/>
        </w:rPr>
        <w:t>OpticalFormat</w:t>
      </w:r>
      <w:r>
        <w:t xml:space="preserve">, the largest sensor diagonal the lens covers, conventionally written as a fraction of an inch such as </w:t>
      </w:r>
      <w:r>
        <w:rPr>
          <w:rStyle w:val="VARIABLE"/>
        </w:rPr>
        <w:t>2/3"</w:t>
      </w:r>
      <w:r>
        <w:t xml:space="preserve">; </w:t>
      </w:r>
      <w:r>
        <w:rPr>
          <w:rStyle w:val="VARIABLE"/>
        </w:rPr>
        <w:t>MountType</w:t>
      </w:r>
      <w:r>
        <w:t xml:space="preserve">, the mechanical mount — </w:t>
      </w:r>
      <w:r>
        <w:rPr>
          <w:rStyle w:val="VARIABLE"/>
        </w:rPr>
        <w:t>C</w:t>
      </w:r>
      <w:r>
        <w:t xml:space="preserve">, </w:t>
      </w:r>
      <w:r>
        <w:rPr>
          <w:rStyle w:val="VARIABLE"/>
        </w:rPr>
        <w:t>CS</w:t>
      </w:r>
      <w:r>
        <w:t xml:space="preserve">, </w:t>
      </w:r>
      <w:r>
        <w:rPr>
          <w:rStyle w:val="VARIABLE"/>
        </w:rPr>
        <w:t>F</w:t>
      </w:r>
      <w:r>
        <w:t xml:space="preserve">, </w:t>
      </w:r>
      <w:r>
        <w:rPr>
          <w:rStyle w:val="VARIABLE"/>
        </w:rPr>
        <w:t>M12</w:t>
      </w:r>
      <w:r>
        <w:t xml:space="preserve">; and </w:t>
      </w:r>
      <w:r>
        <w:rPr>
          <w:rStyle w:val="VARIABLE"/>
        </w:rPr>
        <w:t>LensType</w:t>
      </w:r>
      <w:r>
        <w:t xml:space="preserve">, the optical class — </w:t>
      </w:r>
      <w:r>
        <w:rPr>
          <w:rStyle w:val="VARIABLE"/>
        </w:rPr>
        <w:t>Entocentric</w:t>
      </w:r>
      <w:r>
        <w:t xml:space="preserve">, </w:t>
      </w:r>
      <w:r>
        <w:rPr>
          <w:rStyle w:val="VARIABLE"/>
        </w:rPr>
        <w:t>Telecentric</w:t>
      </w:r>
      <w:r>
        <w:t xml:space="preserve">, </w:t>
      </w:r>
      <w:r>
        <w:rPr>
          <w:rStyle w:val="VARIABLE"/>
        </w:rPr>
        <w:t>Fisheye</w:t>
      </w:r>
      <w:r>
        <w:t xml:space="preserve">. The last three are free-form </w:t>
      </w:r>
      <w:r>
        <w:rPr>
          <w:rStyle w:val="VARIABLE"/>
        </w:rPr>
        <w:t>String</w:t>
      </w:r>
      <w:r>
        <w:t xml:space="preserve">s: unlike the illumination vocabulary they describe mechanical and optical conventions that predate this model and are not standardised anywhere it could point to, and </w:t>
      </w:r>
      <w:r>
        <w:rPr>
          <w:rStyle w:val="VARIABLE"/>
        </w:rPr>
        <w:t>OpticalFormat</w:t>
      </w:r>
      <w:r>
        <w:t xml:space="preserve"> in particular is a notation rather than a value space. A client matching a lens to a sensor uses </w:t>
      </w:r>
      <w:r>
        <w:rPr>
          <w:rStyle w:val="VARIABLE"/>
        </w:rPr>
        <w:t>OpticalFormat</w:t>
      </w:r>
      <w:r>
        <w:t xml:space="preserve"> and </w:t>
      </w:r>
      <w:r>
        <w:rPr>
          <w:rStyle w:val="VARIABLE"/>
        </w:rPr>
        <w:t>MountType</w:t>
      </w:r>
      <w:r>
        <w:t xml:space="preserve">; one deciding whether a measurement is geometrically possible uses </w:t>
      </w:r>
      <w:r>
        <w:rPr>
          <w:rStyle w:val="VARIABLE"/>
        </w:rPr>
        <w:t>Magnification</w:t>
      </w:r>
      <w:r>
        <w:t xml:space="preserve"> and </w:t>
      </w:r>
      <w:r>
        <w:rPr>
          <w:rStyle w:val="VARIABLE"/>
        </w:rPr>
        <w:t>LensType</w:t>
      </w:r>
      <w:r>
        <w:t>, since a telecentric lens and an entocentric one of the same focal length do not measure the same way.</w:t>
      </w:r>
    </w:p>
    <w:p w14:paraId="38BFB38B" w14:textId="77777777" w:rsidR="003A25C3" w:rsidRDefault="002625E3">
      <w:pPr>
        <w:pStyle w:val="PARAGRAPH"/>
      </w:pPr>
      <w:r>
        <w:rPr>
          <w:rStyle w:val="VARIABLE"/>
        </w:rPr>
        <w:t>IlluminationType.LampType</w:t>
      </w:r>
      <w:r>
        <w:t xml:space="preserve"> and </w:t>
      </w:r>
      <w:r>
        <w:rPr>
          <w:rStyle w:val="VARIABLE"/>
        </w:rPr>
        <w:t>LightingMode</w:t>
      </w:r>
      <w:r>
        <w:t xml:space="preserve"> are Optional and enumerated. </w:t>
      </w:r>
      <w:r>
        <w:rPr>
          <w:rStyle w:val="VARIABLE"/>
        </w:rPr>
        <w:t>LampType</w:t>
      </w:r>
      <w:r>
        <w:t xml:space="preserve"> is a </w:t>
      </w:r>
      <w:r>
        <w:rPr>
          <w:rStyle w:val="VARIABLE"/>
        </w:rPr>
        <w:t>VisionLampTypeEnum</w:t>
      </w:r>
      <w:r>
        <w:t xml:space="preserve"> — </w:t>
      </w:r>
      <w:r>
        <w:rPr>
          <w:rStyle w:val="VARIABLE"/>
        </w:rPr>
        <w:t>Led</w:t>
      </w:r>
      <w:r>
        <w:t xml:space="preserve">, </w:t>
      </w:r>
      <w:r>
        <w:rPr>
          <w:rStyle w:val="VARIABLE"/>
        </w:rPr>
        <w:t>Fluorescent</w:t>
      </w:r>
      <w:r>
        <w:t xml:space="preserve">, </w:t>
      </w:r>
      <w:r>
        <w:rPr>
          <w:rStyle w:val="VARIABLE"/>
        </w:rPr>
        <w:t>Laser</w:t>
      </w:r>
      <w:r>
        <w:t xml:space="preserve">, </w:t>
      </w:r>
      <w:r>
        <w:rPr>
          <w:rStyle w:val="VARIABLE"/>
        </w:rPr>
        <w:t>Xenon</w:t>
      </w:r>
      <w:r>
        <w:t xml:space="preserve">, </w:t>
      </w:r>
      <w:r>
        <w:rPr>
          <w:rStyle w:val="VARIABLE"/>
        </w:rPr>
        <w:t>Halogen</w:t>
      </w:r>
      <w:r>
        <w:t xml:space="preserve">, </w:t>
      </w:r>
      <w:r>
        <w:rPr>
          <w:rStyle w:val="VARIABLE"/>
        </w:rPr>
        <w:t>Other</w:t>
      </w:r>
      <w:r>
        <w:t xml:space="preserve"> — and states the emitter technology. </w:t>
      </w:r>
      <w:r>
        <w:rPr>
          <w:rStyle w:val="VARIABLE"/>
        </w:rPr>
        <w:t>LightingMode</w:t>
      </w:r>
      <w:r>
        <w:t xml:space="preserve"> is a </w:t>
      </w:r>
      <w:r>
        <w:rPr>
          <w:rStyle w:val="VARIABLE"/>
        </w:rPr>
        <w:t>VisionLightingModeEnum</w:t>
      </w:r>
      <w:r>
        <w:t xml:space="preserve"> — </w:t>
      </w:r>
      <w:r>
        <w:rPr>
          <w:rStyle w:val="VARIABLE"/>
        </w:rPr>
        <w:t>Continuous</w:t>
      </w:r>
      <w:r>
        <w:t xml:space="preserve">, </w:t>
      </w:r>
      <w:r>
        <w:rPr>
          <w:rStyle w:val="VARIABLE"/>
        </w:rPr>
        <w:t>Strobe</w:t>
      </w:r>
      <w:r>
        <w:t xml:space="preserve">, </w:t>
      </w:r>
      <w:r>
        <w:rPr>
          <w:rStyle w:val="VARIABLE"/>
        </w:rPr>
        <w:t>Modulated</w:t>
      </w:r>
      <w:r>
        <w:t xml:space="preserve">, </w:t>
      </w:r>
      <w:r>
        <w:rPr>
          <w:rStyle w:val="VARIABLE"/>
        </w:rPr>
        <w:t>Other</w:t>
      </w:r>
      <w:r>
        <w:t xml:space="preserve"> — and states how the emitter is currently being driven, which is what tells a client whether a short exposure on a moving part is viable.</w:t>
      </w:r>
    </w:p>
    <w:p w14:paraId="4D8F3683" w14:textId="77777777" w:rsidR="003A25C3" w:rsidRDefault="002625E3">
      <w:pPr>
        <w:pStyle w:val="PARAGRAPH"/>
      </w:pPr>
      <w:r>
        <w:t xml:space="preserve">Both are enumerated rather than free text. OPC 40100-2 types the corresponding members as an open </w:t>
      </w:r>
      <w:r>
        <w:rPr>
          <w:rStyle w:val="VARIABLE"/>
        </w:rPr>
        <w:t>String</w:t>
      </w:r>
      <w:r>
        <w:t xml:space="preserve"> and an unconstrained </w:t>
      </w:r>
      <w:r>
        <w:rPr>
          <w:rStyle w:val="VARIABLE"/>
        </w:rPr>
        <w:t>UInt32</w:t>
      </w:r>
      <w:r>
        <w:t xml:space="preserve"> and gives its permitted values only as prose examples, which leaves every integration to hard-code its own vocabulary — the failure this clause exists to prevent. The enumerations are seeded with exactly the values 40100-2 names, so the alignment holds at the level of values and not merely of member names, and </w:t>
      </w:r>
      <w:r>
        <w:rPr>
          <w:rStyle w:val="VARIABLE"/>
        </w:rPr>
        <w:t>Other</w:t>
      </w:r>
      <w:r>
        <w:t xml:space="preserve"> keeps the value space open for an emitter neither standard anticipated. Annex D gives the conversion in both directions for a Server that implements both models.</w:t>
      </w:r>
    </w:p>
    <w:p w14:paraId="359520CD" w14:textId="77777777" w:rsidR="003A25C3" w:rsidRDefault="002625E3">
      <w:pPr>
        <w:pStyle w:val="Heading2"/>
      </w:pPr>
      <w:bookmarkStart w:id="270" w:name="_Clause_c6_13"/>
      <w:bookmarkStart w:id="271" w:name="_Toc238626821"/>
      <w:r>
        <w:t>Frames and calibration</w:t>
      </w:r>
      <w:bookmarkEnd w:id="270"/>
      <w:bookmarkEnd w:id="271"/>
    </w:p>
    <w:p w14:paraId="522B9B33" w14:textId="77777777" w:rsidR="003A25C3" w:rsidRDefault="002625E3">
      <w:pPr>
        <w:pStyle w:val="PARAGRAPH"/>
      </w:pPr>
      <w:r>
        <w:rPr>
          <w:rStyle w:val="VARIABLE"/>
        </w:rPr>
        <w:t>CoordinateFrameType</w:t>
      </w:r>
      <w:r>
        <w:t xml:space="preserve"> names a frame, gives it a </w:t>
      </w:r>
      <w:r>
        <w:rPr>
          <w:rStyle w:val="VARIABLE"/>
        </w:rPr>
        <w:t>Role</w:t>
      </w:r>
      <w:r>
        <w:t xml:space="preserve"> from the ISO 9787 vocabulary, links it to its </w:t>
      </w:r>
      <w:r>
        <w:rPr>
          <w:rStyle w:val="VARIABLE"/>
        </w:rPr>
        <w:t>ParentFrame</w:t>
      </w:r>
      <w:r>
        <w:t xml:space="preserve">, and carries its </w:t>
      </w:r>
      <w:r>
        <w:rPr>
          <w:rStyle w:val="VARIABLE"/>
        </w:rPr>
        <w:t>Transform</w:t>
      </w:r>
      <w:r>
        <w:t>. Frames form a tree, so a client can compose a chain from a camera frame to a world frame.</w:t>
      </w:r>
    </w:p>
    <w:p w14:paraId="10BB6AF7" w14:textId="77777777" w:rsidR="003A25C3" w:rsidRDefault="002625E3">
      <w:pPr>
        <w:pStyle w:val="PARAGRAPH"/>
      </w:pPr>
      <w:r>
        <w:rPr>
          <w:rStyle w:val="VARIABLE"/>
        </w:rPr>
        <w:t>Transform</w:t>
      </w:r>
      <w:r>
        <w:t xml:space="preserve"> is Optional and is the pose of </w:t>
      </w:r>
      <w:r>
        <w:rPr>
          <w:b/>
        </w:rPr>
        <w:t>this</w:t>
      </w:r>
      <w:r>
        <w:t xml:space="preserve"> frame expressed in its </w:t>
      </w:r>
      <w:r>
        <w:rPr>
          <w:rStyle w:val="VARIABLE"/>
        </w:rPr>
        <w:t>ParentFrame</w:t>
      </w:r>
      <w:r>
        <w:t xml:space="preserve"> — parent-to-child, the same direction as </w:t>
      </w:r>
      <w:r>
        <w:rPr>
          <w:rStyle w:val="VARIABLE"/>
        </w:rPr>
        <w:t>ExtrinsicCalibrationType.Transform</w:t>
      </w:r>
      <w:r>
        <w:t xml:space="preserve"> in its </w:t>
      </w:r>
      <w:r>
        <w:rPr>
          <w:rStyle w:val="VARIABLE"/>
        </w:rPr>
        <w:t>TargetFrame</w:t>
      </w:r>
      <w:r>
        <w:t xml:space="preserve">, so a client composing a chain applies every transform it meets the same way and never has to invert one. </w:t>
      </w:r>
      <w:r>
        <w:rPr>
          <w:rStyle w:val="VARIABLE"/>
        </w:rPr>
        <w:t>Transform.FrameId</w:t>
      </w:r>
      <w:r>
        <w:t xml:space="preserve"> </w:t>
      </w:r>
      <w:r>
        <w:rPr>
          <w:b/>
        </w:rPr>
        <w:t>shall</w:t>
      </w:r>
      <w:r>
        <w:t xml:space="preserve"> equal the </w:t>
      </w:r>
      <w:r>
        <w:rPr>
          <w:rStyle w:val="VARIABLE"/>
        </w:rPr>
        <w:t>FrameId</w:t>
      </w:r>
      <w:r>
        <w:t xml:space="preserve"> of the frame named by </w:t>
      </w:r>
      <w:r>
        <w:rPr>
          <w:rStyle w:val="VARIABLE"/>
        </w:rPr>
        <w:t>ParentFrame</w:t>
      </w:r>
      <w:r>
        <w:t xml:space="preserve">; a Server that cannot satisfy that has not established what its own numbers are relative to. A root frame has no </w:t>
      </w:r>
      <w:r>
        <w:rPr>
          <w:rStyle w:val="VARIABLE"/>
        </w:rPr>
        <w:t>ParentFrame</w:t>
      </w:r>
      <w:r>
        <w:t xml:space="preserve"> and therefore no </w:t>
      </w:r>
      <w:r>
        <w:rPr>
          <w:rStyle w:val="VARIABLE"/>
        </w:rPr>
        <w:t>Transform</w:t>
      </w:r>
      <w:r>
        <w:t>.</w:t>
      </w:r>
    </w:p>
    <w:p w14:paraId="16DBF7D9" w14:textId="77777777" w:rsidR="003A25C3" w:rsidRDefault="002625E3">
      <w:pPr>
        <w:pStyle w:val="PARAGRAPH"/>
      </w:pPr>
      <w:r>
        <w:rPr>
          <w:rStyle w:val="VARIABLE"/>
        </w:rPr>
        <w:t>Transform</w:t>
      </w:r>
      <w:r>
        <w:t xml:space="preserve"> is a snapshot, not a guarantee of constancy. A static frame — a camera bolted to a gantry — holds a value that does not change, and a moving one, such as a tool frame on a robot, holds the pose at the moment it was read. A client that needs a pose synchronised with a specific image </w:t>
      </w:r>
      <w:r>
        <w:rPr>
          <w:b/>
        </w:rPr>
        <w:t>shall not</w:t>
      </w:r>
      <w:r>
        <w:t xml:space="preserve"> read it from here; it takes the frame data accompanying the result, </w:t>
      </w:r>
      <w:r>
        <w:lastRenderedPageBreak/>
        <w:t xml:space="preserve">because a separately read </w:t>
      </w:r>
      <w:r>
        <w:rPr>
          <w:rStyle w:val="VARIABLE"/>
        </w:rPr>
        <w:t>Transform</w:t>
      </w:r>
      <w:r>
        <w:t xml:space="preserve"> and a separately delivered image have no common timestamp.</w:t>
      </w:r>
    </w:p>
    <w:p w14:paraId="65A9AE87" w14:textId="77777777" w:rsidR="003A25C3" w:rsidRDefault="002625E3">
      <w:pPr>
        <w:pStyle w:val="PARAGRAPH"/>
      </w:pPr>
      <w:r>
        <w:rPr>
          <w:rStyle w:val="VARIABLE"/>
        </w:rPr>
        <w:t>VisionCalibrationType</w:t>
      </w:r>
      <w:r>
        <w:t xml:space="preserve"> (abstract) carries the provenance a client needs to decide whether to trust a calibration: </w:t>
      </w:r>
      <w:r>
        <w:rPr>
          <w:rStyle w:val="VARIABLE"/>
        </w:rPr>
        <w:t>CalibrationId</w:t>
      </w:r>
      <w:r>
        <w:t xml:space="preserve">, </w:t>
      </w:r>
      <w:r>
        <w:rPr>
          <w:rStyle w:val="VARIABLE"/>
        </w:rPr>
        <w:t>PerformedAt</w:t>
      </w:r>
      <w:r>
        <w:t xml:space="preserve">, </w:t>
      </w:r>
      <w:r>
        <w:rPr>
          <w:rStyle w:val="VARIABLE"/>
        </w:rPr>
        <w:t>Valid</w:t>
      </w:r>
      <w:r>
        <w:t xml:space="preserve">, </w:t>
      </w:r>
      <w:r>
        <w:rPr>
          <w:rStyle w:val="VARIABLE"/>
        </w:rPr>
        <w:t>ResidualError</w:t>
      </w:r>
      <w:r>
        <w:t xml:space="preserve">, </w:t>
      </w:r>
      <w:r>
        <w:rPr>
          <w:rStyle w:val="VARIABLE"/>
        </w:rPr>
        <w:t>Method</w:t>
      </w:r>
      <w:r>
        <w:t>.</w:t>
      </w:r>
    </w:p>
    <w:p w14:paraId="6F7C4211" w14:textId="77777777" w:rsidR="003A25C3" w:rsidRDefault="002625E3">
      <w:pPr>
        <w:pStyle w:val="ListBullet"/>
        <w:numPr>
          <w:ilvl w:val="0"/>
          <w:numId w:val="21"/>
        </w:numPr>
      </w:pPr>
      <w:r>
        <w:rPr>
          <w:rStyle w:val="VARIABLE"/>
        </w:rPr>
        <w:t>IntrinsicCalibrationType</w:t>
      </w:r>
      <w:r>
        <w:t xml:space="preserve"> adds </w:t>
      </w:r>
      <w:r>
        <w:rPr>
          <w:rStyle w:val="VARIABLE"/>
        </w:rPr>
        <w:t>Intrinsics</w:t>
      </w:r>
      <w:r>
        <w:t>.</w:t>
      </w:r>
    </w:p>
    <w:p w14:paraId="5179F3D4" w14:textId="77777777" w:rsidR="003A25C3" w:rsidRDefault="002625E3">
      <w:pPr>
        <w:pStyle w:val="ListBullet"/>
        <w:numPr>
          <w:ilvl w:val="0"/>
          <w:numId w:val="21"/>
        </w:numPr>
      </w:pPr>
      <w:r>
        <w:rPr>
          <w:rStyle w:val="VARIABLE"/>
        </w:rPr>
        <w:t>ExtrinsicCalibrationType</w:t>
      </w:r>
      <w:r>
        <w:t xml:space="preserve"> adds </w:t>
      </w:r>
      <w:r>
        <w:rPr>
          <w:rStyle w:val="VARIABLE"/>
        </w:rPr>
        <w:t>Mount</w:t>
      </w:r>
      <w:r>
        <w:t xml:space="preserve"> (</w:t>
      </w:r>
      <w:r>
        <w:rPr>
          <w:rStyle w:val="VARIABLE"/>
        </w:rPr>
        <w:t>EyeInHand</w:t>
      </w:r>
      <w:r>
        <w:t xml:space="preserve">, </w:t>
      </w:r>
      <w:r>
        <w:rPr>
          <w:rStyle w:val="VARIABLE"/>
        </w:rPr>
        <w:t>EyeToHand</w:t>
      </w:r>
      <w:r>
        <w:t xml:space="preserve">, </w:t>
      </w:r>
      <w:r>
        <w:rPr>
          <w:rStyle w:val="VARIABLE"/>
        </w:rPr>
        <w:t>Fixed</w:t>
      </w:r>
      <w:r>
        <w:t xml:space="preserve">), </w:t>
      </w:r>
      <w:r>
        <w:rPr>
          <w:rStyle w:val="VARIABLE"/>
        </w:rPr>
        <w:t>SourceFrame</w:t>
      </w:r>
      <w:r>
        <w:t xml:space="preserve">, </w:t>
      </w:r>
      <w:r>
        <w:rPr>
          <w:rStyle w:val="VARIABLE"/>
        </w:rPr>
        <w:t>TargetFrame</w:t>
      </w:r>
      <w:r>
        <w:t xml:space="preserve"> and </w:t>
      </w:r>
      <w:r>
        <w:rPr>
          <w:rStyle w:val="VARIABLE"/>
        </w:rPr>
        <w:t>Transform</w:t>
      </w:r>
      <w:r>
        <w:t>.</w:t>
      </w:r>
    </w:p>
    <w:p w14:paraId="59D10DDF" w14:textId="77777777" w:rsidR="003A25C3" w:rsidRDefault="002625E3">
      <w:pPr>
        <w:pStyle w:val="PARAGRAPH"/>
      </w:pPr>
      <w:r>
        <w:t xml:space="preserve">These types exist because a 6-DoF pose is meaningless without the frame it is expressed in, and a frame is useless without a path to the frame the consumer cares about. This is the single most common failure in robot-vision integration: the pose is correct and the robot moves to the wrong place, because the two ends disagreed about what the numbers were relative to. </w:t>
      </w:r>
      <w:r>
        <w:rPr>
          <w:rStyle w:val="VARIABLE"/>
        </w:rPr>
        <w:t>CoordinateFrameType</w:t>
      </w:r>
      <w:r>
        <w:t xml:space="preserve"> makes the frame a first-class node with a stable identity instead of a string convention, and </w:t>
      </w:r>
      <w:r>
        <w:rPr>
          <w:rStyle w:val="VARIABLE"/>
        </w:rPr>
        <w:t>ExtrinsicCalibrationType</w:t>
      </w:r>
      <w:r>
        <w:t xml:space="preserve"> supplies the transforms that connect them.</w:t>
      </w:r>
    </w:p>
    <w:p w14:paraId="06D82147" w14:textId="01A01760" w:rsidR="003A25C3" w:rsidRDefault="002625E3">
      <w:pPr>
        <w:pStyle w:val="PARAGRAPH"/>
      </w:pPr>
      <w:r>
        <w:t xml:space="preserve">A Server instantiates </w:t>
      </w:r>
      <w:r>
        <w:rPr>
          <w:rStyle w:val="VARIABLE"/>
        </w:rPr>
        <w:t>CoordinateFrameType</w:t>
      </w:r>
      <w:r>
        <w:t xml:space="preserve"> whenever it publishes poses — clause </w:t>
      </w:r>
      <w:r>
        <w:fldChar w:fldCharType="begin"/>
      </w:r>
      <w:r>
        <w:instrText xml:space="preserve"> REF _Clause_c11 \r \h </w:instrText>
      </w:r>
      <w:r>
        <w:fldChar w:fldCharType="separate"/>
      </w:r>
      <w:r w:rsidR="00C44EBE">
        <w:t>11</w:t>
      </w:r>
      <w:r>
        <w:fldChar w:fldCharType="end"/>
      </w:r>
      <w:r>
        <w:t xml:space="preserve"> ties this to </w:t>
      </w:r>
      <w:r>
        <w:rPr>
          <w:i/>
        </w:rPr>
        <w:t>VIS-Result-Detection</w:t>
      </w:r>
      <w:r>
        <w:t xml:space="preserve"> through </w:t>
      </w:r>
      <w:r>
        <w:fldChar w:fldCharType="begin"/>
      </w:r>
      <w:r>
        <w:instrText xml:space="preserve"> REF _Clause_c6_19_3 \r \h </w:instrText>
      </w:r>
      <w:r>
        <w:fldChar w:fldCharType="separate"/>
      </w:r>
      <w:r w:rsidR="00C44EBE">
        <w:t>6.19.3</w:t>
      </w:r>
      <w:r>
        <w:fldChar w:fldCharType="end"/>
      </w:r>
      <w:r>
        <w:t xml:space="preserve"> — </w:t>
      </w:r>
      <w:r>
        <w:rPr>
          <w:rStyle w:val="VARIABLE"/>
        </w:rPr>
        <w:t>IntrinsicCalibrationType</w:t>
      </w:r>
      <w:r>
        <w:t xml:space="preserve"> whenever pixel coordinates need to become rays, and </w:t>
      </w:r>
      <w:r>
        <w:rPr>
          <w:rStyle w:val="VARIABLE"/>
        </w:rPr>
        <w:t>ExtrinsicCalibrationType</w:t>
      </w:r>
      <w:r>
        <w:t xml:space="preserve"> whenever the sensor's output must be expressed in someone else's frame, which for a robot cell is always.</w:t>
      </w:r>
    </w:p>
    <w:p w14:paraId="525805ED" w14:textId="77777777" w:rsidR="003A25C3" w:rsidRDefault="002625E3">
      <w:pPr>
        <w:pStyle w:val="PARAGRAPH"/>
      </w:pPr>
      <w:r>
        <w:t xml:space="preserve">A client walks </w:t>
      </w:r>
      <w:r>
        <w:rPr>
          <w:rStyle w:val="VARIABLE"/>
        </w:rPr>
        <w:t>ParentFrame</w:t>
      </w:r>
      <w:r>
        <w:t xml:space="preserve"> from the pose's own frame toward the frame it needs, composing each </w:t>
      </w:r>
      <w:r>
        <w:rPr>
          <w:rStyle w:val="VARIABLE"/>
        </w:rPr>
        <w:t>Transform</w:t>
      </w:r>
      <w:r>
        <w:t xml:space="preserve"> on the way, exactly as Annex F.5 tabulates. Before doing so it </w:t>
      </w:r>
      <w:r>
        <w:rPr>
          <w:b/>
        </w:rPr>
        <w:t>should</w:t>
      </w:r>
      <w:r>
        <w:t xml:space="preserve"> check </w:t>
      </w:r>
      <w:r>
        <w:rPr>
          <w:rStyle w:val="VARIABLE"/>
        </w:rPr>
        <w:t>Valid</w:t>
      </w:r>
      <w:r>
        <w:t xml:space="preserve"> and </w:t>
      </w:r>
      <w:r>
        <w:rPr>
          <w:rStyle w:val="VARIABLE"/>
        </w:rPr>
        <w:t>PerformedAt</w:t>
      </w:r>
      <w:r>
        <w:t xml:space="preserve"> — a stale calibration is worse than none, because it is wrong silently — and it uses </w:t>
      </w:r>
      <w:r>
        <w:rPr>
          <w:rStyle w:val="VARIABLE"/>
        </w:rPr>
        <w:t>ResidualError</w:t>
      </w:r>
      <w:r>
        <w:t xml:space="preserve"> to decide how much positional tolerance to allow.</w:t>
      </w:r>
    </w:p>
    <w:p w14:paraId="104310B3" w14:textId="77777777" w:rsidR="003A25C3" w:rsidRDefault="002625E3">
      <w:pPr>
        <w:pStyle w:val="PARAGRAPH"/>
      </w:pPr>
      <w:r>
        <w:t xml:space="preserve">ISO 9787 standardises </w:t>
      </w:r>
      <w:r>
        <w:rPr>
          <w:i/>
        </w:rPr>
        <w:t>which</w:t>
      </w:r>
      <w:r>
        <w:t xml:space="preserve"> frames exist, but no ISO, IEC, VDI or ANSI standard defines the hand-eye calibration </w:t>
      </w:r>
      <w:r>
        <w:rPr>
          <w:i/>
        </w:rPr>
        <w:t>procedure</w:t>
      </w:r>
      <w:r>
        <w:t>. Only the outcome is portable, so this model carries the outcome — the transform, the arrangement it applies to, and its residual — and says nothing about how it was obtained.</w:t>
      </w:r>
    </w:p>
    <w:p w14:paraId="130A0EB6" w14:textId="77777777" w:rsidR="003A25C3" w:rsidRDefault="002625E3">
      <w:pPr>
        <w:pStyle w:val="Heading2"/>
      </w:pPr>
      <w:bookmarkStart w:id="272" w:name="_Clause_c6_14"/>
      <w:bookmarkStart w:id="273" w:name="_Toc238626822"/>
      <w:r>
        <w:t>Simulated sensors</w:t>
      </w:r>
      <w:bookmarkEnd w:id="272"/>
      <w:bookmarkEnd w:id="273"/>
    </w:p>
    <w:p w14:paraId="26A5731C" w14:textId="77777777" w:rsidR="003A25C3" w:rsidRDefault="002625E3">
      <w:pPr>
        <w:pStyle w:val="PARAGRAPH"/>
      </w:pPr>
      <w:r>
        <w:t xml:space="preserve">Applied to a simulated or hybrid sensor. Mandatory </w:t>
      </w:r>
      <w:r>
        <w:rPr>
          <w:rStyle w:val="VARIABLE"/>
        </w:rPr>
        <w:t>SimulatorUri</w:t>
      </w:r>
      <w:r>
        <w:t xml:space="preserve">, </w:t>
      </w:r>
      <w:r>
        <w:rPr>
          <w:rStyle w:val="VARIABLE"/>
        </w:rPr>
        <w:t>StageIdentifier</w:t>
      </w:r>
      <w:r>
        <w:t xml:space="preserve"> and </w:t>
      </w:r>
      <w:r>
        <w:rPr>
          <w:rStyle w:val="VARIABLE"/>
        </w:rPr>
        <w:t>PrimPath</w:t>
      </w:r>
      <w:r>
        <w:t xml:space="preserve">; optional </w:t>
      </w:r>
      <w:r>
        <w:rPr>
          <w:rStyle w:val="VARIABLE"/>
        </w:rPr>
        <w:t>GroundTruthAvailable</w:t>
      </w:r>
      <w:r>
        <w:t xml:space="preserve"> and </w:t>
      </w:r>
      <w:r>
        <w:rPr>
          <w:rStyle w:val="VARIABLE"/>
        </w:rPr>
        <w:t>RandomizationSeed</w:t>
      </w:r>
      <w:r>
        <w:t xml:space="preserve">. </w:t>
      </w:r>
      <w:r>
        <w:rPr>
          <w:rStyle w:val="VARIABLE"/>
        </w:rPr>
        <w:t>StageIdentifier</w:t>
      </w:r>
      <w:r>
        <w:t xml:space="preserve"> and </w:t>
      </w:r>
      <w:r>
        <w:rPr>
          <w:rStyle w:val="VARIABLE"/>
        </w:rPr>
        <w:t>PrimPath</w:t>
      </w:r>
      <w:r>
        <w:t xml:space="preserve"> reuse the identity contract of the OpenUSD specifications verbatim, so a synthetic sensor is addressable in exactly the terms a scene already uses (Annex C).</w:t>
      </w:r>
    </w:p>
    <w:p w14:paraId="5CBAD203" w14:textId="188F2AA2" w:rsidR="003A25C3" w:rsidRDefault="002625E3">
      <w:pPr>
        <w:pStyle w:val="PARAGRAPH"/>
      </w:pPr>
      <w:r>
        <w:t xml:space="preserve">It is an interface rather than a subtype because being simulated is orthogonal to what a sensor senses. A subtype would force a simulated variant of every sensor type — </w:t>
      </w:r>
      <w:r>
        <w:rPr>
          <w:rStyle w:val="VARIABLE"/>
        </w:rPr>
        <w:t>SimulatedImageSensorType</w:t>
      </w:r>
      <w:r>
        <w:t xml:space="preserve">, </w:t>
      </w:r>
      <w:r>
        <w:rPr>
          <w:rStyle w:val="VARIABLE"/>
        </w:rPr>
        <w:t>SimulatedDepth3DSensorType</w:t>
      </w:r>
      <w:r>
        <w:t xml:space="preserve"> — and a client would have to handle both. As an interface it applies to any sensor type, present and future, and leaves the sensor's own member set unchanged. That is what makes the sim/real symmetry of </w:t>
      </w:r>
      <w:r>
        <w:fldChar w:fldCharType="begin"/>
      </w:r>
      <w:r>
        <w:instrText xml:space="preserve"> REF _Clause_c6_3 \r \h </w:instrText>
      </w:r>
      <w:r>
        <w:fldChar w:fldCharType="separate"/>
      </w:r>
      <w:r w:rsidR="00C44EBE">
        <w:t>6.3</w:t>
      </w:r>
      <w:r>
        <w:fldChar w:fldCharType="end"/>
      </w:r>
      <w:r>
        <w:t xml:space="preserve"> hold: a client reads identical members either way and consults </w:t>
      </w:r>
      <w:r>
        <w:rPr>
          <w:rStyle w:val="VARIABLE"/>
        </w:rPr>
        <w:t>RealityKind</w:t>
      </w:r>
      <w:r>
        <w:t xml:space="preserve"> only when it needs to care.</w:t>
      </w:r>
    </w:p>
    <w:p w14:paraId="53BE4AFC" w14:textId="44DA7684" w:rsidR="003A25C3" w:rsidRDefault="002625E3">
      <w:pPr>
        <w:pStyle w:val="PARAGRAPH"/>
      </w:pPr>
      <w:r>
        <w:t xml:space="preserve">A Server applies it to every sensor whose </w:t>
      </w:r>
      <w:r>
        <w:rPr>
          <w:rStyle w:val="VARIABLE"/>
        </w:rPr>
        <w:t>RealityKind</w:t>
      </w:r>
      <w:r>
        <w:t xml:space="preserve"> is </w:t>
      </w:r>
      <w:r>
        <w:rPr>
          <w:rStyle w:val="VARIABLE"/>
        </w:rPr>
        <w:t>Simulated</w:t>
      </w:r>
      <w:r>
        <w:t xml:space="preserve"> or </w:t>
      </w:r>
      <w:r>
        <w:rPr>
          <w:rStyle w:val="VARIABLE"/>
        </w:rPr>
        <w:t>Hybrid</w:t>
      </w:r>
      <w:r>
        <w:t xml:space="preserve">; clause </w:t>
      </w:r>
      <w:r>
        <w:fldChar w:fldCharType="begin"/>
      </w:r>
      <w:r>
        <w:instrText xml:space="preserve"> REF _Clause_c11 \r \h </w:instrText>
      </w:r>
      <w:r>
        <w:fldChar w:fldCharType="separate"/>
      </w:r>
      <w:r w:rsidR="00C44EBE">
        <w:t>11</w:t>
      </w:r>
      <w:r>
        <w:fldChar w:fldCharType="end"/>
      </w:r>
      <w:r>
        <w:t xml:space="preserve"> makes </w:t>
      </w:r>
      <w:r>
        <w:rPr>
          <w:i/>
        </w:rPr>
        <w:t>VIS-Simulation</w:t>
      </w:r>
      <w:r>
        <w:t xml:space="preserve"> required in that case rather than optional.</w:t>
      </w:r>
    </w:p>
    <w:p w14:paraId="2873E6C8" w14:textId="77777777" w:rsidR="003A25C3" w:rsidRDefault="002625E3">
      <w:pPr>
        <w:pStyle w:val="PARAGRAPH"/>
      </w:pPr>
      <w:r>
        <w:t xml:space="preserve">A training-data pipeline uses </w:t>
      </w:r>
      <w:r>
        <w:rPr>
          <w:rStyle w:val="VARIABLE"/>
        </w:rPr>
        <w:t>RandomizationSeed</w:t>
      </w:r>
      <w:r>
        <w:t xml:space="preserve"> to reproduce a run exactly. A validation client uses </w:t>
      </w:r>
      <w:r>
        <w:rPr>
          <w:rStyle w:val="VARIABLE"/>
        </w:rPr>
        <w:t>GroundTruthAvailable</w:t>
      </w:r>
      <w:r>
        <w:t xml:space="preserve"> to know that results from this sensor are simulator truth rather than predictions, and so </w:t>
      </w:r>
      <w:r>
        <w:rPr>
          <w:b/>
        </w:rPr>
        <w:t>shall not</w:t>
      </w:r>
      <w:r>
        <w:t xml:space="preserve"> use them to measure model accuracy. An operator tool uses </w:t>
      </w:r>
      <w:r>
        <w:rPr>
          <w:rStyle w:val="VARIABLE"/>
        </w:rPr>
        <w:t>PrimPath</w:t>
      </w:r>
      <w:r>
        <w:t xml:space="preserve"> to open the corresponding camera in the scene.</w:t>
      </w:r>
    </w:p>
    <w:p w14:paraId="0D31ECC3" w14:textId="77777777" w:rsidR="003A25C3" w:rsidRDefault="002625E3">
      <w:pPr>
        <w:pStyle w:val="Heading2"/>
      </w:pPr>
      <w:bookmarkStart w:id="274" w:name="_Clause_c6_15"/>
      <w:bookmarkStart w:id="275" w:name="_Toc238626823"/>
      <w:r>
        <w:lastRenderedPageBreak/>
        <w:t>Structures and enumerations</w:t>
      </w:r>
      <w:bookmarkEnd w:id="274"/>
      <w:bookmarkEnd w:id="275"/>
    </w:p>
    <w:p w14:paraId="130F8AE5" w14:textId="301D6598" w:rsidR="003A25C3" w:rsidRDefault="002625E3">
      <w:pPr>
        <w:pStyle w:val="PARAGRAPH"/>
      </w:pPr>
      <w:r>
        <w:t xml:space="preserve">The enumerations are closed: each is contiguous from 0, and the repository validator enforces that. </w:t>
      </w:r>
      <w:r>
        <w:rPr>
          <w:rStyle w:val="VARIABLE"/>
        </w:rPr>
        <w:t>Rtsp</w:t>
      </w:r>
      <w:r>
        <w:t xml:space="preserve"> and </w:t>
      </w:r>
      <w:r>
        <w:rPr>
          <w:rStyle w:val="VARIABLE"/>
        </w:rPr>
        <w:t>Jpeg</w:t>
      </w:r>
      <w:r>
        <w:t xml:space="preserve"> are pinned at value 0 so that </w:t>
      </w:r>
      <w:r>
        <w:fldChar w:fldCharType="begin"/>
      </w:r>
      <w:r>
        <w:instrText xml:space="preserve"> REF _Clause_c6_18_2 \r \h </w:instrText>
      </w:r>
      <w:r>
        <w:fldChar w:fldCharType="separate"/>
      </w:r>
      <w:r w:rsidR="00C44EBE">
        <w:t>6.18.2</w:t>
      </w:r>
      <w:r>
        <w:fldChar w:fldCharType="end"/>
      </w:r>
      <w:r>
        <w:t>'s mandatory-default guarantee is structural rather than editorial — an implementer reading only the NodeSet still gets it right.</w:t>
      </w:r>
    </w:p>
    <w:p w14:paraId="4403547E" w14:textId="2B97E3AF" w:rsidR="003A25C3" w:rsidRDefault="002625E3">
      <w:pPr>
        <w:pStyle w:val="TABLE-title"/>
      </w:pPr>
      <w:bookmarkStart w:id="276" w:name="_Tab_structures_and_enumerations_tab1"/>
      <w:bookmarkStart w:id="277" w:name="_Toc238627016"/>
      <w:r>
        <w:t xml:space="preserve">Table </w:t>
      </w:r>
      <w:r>
        <w:fldChar w:fldCharType="begin"/>
      </w:r>
      <w:r>
        <w:instrText xml:space="preserve"> SEQ Table \* ARABIC </w:instrText>
      </w:r>
      <w:r>
        <w:fldChar w:fldCharType="separate"/>
      </w:r>
      <w:r w:rsidR="00C44EBE">
        <w:rPr>
          <w:noProof/>
        </w:rPr>
        <w:t>17</w:t>
      </w:r>
      <w:r>
        <w:fldChar w:fldCharType="end"/>
      </w:r>
      <w:r>
        <w:t xml:space="preserve"> – Structures and enumerations</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3F1D105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0E1A7D4" w14:textId="77777777" w:rsidR="003A25C3" w:rsidRDefault="002625E3">
            <w:pPr>
              <w:pStyle w:val="TableText"/>
            </w:pPr>
            <w:r>
              <w:t>Enumeration</w:t>
            </w:r>
          </w:p>
        </w:tc>
        <w:tc>
          <w:tcPr>
            <w:tcW w:w="4463" w:type="dxa"/>
            <w:tcBorders>
              <w:top w:val="single" w:sz="4" w:space="0" w:color="auto"/>
              <w:left w:val="single" w:sz="4" w:space="0" w:color="auto"/>
              <w:bottom w:val="double" w:sz="4" w:space="0" w:color="auto"/>
              <w:right w:val="single" w:sz="4" w:space="0" w:color="auto"/>
            </w:tcBorders>
          </w:tcPr>
          <w:p w14:paraId="7D63565F" w14:textId="77777777" w:rsidR="003A25C3" w:rsidRDefault="002625E3">
            <w:pPr>
              <w:pStyle w:val="TableText"/>
            </w:pPr>
            <w:r>
              <w:t>What it states</w:t>
            </w:r>
          </w:p>
        </w:tc>
      </w:tr>
      <w:tr w:rsidR="003A25C3" w14:paraId="5909B4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F09EA2" w14:textId="77777777" w:rsidR="003A25C3" w:rsidRDefault="002625E3">
            <w:pPr>
              <w:pStyle w:val="TableText"/>
            </w:pPr>
            <w:r>
              <w:rPr>
                <w:rStyle w:val="VARIABLE"/>
              </w:rPr>
              <w:t>VisionRealityKindEnum</w:t>
            </w:r>
          </w:p>
        </w:tc>
        <w:tc>
          <w:tcPr>
            <w:tcW w:w="4463" w:type="dxa"/>
            <w:tcBorders>
              <w:top w:val="single" w:sz="4" w:space="0" w:color="auto"/>
              <w:left w:val="single" w:sz="4" w:space="0" w:color="auto"/>
              <w:bottom w:val="single" w:sz="4" w:space="0" w:color="auto"/>
              <w:right w:val="single" w:sz="4" w:space="0" w:color="auto"/>
            </w:tcBorders>
          </w:tcPr>
          <w:p w14:paraId="2B1BFD92" w14:textId="7A8C4921" w:rsidR="003A25C3" w:rsidRDefault="002625E3">
            <w:pPr>
              <w:pStyle w:val="TableText"/>
            </w:pPr>
            <w:r>
              <w:t xml:space="preserve">Whether a sensor is </w:t>
            </w:r>
            <w:r>
              <w:rPr>
                <w:rStyle w:val="VARIABLE"/>
              </w:rPr>
              <w:t>Physical</w:t>
            </w:r>
            <w:r>
              <w:t xml:space="preserve">,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C44EBE">
              <w:t>6.3</w:t>
            </w:r>
            <w:r>
              <w:fldChar w:fldCharType="end"/>
            </w:r>
            <w:r>
              <w:t>).</w:t>
            </w:r>
          </w:p>
        </w:tc>
      </w:tr>
      <w:tr w:rsidR="003A25C3" w14:paraId="645F52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B9E4B4" w14:textId="77777777" w:rsidR="003A25C3" w:rsidRDefault="002625E3">
            <w:pPr>
              <w:pStyle w:val="TableText"/>
            </w:pPr>
            <w:r>
              <w:rPr>
                <w:rStyle w:val="VARIABLE"/>
              </w:rPr>
              <w:t>VisionSensorModalityEnum</w:t>
            </w:r>
          </w:p>
        </w:tc>
        <w:tc>
          <w:tcPr>
            <w:tcW w:w="4463" w:type="dxa"/>
            <w:tcBorders>
              <w:top w:val="single" w:sz="4" w:space="0" w:color="auto"/>
              <w:left w:val="single" w:sz="4" w:space="0" w:color="auto"/>
              <w:bottom w:val="single" w:sz="4" w:space="0" w:color="auto"/>
              <w:right w:val="single" w:sz="4" w:space="0" w:color="auto"/>
            </w:tcBorders>
          </w:tcPr>
          <w:p w14:paraId="07AA5066" w14:textId="77777777" w:rsidR="003A25C3" w:rsidRDefault="002625E3">
            <w:pPr>
              <w:pStyle w:val="TableText"/>
            </w:pPr>
            <w:r>
              <w:t xml:space="preserve">What the sensor senses — </w:t>
            </w:r>
            <w:r>
              <w:rPr>
                <w:rStyle w:val="VARIABLE"/>
              </w:rPr>
              <w:t>Area2D</w:t>
            </w:r>
            <w:r>
              <w:t xml:space="preserve">, </w:t>
            </w:r>
            <w:r>
              <w:rPr>
                <w:rStyle w:val="VARIABLE"/>
              </w:rPr>
              <w:t>Line2D</w:t>
            </w:r>
            <w:r>
              <w:t xml:space="preserve">, </w:t>
            </w:r>
            <w:r>
              <w:rPr>
                <w:rStyle w:val="VARIABLE"/>
              </w:rPr>
              <w:t>Depth3D</w:t>
            </w:r>
            <w:r>
              <w:t xml:space="preserve">, </w:t>
            </w:r>
            <w:r>
              <w:rPr>
                <w:rStyle w:val="VARIABLE"/>
              </w:rPr>
              <w:t>Thermal</w:t>
            </w:r>
            <w:r>
              <w:t xml:space="preserve">, </w:t>
            </w:r>
            <w:r>
              <w:rPr>
                <w:rStyle w:val="VARIABLE"/>
              </w:rPr>
              <w:t>Multispectral</w:t>
            </w:r>
            <w:r>
              <w:t xml:space="preserve">, </w:t>
            </w:r>
            <w:r>
              <w:rPr>
                <w:rStyle w:val="VARIABLE"/>
              </w:rPr>
              <w:t>Event</w:t>
            </w:r>
            <w:r>
              <w:t xml:space="preserve">, </w:t>
            </w:r>
            <w:r>
              <w:rPr>
                <w:rStyle w:val="VARIABLE"/>
              </w:rPr>
              <w:t>Other</w:t>
            </w:r>
            <w:r>
              <w:t>.</w:t>
            </w:r>
          </w:p>
        </w:tc>
      </w:tr>
      <w:tr w:rsidR="003A25C3" w14:paraId="37E7CA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BC44C4" w14:textId="77777777" w:rsidR="003A25C3" w:rsidRDefault="002625E3">
            <w:pPr>
              <w:pStyle w:val="TableText"/>
            </w:pPr>
            <w:r>
              <w:rPr>
                <w:rStyle w:val="VARIABLE"/>
              </w:rPr>
              <w:t>VisionStreamProtocolEnum</w:t>
            </w:r>
          </w:p>
        </w:tc>
        <w:tc>
          <w:tcPr>
            <w:tcW w:w="4463" w:type="dxa"/>
            <w:tcBorders>
              <w:top w:val="single" w:sz="4" w:space="0" w:color="auto"/>
              <w:left w:val="single" w:sz="4" w:space="0" w:color="auto"/>
              <w:bottom w:val="single" w:sz="4" w:space="0" w:color="auto"/>
              <w:right w:val="single" w:sz="4" w:space="0" w:color="auto"/>
            </w:tcBorders>
          </w:tcPr>
          <w:p w14:paraId="47791276" w14:textId="690241C2" w:rsidR="003A25C3" w:rsidRDefault="002625E3">
            <w:pPr>
              <w:pStyle w:val="TableText"/>
            </w:pPr>
            <w:r>
              <w:t xml:space="preserve">Wire protocol of a continuous stream. </w:t>
            </w:r>
            <w:r>
              <w:rPr>
                <w:rStyle w:val="VARIABLE"/>
              </w:rPr>
              <w:t>Rtsp</w:t>
            </w:r>
            <w:r>
              <w:t xml:space="preserve"> is value 0 and the mandatory default (</w:t>
            </w:r>
            <w:r>
              <w:fldChar w:fldCharType="begin"/>
            </w:r>
            <w:r>
              <w:instrText xml:space="preserve"> REF _Clause_c6_18_2 \r \h </w:instrText>
            </w:r>
            <w:r>
              <w:fldChar w:fldCharType="separate"/>
            </w:r>
            <w:r w:rsidR="00C44EBE">
              <w:t>6.18.2</w:t>
            </w:r>
            <w:r>
              <w:fldChar w:fldCharType="end"/>
            </w:r>
            <w:r>
              <w:t xml:space="preserve">); </w:t>
            </w:r>
            <w:r>
              <w:rPr>
                <w:rStyle w:val="VARIABLE"/>
              </w:rPr>
              <w:t>DataChannel</w:t>
            </w:r>
            <w:r>
              <w:t xml:space="preserve"> is the optional in-band path of </w:t>
            </w:r>
            <w:r>
              <w:fldChar w:fldCharType="begin"/>
            </w:r>
            <w:r>
              <w:instrText xml:space="preserve"> REF _Clause_c6_18_7 \r \h </w:instrText>
            </w:r>
            <w:r>
              <w:fldChar w:fldCharType="separate"/>
            </w:r>
            <w:r w:rsidR="00C44EBE">
              <w:t>6.18.7</w:t>
            </w:r>
            <w:r>
              <w:fldChar w:fldCharType="end"/>
            </w:r>
            <w:r>
              <w:t>.</w:t>
            </w:r>
          </w:p>
        </w:tc>
      </w:tr>
      <w:tr w:rsidR="003A25C3" w14:paraId="5246B4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0CBE07" w14:textId="77777777" w:rsidR="003A25C3" w:rsidRDefault="002625E3">
            <w:pPr>
              <w:pStyle w:val="TableText"/>
            </w:pPr>
            <w:r>
              <w:rPr>
                <w:rStyle w:val="VARIABLE"/>
              </w:rPr>
              <w:t>VisionClipFormatEnum</w:t>
            </w:r>
          </w:p>
        </w:tc>
        <w:tc>
          <w:tcPr>
            <w:tcW w:w="4463" w:type="dxa"/>
            <w:tcBorders>
              <w:top w:val="single" w:sz="4" w:space="0" w:color="auto"/>
              <w:left w:val="single" w:sz="4" w:space="0" w:color="auto"/>
              <w:bottom w:val="single" w:sz="4" w:space="0" w:color="auto"/>
              <w:right w:val="single" w:sz="4" w:space="0" w:color="auto"/>
            </w:tcBorders>
          </w:tcPr>
          <w:p w14:paraId="1CCAAEC4" w14:textId="77777777" w:rsidR="003A25C3" w:rsidRDefault="002625E3">
            <w:pPr>
              <w:pStyle w:val="TableText"/>
            </w:pPr>
            <w:r>
              <w:t xml:space="preserve">Encoding of a single still. </w:t>
            </w:r>
            <w:r>
              <w:rPr>
                <w:rStyle w:val="VARIABLE"/>
              </w:rPr>
              <w:t>Jpeg</w:t>
            </w:r>
            <w:r>
              <w:t xml:space="preserve"> is value 0 and the mandatory default.</w:t>
            </w:r>
          </w:p>
        </w:tc>
      </w:tr>
      <w:tr w:rsidR="003A25C3" w14:paraId="7D881F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517C74" w14:textId="77777777" w:rsidR="003A25C3" w:rsidRDefault="002625E3">
            <w:pPr>
              <w:pStyle w:val="TableText"/>
            </w:pPr>
            <w:r>
              <w:rPr>
                <w:rStyle w:val="VARIABLE"/>
              </w:rPr>
              <w:t>VisionVideoCodecEnum</w:t>
            </w:r>
          </w:p>
        </w:tc>
        <w:tc>
          <w:tcPr>
            <w:tcW w:w="4463" w:type="dxa"/>
            <w:tcBorders>
              <w:top w:val="single" w:sz="4" w:space="0" w:color="auto"/>
              <w:left w:val="single" w:sz="4" w:space="0" w:color="auto"/>
              <w:bottom w:val="single" w:sz="4" w:space="0" w:color="auto"/>
              <w:right w:val="single" w:sz="4" w:space="0" w:color="auto"/>
            </w:tcBorders>
          </w:tcPr>
          <w:p w14:paraId="6A377133" w14:textId="77777777" w:rsidR="003A25C3" w:rsidRDefault="002625E3">
            <w:pPr>
              <w:pStyle w:val="TableText"/>
            </w:pPr>
            <w:r>
              <w:t xml:space="preserve">Codec carried by a stream endpoint — </w:t>
            </w:r>
            <w:r>
              <w:rPr>
                <w:rStyle w:val="VARIABLE"/>
              </w:rPr>
              <w:t>H264</w:t>
            </w:r>
            <w:r>
              <w:t xml:space="preserve">, </w:t>
            </w:r>
            <w:r>
              <w:rPr>
                <w:rStyle w:val="VARIABLE"/>
              </w:rPr>
              <w:t>H265</w:t>
            </w:r>
            <w:r>
              <w:t xml:space="preserve">, </w:t>
            </w:r>
            <w:r>
              <w:rPr>
                <w:rStyle w:val="VARIABLE"/>
              </w:rPr>
              <w:t>Mjpeg</w:t>
            </w:r>
            <w:r>
              <w:t xml:space="preserve">, </w:t>
            </w:r>
            <w:r>
              <w:rPr>
                <w:rStyle w:val="VARIABLE"/>
              </w:rPr>
              <w:t>Av1</w:t>
            </w:r>
            <w:r>
              <w:t xml:space="preserve">, </w:t>
            </w:r>
            <w:r>
              <w:rPr>
                <w:rStyle w:val="VARIABLE"/>
              </w:rPr>
              <w:t>Raw</w:t>
            </w:r>
            <w:r>
              <w:t xml:space="preserve">, </w:t>
            </w:r>
            <w:r>
              <w:rPr>
                <w:rStyle w:val="VARIABLE"/>
              </w:rPr>
              <w:t>Other</w:t>
            </w:r>
            <w:r>
              <w:t>.</w:t>
            </w:r>
          </w:p>
        </w:tc>
      </w:tr>
      <w:tr w:rsidR="003A25C3" w14:paraId="6A3881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9D82D2" w14:textId="77777777" w:rsidR="003A25C3" w:rsidRDefault="002625E3">
            <w:pPr>
              <w:pStyle w:val="TableText"/>
            </w:pPr>
            <w:r>
              <w:rPr>
                <w:rStyle w:val="VARIABLE"/>
              </w:rPr>
              <w:t>VisionEndpointStateEnum</w:t>
            </w:r>
          </w:p>
        </w:tc>
        <w:tc>
          <w:tcPr>
            <w:tcW w:w="4463" w:type="dxa"/>
            <w:tcBorders>
              <w:top w:val="single" w:sz="4" w:space="0" w:color="auto"/>
              <w:left w:val="single" w:sz="4" w:space="0" w:color="auto"/>
              <w:bottom w:val="single" w:sz="4" w:space="0" w:color="auto"/>
              <w:right w:val="single" w:sz="4" w:space="0" w:color="auto"/>
            </w:tcBorders>
          </w:tcPr>
          <w:p w14:paraId="01D24CC4" w14:textId="52FD41F8" w:rsidR="003A25C3" w:rsidRDefault="002625E3">
            <w:pPr>
              <w:pStyle w:val="TableText"/>
            </w:pPr>
            <w:r>
              <w:t>Lifecycle state shared by media endpoints, deployments and pipelines (</w:t>
            </w:r>
            <w:r>
              <w:fldChar w:fldCharType="begin"/>
            </w:r>
            <w:r>
              <w:instrText xml:space="preserve"> REF _Clause_c6_18_6 \r \h </w:instrText>
            </w:r>
            <w:r>
              <w:fldChar w:fldCharType="separate"/>
            </w:r>
            <w:r w:rsidR="00C44EBE">
              <w:t>6.18.6</w:t>
            </w:r>
            <w:r>
              <w:fldChar w:fldCharType="end"/>
            </w:r>
            <w:r>
              <w:t>).</w:t>
            </w:r>
          </w:p>
        </w:tc>
      </w:tr>
      <w:tr w:rsidR="003A25C3" w14:paraId="14CE80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C75177" w14:textId="77777777" w:rsidR="003A25C3" w:rsidRDefault="002625E3">
            <w:pPr>
              <w:pStyle w:val="TableText"/>
            </w:pPr>
            <w:r>
              <w:rPr>
                <w:rStyle w:val="VARIABLE"/>
              </w:rPr>
              <w:t>VisionEndpointAuthenticationEnum</w:t>
            </w:r>
          </w:p>
        </w:tc>
        <w:tc>
          <w:tcPr>
            <w:tcW w:w="4463" w:type="dxa"/>
            <w:tcBorders>
              <w:top w:val="single" w:sz="4" w:space="0" w:color="auto"/>
              <w:left w:val="single" w:sz="4" w:space="0" w:color="auto"/>
              <w:bottom w:val="single" w:sz="4" w:space="0" w:color="auto"/>
              <w:right w:val="single" w:sz="4" w:space="0" w:color="auto"/>
            </w:tcBorders>
          </w:tcPr>
          <w:p w14:paraId="000D77F9" w14:textId="0BBF2A30" w:rsidR="003A25C3" w:rsidRDefault="002625E3">
            <w:pPr>
              <w:pStyle w:val="TableText"/>
            </w:pPr>
            <w:r>
              <w:t xml:space="preserve">How the media plane authenticates, independently of the OPC UA session — </w:t>
            </w:r>
            <w:r>
              <w:rPr>
                <w:rStyle w:val="VARIABLE"/>
              </w:rPr>
              <w:t>None</w:t>
            </w:r>
            <w:r>
              <w:t xml:space="preserve">, </w:t>
            </w:r>
            <w:r>
              <w:rPr>
                <w:rStyle w:val="VARIABLE"/>
              </w:rPr>
              <w:t>Basic</w:t>
            </w:r>
            <w:r>
              <w:t xml:space="preserve">, </w:t>
            </w:r>
            <w:r>
              <w:rPr>
                <w:rStyle w:val="VARIABLE"/>
              </w:rPr>
              <w:t>Digest</w:t>
            </w:r>
            <w:r>
              <w:t xml:space="preserve">, </w:t>
            </w:r>
            <w:r>
              <w:rPr>
                <w:rStyle w:val="VARIABLE"/>
              </w:rPr>
              <w:t>Token</w:t>
            </w:r>
            <w:r>
              <w:t xml:space="preserve">, </w:t>
            </w:r>
            <w:r>
              <w:rPr>
                <w:rStyle w:val="VARIABLE"/>
              </w:rPr>
              <w:t>MutualTls</w:t>
            </w:r>
            <w:r>
              <w:t xml:space="preserve"> (</w:t>
            </w:r>
            <w:r>
              <w:fldChar w:fldCharType="begin"/>
            </w:r>
            <w:r>
              <w:instrText xml:space="preserve"> REF _Clause_c6_23_1 \r \h </w:instrText>
            </w:r>
            <w:r>
              <w:fldChar w:fldCharType="separate"/>
            </w:r>
            <w:r w:rsidR="00C44EBE">
              <w:t>6.23.1</w:t>
            </w:r>
            <w:r>
              <w:fldChar w:fldCharType="end"/>
            </w:r>
            <w:r>
              <w:t>).</w:t>
            </w:r>
          </w:p>
        </w:tc>
      </w:tr>
      <w:tr w:rsidR="003A25C3" w14:paraId="512086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9E5428" w14:textId="77777777" w:rsidR="003A25C3" w:rsidRDefault="002625E3">
            <w:pPr>
              <w:pStyle w:val="TableText"/>
            </w:pPr>
            <w:r>
              <w:rPr>
                <w:rStyle w:val="VARIABLE"/>
              </w:rPr>
              <w:t>VisionResultEvaluationEnum</w:t>
            </w:r>
          </w:p>
        </w:tc>
        <w:tc>
          <w:tcPr>
            <w:tcW w:w="4463" w:type="dxa"/>
            <w:tcBorders>
              <w:top w:val="single" w:sz="4" w:space="0" w:color="auto"/>
              <w:left w:val="single" w:sz="4" w:space="0" w:color="auto"/>
              <w:bottom w:val="single" w:sz="4" w:space="0" w:color="auto"/>
              <w:right w:val="single" w:sz="4" w:space="0" w:color="auto"/>
            </w:tcBorders>
          </w:tcPr>
          <w:p w14:paraId="6D1FD7EF" w14:textId="77777777" w:rsidR="003A25C3" w:rsidRDefault="002625E3">
            <w:pPr>
              <w:pStyle w:val="TableText"/>
            </w:pPr>
            <w:r>
              <w:t xml:space="preserve">Overall inspection verdict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Value semantics reused from OPC 40001-101.</w:t>
            </w:r>
          </w:p>
        </w:tc>
      </w:tr>
      <w:tr w:rsidR="003A25C3" w14:paraId="67E00D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DBE23" w14:textId="77777777" w:rsidR="003A25C3" w:rsidRDefault="002625E3">
            <w:pPr>
              <w:pStyle w:val="TableText"/>
            </w:pPr>
            <w:r>
              <w:rPr>
                <w:rStyle w:val="VARIABLE"/>
              </w:rPr>
              <w:t>VisionToleranceStatusEnum</w:t>
            </w:r>
          </w:p>
        </w:tc>
        <w:tc>
          <w:tcPr>
            <w:tcW w:w="4463" w:type="dxa"/>
            <w:tcBorders>
              <w:top w:val="single" w:sz="4" w:space="0" w:color="auto"/>
              <w:left w:val="single" w:sz="4" w:space="0" w:color="auto"/>
              <w:bottom w:val="single" w:sz="4" w:space="0" w:color="auto"/>
              <w:right w:val="single" w:sz="4" w:space="0" w:color="auto"/>
            </w:tcBorders>
          </w:tcPr>
          <w:p w14:paraId="57CE8231" w14:textId="152AFE64" w:rsidR="003A25C3" w:rsidRDefault="002625E3">
            <w:pPr>
              <w:pStyle w:val="TableText"/>
            </w:pPr>
            <w:r>
              <w:t xml:space="preserve">Per-characteristic outcome — </w:t>
            </w:r>
            <w:r>
              <w:rPr>
                <w:rStyle w:val="VARIABLE"/>
              </w:rPr>
              <w:t>InTolerance</w:t>
            </w:r>
            <w:r>
              <w:t xml:space="preserve">, </w:t>
            </w:r>
            <w:r>
              <w:rPr>
                <w:rStyle w:val="VARIABLE"/>
              </w:rPr>
              <w:t>OutOfTolerance</w:t>
            </w:r>
            <w:r>
              <w:t xml:space="preserve">, </w:t>
            </w:r>
            <w:r>
              <w:rPr>
                <w:rStyle w:val="VARIABLE"/>
              </w:rPr>
              <w:t>Indeterminate</w:t>
            </w:r>
            <w:r>
              <w:t>, the last when uncertainty crosses a tolerance limit (</w:t>
            </w:r>
            <w:r>
              <w:fldChar w:fldCharType="begin"/>
            </w:r>
            <w:r>
              <w:instrText xml:space="preserve"> REF _Clause_c6_19_2 \r \h </w:instrText>
            </w:r>
            <w:r>
              <w:fldChar w:fldCharType="separate"/>
            </w:r>
            <w:r w:rsidR="00C44EBE">
              <w:t>6.19.2</w:t>
            </w:r>
            <w:r>
              <w:fldChar w:fldCharType="end"/>
            </w:r>
            <w:r>
              <w:t>).</w:t>
            </w:r>
          </w:p>
        </w:tc>
      </w:tr>
      <w:tr w:rsidR="003A25C3" w14:paraId="196D66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694D52" w14:textId="77777777" w:rsidR="003A25C3" w:rsidRDefault="002625E3">
            <w:pPr>
              <w:pStyle w:val="TableText"/>
            </w:pPr>
            <w:r>
              <w:rPr>
                <w:rStyle w:val="VARIABLE"/>
              </w:rPr>
              <w:t>VisionFeedbackPurposeEnum</w:t>
            </w:r>
          </w:p>
        </w:tc>
        <w:tc>
          <w:tcPr>
            <w:tcW w:w="4463" w:type="dxa"/>
            <w:tcBorders>
              <w:top w:val="single" w:sz="4" w:space="0" w:color="auto"/>
              <w:left w:val="single" w:sz="4" w:space="0" w:color="auto"/>
              <w:bottom w:val="single" w:sz="4" w:space="0" w:color="auto"/>
              <w:right w:val="single" w:sz="4" w:space="0" w:color="auto"/>
            </w:tcBorders>
          </w:tcPr>
          <w:p w14:paraId="2E29F574" w14:textId="70A398AD" w:rsidR="003A25C3" w:rsidRDefault="002625E3">
            <w:pPr>
              <w:pStyle w:val="TableText"/>
            </w:pPr>
            <w:r>
              <w:t xml:space="preserve">Why a client is submitting feedback — </w:t>
            </w:r>
            <w:r>
              <w:rPr>
                <w:rStyle w:val="VARIABLE"/>
              </w:rPr>
              <w:t>Overlay</w:t>
            </w:r>
            <w:r>
              <w:t xml:space="preserve">, </w:t>
            </w:r>
            <w:r>
              <w:rPr>
                <w:rStyle w:val="VARIABLE"/>
              </w:rPr>
              <w:t>Reconciliation</w:t>
            </w:r>
            <w:r>
              <w:t xml:space="preserve">, </w:t>
            </w:r>
            <w:r>
              <w:rPr>
                <w:rStyle w:val="VARIABLE"/>
              </w:rPr>
              <w:t>GroundTruthLabel</w:t>
            </w:r>
            <w:r>
              <w:t xml:space="preserve"> or </w:t>
            </w:r>
            <w:r>
              <w:rPr>
                <w:rStyle w:val="VARIABLE"/>
              </w:rPr>
              <w:t>Trigger</w:t>
            </w:r>
            <w:r>
              <w:t xml:space="preserve"> (</w:t>
            </w:r>
            <w:r>
              <w:fldChar w:fldCharType="begin"/>
            </w:r>
            <w:r>
              <w:instrText xml:space="preserve"> REF _Clause_c6_21_2 \r \h </w:instrText>
            </w:r>
            <w:r>
              <w:fldChar w:fldCharType="separate"/>
            </w:r>
            <w:r w:rsidR="00C44EBE">
              <w:t>6.21.2</w:t>
            </w:r>
            <w:r>
              <w:fldChar w:fldCharType="end"/>
            </w:r>
            <w:r>
              <w:t>).</w:t>
            </w:r>
          </w:p>
        </w:tc>
      </w:tr>
      <w:tr w:rsidR="003A25C3" w14:paraId="1508D6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86B5D8" w14:textId="77777777" w:rsidR="003A25C3" w:rsidRDefault="002625E3">
            <w:pPr>
              <w:pStyle w:val="TableText"/>
            </w:pPr>
            <w:r>
              <w:rPr>
                <w:rStyle w:val="VARIABLE"/>
              </w:rPr>
              <w:t>VisionCalibrationMountEnum</w:t>
            </w:r>
          </w:p>
        </w:tc>
        <w:tc>
          <w:tcPr>
            <w:tcW w:w="4463" w:type="dxa"/>
            <w:tcBorders>
              <w:top w:val="single" w:sz="4" w:space="0" w:color="auto"/>
              <w:left w:val="single" w:sz="4" w:space="0" w:color="auto"/>
              <w:bottom w:val="single" w:sz="4" w:space="0" w:color="auto"/>
              <w:right w:val="single" w:sz="4" w:space="0" w:color="auto"/>
            </w:tcBorders>
          </w:tcPr>
          <w:p w14:paraId="6A0366E3" w14:textId="77777777" w:rsidR="003A25C3" w:rsidRDefault="002625E3">
            <w:pPr>
              <w:pStyle w:val="TableText"/>
            </w:pPr>
            <w:r>
              <w:t xml:space="preserve">The camera-to-robot arrangement a hand-eye calibration applies to — </w:t>
            </w:r>
            <w:r>
              <w:rPr>
                <w:rStyle w:val="VARIABLE"/>
              </w:rPr>
              <w:t>EyeInHand</w:t>
            </w:r>
            <w:r>
              <w:t xml:space="preserve">, </w:t>
            </w:r>
            <w:r>
              <w:rPr>
                <w:rStyle w:val="VARIABLE"/>
              </w:rPr>
              <w:t>EyeToHand</w:t>
            </w:r>
            <w:r>
              <w:t xml:space="preserve">, </w:t>
            </w:r>
            <w:r>
              <w:rPr>
                <w:rStyle w:val="VARIABLE"/>
              </w:rPr>
              <w:t>Fixed</w:t>
            </w:r>
            <w:r>
              <w:t xml:space="preserve">, or </w:t>
            </w:r>
            <w:r>
              <w:rPr>
                <w:rStyle w:val="VARIABLE"/>
              </w:rPr>
              <w:t>Unknown</w:t>
            </w:r>
            <w:r>
              <w:t xml:space="preserve"> where the Server cannot tell.</w:t>
            </w:r>
          </w:p>
        </w:tc>
      </w:tr>
      <w:tr w:rsidR="003A25C3" w14:paraId="0F07F3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68E23B" w14:textId="77777777" w:rsidR="003A25C3" w:rsidRDefault="002625E3">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5B7BD385" w14:textId="77777777" w:rsidR="003A25C3" w:rsidRDefault="002625E3">
            <w:pPr>
              <w:pStyle w:val="TableText"/>
            </w:pPr>
            <w:r>
              <w:t xml:space="preserve">The role a coordinate frame plays, from the ISO 9787 vocabulary — world, base, mechanical interface, tool, object — plus </w:t>
            </w:r>
            <w:r>
              <w:rPr>
                <w:rStyle w:val="VARIABLE"/>
              </w:rPr>
              <w:t>Camera</w:t>
            </w:r>
            <w:r>
              <w:t>, which ISO 9787 does not define. The mechanical interface and the tool are separate roles: an eye-in-hand calibration resolves to the flange, while a grasp is executed at the tool centre point.</w:t>
            </w:r>
          </w:p>
        </w:tc>
      </w:tr>
      <w:tr w:rsidR="003A25C3" w14:paraId="3F0CED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491AC2" w14:textId="77777777" w:rsidR="003A25C3" w:rsidRDefault="002625E3">
            <w:pPr>
              <w:pStyle w:val="TableText"/>
            </w:pPr>
            <w:r>
              <w:rPr>
                <w:rStyle w:val="VARIABLE"/>
              </w:rPr>
              <w:t>VisionDistortionModelEnum</w:t>
            </w:r>
          </w:p>
        </w:tc>
        <w:tc>
          <w:tcPr>
            <w:tcW w:w="4463" w:type="dxa"/>
            <w:tcBorders>
              <w:top w:val="single" w:sz="4" w:space="0" w:color="auto"/>
              <w:left w:val="single" w:sz="4" w:space="0" w:color="auto"/>
              <w:bottom w:val="single" w:sz="4" w:space="0" w:color="auto"/>
              <w:right w:val="single" w:sz="4" w:space="0" w:color="auto"/>
            </w:tcBorders>
          </w:tcPr>
          <w:p w14:paraId="34E2AD0D" w14:textId="5B621FA1" w:rsidR="003A25C3" w:rsidRDefault="002625E3">
            <w:pPr>
              <w:pStyle w:val="TableText"/>
            </w:pPr>
            <w:r>
              <w:t xml:space="preserve">Which lens-distortion model the coefficients follow; </w:t>
            </w:r>
            <w:r>
              <w:fldChar w:fldCharType="begin"/>
            </w:r>
            <w:r>
              <w:instrText xml:space="preserve"> REF _Clause_c6_17 \r \h </w:instrText>
            </w:r>
            <w:r>
              <w:fldChar w:fldCharType="separate"/>
            </w:r>
            <w:r w:rsidR="00C44EBE">
              <w:t>6.17</w:t>
            </w:r>
            <w:r>
              <w:fldChar w:fldCharType="end"/>
            </w:r>
            <w:r>
              <w:t xml:space="preserve"> fixes their ordering per model.</w:t>
            </w:r>
          </w:p>
        </w:tc>
      </w:tr>
    </w:tbl>
    <w:p w14:paraId="48834DAD" w14:textId="77777777" w:rsidR="003A25C3" w:rsidRDefault="003A25C3">
      <w:pPr>
        <w:pStyle w:val="spacer"/>
      </w:pPr>
    </w:p>
    <w:p w14:paraId="5C046835" w14:textId="77777777" w:rsidR="003A25C3" w:rsidRDefault="002625E3">
      <w:pPr>
        <w:pStyle w:val="PARAGRAPH"/>
      </w:pPr>
      <w:r>
        <w:t xml:space="preserve">The structures are structures, not folders of Variables, because each is read as a unit or not at all. Splitting </w:t>
      </w:r>
      <w:r>
        <w:rPr>
          <w:rStyle w:val="VARIABLE"/>
        </w:rPr>
        <w:t>VisionPose3DDataType</w:t>
      </w:r>
      <w:r>
        <w:t xml:space="preserve"> into seven Variables would let a client read a position from one acquisition and an orientation from the next, and would multiply the MonitoredItem count on a busy line by an order of magnitude. It also makes the array cases — </w:t>
      </w:r>
      <w:r>
        <w:rPr>
          <w:rStyle w:val="VARIABLE"/>
        </w:rPr>
        <w:t>Detections</w:t>
      </w:r>
      <w:r>
        <w:t xml:space="preserve">, </w:t>
      </w:r>
      <w:r>
        <w:rPr>
          <w:rStyle w:val="VARIABLE"/>
        </w:rPr>
        <w:t>Characteristics</w:t>
      </w:r>
      <w:r>
        <w:t xml:space="preserve"> — a single value change rather than a variable-length subtree that has to be re-browsed whenever the part changes.</w:t>
      </w:r>
    </w:p>
    <w:p w14:paraId="38EB3DAE" w14:textId="3A3271E9" w:rsidR="003A25C3" w:rsidRDefault="002625E3">
      <w:pPr>
        <w:pStyle w:val="TABLE-title"/>
      </w:pPr>
      <w:bookmarkStart w:id="278" w:name="_Tab_structures_and_enumerations_tab2"/>
      <w:bookmarkStart w:id="279" w:name="_Toc238627017"/>
      <w:r>
        <w:lastRenderedPageBreak/>
        <w:t xml:space="preserve">Table </w:t>
      </w:r>
      <w:r>
        <w:fldChar w:fldCharType="begin"/>
      </w:r>
      <w:r>
        <w:instrText xml:space="preserve"> SEQ Table \* ARABIC </w:instrText>
      </w:r>
      <w:r>
        <w:fldChar w:fldCharType="separate"/>
      </w:r>
      <w:r w:rsidR="00C44EBE">
        <w:rPr>
          <w:noProof/>
        </w:rPr>
        <w:t>18</w:t>
      </w:r>
      <w:r>
        <w:fldChar w:fldCharType="end"/>
      </w:r>
      <w:r>
        <w:t xml:space="preserve"> – Structures and enumerations (2)</w:t>
      </w:r>
      <w:bookmarkEnd w:id="278"/>
      <w:bookmarkEnd w:id="2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6DF086A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5DA2C86" w14:textId="77777777" w:rsidR="003A25C3" w:rsidRDefault="002625E3">
            <w:pPr>
              <w:pStyle w:val="TableText"/>
            </w:pPr>
            <w:r>
              <w:t>Structure</w:t>
            </w:r>
          </w:p>
        </w:tc>
        <w:tc>
          <w:tcPr>
            <w:tcW w:w="4463" w:type="dxa"/>
            <w:tcBorders>
              <w:top w:val="single" w:sz="4" w:space="0" w:color="auto"/>
              <w:left w:val="single" w:sz="4" w:space="0" w:color="auto"/>
              <w:bottom w:val="double" w:sz="4" w:space="0" w:color="auto"/>
              <w:right w:val="single" w:sz="4" w:space="0" w:color="auto"/>
            </w:tcBorders>
          </w:tcPr>
          <w:p w14:paraId="0B994321" w14:textId="77777777" w:rsidR="003A25C3" w:rsidRDefault="002625E3">
            <w:pPr>
              <w:pStyle w:val="TableText"/>
            </w:pPr>
            <w:r>
              <w:t>What it carries</w:t>
            </w:r>
          </w:p>
        </w:tc>
      </w:tr>
      <w:tr w:rsidR="003A25C3" w14:paraId="3F6BE70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A16F80" w14:textId="77777777" w:rsidR="003A25C3" w:rsidRDefault="002625E3">
            <w:pPr>
              <w:pStyle w:val="TableText"/>
            </w:pPr>
            <w:r>
              <w:rPr>
                <w:rStyle w:val="VARIABLE"/>
              </w:rPr>
              <w:t>VisionPose3DDataType</w:t>
            </w:r>
          </w:p>
        </w:tc>
        <w:tc>
          <w:tcPr>
            <w:tcW w:w="4463" w:type="dxa"/>
            <w:tcBorders>
              <w:top w:val="single" w:sz="4" w:space="0" w:color="auto"/>
              <w:left w:val="single" w:sz="4" w:space="0" w:color="auto"/>
              <w:bottom w:val="single" w:sz="4" w:space="0" w:color="auto"/>
              <w:right w:val="single" w:sz="4" w:space="0" w:color="auto"/>
            </w:tcBorders>
          </w:tcPr>
          <w:p w14:paraId="7114111A" w14:textId="4F09C5B2" w:rsidR="003A25C3" w:rsidRDefault="002625E3">
            <w:pPr>
              <w:pStyle w:val="TableText"/>
            </w:pPr>
            <w:r>
              <w:t>A 6-DoF pose (</w:t>
            </w:r>
            <w:r>
              <w:fldChar w:fldCharType="begin"/>
            </w:r>
            <w:r>
              <w:instrText xml:space="preserve"> REF _Clause_c3_2 \r \h </w:instrText>
            </w:r>
            <w:r>
              <w:fldChar w:fldCharType="separate"/>
            </w:r>
            <w:r w:rsidR="00C44EBE">
              <w:t>3.2</w:t>
            </w:r>
            <w:r>
              <w:fldChar w:fldCharType="end"/>
            </w:r>
            <w:r>
              <w:t xml:space="preserve">): position in metres, orientation as a unit quaternion, the </w:t>
            </w:r>
            <w:r>
              <w:rPr>
                <w:rStyle w:val="VARIABLE"/>
              </w:rPr>
              <w:t>FrameId</w:t>
            </w:r>
            <w:r>
              <w:t xml:space="preserve"> it is relative to, and an optional covariance.</w:t>
            </w:r>
          </w:p>
        </w:tc>
      </w:tr>
      <w:tr w:rsidR="003A25C3" w14:paraId="298AD0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E4A46C" w14:textId="77777777" w:rsidR="003A25C3" w:rsidRDefault="002625E3">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46F5B6FE" w14:textId="77777777" w:rsidR="003A25C3" w:rsidRDefault="002625E3">
            <w:pPr>
              <w:pStyle w:val="TableText"/>
            </w:pPr>
            <w:r>
              <w:t xml:space="preserve">An axis-aligned or rotated box in pixel coordinates, for a detection in the image plane: </w:t>
            </w:r>
            <w:r>
              <w:rPr>
                <w:rStyle w:val="VARIABLE"/>
              </w:rPr>
              <w:t>CenterX</w:t>
            </w:r>
            <w:r>
              <w:t xml:space="preserve">, </w:t>
            </w:r>
            <w:r>
              <w:rPr>
                <w:rStyle w:val="VARIABLE"/>
              </w:rPr>
              <w:t>CenterY</w:t>
            </w:r>
            <w:r>
              <w:t xml:space="preserve">, </w:t>
            </w:r>
            <w:r>
              <w:rPr>
                <w:rStyle w:val="VARIABLE"/>
              </w:rPr>
              <w:t>Width</w:t>
            </w:r>
            <w:r>
              <w:t xml:space="preserve">, </w:t>
            </w:r>
            <w:r>
              <w:rPr>
                <w:rStyle w:val="VARIABLE"/>
              </w:rPr>
              <w:t>Height</w:t>
            </w:r>
            <w:r>
              <w:t xml:space="preserve">, </w:t>
            </w:r>
            <w:r>
              <w:rPr>
                <w:rStyle w:val="VARIABLE"/>
              </w:rPr>
              <w:t>Rotation</w:t>
            </w:r>
            <w:r>
              <w:t>.</w:t>
            </w:r>
          </w:p>
        </w:tc>
      </w:tr>
      <w:tr w:rsidR="003A25C3" w14:paraId="4D67301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DB5ED6" w14:textId="77777777" w:rsidR="003A25C3" w:rsidRDefault="002625E3">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041C3B6C" w14:textId="77777777" w:rsidR="003A25C3" w:rsidRDefault="002625E3">
            <w:pPr>
              <w:pStyle w:val="TableText"/>
            </w:pPr>
            <w:r>
              <w:t xml:space="preserve">An oriented box in metres, for a detection localised in space: </w:t>
            </w:r>
            <w:r>
              <w:rPr>
                <w:rStyle w:val="VARIABLE"/>
              </w:rPr>
              <w:t>Center</w:t>
            </w:r>
            <w:r>
              <w:t xml:space="preserve"> and </w:t>
            </w:r>
            <w:r>
              <w:rPr>
                <w:rStyle w:val="VARIABLE"/>
              </w:rPr>
              <w:t>Size</w:t>
            </w:r>
            <w:r>
              <w:t>.</w:t>
            </w:r>
          </w:p>
        </w:tc>
      </w:tr>
      <w:tr w:rsidR="003A25C3" w14:paraId="0AAC82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89E5F4" w14:textId="77777777" w:rsidR="003A25C3" w:rsidRDefault="002625E3">
            <w:pPr>
              <w:pStyle w:val="TableText"/>
            </w:pPr>
            <w:r>
              <w:rPr>
                <w:rStyle w:val="VARIABLE"/>
              </w:rPr>
              <w:t>VisionImageReferenceDataType</w:t>
            </w:r>
          </w:p>
        </w:tc>
        <w:tc>
          <w:tcPr>
            <w:tcW w:w="4463" w:type="dxa"/>
            <w:tcBorders>
              <w:top w:val="single" w:sz="4" w:space="0" w:color="auto"/>
              <w:left w:val="single" w:sz="4" w:space="0" w:color="auto"/>
              <w:bottom w:val="single" w:sz="4" w:space="0" w:color="auto"/>
              <w:right w:val="single" w:sz="4" w:space="0" w:color="auto"/>
            </w:tcBorders>
          </w:tcPr>
          <w:p w14:paraId="4AD338D1" w14:textId="1606A6D7" w:rsidR="003A25C3" w:rsidRDefault="002625E3">
            <w:pPr>
              <w:pStyle w:val="TableText"/>
            </w:pPr>
            <w:r>
              <w:t xml:space="preserve">A descriptor for an image the client fetches elsewhere: </w:t>
            </w:r>
            <w:r>
              <w:rPr>
                <w:rStyle w:val="VARIABLE"/>
              </w:rPr>
              <w:t>Uri</w:t>
            </w:r>
            <w:r>
              <w:t xml:space="preserve">, </w:t>
            </w:r>
            <w:r>
              <w:rPr>
                <w:rStyle w:val="VARIABLE"/>
              </w:rPr>
              <w:t>Timestamp</w:t>
            </w:r>
            <w:r>
              <w:t xml:space="preserve">, </w:t>
            </w:r>
            <w:r>
              <w:rPr>
                <w:rStyle w:val="VARIABLE"/>
              </w:rPr>
              <w:t>Digest</w:t>
            </w:r>
            <w:r>
              <w:t xml:space="preserve"> and format. The correlation key of </w:t>
            </w:r>
            <w:r>
              <w:fldChar w:fldCharType="begin"/>
            </w:r>
            <w:r>
              <w:instrText xml:space="preserve"> REF _Clause_c6_18_4 \r \h </w:instrText>
            </w:r>
            <w:r>
              <w:fldChar w:fldCharType="separate"/>
            </w:r>
            <w:r w:rsidR="00C44EBE">
              <w:t>6.18.4</w:t>
            </w:r>
            <w:r>
              <w:fldChar w:fldCharType="end"/>
            </w:r>
            <w:r>
              <w:t xml:space="preserve"> rule 4.</w:t>
            </w:r>
          </w:p>
        </w:tc>
      </w:tr>
      <w:tr w:rsidR="003A25C3" w14:paraId="17117F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B43705" w14:textId="77777777" w:rsidR="003A25C3" w:rsidRDefault="002625E3">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11549652" w14:textId="77777777" w:rsidR="003A25C3" w:rsidRDefault="002625E3">
            <w:pPr>
              <w:pStyle w:val="TableText"/>
            </w:pPr>
            <w:r>
              <w:t>Camera intrinsics — focal lengths, principal point, skew, distortion model and coefficients, and the resolution they were computed at.</w:t>
            </w:r>
          </w:p>
        </w:tc>
      </w:tr>
      <w:tr w:rsidR="003A25C3" w14:paraId="155BE6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C7D414" w14:textId="77777777" w:rsidR="003A25C3" w:rsidRDefault="002625E3">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47A5204D" w14:textId="77777777" w:rsidR="003A25C3" w:rsidRDefault="002625E3">
            <w:pPr>
              <w:pStyle w:val="TableText"/>
            </w:pPr>
            <w:r>
              <w:t xml:space="preserve">One detected instance: </w:t>
            </w:r>
            <w:r>
              <w:rPr>
                <w:rStyle w:val="VARIABLE"/>
              </w:rPr>
              <w:t>DetectionId</w:t>
            </w:r>
            <w:r>
              <w:t xml:space="preserve">, </w:t>
            </w:r>
            <w:r>
              <w:rPr>
                <w:rStyle w:val="VARIABLE"/>
              </w:rPr>
              <w:t>ClassLabel</w:t>
            </w:r>
            <w:r>
              <w:t xml:space="preserve">, </w:t>
            </w:r>
            <w:r>
              <w:rPr>
                <w:rStyle w:val="VARIABLE"/>
              </w:rPr>
              <w:t>ClassId</w:t>
            </w:r>
            <w:r>
              <w:t xml:space="preserve">, </w:t>
            </w:r>
            <w:r>
              <w:rPr>
                <w:rStyle w:val="VARIABLE"/>
              </w:rPr>
              <w:t>Confidence</w:t>
            </w:r>
            <w:r>
              <w:t xml:space="preserve">, optional 2-D and 3-D geometry, optional pose, optional </w:t>
            </w:r>
            <w:r>
              <w:rPr>
                <w:rStyle w:val="VARIABLE"/>
              </w:rPr>
              <w:t>TrackId</w:t>
            </w:r>
            <w:r>
              <w:t xml:space="preserve">. Shaped on ROS 2 </w:t>
            </w:r>
            <w:r>
              <w:rPr>
                <w:rStyle w:val="VARIABLE"/>
              </w:rPr>
              <w:t>vision_msgs</w:t>
            </w:r>
            <w:r>
              <w:t>.</w:t>
            </w:r>
          </w:p>
        </w:tc>
      </w:tr>
      <w:tr w:rsidR="003A25C3" w14:paraId="01A81C0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C7921" w14:textId="77777777" w:rsidR="003A25C3" w:rsidRDefault="002625E3">
            <w:pPr>
              <w:pStyle w:val="TableText"/>
            </w:pPr>
            <w:r>
              <w:rPr>
                <w:rStyle w:val="VARIABLE"/>
              </w:rPr>
              <w:t>VisionCharacteristicDataType</w:t>
            </w:r>
          </w:p>
        </w:tc>
        <w:tc>
          <w:tcPr>
            <w:tcW w:w="4463" w:type="dxa"/>
            <w:tcBorders>
              <w:top w:val="single" w:sz="4" w:space="0" w:color="auto"/>
              <w:left w:val="single" w:sz="4" w:space="0" w:color="auto"/>
              <w:bottom w:val="single" w:sz="4" w:space="0" w:color="auto"/>
              <w:right w:val="single" w:sz="4" w:space="0" w:color="auto"/>
            </w:tcBorders>
          </w:tcPr>
          <w:p w14:paraId="49852B68" w14:textId="77777777" w:rsidR="003A25C3" w:rsidRDefault="002625E3">
            <w:pPr>
              <w:pStyle w:val="TableText"/>
            </w:pPr>
            <w:r>
              <w:t xml:space="preserve">One measured property of a part: </w:t>
            </w:r>
            <w:r>
              <w:rPr>
                <w:rStyle w:val="VARIABLE"/>
              </w:rPr>
              <w:t>CharacteristicId</w:t>
            </w:r>
            <w:r>
              <w:t xml:space="preserve">, </w:t>
            </w:r>
            <w:r>
              <w:rPr>
                <w:rStyle w:val="VARIABLE"/>
              </w:rPr>
              <w:t>Name</w:t>
            </w:r>
            <w:r>
              <w:t xml:space="preserve">, nominal, actual, deviation, tolerances, unit, </w:t>
            </w:r>
            <w:r>
              <w:rPr>
                <w:b/>
              </w:rPr>
              <w:t>uncertainty</w:t>
            </w:r>
            <w:r>
              <w:t xml:space="preserve"> and status. Shaped on QIF (ISO 23952) Results.</w:t>
            </w:r>
          </w:p>
        </w:tc>
      </w:tr>
      <w:tr w:rsidR="003A25C3" w14:paraId="294898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3D0453" w14:textId="77777777" w:rsidR="003A25C3" w:rsidRDefault="002625E3">
            <w:pPr>
              <w:pStyle w:val="TableText"/>
            </w:pPr>
            <w:r>
              <w:rPr>
                <w:rStyle w:val="VARIABLE"/>
              </w:rPr>
              <w:t>VisionStreamSessionDataType</w:t>
            </w:r>
          </w:p>
        </w:tc>
        <w:tc>
          <w:tcPr>
            <w:tcW w:w="4463" w:type="dxa"/>
            <w:tcBorders>
              <w:top w:val="single" w:sz="4" w:space="0" w:color="auto"/>
              <w:left w:val="single" w:sz="4" w:space="0" w:color="auto"/>
              <w:bottom w:val="single" w:sz="4" w:space="0" w:color="auto"/>
              <w:right w:val="single" w:sz="4" w:space="0" w:color="auto"/>
            </w:tcBorders>
          </w:tcPr>
          <w:p w14:paraId="2AC8885D" w14:textId="355EA0CF" w:rsidR="003A25C3" w:rsidRDefault="002625E3">
            <w:pPr>
              <w:pStyle w:val="TableText"/>
            </w:pPr>
            <w:r>
              <w:t xml:space="preserve">A granted media lease: the </w:t>
            </w:r>
            <w:r>
              <w:rPr>
                <w:rStyle w:val="VARIABLE"/>
              </w:rPr>
              <w:t>Uri</w:t>
            </w:r>
            <w:r>
              <w:t xml:space="preserve">, its expiry, and the protocol actually served. Returned by </w:t>
            </w:r>
            <w:r>
              <w:rPr>
                <w:rStyle w:val="VARIABLE"/>
              </w:rPr>
              <w:t>GetStreamEndpoint</w:t>
            </w:r>
            <w:r>
              <w:t>, never published as a Variable (</w:t>
            </w:r>
            <w:r>
              <w:fldChar w:fldCharType="begin"/>
            </w:r>
            <w:r>
              <w:instrText xml:space="preserve"> REF _Clause_c6_23_2 \r \h </w:instrText>
            </w:r>
            <w:r>
              <w:fldChar w:fldCharType="separate"/>
            </w:r>
            <w:r w:rsidR="00C44EBE">
              <w:t>6.23.2</w:t>
            </w:r>
            <w:r>
              <w:fldChar w:fldCharType="end"/>
            </w:r>
            <w:r>
              <w:t>).</w:t>
            </w:r>
          </w:p>
        </w:tc>
      </w:tr>
    </w:tbl>
    <w:p w14:paraId="50240842" w14:textId="77777777" w:rsidR="003A25C3" w:rsidRDefault="003A25C3">
      <w:pPr>
        <w:pStyle w:val="spacer"/>
      </w:pPr>
    </w:p>
    <w:p w14:paraId="436B6C2D" w14:textId="1D0BBC45" w:rsidR="003A25C3" w:rsidRDefault="002625E3">
      <w:pPr>
        <w:pStyle w:val="PARAGRAPH"/>
      </w:pPr>
      <w:r>
        <w:t xml:space="preserve">Full field-level detail — DataType, ValueRank, ModellingRule, structure fields, enumeration values and Method signatures — is in the generated Annex A. Units and orderings for every quantity are fixed normatively in </w:t>
      </w:r>
      <w:r>
        <w:fldChar w:fldCharType="begin"/>
      </w:r>
      <w:r>
        <w:instrText xml:space="preserve"> REF _Clause_c6_17 \r \h </w:instrText>
      </w:r>
      <w:r>
        <w:fldChar w:fldCharType="separate"/>
      </w:r>
      <w:r w:rsidR="00C44EBE">
        <w:t>6.17</w:t>
      </w:r>
      <w:r>
        <w:fldChar w:fldCharType="end"/>
      </w:r>
      <w:r>
        <w:t>.</w:t>
      </w:r>
    </w:p>
    <w:p w14:paraId="54A95CBC" w14:textId="77777777" w:rsidR="003A25C3" w:rsidRDefault="002625E3">
      <w:pPr>
        <w:pStyle w:val="Heading2"/>
      </w:pPr>
      <w:bookmarkStart w:id="280" w:name="_Clause_c6_16"/>
      <w:bookmarkStart w:id="281" w:name="_Toc238626824"/>
      <w:r>
        <w:t>References between vision Nodes</w:t>
      </w:r>
      <w:bookmarkEnd w:id="280"/>
      <w:bookmarkEnd w:id="281"/>
    </w:p>
    <w:p w14:paraId="5012D7E7" w14:textId="77777777" w:rsidR="003A25C3" w:rsidRDefault="002625E3">
      <w:pPr>
        <w:pStyle w:val="PARAGRAPH"/>
      </w:pPr>
      <w:r>
        <w:t xml:space="preserve">Each ReferenceType subtypes </w:t>
      </w:r>
      <w:r>
        <w:rPr>
          <w:rStyle w:val="VARIABLE"/>
        </w:rPr>
        <w:t>NonHierarchicalReferences</w:t>
      </w:r>
      <w:r>
        <w:t xml:space="preserve">. They exist alongside the hierarchy because the hierarchy answers </w:t>
      </w:r>
      <w:r>
        <w:rPr>
          <w:i/>
        </w:rPr>
        <w:t>what is part of this sensor</w:t>
      </w:r>
      <w:r>
        <w:t xml:space="preserve">, whereas these answer </w:t>
      </w:r>
      <w:r>
        <w:rPr>
          <w:i/>
        </w:rPr>
        <w:t>what does this node depend on</w:t>
      </w:r>
      <w:r>
        <w:t xml:space="preserve">, and the two are not the same shape. A calibration is listed under its sensor, but a frame is not part of any one sensor — it is shared and lives in its own folder. A NodeId Property could express such a link, but a reference is browsable in </w:t>
      </w:r>
      <w:r>
        <w:rPr>
          <w:b/>
        </w:rPr>
        <w:t>both</w:t>
      </w:r>
      <w:r>
        <w:t xml:space="preserve"> directions, which is what lets a client ask the reverse question — </w:t>
      </w:r>
      <w:r>
        <w:rPr>
          <w:i/>
        </w:rPr>
        <w:t>which sensors does this calibration affect?</w:t>
      </w:r>
      <w:r>
        <w:t xml:space="preserve"> — the question that is asked the moment a calibration is found to be wrong.</w:t>
      </w:r>
    </w:p>
    <w:p w14:paraId="2AE7973B" w14:textId="77777777" w:rsidR="003A25C3" w:rsidRDefault="002625E3">
      <w:pPr>
        <w:pStyle w:val="PARAGRAPH"/>
      </w:pPr>
      <w:r>
        <w:t xml:space="preserve">The following constraints are </w:t>
      </w:r>
      <w:r>
        <w:rPr>
          <w:b/>
        </w:rPr>
        <w:t>normative</w:t>
      </w:r>
      <w:r>
        <w:t xml:space="preserve">; a Server </w:t>
      </w:r>
      <w:r>
        <w:rPr>
          <w:b/>
        </w:rPr>
        <w:t>shall not</w:t>
      </w:r>
      <w:r>
        <w:t xml:space="preserve"> use these ReferenceTypes with other SourceNode or TargetNode types.</w:t>
      </w:r>
    </w:p>
    <w:p w14:paraId="4BFE8ECF" w14:textId="345FA72C" w:rsidR="003A25C3" w:rsidRDefault="002625E3">
      <w:pPr>
        <w:pStyle w:val="TABLE-title"/>
      </w:pPr>
      <w:bookmarkStart w:id="282" w:name="_Tab_references_between_vision_nodes_tab"/>
      <w:bookmarkStart w:id="283" w:name="_Toc238627018"/>
      <w:r>
        <w:t xml:space="preserve">Table </w:t>
      </w:r>
      <w:r>
        <w:fldChar w:fldCharType="begin"/>
      </w:r>
      <w:r>
        <w:instrText xml:space="preserve"> SEQ Table \* ARABIC </w:instrText>
      </w:r>
      <w:r>
        <w:fldChar w:fldCharType="separate"/>
      </w:r>
      <w:r w:rsidR="00C44EBE">
        <w:rPr>
          <w:noProof/>
        </w:rPr>
        <w:t>19</w:t>
      </w:r>
      <w:r>
        <w:fldChar w:fldCharType="end"/>
      </w:r>
      <w:r>
        <w:t xml:space="preserve"> – References between vision Nodes</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3A25C3" w14:paraId="61152385"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7C2CE6D0" w14:textId="77777777" w:rsidR="003A25C3" w:rsidRDefault="002625E3">
            <w:pPr>
              <w:pStyle w:val="TableText"/>
            </w:pPr>
            <w:r>
              <w:t>ReferenceType</w:t>
            </w:r>
          </w:p>
        </w:tc>
        <w:tc>
          <w:tcPr>
            <w:tcW w:w="1785" w:type="dxa"/>
            <w:tcBorders>
              <w:top w:val="single" w:sz="4" w:space="0" w:color="auto"/>
              <w:left w:val="single" w:sz="4" w:space="0" w:color="auto"/>
              <w:bottom w:val="double" w:sz="4" w:space="0" w:color="auto"/>
              <w:right w:val="single" w:sz="4" w:space="0" w:color="auto"/>
            </w:tcBorders>
          </w:tcPr>
          <w:p w14:paraId="51B13ECA" w14:textId="77777777" w:rsidR="003A25C3" w:rsidRDefault="002625E3">
            <w:pPr>
              <w:pStyle w:val="TableText"/>
            </w:pPr>
            <w:r>
              <w:t>InverseName</w:t>
            </w:r>
          </w:p>
        </w:tc>
        <w:tc>
          <w:tcPr>
            <w:tcW w:w="1785" w:type="dxa"/>
            <w:tcBorders>
              <w:top w:val="single" w:sz="4" w:space="0" w:color="auto"/>
              <w:left w:val="single" w:sz="4" w:space="0" w:color="auto"/>
              <w:bottom w:val="double" w:sz="4" w:space="0" w:color="auto"/>
              <w:right w:val="single" w:sz="4" w:space="0" w:color="auto"/>
            </w:tcBorders>
          </w:tcPr>
          <w:p w14:paraId="5E4E2F4E" w14:textId="77777777" w:rsidR="003A25C3" w:rsidRDefault="002625E3">
            <w:pPr>
              <w:pStyle w:val="TableText"/>
            </w:pPr>
            <w:r>
              <w:t>SourceNode</w:t>
            </w:r>
          </w:p>
        </w:tc>
        <w:tc>
          <w:tcPr>
            <w:tcW w:w="1785" w:type="dxa"/>
            <w:tcBorders>
              <w:top w:val="single" w:sz="4" w:space="0" w:color="auto"/>
              <w:left w:val="single" w:sz="4" w:space="0" w:color="auto"/>
              <w:bottom w:val="double" w:sz="4" w:space="0" w:color="auto"/>
              <w:right w:val="single" w:sz="4" w:space="0" w:color="auto"/>
            </w:tcBorders>
          </w:tcPr>
          <w:p w14:paraId="2CD419EE" w14:textId="77777777" w:rsidR="003A25C3" w:rsidRDefault="002625E3">
            <w:pPr>
              <w:pStyle w:val="TableText"/>
            </w:pPr>
            <w:r>
              <w:t>TargetNode</w:t>
            </w:r>
          </w:p>
        </w:tc>
        <w:tc>
          <w:tcPr>
            <w:tcW w:w="1786" w:type="dxa"/>
            <w:tcBorders>
              <w:top w:val="single" w:sz="4" w:space="0" w:color="auto"/>
              <w:left w:val="single" w:sz="4" w:space="0" w:color="auto"/>
              <w:bottom w:val="double" w:sz="4" w:space="0" w:color="auto"/>
              <w:right w:val="single" w:sz="4" w:space="0" w:color="auto"/>
            </w:tcBorders>
          </w:tcPr>
          <w:p w14:paraId="72BE378A" w14:textId="77777777" w:rsidR="003A25C3" w:rsidRDefault="002625E3">
            <w:pPr>
              <w:pStyle w:val="TableText"/>
            </w:pPr>
            <w:r>
              <w:t>Cardinality</w:t>
            </w:r>
          </w:p>
        </w:tc>
      </w:tr>
      <w:tr w:rsidR="003A25C3" w14:paraId="03009D6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274FA48" w14:textId="77777777" w:rsidR="003A25C3" w:rsidRDefault="002625E3">
            <w:pPr>
              <w:pStyle w:val="TableText"/>
            </w:pPr>
            <w:r>
              <w:rPr>
                <w:rStyle w:val="VARIABLE"/>
              </w:rPr>
              <w:t>HasCalibration</w:t>
            </w:r>
          </w:p>
        </w:tc>
        <w:tc>
          <w:tcPr>
            <w:tcW w:w="1785" w:type="dxa"/>
            <w:tcBorders>
              <w:top w:val="single" w:sz="4" w:space="0" w:color="auto"/>
              <w:left w:val="single" w:sz="4" w:space="0" w:color="auto"/>
              <w:bottom w:val="single" w:sz="4" w:space="0" w:color="auto"/>
              <w:right w:val="single" w:sz="4" w:space="0" w:color="auto"/>
            </w:tcBorders>
          </w:tcPr>
          <w:p w14:paraId="04D48D9D" w14:textId="77777777" w:rsidR="003A25C3" w:rsidRDefault="002625E3">
            <w:pPr>
              <w:pStyle w:val="TableText"/>
            </w:pPr>
            <w:r>
              <w:rPr>
                <w:rStyle w:val="VARIABLE"/>
              </w:rPr>
              <w:t>IsCalibrationOf</w:t>
            </w:r>
          </w:p>
        </w:tc>
        <w:tc>
          <w:tcPr>
            <w:tcW w:w="1785" w:type="dxa"/>
            <w:tcBorders>
              <w:top w:val="single" w:sz="4" w:space="0" w:color="auto"/>
              <w:left w:val="single" w:sz="4" w:space="0" w:color="auto"/>
              <w:bottom w:val="single" w:sz="4" w:space="0" w:color="auto"/>
              <w:right w:val="single" w:sz="4" w:space="0" w:color="auto"/>
            </w:tcBorders>
          </w:tcPr>
          <w:p w14:paraId="450A02CF" w14:textId="77777777" w:rsidR="003A25C3" w:rsidRDefault="002625E3">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C7B966C" w14:textId="77777777" w:rsidR="003A25C3" w:rsidRDefault="002625E3">
            <w:pPr>
              <w:pStyle w:val="TableText"/>
            </w:pPr>
            <w:r>
              <w:rPr>
                <w:rStyle w:val="VARIABLE"/>
              </w:rPr>
              <w:t>VisionCalibrationType</w:t>
            </w:r>
          </w:p>
        </w:tc>
        <w:tc>
          <w:tcPr>
            <w:tcW w:w="1786" w:type="dxa"/>
            <w:tcBorders>
              <w:top w:val="single" w:sz="4" w:space="0" w:color="auto"/>
              <w:left w:val="single" w:sz="4" w:space="0" w:color="auto"/>
              <w:bottom w:val="single" w:sz="4" w:space="0" w:color="auto"/>
              <w:right w:val="single" w:sz="4" w:space="0" w:color="auto"/>
            </w:tcBorders>
          </w:tcPr>
          <w:p w14:paraId="16C6F933" w14:textId="77777777" w:rsidR="003A25C3" w:rsidRDefault="002625E3">
            <w:pPr>
              <w:pStyle w:val="TableText"/>
            </w:pPr>
            <w:r>
              <w:t xml:space="preserve">0..n, at most one </w:t>
            </w:r>
            <w:r>
              <w:rPr>
                <w:i/>
              </w:rPr>
              <w:t>valid</w:t>
            </w:r>
            <w:r>
              <w:t xml:space="preserve"> per calibration kind</w:t>
            </w:r>
          </w:p>
        </w:tc>
      </w:tr>
      <w:tr w:rsidR="003A25C3" w14:paraId="49A2CF0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0CE386A" w14:textId="77777777" w:rsidR="003A25C3" w:rsidRDefault="002625E3">
            <w:pPr>
              <w:pStyle w:val="TableText"/>
            </w:pPr>
            <w:r>
              <w:rPr>
                <w:rStyle w:val="VARIABLE"/>
              </w:rPr>
              <w:t>MountedOn</w:t>
            </w:r>
          </w:p>
        </w:tc>
        <w:tc>
          <w:tcPr>
            <w:tcW w:w="1785" w:type="dxa"/>
            <w:tcBorders>
              <w:top w:val="single" w:sz="4" w:space="0" w:color="auto"/>
              <w:left w:val="single" w:sz="4" w:space="0" w:color="auto"/>
              <w:bottom w:val="single" w:sz="4" w:space="0" w:color="auto"/>
              <w:right w:val="single" w:sz="4" w:space="0" w:color="auto"/>
            </w:tcBorders>
          </w:tcPr>
          <w:p w14:paraId="00A9350B" w14:textId="77777777" w:rsidR="003A25C3" w:rsidRDefault="002625E3">
            <w:pPr>
              <w:pStyle w:val="TableText"/>
            </w:pPr>
            <w:r>
              <w:rPr>
                <w:rStyle w:val="VARIABLE"/>
              </w:rPr>
              <w:t>HasMounted</w:t>
            </w:r>
          </w:p>
        </w:tc>
        <w:tc>
          <w:tcPr>
            <w:tcW w:w="1785" w:type="dxa"/>
            <w:tcBorders>
              <w:top w:val="single" w:sz="4" w:space="0" w:color="auto"/>
              <w:left w:val="single" w:sz="4" w:space="0" w:color="auto"/>
              <w:bottom w:val="single" w:sz="4" w:space="0" w:color="auto"/>
              <w:right w:val="single" w:sz="4" w:space="0" w:color="auto"/>
            </w:tcBorders>
          </w:tcPr>
          <w:p w14:paraId="7B4C2D9D" w14:textId="77777777" w:rsidR="003A25C3" w:rsidRDefault="002625E3">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FD2296B" w14:textId="77777777" w:rsidR="003A25C3" w:rsidRDefault="002625E3">
            <w:pPr>
              <w:pStyle w:val="TableText"/>
            </w:pPr>
            <w:r>
              <w:rPr>
                <w:rStyle w:val="VARIABLE"/>
              </w:rPr>
              <w:t>CoordinateFrameType</w:t>
            </w:r>
          </w:p>
        </w:tc>
        <w:tc>
          <w:tcPr>
            <w:tcW w:w="1786" w:type="dxa"/>
            <w:tcBorders>
              <w:top w:val="single" w:sz="4" w:space="0" w:color="auto"/>
              <w:left w:val="single" w:sz="4" w:space="0" w:color="auto"/>
              <w:bottom w:val="single" w:sz="4" w:space="0" w:color="auto"/>
              <w:right w:val="single" w:sz="4" w:space="0" w:color="auto"/>
            </w:tcBorders>
          </w:tcPr>
          <w:p w14:paraId="2269A719" w14:textId="77777777" w:rsidR="003A25C3" w:rsidRDefault="002625E3">
            <w:pPr>
              <w:pStyle w:val="TableText"/>
            </w:pPr>
            <w:r>
              <w:t>0..1</w:t>
            </w:r>
          </w:p>
        </w:tc>
      </w:tr>
      <w:tr w:rsidR="003A25C3" w14:paraId="05EE421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17931B2" w14:textId="77777777" w:rsidR="003A25C3" w:rsidRDefault="002625E3">
            <w:pPr>
              <w:pStyle w:val="TableText"/>
            </w:pPr>
            <w:r>
              <w:rPr>
                <w:rStyle w:val="VARIABLE"/>
              </w:rPr>
              <w:t>HasScenePrim</w:t>
            </w:r>
          </w:p>
        </w:tc>
        <w:tc>
          <w:tcPr>
            <w:tcW w:w="1785" w:type="dxa"/>
            <w:tcBorders>
              <w:top w:val="single" w:sz="4" w:space="0" w:color="auto"/>
              <w:left w:val="single" w:sz="4" w:space="0" w:color="auto"/>
              <w:bottom w:val="single" w:sz="4" w:space="0" w:color="auto"/>
              <w:right w:val="single" w:sz="4" w:space="0" w:color="auto"/>
            </w:tcBorders>
          </w:tcPr>
          <w:p w14:paraId="0C29D6D6" w14:textId="77777777" w:rsidR="003A25C3" w:rsidRDefault="002625E3">
            <w:pPr>
              <w:pStyle w:val="TableText"/>
            </w:pPr>
            <w:r>
              <w:rPr>
                <w:rStyle w:val="VARIABLE"/>
              </w:rPr>
              <w:t>IsScenePrimOf</w:t>
            </w:r>
          </w:p>
        </w:tc>
        <w:tc>
          <w:tcPr>
            <w:tcW w:w="1785" w:type="dxa"/>
            <w:tcBorders>
              <w:top w:val="single" w:sz="4" w:space="0" w:color="auto"/>
              <w:left w:val="single" w:sz="4" w:space="0" w:color="auto"/>
              <w:bottom w:val="single" w:sz="4" w:space="0" w:color="auto"/>
              <w:right w:val="single" w:sz="4" w:space="0" w:color="auto"/>
            </w:tcBorders>
          </w:tcPr>
          <w:p w14:paraId="449226BB" w14:textId="77777777" w:rsidR="003A25C3" w:rsidRDefault="002625E3">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3339D707" w14:textId="77777777" w:rsidR="003A25C3" w:rsidRDefault="002625E3">
            <w:pPr>
              <w:pStyle w:val="TableText"/>
            </w:pPr>
            <w:r>
              <w:t>a materialized camera prim (Annex C)</w:t>
            </w:r>
          </w:p>
        </w:tc>
        <w:tc>
          <w:tcPr>
            <w:tcW w:w="1786" w:type="dxa"/>
            <w:tcBorders>
              <w:top w:val="single" w:sz="4" w:space="0" w:color="auto"/>
              <w:left w:val="single" w:sz="4" w:space="0" w:color="auto"/>
              <w:bottom w:val="single" w:sz="4" w:space="0" w:color="auto"/>
              <w:right w:val="single" w:sz="4" w:space="0" w:color="auto"/>
            </w:tcBorders>
          </w:tcPr>
          <w:p w14:paraId="55C64BE1" w14:textId="77777777" w:rsidR="003A25C3" w:rsidRDefault="002625E3">
            <w:pPr>
              <w:pStyle w:val="TableText"/>
            </w:pPr>
            <w:r>
              <w:t>0..1</w:t>
            </w:r>
          </w:p>
        </w:tc>
      </w:tr>
      <w:tr w:rsidR="003A25C3" w14:paraId="206AAD2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4D38EF5" w14:textId="77777777" w:rsidR="003A25C3" w:rsidRDefault="002625E3">
            <w:pPr>
              <w:pStyle w:val="TableText"/>
            </w:pPr>
            <w:r>
              <w:rPr>
                <w:rStyle w:val="VARIABLE"/>
              </w:rPr>
              <w:t>ProducedBy</w:t>
            </w:r>
          </w:p>
        </w:tc>
        <w:tc>
          <w:tcPr>
            <w:tcW w:w="1785" w:type="dxa"/>
            <w:tcBorders>
              <w:top w:val="single" w:sz="4" w:space="0" w:color="auto"/>
              <w:left w:val="single" w:sz="4" w:space="0" w:color="auto"/>
              <w:bottom w:val="single" w:sz="4" w:space="0" w:color="auto"/>
              <w:right w:val="single" w:sz="4" w:space="0" w:color="auto"/>
            </w:tcBorders>
          </w:tcPr>
          <w:p w14:paraId="442A11B5" w14:textId="77777777" w:rsidR="003A25C3" w:rsidRDefault="002625E3">
            <w:pPr>
              <w:pStyle w:val="TableText"/>
            </w:pPr>
            <w:r>
              <w:rPr>
                <w:rStyle w:val="VARIABLE"/>
              </w:rPr>
              <w:t>Produces</w:t>
            </w:r>
          </w:p>
        </w:tc>
        <w:tc>
          <w:tcPr>
            <w:tcW w:w="1785" w:type="dxa"/>
            <w:tcBorders>
              <w:top w:val="single" w:sz="4" w:space="0" w:color="auto"/>
              <w:left w:val="single" w:sz="4" w:space="0" w:color="auto"/>
              <w:bottom w:val="single" w:sz="4" w:space="0" w:color="auto"/>
              <w:right w:val="single" w:sz="4" w:space="0" w:color="auto"/>
            </w:tcBorders>
          </w:tcPr>
          <w:p w14:paraId="7EBF3CD1" w14:textId="77777777" w:rsidR="003A25C3" w:rsidRDefault="002625E3">
            <w:pPr>
              <w:pStyle w:val="TableText"/>
            </w:pPr>
            <w:r>
              <w:rPr>
                <w:rStyle w:val="VARIABLE"/>
              </w:rPr>
              <w:t>VisionResultType</w:t>
            </w:r>
          </w:p>
        </w:tc>
        <w:tc>
          <w:tcPr>
            <w:tcW w:w="1785" w:type="dxa"/>
            <w:tcBorders>
              <w:top w:val="single" w:sz="4" w:space="0" w:color="auto"/>
              <w:left w:val="single" w:sz="4" w:space="0" w:color="auto"/>
              <w:bottom w:val="single" w:sz="4" w:space="0" w:color="auto"/>
              <w:right w:val="single" w:sz="4" w:space="0" w:color="auto"/>
            </w:tcBorders>
          </w:tcPr>
          <w:p w14:paraId="769DD3F8" w14:textId="77777777" w:rsidR="003A25C3" w:rsidRDefault="002625E3">
            <w:pPr>
              <w:pStyle w:val="TableText"/>
            </w:pPr>
            <w:r>
              <w:rPr>
                <w:rStyle w:val="VARIABLE"/>
              </w:rPr>
              <w:t>InferencePipelineType</w:t>
            </w:r>
          </w:p>
        </w:tc>
        <w:tc>
          <w:tcPr>
            <w:tcW w:w="1786" w:type="dxa"/>
            <w:tcBorders>
              <w:top w:val="single" w:sz="4" w:space="0" w:color="auto"/>
              <w:left w:val="single" w:sz="4" w:space="0" w:color="auto"/>
              <w:bottom w:val="single" w:sz="4" w:space="0" w:color="auto"/>
              <w:right w:val="single" w:sz="4" w:space="0" w:color="auto"/>
            </w:tcBorders>
          </w:tcPr>
          <w:p w14:paraId="7FE71EF3" w14:textId="77777777" w:rsidR="003A25C3" w:rsidRDefault="002625E3">
            <w:pPr>
              <w:pStyle w:val="TableText"/>
            </w:pPr>
            <w:r>
              <w:t>0..1</w:t>
            </w:r>
          </w:p>
        </w:tc>
      </w:tr>
    </w:tbl>
    <w:p w14:paraId="2423E55C" w14:textId="77777777" w:rsidR="003A25C3" w:rsidRDefault="003A25C3">
      <w:pPr>
        <w:pStyle w:val="spacer"/>
      </w:pPr>
    </w:p>
    <w:p w14:paraId="3BC26FF5" w14:textId="77777777" w:rsidR="003A25C3" w:rsidRDefault="002625E3">
      <w:pPr>
        <w:pStyle w:val="ListBullet"/>
        <w:numPr>
          <w:ilvl w:val="0"/>
          <w:numId w:val="21"/>
        </w:numPr>
      </w:pPr>
      <w:r>
        <w:rPr>
          <w:rStyle w:val="VARIABLE"/>
        </w:rPr>
        <w:t>HasCalibration</w:t>
      </w:r>
      <w:r>
        <w:t xml:space="preserve"> links a sensor to a calibration that applies to it. Following it forward answers </w:t>
      </w:r>
      <w:r>
        <w:rPr>
          <w:i/>
        </w:rPr>
        <w:t>how do I interpret this sensor's output</w:t>
      </w:r>
      <w:r>
        <w:t xml:space="preserve">; following </w:t>
      </w:r>
      <w:r>
        <w:rPr>
          <w:rStyle w:val="VARIABLE"/>
        </w:rPr>
        <w:t>IsCalibrationOf</w:t>
      </w:r>
      <w:r>
        <w:t xml:space="preserve"> back answers </w:t>
      </w:r>
      <w:r>
        <w:rPr>
          <w:i/>
        </w:rPr>
        <w:t>which sensors does this calibration affect</w:t>
      </w:r>
      <w:r>
        <w:t xml:space="preserve">, which is what a maintenance client asks after re-calibrating. The cardinality allows a history of superseded calibrations to remain browsable, so long as only one per kind is </w:t>
      </w:r>
      <w:r>
        <w:rPr>
          <w:rStyle w:val="VARIABLE"/>
        </w:rPr>
        <w:t>Valid</w:t>
      </w:r>
      <w:r>
        <w:t>.</w:t>
      </w:r>
    </w:p>
    <w:p w14:paraId="7932EFD9" w14:textId="77777777" w:rsidR="003A25C3" w:rsidRDefault="002625E3">
      <w:pPr>
        <w:pStyle w:val="ListBullet"/>
        <w:numPr>
          <w:ilvl w:val="0"/>
          <w:numId w:val="21"/>
        </w:numPr>
      </w:pPr>
      <w:r>
        <w:rPr>
          <w:rStyle w:val="VARIABLE"/>
        </w:rPr>
        <w:t>MountedOn</w:t>
      </w:r>
      <w:r>
        <w:t xml:space="preserve"> links a sensor to the coordinate frame it is physically attached to — a frame of role </w:t>
      </w:r>
      <w:r>
        <w:rPr>
          <w:rStyle w:val="VARIABLE"/>
        </w:rPr>
        <w:t>MechanicalInterface</w:t>
      </w:r>
      <w:r>
        <w:t xml:space="preserve"> for an eye-in-hand camera, a station frame for a fixed one. It </w:t>
      </w:r>
      <w:r>
        <w:lastRenderedPageBreak/>
        <w:t>is the structural statement of what the extrinsic calibration measures numerically, and it lets a client find the mounting frame without parsing a calibration.</w:t>
      </w:r>
    </w:p>
    <w:p w14:paraId="32A11BFA" w14:textId="77777777" w:rsidR="003A25C3" w:rsidRDefault="002625E3">
      <w:pPr>
        <w:pStyle w:val="ListBullet"/>
        <w:numPr>
          <w:ilvl w:val="0"/>
          <w:numId w:val="21"/>
        </w:numPr>
      </w:pPr>
      <w:r>
        <w:rPr>
          <w:rStyle w:val="VARIABLE"/>
        </w:rPr>
        <w:t>HasScenePrim</w:t>
      </w:r>
      <w:r>
        <w:t xml:space="preserve"> links a sensor to the camera prim it corresponds to in a materialized OpenUSD stage. It exists so a client can navigate from sensor to scene without resolving </w:t>
      </w:r>
      <w:r>
        <w:rPr>
          <w:rStyle w:val="VARIABLE"/>
        </w:rPr>
        <w:t>PrimPath</w:t>
      </w:r>
      <w:r>
        <w:t xml:space="preserve"> as a string. Required only where the Server claims </w:t>
      </w:r>
      <w:r>
        <w:rPr>
          <w:i/>
        </w:rPr>
        <w:t>VIS-Interop-Scene</w:t>
      </w:r>
      <w:r>
        <w:t xml:space="preserve"> (Annex C).</w:t>
      </w:r>
    </w:p>
    <w:p w14:paraId="4EF85802" w14:textId="77777777" w:rsidR="003A25C3" w:rsidRDefault="002625E3">
      <w:pPr>
        <w:pStyle w:val="ListBullet"/>
        <w:numPr>
          <w:ilvl w:val="0"/>
          <w:numId w:val="21"/>
        </w:numPr>
      </w:pPr>
      <w:r>
        <w:rPr>
          <w:rStyle w:val="VARIABLE"/>
        </w:rPr>
        <w:t>ProducedBy</w:t>
      </w:r>
      <w:r>
        <w:t xml:space="preserve"> links a result to the pipeline that computed it. It duplicates the </w:t>
      </w:r>
      <w:r>
        <w:rPr>
          <w:rStyle w:val="VARIABLE"/>
        </w:rPr>
        <w:t>Pipeline</w:t>
      </w:r>
      <w:r>
        <w:t xml:space="preserve"> Property deliberately: the Property is convenient to read with the result, the reference is browsable in reverse so a client can enumerate everything one pipeline produced.</w:t>
      </w:r>
    </w:p>
    <w:p w14:paraId="594F59AE" w14:textId="62636968" w:rsidR="003A25C3" w:rsidRDefault="002625E3">
      <w:pPr>
        <w:pStyle w:val="PARAGRAPH"/>
      </w:pPr>
      <w:r>
        <w:t xml:space="preserve">The deployment-to-model link is </w:t>
      </w:r>
      <w:r>
        <w:rPr>
          <w:b/>
        </w:rPr>
        <w:t>not</w:t>
      </w:r>
      <w:r>
        <w:t xml:space="preserve"> here. </w:t>
      </w:r>
      <w:r>
        <w:rPr>
          <w:rStyle w:val="VARIABLE"/>
        </w:rPr>
        <w:t>UsesModel</w:t>
      </w:r>
      <w:r>
        <w:t xml:space="preserve"> is defined by </w:t>
      </w:r>
      <w:r>
        <w:rPr>
          <w:i/>
        </w:rPr>
        <w:t>OPC UA — AI Model Management and Inference</w:t>
      </w:r>
      <w:r>
        <w:t xml:space="preserve">, which also states its exactly-one cardinality; it identifies the model serving now. Historical provenance instead follows </w:t>
      </w:r>
      <w:r>
        <w:rPr>
          <w:rStyle w:val="VARIABLE"/>
        </w:rPr>
        <w:t>VisionResultType.ModelUsed</w:t>
      </w:r>
      <w:r>
        <w:t xml:space="preserve"> to the model that actually answered and its </w:t>
      </w:r>
      <w:r>
        <w:rPr>
          <w:rStyle w:val="VARIABLE"/>
        </w:rPr>
        <w:t>Digest</w:t>
      </w:r>
      <w:r>
        <w:t xml:space="preserve">, and the </w:t>
      </w:r>
      <w:r>
        <w:rPr>
          <w:b/>
        </w:rPr>
        <w:t>VIS-Inference-\</w:t>
      </w:r>
      <w:r>
        <w:t>* facets require that specification so both paths have defined targets (</w:t>
      </w:r>
      <w:r>
        <w:fldChar w:fldCharType="begin"/>
      </w:r>
      <w:r>
        <w:instrText xml:space="preserve"> REF _Clause_c6_19_1 \r \h </w:instrText>
      </w:r>
      <w:r>
        <w:fldChar w:fldCharType="separate"/>
      </w:r>
      <w:r w:rsidR="00C44EBE">
        <w:t>6.19.1</w:t>
      </w:r>
      <w:r>
        <w:fldChar w:fldCharType="end"/>
      </w:r>
      <w:r>
        <w:t xml:space="preserve">, </w:t>
      </w:r>
      <w:r>
        <w:fldChar w:fldCharType="begin"/>
      </w:r>
      <w:r>
        <w:instrText xml:space="preserve"> REF _Clause_c11_2 \r \h </w:instrText>
      </w:r>
      <w:r>
        <w:fldChar w:fldCharType="separate"/>
      </w:r>
      <w:r w:rsidR="00C44EBE">
        <w:t>11.2</w:t>
      </w:r>
      <w:r>
        <w:fldChar w:fldCharType="end"/>
      </w:r>
      <w:r>
        <w:t xml:space="preserve"> and </w:t>
      </w:r>
      <w:r>
        <w:fldChar w:fldCharType="begin"/>
      </w:r>
      <w:r>
        <w:instrText xml:space="preserve"> REF _Clause_c6_23_6 \r \h </w:instrText>
      </w:r>
      <w:r>
        <w:fldChar w:fldCharType="separate"/>
      </w:r>
      <w:r w:rsidR="00C44EBE">
        <w:t>6.23.6</w:t>
      </w:r>
      <w:r>
        <w:fldChar w:fldCharType="end"/>
      </w:r>
      <w:r>
        <w:t>).</w:t>
      </w:r>
    </w:p>
    <w:p w14:paraId="79B172E7" w14:textId="77777777" w:rsidR="003A25C3" w:rsidRDefault="002625E3">
      <w:pPr>
        <w:pStyle w:val="PARAGRAPH"/>
      </w:pPr>
      <w:r>
        <w:t xml:space="preserve">The following are </w:t>
      </w:r>
      <w:r>
        <w:rPr>
          <w:b/>
        </w:rPr>
        <w:t>normative</w:t>
      </w:r>
      <w:r>
        <w:t>:</w:t>
      </w:r>
    </w:p>
    <w:p w14:paraId="3967AF54" w14:textId="77777777" w:rsidR="003A25C3" w:rsidRDefault="002625E3">
      <w:pPr>
        <w:pStyle w:val="ListBullet"/>
        <w:numPr>
          <w:ilvl w:val="0"/>
          <w:numId w:val="21"/>
        </w:numPr>
      </w:pPr>
      <w:r>
        <w:t xml:space="preserve">A </w:t>
      </w:r>
      <w:r>
        <w:rPr>
          <w:rStyle w:val="VARIABLE"/>
        </w:rPr>
        <w:t>VisionResultType</w:t>
      </w:r>
      <w:r>
        <w:t xml:space="preserve"> instance </w:t>
      </w:r>
      <w:r>
        <w:rPr>
          <w:b/>
        </w:rPr>
        <w:t>shall</w:t>
      </w:r>
      <w:r>
        <w:t xml:space="preserve"> identify its producer either by the </w:t>
      </w:r>
      <w:r>
        <w:rPr>
          <w:rStyle w:val="VARIABLE"/>
        </w:rPr>
        <w:t>Pipeline</w:t>
      </w:r>
      <w:r>
        <w:t xml:space="preserve"> Property or by a </w:t>
      </w:r>
      <w:r>
        <w:rPr>
          <w:rStyle w:val="VARIABLE"/>
        </w:rPr>
        <w:t>ProducedBy</w:t>
      </w:r>
      <w:r>
        <w:t xml:space="preserve"> reference. Where both are present they </w:t>
      </w:r>
      <w:r>
        <w:rPr>
          <w:b/>
        </w:rPr>
        <w:t>shall</w:t>
      </w:r>
      <w:r>
        <w:t xml:space="preserve"> designate the same </w:t>
      </w:r>
      <w:r>
        <w:rPr>
          <w:rStyle w:val="VARIABLE"/>
        </w:rPr>
        <w:t>InferencePipelineType</w:t>
      </w:r>
      <w:r>
        <w:t xml:space="preserve"> instance; a client </w:t>
      </w:r>
      <w:r>
        <w:rPr>
          <w:b/>
        </w:rPr>
        <w:t>shall</w:t>
      </w:r>
      <w:r>
        <w:t xml:space="preserve"> treat the </w:t>
      </w:r>
      <w:r>
        <w:rPr>
          <w:rStyle w:val="VARIABLE"/>
        </w:rPr>
        <w:t>ProducedBy</w:t>
      </w:r>
      <w:r>
        <w:t xml:space="preserve"> reference as authoritative.</w:t>
      </w:r>
    </w:p>
    <w:p w14:paraId="6B39F748" w14:textId="77777777" w:rsidR="003A25C3" w:rsidRDefault="002625E3">
      <w:pPr>
        <w:pStyle w:val="ListBullet"/>
        <w:numPr>
          <w:ilvl w:val="0"/>
          <w:numId w:val="21"/>
        </w:numPr>
      </w:pPr>
      <w:r>
        <w:t xml:space="preserve">Where a sensor is calibrated, it </w:t>
      </w:r>
      <w:r>
        <w:rPr>
          <w:b/>
        </w:rPr>
        <w:t>shall</w:t>
      </w:r>
      <w:r>
        <w:t xml:space="preserve"> carry a </w:t>
      </w:r>
      <w:r>
        <w:rPr>
          <w:rStyle w:val="VARIABLE"/>
        </w:rPr>
        <w:t>HasCalibration</w:t>
      </w:r>
      <w:r>
        <w:t xml:space="preserve"> reference to each applicable calibration in addition to listing it under </w:t>
      </w:r>
      <w:r>
        <w:rPr>
          <w:rStyle w:val="VARIABLE"/>
        </w:rPr>
        <w:t>Calibrations</w:t>
      </w:r>
      <w:r>
        <w:t>.</w:t>
      </w:r>
    </w:p>
    <w:p w14:paraId="14838564" w14:textId="77777777" w:rsidR="003A25C3" w:rsidRDefault="002625E3">
      <w:pPr>
        <w:pStyle w:val="Heading2"/>
      </w:pPr>
      <w:bookmarkStart w:id="284" w:name="_Clause_c6_17"/>
      <w:bookmarkStart w:id="285" w:name="_Toc238626825"/>
      <w:r>
        <w:t>Units, encodings and conventions</w:t>
      </w:r>
      <w:bookmarkEnd w:id="284"/>
      <w:bookmarkEnd w:id="285"/>
    </w:p>
    <w:p w14:paraId="5D2B5347" w14:textId="77777777" w:rsidR="003A25C3" w:rsidRDefault="002625E3">
      <w:pPr>
        <w:pStyle w:val="PARAGRAPH"/>
      </w:pPr>
      <w:r>
        <w:t xml:space="preserve">Every physical quantity in this model is fixed here. A Server </w:t>
      </w:r>
      <w:r>
        <w:rPr>
          <w:b/>
        </w:rPr>
        <w:t>shall</w:t>
      </w:r>
      <w:r>
        <w:t xml:space="preserve"> use these units and orderings, and </w:t>
      </w:r>
      <w:r>
        <w:rPr>
          <w:b/>
        </w:rPr>
        <w:t>shall not</w:t>
      </w:r>
      <w:r>
        <w:t xml:space="preserve"> substitute others.</w:t>
      </w:r>
    </w:p>
    <w:p w14:paraId="304343E1" w14:textId="6E6F21B8" w:rsidR="003A25C3" w:rsidRDefault="002625E3">
      <w:pPr>
        <w:pStyle w:val="TABLE-title"/>
      </w:pPr>
      <w:bookmarkStart w:id="286" w:name="_Toc238627019"/>
      <w:r>
        <w:lastRenderedPageBreak/>
        <w:t xml:space="preserve">Table </w:t>
      </w:r>
      <w:r>
        <w:fldChar w:fldCharType="begin"/>
      </w:r>
      <w:r>
        <w:instrText xml:space="preserve"> SEQ Table \* ARABIC </w:instrText>
      </w:r>
      <w:r>
        <w:fldChar w:fldCharType="separate"/>
      </w:r>
      <w:r w:rsidR="00C44EBE">
        <w:rPr>
          <w:noProof/>
        </w:rPr>
        <w:t>20</w:t>
      </w:r>
      <w:r>
        <w:fldChar w:fldCharType="end"/>
      </w:r>
      <w:r>
        <w:t xml:space="preserve"> – Units, encodings and conventions</w:t>
      </w:r>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37814C2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1CADDBB" w14:textId="77777777" w:rsidR="003A25C3" w:rsidRDefault="002625E3">
            <w:pPr>
              <w:pStyle w:val="TableText"/>
            </w:pPr>
            <w:r>
              <w:t>Member or field</w:t>
            </w:r>
          </w:p>
        </w:tc>
        <w:tc>
          <w:tcPr>
            <w:tcW w:w="4463" w:type="dxa"/>
            <w:tcBorders>
              <w:top w:val="single" w:sz="4" w:space="0" w:color="auto"/>
              <w:left w:val="single" w:sz="4" w:space="0" w:color="auto"/>
              <w:bottom w:val="double" w:sz="4" w:space="0" w:color="auto"/>
              <w:right w:val="single" w:sz="4" w:space="0" w:color="auto"/>
            </w:tcBorders>
          </w:tcPr>
          <w:p w14:paraId="22CBDED4" w14:textId="77777777" w:rsidR="003A25C3" w:rsidRDefault="002625E3">
            <w:pPr>
              <w:pStyle w:val="TableText"/>
            </w:pPr>
            <w:r>
              <w:t>Unit / encoding</w:t>
            </w:r>
          </w:p>
        </w:tc>
      </w:tr>
      <w:tr w:rsidR="003A25C3" w14:paraId="7652E9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946FB5" w14:textId="77777777" w:rsidR="003A25C3" w:rsidRDefault="002625E3">
            <w:pPr>
              <w:pStyle w:val="TableText"/>
            </w:pPr>
            <w:r>
              <w:rPr>
                <w:rStyle w:val="VARIABLE"/>
              </w:rPr>
              <w:t>ImageSensorType.ExposureTime</w:t>
            </w:r>
          </w:p>
        </w:tc>
        <w:tc>
          <w:tcPr>
            <w:tcW w:w="4463" w:type="dxa"/>
            <w:tcBorders>
              <w:top w:val="single" w:sz="4" w:space="0" w:color="auto"/>
              <w:left w:val="single" w:sz="4" w:space="0" w:color="auto"/>
              <w:bottom w:val="single" w:sz="4" w:space="0" w:color="auto"/>
              <w:right w:val="single" w:sz="4" w:space="0" w:color="auto"/>
            </w:tcBorders>
          </w:tcPr>
          <w:p w14:paraId="4685876B" w14:textId="77777777" w:rsidR="003A25C3" w:rsidRDefault="002625E3">
            <w:pPr>
              <w:pStyle w:val="TableText"/>
            </w:pPr>
            <w:r>
              <w:t>microseconds</w:t>
            </w:r>
          </w:p>
        </w:tc>
      </w:tr>
      <w:tr w:rsidR="003A25C3" w14:paraId="65E421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BDED96" w14:textId="77777777" w:rsidR="003A25C3" w:rsidRDefault="002625E3">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940DCAD" w14:textId="77777777" w:rsidR="003A25C3" w:rsidRDefault="002625E3">
            <w:pPr>
              <w:pStyle w:val="TableText"/>
            </w:pPr>
            <w:r>
              <w:t>pixels</w:t>
            </w:r>
          </w:p>
        </w:tc>
      </w:tr>
      <w:tr w:rsidR="003A25C3" w14:paraId="7BD9A8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CD0FBE" w14:textId="77777777" w:rsidR="003A25C3" w:rsidRDefault="002625E3">
            <w:pPr>
              <w:pStyle w:val="TableText"/>
            </w:pPr>
            <w:r>
              <w:rPr>
                <w:rStyle w:val="VARIABLE"/>
              </w:rPr>
              <w:t>VisionPose3DDataType.Position</w:t>
            </w:r>
          </w:p>
        </w:tc>
        <w:tc>
          <w:tcPr>
            <w:tcW w:w="4463" w:type="dxa"/>
            <w:tcBorders>
              <w:top w:val="single" w:sz="4" w:space="0" w:color="auto"/>
              <w:left w:val="single" w:sz="4" w:space="0" w:color="auto"/>
              <w:bottom w:val="single" w:sz="4" w:space="0" w:color="auto"/>
              <w:right w:val="single" w:sz="4" w:space="0" w:color="auto"/>
            </w:tcBorders>
          </w:tcPr>
          <w:p w14:paraId="61C9FC54" w14:textId="77777777" w:rsidR="003A25C3" w:rsidRDefault="002625E3">
            <w:pPr>
              <w:pStyle w:val="TableText"/>
            </w:pPr>
            <w:r>
              <w:t>metres, ordered (x, y, z)</w:t>
            </w:r>
          </w:p>
        </w:tc>
      </w:tr>
      <w:tr w:rsidR="003A25C3" w14:paraId="682882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AE6940" w14:textId="77777777" w:rsidR="003A25C3" w:rsidRDefault="002625E3">
            <w:pPr>
              <w:pStyle w:val="TableText"/>
            </w:pPr>
            <w:r>
              <w:rPr>
                <w:rStyle w:val="VARIABLE"/>
              </w:rPr>
              <w:t>VisionPose3DDataType.Orientation</w:t>
            </w:r>
          </w:p>
        </w:tc>
        <w:tc>
          <w:tcPr>
            <w:tcW w:w="4463" w:type="dxa"/>
            <w:tcBorders>
              <w:top w:val="single" w:sz="4" w:space="0" w:color="auto"/>
              <w:left w:val="single" w:sz="4" w:space="0" w:color="auto"/>
              <w:bottom w:val="single" w:sz="4" w:space="0" w:color="auto"/>
              <w:right w:val="single" w:sz="4" w:space="0" w:color="auto"/>
            </w:tcBorders>
          </w:tcPr>
          <w:p w14:paraId="70845866" w14:textId="77777777" w:rsidR="003A25C3" w:rsidRDefault="002625E3">
            <w:pPr>
              <w:pStyle w:val="TableText"/>
            </w:pPr>
            <w:r>
              <w:rPr>
                <w:b/>
              </w:rPr>
              <w:t>unit quaternion ordered (x, y, z, w)</w:t>
            </w:r>
          </w:p>
        </w:tc>
      </w:tr>
      <w:tr w:rsidR="003A25C3" w14:paraId="7522AB4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A1BE38" w14:textId="77777777" w:rsidR="003A25C3" w:rsidRDefault="002625E3">
            <w:pPr>
              <w:pStyle w:val="TableText"/>
            </w:pPr>
            <w:r>
              <w:rPr>
                <w:rStyle w:val="VARIABLE"/>
              </w:rPr>
              <w:t>VisionPose3DDataType.Covariance</w:t>
            </w:r>
          </w:p>
        </w:tc>
        <w:tc>
          <w:tcPr>
            <w:tcW w:w="4463" w:type="dxa"/>
            <w:tcBorders>
              <w:top w:val="single" w:sz="4" w:space="0" w:color="auto"/>
              <w:left w:val="single" w:sz="4" w:space="0" w:color="auto"/>
              <w:bottom w:val="single" w:sz="4" w:space="0" w:color="auto"/>
              <w:right w:val="single" w:sz="4" w:space="0" w:color="auto"/>
            </w:tcBorders>
          </w:tcPr>
          <w:p w14:paraId="3F885168" w14:textId="77777777" w:rsidR="003A25C3" w:rsidRDefault="002625E3">
            <w:pPr>
              <w:pStyle w:val="TableText"/>
            </w:pPr>
            <w:r>
              <w:t xml:space="preserve">row-major 6×6 over (x, y, z, rx, ry, rz), rotations in radians; an </w:t>
            </w:r>
            <w:r>
              <w:rPr>
                <w:b/>
              </w:rPr>
              <w:t>empty array</w:t>
            </w:r>
            <w:r>
              <w:t xml:space="preserve"> means not reported</w:t>
            </w:r>
          </w:p>
        </w:tc>
      </w:tr>
      <w:tr w:rsidR="003A25C3" w14:paraId="4E11D9F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E1813" w14:textId="77777777" w:rsidR="003A25C3" w:rsidRDefault="002625E3">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7BFFEC2A" w14:textId="77777777" w:rsidR="003A25C3" w:rsidRDefault="002625E3">
            <w:pPr>
              <w:pStyle w:val="TableText"/>
            </w:pPr>
            <w:r>
              <w:t xml:space="preserve">pixels; origin is the </w:t>
            </w:r>
            <w:r>
              <w:rPr>
                <w:b/>
              </w:rPr>
              <w:t>top-left</w:t>
            </w:r>
            <w:r>
              <w:t xml:space="preserve"> pixel; </w:t>
            </w:r>
            <w:r>
              <w:rPr>
                <w:rStyle w:val="VARIABLE"/>
              </w:rPr>
              <w:t>Rotation</w:t>
            </w:r>
            <w:r>
              <w:t xml:space="preserve"> is </w:t>
            </w:r>
            <w:r>
              <w:rPr>
                <w:b/>
              </w:rPr>
              <w:t>degrees clockwise</w:t>
            </w:r>
            <w:r>
              <w:t xml:space="preserve"> about the box centre</w:t>
            </w:r>
          </w:p>
        </w:tc>
      </w:tr>
      <w:tr w:rsidR="003A25C3" w14:paraId="1DE4FA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EF3243" w14:textId="77777777" w:rsidR="003A25C3" w:rsidRDefault="002625E3">
            <w:pPr>
              <w:pStyle w:val="TableText"/>
            </w:pPr>
            <w:r>
              <w:rPr>
                <w:rStyle w:val="VARIABLE"/>
              </w:rPr>
              <w:t>VisionBoundingBox3DDataType.Size</w:t>
            </w:r>
          </w:p>
        </w:tc>
        <w:tc>
          <w:tcPr>
            <w:tcW w:w="4463" w:type="dxa"/>
            <w:tcBorders>
              <w:top w:val="single" w:sz="4" w:space="0" w:color="auto"/>
              <w:left w:val="single" w:sz="4" w:space="0" w:color="auto"/>
              <w:bottom w:val="single" w:sz="4" w:space="0" w:color="auto"/>
              <w:right w:val="single" w:sz="4" w:space="0" w:color="auto"/>
            </w:tcBorders>
          </w:tcPr>
          <w:p w14:paraId="41C2C3F8" w14:textId="77777777" w:rsidR="003A25C3" w:rsidRDefault="002625E3">
            <w:pPr>
              <w:pStyle w:val="TableText"/>
            </w:pPr>
            <w:r>
              <w:t>metres, ordered (x, y, z)</w:t>
            </w:r>
          </w:p>
        </w:tc>
      </w:tr>
      <w:tr w:rsidR="003A25C3" w14:paraId="7474A6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EBBB2B" w14:textId="77777777" w:rsidR="003A25C3" w:rsidRDefault="002625E3">
            <w:pPr>
              <w:pStyle w:val="TableText"/>
            </w:pPr>
            <w:r>
              <w:rPr>
                <w:rStyle w:val="VARIABLE"/>
              </w:rPr>
              <w:t>VisionIntrinsicsDataType.Fx</w:t>
            </w:r>
            <w:r>
              <w:t xml:space="preserve">, </w:t>
            </w:r>
            <w:r>
              <w:rPr>
                <w:rStyle w:val="VARIABLE"/>
              </w:rPr>
              <w:t>Fy</w:t>
            </w:r>
            <w:r>
              <w:t xml:space="preserve">, </w:t>
            </w:r>
            <w:r>
              <w:rPr>
                <w:rStyle w:val="VARIABLE"/>
              </w:rPr>
              <w:t>Cx</w:t>
            </w:r>
            <w:r>
              <w:t xml:space="preserve">, </w:t>
            </w:r>
            <w:r>
              <w:rPr>
                <w:rStyle w:val="VARIABLE"/>
              </w:rPr>
              <w:t>Cy</w:t>
            </w:r>
          </w:p>
        </w:tc>
        <w:tc>
          <w:tcPr>
            <w:tcW w:w="4463" w:type="dxa"/>
            <w:tcBorders>
              <w:top w:val="single" w:sz="4" w:space="0" w:color="auto"/>
              <w:left w:val="single" w:sz="4" w:space="0" w:color="auto"/>
              <w:bottom w:val="single" w:sz="4" w:space="0" w:color="auto"/>
              <w:right w:val="single" w:sz="4" w:space="0" w:color="auto"/>
            </w:tcBorders>
          </w:tcPr>
          <w:p w14:paraId="173831AB" w14:textId="77777777" w:rsidR="003A25C3" w:rsidRDefault="002625E3">
            <w:pPr>
              <w:pStyle w:val="TableText"/>
            </w:pPr>
            <w:r>
              <w:t>pixels, in the top-left-origin image frame</w:t>
            </w:r>
          </w:p>
        </w:tc>
      </w:tr>
      <w:tr w:rsidR="003A25C3" w14:paraId="3A1B449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82C4C0" w14:textId="77777777" w:rsidR="003A25C3" w:rsidRDefault="002625E3">
            <w:pPr>
              <w:pStyle w:val="TableText"/>
            </w:pPr>
            <w:r>
              <w:rPr>
                <w:rStyle w:val="VARIABLE"/>
              </w:rPr>
              <w:t>OpticsType.FocalLength</w:t>
            </w:r>
          </w:p>
        </w:tc>
        <w:tc>
          <w:tcPr>
            <w:tcW w:w="4463" w:type="dxa"/>
            <w:tcBorders>
              <w:top w:val="single" w:sz="4" w:space="0" w:color="auto"/>
              <w:left w:val="single" w:sz="4" w:space="0" w:color="auto"/>
              <w:bottom w:val="single" w:sz="4" w:space="0" w:color="auto"/>
              <w:right w:val="single" w:sz="4" w:space="0" w:color="auto"/>
            </w:tcBorders>
          </w:tcPr>
          <w:p w14:paraId="32DEFA8F" w14:textId="77777777" w:rsidR="003A25C3" w:rsidRDefault="002625E3">
            <w:pPr>
              <w:pStyle w:val="TableText"/>
            </w:pPr>
            <w:r>
              <w:t>millimetres</w:t>
            </w:r>
          </w:p>
        </w:tc>
      </w:tr>
      <w:tr w:rsidR="003A25C3" w14:paraId="432400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D0119C" w14:textId="77777777" w:rsidR="003A25C3" w:rsidRDefault="002625E3">
            <w:pPr>
              <w:pStyle w:val="TableText"/>
            </w:pPr>
            <w:r>
              <w:rPr>
                <w:rStyle w:val="VARIABLE"/>
              </w:rPr>
              <w:t>OpticsType.WorkingDistance</w:t>
            </w:r>
            <w:r>
              <w:t xml:space="preserve">, </w:t>
            </w:r>
            <w:r>
              <w:rPr>
                <w:rStyle w:val="VARIABLE"/>
              </w:rPr>
              <w:t>MinimumWorkingDistance</w:t>
            </w:r>
          </w:p>
        </w:tc>
        <w:tc>
          <w:tcPr>
            <w:tcW w:w="4463" w:type="dxa"/>
            <w:tcBorders>
              <w:top w:val="single" w:sz="4" w:space="0" w:color="auto"/>
              <w:left w:val="single" w:sz="4" w:space="0" w:color="auto"/>
              <w:bottom w:val="single" w:sz="4" w:space="0" w:color="auto"/>
              <w:right w:val="single" w:sz="4" w:space="0" w:color="auto"/>
            </w:tcBorders>
          </w:tcPr>
          <w:p w14:paraId="75986509" w14:textId="77777777" w:rsidR="003A25C3" w:rsidRDefault="002625E3">
            <w:pPr>
              <w:pStyle w:val="TableText"/>
            </w:pPr>
            <w:r>
              <w:t>metres</w:t>
            </w:r>
          </w:p>
        </w:tc>
      </w:tr>
      <w:tr w:rsidR="003A25C3" w14:paraId="573989F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9D17D1" w14:textId="77777777" w:rsidR="003A25C3" w:rsidRDefault="002625E3">
            <w:pPr>
              <w:pStyle w:val="TableText"/>
            </w:pPr>
            <w:r>
              <w:rPr>
                <w:rStyle w:val="VARIABLE"/>
              </w:rPr>
              <w:t>IlluminationType.Wavelength</w:t>
            </w:r>
          </w:p>
        </w:tc>
        <w:tc>
          <w:tcPr>
            <w:tcW w:w="4463" w:type="dxa"/>
            <w:tcBorders>
              <w:top w:val="single" w:sz="4" w:space="0" w:color="auto"/>
              <w:left w:val="single" w:sz="4" w:space="0" w:color="auto"/>
              <w:bottom w:val="single" w:sz="4" w:space="0" w:color="auto"/>
              <w:right w:val="single" w:sz="4" w:space="0" w:color="auto"/>
            </w:tcBorders>
          </w:tcPr>
          <w:p w14:paraId="120C3ACE" w14:textId="77777777" w:rsidR="003A25C3" w:rsidRDefault="002625E3">
            <w:pPr>
              <w:pStyle w:val="TableText"/>
            </w:pPr>
            <w:r>
              <w:t>nanometres</w:t>
            </w:r>
          </w:p>
        </w:tc>
      </w:tr>
      <w:tr w:rsidR="003A25C3" w14:paraId="556EA2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326ADC" w14:textId="77777777" w:rsidR="003A25C3" w:rsidRDefault="002625E3">
            <w:pPr>
              <w:pStyle w:val="TableText"/>
            </w:pPr>
            <w:r>
              <w:rPr>
                <w:rStyle w:val="VARIABLE"/>
              </w:rPr>
              <w:t>IlluminationType.RelativeIntensity</w:t>
            </w:r>
            <w:r>
              <w:t xml:space="preserve">, </w:t>
            </w:r>
            <w:r>
              <w:rPr>
                <w:rStyle w:val="VARIABLE"/>
              </w:rPr>
              <w:t>Quality</w:t>
            </w:r>
          </w:p>
        </w:tc>
        <w:tc>
          <w:tcPr>
            <w:tcW w:w="4463" w:type="dxa"/>
            <w:tcBorders>
              <w:top w:val="single" w:sz="4" w:space="0" w:color="auto"/>
              <w:left w:val="single" w:sz="4" w:space="0" w:color="auto"/>
              <w:bottom w:val="single" w:sz="4" w:space="0" w:color="auto"/>
              <w:right w:val="single" w:sz="4" w:space="0" w:color="auto"/>
            </w:tcBorders>
          </w:tcPr>
          <w:p w14:paraId="54EEE6B5" w14:textId="77777777" w:rsidR="003A25C3" w:rsidRDefault="002625E3">
            <w:pPr>
              <w:pStyle w:val="TableText"/>
            </w:pPr>
            <w:r>
              <w:t>percent (0–100)</w:t>
            </w:r>
          </w:p>
        </w:tc>
      </w:tr>
      <w:tr w:rsidR="003A25C3" w14:paraId="10540D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4A3CD4" w14:textId="77777777" w:rsidR="003A25C3" w:rsidRDefault="002625E3">
            <w:pPr>
              <w:pStyle w:val="TableText"/>
            </w:pPr>
            <w:r>
              <w:rPr>
                <w:rStyle w:val="VARIABLE"/>
              </w:rPr>
              <w:t>Depth3DSensorType.MinDepth</w:t>
            </w:r>
            <w:r>
              <w:t xml:space="preserve">, </w:t>
            </w:r>
            <w:r>
              <w:rPr>
                <w:rStyle w:val="VARIABLE"/>
              </w:rPr>
              <w:t>MaxDepth</w:t>
            </w:r>
            <w:r>
              <w:t xml:space="preserve">, </w:t>
            </w:r>
            <w:r>
              <w:rPr>
                <w:rStyle w:val="VARIABLE"/>
              </w:rPr>
              <w:t>Baseline</w:t>
            </w:r>
          </w:p>
        </w:tc>
        <w:tc>
          <w:tcPr>
            <w:tcW w:w="4463" w:type="dxa"/>
            <w:tcBorders>
              <w:top w:val="single" w:sz="4" w:space="0" w:color="auto"/>
              <w:left w:val="single" w:sz="4" w:space="0" w:color="auto"/>
              <w:bottom w:val="single" w:sz="4" w:space="0" w:color="auto"/>
              <w:right w:val="single" w:sz="4" w:space="0" w:color="auto"/>
            </w:tcBorders>
          </w:tcPr>
          <w:p w14:paraId="330014A8" w14:textId="77777777" w:rsidR="003A25C3" w:rsidRDefault="002625E3">
            <w:pPr>
              <w:pStyle w:val="TableText"/>
            </w:pPr>
            <w:r>
              <w:t>metres</w:t>
            </w:r>
          </w:p>
        </w:tc>
      </w:tr>
      <w:tr w:rsidR="003A25C3" w14:paraId="038C53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B9306D" w14:textId="77777777" w:rsidR="003A25C3" w:rsidRDefault="002625E3">
            <w:pPr>
              <w:pStyle w:val="TableText"/>
            </w:pPr>
            <w:r>
              <w:rPr>
                <w:rStyle w:val="VARIABLE"/>
              </w:rPr>
              <w:t>Depth3DSensorType.DepthWidth</w:t>
            </w:r>
            <w:r>
              <w:t xml:space="preserve">, </w:t>
            </w:r>
            <w:r>
              <w:rPr>
                <w:rStyle w:val="VARIABLE"/>
              </w:rPr>
              <w:t>DepthHeight</w:t>
            </w:r>
          </w:p>
        </w:tc>
        <w:tc>
          <w:tcPr>
            <w:tcW w:w="4463" w:type="dxa"/>
            <w:tcBorders>
              <w:top w:val="single" w:sz="4" w:space="0" w:color="auto"/>
              <w:left w:val="single" w:sz="4" w:space="0" w:color="auto"/>
              <w:bottom w:val="single" w:sz="4" w:space="0" w:color="auto"/>
              <w:right w:val="single" w:sz="4" w:space="0" w:color="auto"/>
            </w:tcBorders>
          </w:tcPr>
          <w:p w14:paraId="228E7ECC" w14:textId="77777777" w:rsidR="003A25C3" w:rsidRDefault="002625E3">
            <w:pPr>
              <w:pStyle w:val="TableText"/>
            </w:pPr>
            <w:r>
              <w:t>pixels</w:t>
            </w:r>
          </w:p>
        </w:tc>
      </w:tr>
      <w:tr w:rsidR="003A25C3" w14:paraId="397D37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E0DA47" w14:textId="77777777" w:rsidR="003A25C3" w:rsidRDefault="002625E3">
            <w:pPr>
              <w:pStyle w:val="TableText"/>
            </w:pPr>
            <w:r>
              <w:rPr>
                <w:rStyle w:val="VARIABLE"/>
              </w:rPr>
              <w:t>StreamEndpointType.Bitrate</w:t>
            </w:r>
          </w:p>
        </w:tc>
        <w:tc>
          <w:tcPr>
            <w:tcW w:w="4463" w:type="dxa"/>
            <w:tcBorders>
              <w:top w:val="single" w:sz="4" w:space="0" w:color="auto"/>
              <w:left w:val="single" w:sz="4" w:space="0" w:color="auto"/>
              <w:bottom w:val="single" w:sz="4" w:space="0" w:color="auto"/>
              <w:right w:val="single" w:sz="4" w:space="0" w:color="auto"/>
            </w:tcBorders>
          </w:tcPr>
          <w:p w14:paraId="10492354" w14:textId="77777777" w:rsidR="003A25C3" w:rsidRDefault="002625E3">
            <w:pPr>
              <w:pStyle w:val="TableText"/>
            </w:pPr>
            <w:r>
              <w:t>bits per second</w:t>
            </w:r>
          </w:p>
        </w:tc>
      </w:tr>
      <w:tr w:rsidR="003A25C3" w14:paraId="13CC68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DE9878" w14:textId="77777777" w:rsidR="003A25C3" w:rsidRDefault="002625E3">
            <w:pPr>
              <w:pStyle w:val="TableText"/>
            </w:pPr>
            <w:r>
              <w:rPr>
                <w:rStyle w:val="VARIABLE"/>
              </w:rPr>
              <w:t>StreamEndpointType.FrameRate</w:t>
            </w:r>
            <w:r>
              <w:t xml:space="preserve">, </w:t>
            </w:r>
            <w:r>
              <w:rPr>
                <w:rStyle w:val="VARIABLE"/>
              </w:rPr>
              <w:t>ImageSensorType.AcquisitionFrameRate</w:t>
            </w:r>
          </w:p>
        </w:tc>
        <w:tc>
          <w:tcPr>
            <w:tcW w:w="4463" w:type="dxa"/>
            <w:tcBorders>
              <w:top w:val="single" w:sz="4" w:space="0" w:color="auto"/>
              <w:left w:val="single" w:sz="4" w:space="0" w:color="auto"/>
              <w:bottom w:val="single" w:sz="4" w:space="0" w:color="auto"/>
              <w:right w:val="single" w:sz="4" w:space="0" w:color="auto"/>
            </w:tcBorders>
          </w:tcPr>
          <w:p w14:paraId="5809430E" w14:textId="77777777" w:rsidR="003A25C3" w:rsidRDefault="002625E3">
            <w:pPr>
              <w:pStyle w:val="TableText"/>
            </w:pPr>
            <w:r>
              <w:t>frames per second</w:t>
            </w:r>
          </w:p>
        </w:tc>
      </w:tr>
      <w:tr w:rsidR="003A25C3" w14:paraId="23CEA2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581A53" w14:textId="77777777" w:rsidR="003A25C3" w:rsidRDefault="002625E3">
            <w:pPr>
              <w:pStyle w:val="TableText"/>
            </w:pPr>
            <w:r>
              <w:rPr>
                <w:rStyle w:val="VARIABLE"/>
              </w:rPr>
              <w:t>Confidence</w:t>
            </w:r>
            <w:r>
              <w:t xml:space="preserve">, </w:t>
            </w:r>
            <w:r>
              <w:rPr>
                <w:rStyle w:val="VARIABLE"/>
              </w:rPr>
              <w:t>VisionDetectionDataType.Confidence</w:t>
            </w:r>
          </w:p>
        </w:tc>
        <w:tc>
          <w:tcPr>
            <w:tcW w:w="4463" w:type="dxa"/>
            <w:tcBorders>
              <w:top w:val="single" w:sz="4" w:space="0" w:color="auto"/>
              <w:left w:val="single" w:sz="4" w:space="0" w:color="auto"/>
              <w:bottom w:val="single" w:sz="4" w:space="0" w:color="auto"/>
              <w:right w:val="single" w:sz="4" w:space="0" w:color="auto"/>
            </w:tcBorders>
          </w:tcPr>
          <w:p w14:paraId="02E12656" w14:textId="77777777" w:rsidR="003A25C3" w:rsidRDefault="002625E3">
            <w:pPr>
              <w:pStyle w:val="TableText"/>
            </w:pPr>
            <w:r>
              <w:t>0.0 to 1.0 inclusive</w:t>
            </w:r>
          </w:p>
        </w:tc>
      </w:tr>
      <w:tr w:rsidR="003A25C3" w14:paraId="493E87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D43946" w14:textId="77777777" w:rsidR="003A25C3" w:rsidRDefault="002625E3">
            <w:pPr>
              <w:pStyle w:val="TableText"/>
            </w:pPr>
            <w:r>
              <w:rPr>
                <w:rStyle w:val="VARIABLE"/>
              </w:rPr>
              <w:t>ClipEndpointType.Quality</w:t>
            </w:r>
          </w:p>
        </w:tc>
        <w:tc>
          <w:tcPr>
            <w:tcW w:w="4463" w:type="dxa"/>
            <w:tcBorders>
              <w:top w:val="single" w:sz="4" w:space="0" w:color="auto"/>
              <w:left w:val="single" w:sz="4" w:space="0" w:color="auto"/>
              <w:bottom w:val="single" w:sz="4" w:space="0" w:color="auto"/>
              <w:right w:val="single" w:sz="4" w:space="0" w:color="auto"/>
            </w:tcBorders>
          </w:tcPr>
          <w:p w14:paraId="03CF76E5" w14:textId="77777777" w:rsidR="003A25C3" w:rsidRDefault="002625E3">
            <w:pPr>
              <w:pStyle w:val="TableText"/>
            </w:pPr>
            <w:r>
              <w:t>0 to 100, format-defined</w:t>
            </w:r>
          </w:p>
        </w:tc>
      </w:tr>
      <w:tr w:rsidR="003A25C3" w14:paraId="7EEFDD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9CD753" w14:textId="77777777" w:rsidR="003A25C3" w:rsidRDefault="002625E3">
            <w:pPr>
              <w:pStyle w:val="TableText"/>
            </w:pPr>
            <w:r>
              <w:rPr>
                <w:rStyle w:val="VARIABLE"/>
              </w:rPr>
              <w:t>MaxInlineClipSize</w:t>
            </w:r>
            <w:r>
              <w:t xml:space="preserve">, </w:t>
            </w:r>
            <w:r>
              <w:rPr>
                <w:rStyle w:val="VARIABLE"/>
              </w:rPr>
              <w:t>MaxInlineFeedbackImageSize</w:t>
            </w:r>
            <w:r>
              <w:t xml:space="preserve">, </w:t>
            </w:r>
            <w:r>
              <w:rPr>
                <w:rStyle w:val="VARIABLE"/>
              </w:rPr>
              <w:t>SizeBytes</w:t>
            </w:r>
          </w:p>
        </w:tc>
        <w:tc>
          <w:tcPr>
            <w:tcW w:w="4463" w:type="dxa"/>
            <w:tcBorders>
              <w:top w:val="single" w:sz="4" w:space="0" w:color="auto"/>
              <w:left w:val="single" w:sz="4" w:space="0" w:color="auto"/>
              <w:bottom w:val="single" w:sz="4" w:space="0" w:color="auto"/>
              <w:right w:val="single" w:sz="4" w:space="0" w:color="auto"/>
            </w:tcBorders>
          </w:tcPr>
          <w:p w14:paraId="1C476C12" w14:textId="77777777" w:rsidR="003A25C3" w:rsidRDefault="002625E3">
            <w:pPr>
              <w:pStyle w:val="TableText"/>
            </w:pPr>
            <w:r>
              <w:t>bytes</w:t>
            </w:r>
          </w:p>
        </w:tc>
      </w:tr>
      <w:tr w:rsidR="003A25C3" w14:paraId="53189B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EBCE22" w14:textId="77777777" w:rsidR="003A25C3" w:rsidRDefault="002625E3">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8065DDB" w14:textId="77777777" w:rsidR="003A25C3" w:rsidRDefault="002625E3">
            <w:pPr>
              <w:pStyle w:val="TableText"/>
            </w:pPr>
            <w:r>
              <w:t xml:space="preserve">a GenICam </w:t>
            </w:r>
            <w:r>
              <w:rPr>
                <w:b/>
              </w:rPr>
              <w:t>PFNC</w:t>
            </w:r>
            <w:r>
              <w:t xml:space="preserve"> name, e.g. </w:t>
            </w:r>
            <w:r>
              <w:rPr>
                <w:rStyle w:val="VARIABLE"/>
              </w:rPr>
              <w:t>Mono8</w:t>
            </w:r>
            <w:r>
              <w:t xml:space="preserve">, </w:t>
            </w:r>
            <w:r>
              <w:rPr>
                <w:rStyle w:val="VARIABLE"/>
              </w:rPr>
              <w:t>BayerRG12</w:t>
            </w:r>
            <w:r>
              <w:t xml:space="preserve">, </w:t>
            </w:r>
            <w:r>
              <w:rPr>
                <w:rStyle w:val="VARIABLE"/>
              </w:rPr>
              <w:t>RGB8</w:t>
            </w:r>
          </w:p>
        </w:tc>
      </w:tr>
      <w:tr w:rsidR="003A25C3" w14:paraId="720134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B9948" w14:textId="77777777" w:rsidR="003A25C3" w:rsidRDefault="002625E3">
            <w:pPr>
              <w:pStyle w:val="TableText"/>
            </w:pPr>
            <w:r>
              <w:rPr>
                <w:rStyle w:val="VARIABLE"/>
              </w:rPr>
              <w:t>DigestAlgorithm</w:t>
            </w:r>
          </w:p>
        </w:tc>
        <w:tc>
          <w:tcPr>
            <w:tcW w:w="4463" w:type="dxa"/>
            <w:tcBorders>
              <w:top w:val="single" w:sz="4" w:space="0" w:color="auto"/>
              <w:left w:val="single" w:sz="4" w:space="0" w:color="auto"/>
              <w:bottom w:val="single" w:sz="4" w:space="0" w:color="auto"/>
              <w:right w:val="single" w:sz="4" w:space="0" w:color="auto"/>
            </w:tcBorders>
          </w:tcPr>
          <w:p w14:paraId="4FD003FD" w14:textId="5A8478D6" w:rsidR="003A25C3" w:rsidRDefault="002625E3">
            <w:pPr>
              <w:pStyle w:val="TableText"/>
            </w:pPr>
            <w:r>
              <w:t xml:space="preserve">an IANA hash-function name with </w:t>
            </w:r>
            <w:r>
              <w:rPr>
                <w:b/>
              </w:rPr>
              <w:t>at least 256-bit output and no known collision weakness</w:t>
            </w:r>
            <w:r>
              <w:t xml:space="preserve">; the default is </w:t>
            </w:r>
            <w:r>
              <w:rPr>
                <w:rStyle w:val="VARIABLE"/>
              </w:rPr>
              <w:t>SHA-256</w:t>
            </w:r>
            <w:r>
              <w:t xml:space="preserve">. </w:t>
            </w:r>
            <w:r>
              <w:rPr>
                <w:rStyle w:val="VARIABLE"/>
              </w:rPr>
              <w:t>MD5</w:t>
            </w:r>
            <w:r>
              <w:t xml:space="preserve">, </w:t>
            </w:r>
            <w:r>
              <w:rPr>
                <w:rStyle w:val="VARIABLE"/>
              </w:rPr>
              <w:t>SHA-1</w:t>
            </w:r>
            <w:r>
              <w:t xml:space="preserve"> and truncated variants </w:t>
            </w:r>
            <w:r>
              <w:rPr>
                <w:b/>
              </w:rPr>
              <w:t>shall not</w:t>
            </w:r>
            <w:r>
              <w:t xml:space="preserve"> be used — see </w:t>
            </w:r>
            <w:r>
              <w:fldChar w:fldCharType="begin"/>
            </w:r>
            <w:r>
              <w:instrText xml:space="preserve"> REF _Clause_c6_23_6 \r \h </w:instrText>
            </w:r>
            <w:r>
              <w:fldChar w:fldCharType="separate"/>
            </w:r>
            <w:r w:rsidR="00C44EBE">
              <w:t>6.23.6</w:t>
            </w:r>
            <w:r>
              <w:fldChar w:fldCharType="end"/>
            </w:r>
          </w:p>
        </w:tc>
      </w:tr>
    </w:tbl>
    <w:p w14:paraId="2A776BF6" w14:textId="77777777" w:rsidR="003A25C3" w:rsidRDefault="003A25C3">
      <w:pPr>
        <w:pStyle w:val="spacer"/>
      </w:pPr>
    </w:p>
    <w:p w14:paraId="56246A94" w14:textId="0F12B8B9" w:rsidR="003A25C3" w:rsidRDefault="002625E3">
      <w:pPr>
        <w:pStyle w:val="PARAGRAPH"/>
      </w:pPr>
      <w:r>
        <w:rPr>
          <w:b/>
        </w:rPr>
        <w:t>Measurement uncertainty.</w:t>
      </w:r>
      <w:r>
        <w:t xml:space="preserve"> </w:t>
      </w:r>
      <w:r>
        <w:rPr>
          <w:rStyle w:val="VARIABLE"/>
        </w:rPr>
        <w:t>VisionCharacteristicDataType.Uncertainty</w:t>
      </w:r>
      <w:r>
        <w:t xml:space="preserve"> is the </w:t>
      </w:r>
      <w:r>
        <w:rPr>
          <w:b/>
        </w:rPr>
        <w:t>expanded</w:t>
      </w:r>
      <w:r>
        <w:t xml:space="preserve"> uncertainty at </w:t>
      </w:r>
      <w:r>
        <w:rPr>
          <w:b/>
        </w:rPr>
        <w:t>coverage factor k = 2</w:t>
      </w:r>
      <w:r>
        <w:t xml:space="preserve"> (approximately 95 %), per ISO 14253-1, expressed in the same unit as </w:t>
      </w:r>
      <w:r>
        <w:rPr>
          <w:rStyle w:val="VARIABLE"/>
        </w:rPr>
        <w:t>Actual</w:t>
      </w:r>
      <w:r>
        <w:t xml:space="preserve">. A value of </w:t>
      </w:r>
      <w:r>
        <w:rPr>
          <w:rStyle w:val="VARIABLE"/>
        </w:rPr>
        <w:t>0</w:t>
      </w:r>
      <w:r>
        <w:t xml:space="preserve"> means uncertainty is not reported, and a Server that does not evaluate uncertainty </w:t>
      </w:r>
      <w:r>
        <w:rPr>
          <w:b/>
        </w:rPr>
        <w:t>shall</w:t>
      </w:r>
      <w:r>
        <w:t xml:space="preserve"> report </w:t>
      </w:r>
      <w:r>
        <w:rPr>
          <w:rStyle w:val="VARIABLE"/>
        </w:rPr>
        <w:t>0</w:t>
      </w:r>
      <w:r>
        <w:t xml:space="preserve"> rather than a guess. Without a fixed coverage factor the </w:t>
      </w:r>
      <w:r>
        <w:fldChar w:fldCharType="begin"/>
      </w:r>
      <w:r>
        <w:instrText xml:space="preserve"> REF _Clause_c6_19_2 \r \h </w:instrText>
      </w:r>
      <w:r>
        <w:fldChar w:fldCharType="separate"/>
      </w:r>
      <w:r w:rsidR="00C44EBE">
        <w:t>6.19.2</w:t>
      </w:r>
      <w:r>
        <w:fldChar w:fldCharType="end"/>
      </w:r>
      <w:r>
        <w:t xml:space="preserve"> </w:t>
      </w:r>
      <w:r>
        <w:rPr>
          <w:rStyle w:val="VARIABLE"/>
        </w:rPr>
        <w:t>NotDecidable</w:t>
      </w:r>
      <w:r>
        <w:t xml:space="preserve"> rule would not be reproducible between Servers, so a Server </w:t>
      </w:r>
      <w:r>
        <w:rPr>
          <w:b/>
        </w:rPr>
        <w:t>shall not</w:t>
      </w:r>
      <w:r>
        <w:t xml:space="preserve"> report uncertainty at another coverage factor.</w:t>
      </w:r>
    </w:p>
    <w:p w14:paraId="6A250D89" w14:textId="77777777" w:rsidR="003A25C3" w:rsidRDefault="002625E3">
      <w:pPr>
        <w:pStyle w:val="PARAGRAPH"/>
      </w:pPr>
      <w:r>
        <w:rPr>
          <w:b/>
        </w:rPr>
        <w:t>Frame and pose conventions.</w:t>
      </w:r>
      <w:r>
        <w:t xml:space="preserve"> Three further rules make a pose unambiguous, and a Server </w:t>
      </w:r>
      <w:r>
        <w:rPr>
          <w:b/>
        </w:rPr>
        <w:t>shall</w:t>
      </w:r>
      <w:r>
        <w:t xml:space="preserve"> satisfy all of them.</w:t>
      </w:r>
    </w:p>
    <w:p w14:paraId="61B1E7C6" w14:textId="77777777" w:rsidR="003A25C3" w:rsidRDefault="002625E3">
      <w:pPr>
        <w:pStyle w:val="ListNumber"/>
        <w:numPr>
          <w:ilvl w:val="0"/>
          <w:numId w:val="21"/>
        </w:numPr>
      </w:pPr>
      <w:r>
        <w:t xml:space="preserve">Every frame in this model is </w:t>
      </w:r>
      <w:r>
        <w:rPr>
          <w:b/>
        </w:rPr>
        <w:t>right-handed</w:t>
      </w:r>
      <w:r>
        <w:t>. The table above fixes the units of a pose; handedness is what fixes its meaning, and neither the base OPC UA specification nor ISO 9787 states it for you.</w:t>
      </w:r>
    </w:p>
    <w:p w14:paraId="009A9E8F" w14:textId="77777777" w:rsidR="003A25C3" w:rsidRDefault="002625E3">
      <w:pPr>
        <w:pStyle w:val="ListNumber"/>
        <w:numPr>
          <w:ilvl w:val="0"/>
          <w:numId w:val="21"/>
        </w:numPr>
      </w:pPr>
      <w:r>
        <w:rPr>
          <w:rStyle w:val="VARIABLE"/>
        </w:rPr>
        <w:t>VisionPose3DDataType.Orientation</w:t>
      </w:r>
      <w:r>
        <w:t xml:space="preserve"> </w:t>
      </w:r>
      <w:r>
        <w:rPr>
          <w:b/>
        </w:rPr>
        <w:t>shall</w:t>
      </w:r>
      <w:r>
        <w:t xml:space="preserve"> be normalised. A Server publishing a quaternion whose norm differs from 1 by more than 1e-6 is not describing a rotation, and a client </w:t>
      </w:r>
      <w:r>
        <w:rPr>
          <w:b/>
        </w:rPr>
        <w:t>shall</w:t>
      </w:r>
      <w:r>
        <w:t xml:space="preserve"> treat such a pose as invalid rather than renormalising it silently — the error is more likely to be a wrong field order than a rounding artefact.</w:t>
      </w:r>
    </w:p>
    <w:p w14:paraId="32E6C994" w14:textId="2F1C1CD8" w:rsidR="003A25C3" w:rsidRDefault="002625E3">
      <w:pPr>
        <w:pStyle w:val="ListNumber"/>
        <w:numPr>
          <w:ilvl w:val="0"/>
          <w:numId w:val="21"/>
        </w:numPr>
      </w:pPr>
      <w:r>
        <w:rPr>
          <w:rStyle w:val="VARIABLE"/>
        </w:rPr>
        <w:t>FrameId</w:t>
      </w:r>
      <w:r>
        <w:t xml:space="preserve"> </w:t>
      </w:r>
      <w:r>
        <w:rPr>
          <w:b/>
        </w:rPr>
        <w:t>shall</w:t>
      </w:r>
      <w:r>
        <w:t xml:space="preserve"> be non-empty wherever a pose is published (</w:t>
      </w:r>
      <w:r>
        <w:fldChar w:fldCharType="begin"/>
      </w:r>
      <w:r>
        <w:instrText xml:space="preserve"> REF _Clause_c6_19_3 \r \h </w:instrText>
      </w:r>
      <w:r>
        <w:fldChar w:fldCharType="separate"/>
      </w:r>
      <w:r w:rsidR="00C44EBE">
        <w:t>6.19.3</w:t>
      </w:r>
      <w:r>
        <w:fldChar w:fldCharType="end"/>
      </w:r>
      <w:r>
        <w:t xml:space="preserve">). This model defines </w:t>
      </w:r>
      <w:r>
        <w:rPr>
          <w:b/>
        </w:rPr>
        <w:t>no</w:t>
      </w:r>
      <w:r>
        <w:t xml:space="preserve"> default frame: a pose whose frame is not named is not actionable, and </w:t>
      </w:r>
      <w:r>
        <w:fldChar w:fldCharType="begin"/>
      </w:r>
      <w:r>
        <w:instrText xml:space="preserve"> REF _Clause_c6_13 \r \h </w:instrText>
      </w:r>
      <w:r>
        <w:fldChar w:fldCharType="separate"/>
      </w:r>
      <w:r w:rsidR="00C44EBE">
        <w:t>6.13</w:t>
      </w:r>
      <w:r>
        <w:fldChar w:fldCharType="end"/>
      </w:r>
      <w:r>
        <w:t xml:space="preserve"> explains what happens when the two ends disagree about what the numbers were relative to.</w:t>
      </w:r>
    </w:p>
    <w:p w14:paraId="49100DF1" w14:textId="77777777" w:rsidR="003A25C3" w:rsidRDefault="002625E3">
      <w:pPr>
        <w:pStyle w:val="NOTE"/>
      </w:pPr>
      <w:r>
        <w:t xml:space="preserve">NOTE   Rule 3 differs deliberately from specifications that treat an empty </w:t>
      </w:r>
      <w:r>
        <w:rPr>
          <w:rStyle w:val="VARIABLE"/>
        </w:rPr>
        <w:t>FrameId</w:t>
      </w:r>
      <w:r>
        <w:t xml:space="preserve"> as a default working frame. Where poses are exchanged with such a model, the boundary </w:t>
      </w:r>
      <w:r>
        <w:rPr>
          <w:b/>
        </w:rPr>
        <w:t>shall</w:t>
      </w:r>
      <w:r>
        <w:t xml:space="preserve"> substitute the named frame explicitly rather than passing the empty value through, because the same empty field means opposite things on either side.</w:t>
      </w:r>
    </w:p>
    <w:p w14:paraId="01A81340" w14:textId="77777777" w:rsidR="003A25C3" w:rsidRDefault="002625E3">
      <w:pPr>
        <w:pStyle w:val="PARAGRAPH"/>
      </w:pPr>
      <w:r>
        <w:rPr>
          <w:b/>
        </w:rPr>
        <w:t>Distortion coefficient ordering.</w:t>
      </w:r>
      <w:r>
        <w:t xml:space="preserve"> </w:t>
      </w:r>
      <w:r>
        <w:rPr>
          <w:rStyle w:val="VARIABLE"/>
        </w:rPr>
        <w:t>VisionIntrinsicsDataType.DistortionCoefficients</w:t>
      </w:r>
      <w:r>
        <w:t xml:space="preserve"> </w:t>
      </w:r>
      <w:r>
        <w:rPr>
          <w:b/>
        </w:rPr>
        <w:t>shall</w:t>
      </w:r>
      <w:r>
        <w:t xml:space="preserve"> be ordered per </w:t>
      </w:r>
      <w:r>
        <w:rPr>
          <w:rStyle w:val="VARIABLE"/>
        </w:rPr>
        <w:t>DistortionModel</w:t>
      </w:r>
      <w:r>
        <w:t>:</w:t>
      </w:r>
    </w:p>
    <w:p w14:paraId="7FB7374A" w14:textId="512A3545" w:rsidR="003A25C3" w:rsidRDefault="002625E3">
      <w:pPr>
        <w:pStyle w:val="TABLE-title"/>
      </w:pPr>
      <w:bookmarkStart w:id="287" w:name="_Toc238627020"/>
      <w:r>
        <w:lastRenderedPageBreak/>
        <w:t xml:space="preserve">Table </w:t>
      </w:r>
      <w:r>
        <w:fldChar w:fldCharType="begin"/>
      </w:r>
      <w:r>
        <w:instrText xml:space="preserve"> SEQ Table \* ARABIC </w:instrText>
      </w:r>
      <w:r>
        <w:fldChar w:fldCharType="separate"/>
      </w:r>
      <w:r w:rsidR="00C44EBE">
        <w:rPr>
          <w:noProof/>
        </w:rPr>
        <w:t>21</w:t>
      </w:r>
      <w:r>
        <w:fldChar w:fldCharType="end"/>
      </w:r>
      <w:r>
        <w:t xml:space="preserve"> – Units, encodings and conventions (2)</w:t>
      </w:r>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333A0A9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D8C078" w14:textId="77777777" w:rsidR="003A25C3" w:rsidRDefault="002625E3">
            <w:pPr>
              <w:pStyle w:val="TableText"/>
            </w:pPr>
            <w:r>
              <w:rPr>
                <w:rStyle w:val="VARIABLE"/>
              </w:rPr>
              <w:t>DistortionModel</w:t>
            </w:r>
          </w:p>
        </w:tc>
        <w:tc>
          <w:tcPr>
            <w:tcW w:w="4463" w:type="dxa"/>
            <w:tcBorders>
              <w:top w:val="single" w:sz="4" w:space="0" w:color="auto"/>
              <w:left w:val="single" w:sz="4" w:space="0" w:color="auto"/>
              <w:bottom w:val="double" w:sz="4" w:space="0" w:color="auto"/>
              <w:right w:val="single" w:sz="4" w:space="0" w:color="auto"/>
            </w:tcBorders>
          </w:tcPr>
          <w:p w14:paraId="262D1D8B" w14:textId="77777777" w:rsidR="003A25C3" w:rsidRDefault="002625E3">
            <w:pPr>
              <w:pStyle w:val="TableText"/>
            </w:pPr>
            <w:r>
              <w:t>Ordering</w:t>
            </w:r>
          </w:p>
        </w:tc>
      </w:tr>
      <w:tr w:rsidR="003A25C3" w14:paraId="54B42D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C2F90E" w14:textId="77777777" w:rsidR="003A25C3" w:rsidRDefault="002625E3">
            <w:pPr>
              <w:pStyle w:val="TableText"/>
            </w:pPr>
            <w:r>
              <w:rPr>
                <w:rStyle w:val="VARIABLE"/>
              </w:rPr>
              <w:t>None</w:t>
            </w:r>
          </w:p>
        </w:tc>
        <w:tc>
          <w:tcPr>
            <w:tcW w:w="4463" w:type="dxa"/>
            <w:tcBorders>
              <w:top w:val="single" w:sz="4" w:space="0" w:color="auto"/>
              <w:left w:val="single" w:sz="4" w:space="0" w:color="auto"/>
              <w:bottom w:val="single" w:sz="4" w:space="0" w:color="auto"/>
              <w:right w:val="single" w:sz="4" w:space="0" w:color="auto"/>
            </w:tcBorders>
          </w:tcPr>
          <w:p w14:paraId="120B5DE0" w14:textId="77777777" w:rsidR="003A25C3" w:rsidRDefault="002625E3">
            <w:pPr>
              <w:pStyle w:val="TableText"/>
            </w:pPr>
            <w:r>
              <w:t>empty array</w:t>
            </w:r>
          </w:p>
        </w:tc>
      </w:tr>
      <w:tr w:rsidR="003A25C3" w14:paraId="1F37C7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9E543" w14:textId="77777777" w:rsidR="003A25C3" w:rsidRDefault="002625E3">
            <w:pPr>
              <w:pStyle w:val="TableText"/>
            </w:pPr>
            <w:r>
              <w:rPr>
                <w:rStyle w:val="VARIABLE"/>
              </w:rPr>
              <w:t>BrownConrady</w:t>
            </w:r>
          </w:p>
        </w:tc>
        <w:tc>
          <w:tcPr>
            <w:tcW w:w="4463" w:type="dxa"/>
            <w:tcBorders>
              <w:top w:val="single" w:sz="4" w:space="0" w:color="auto"/>
              <w:left w:val="single" w:sz="4" w:space="0" w:color="auto"/>
              <w:bottom w:val="single" w:sz="4" w:space="0" w:color="auto"/>
              <w:right w:val="single" w:sz="4" w:space="0" w:color="auto"/>
            </w:tcBorders>
          </w:tcPr>
          <w:p w14:paraId="0E8663D8" w14:textId="77777777" w:rsidR="003A25C3" w:rsidRDefault="002625E3">
            <w:pPr>
              <w:pStyle w:val="TableText"/>
            </w:pPr>
            <w:r>
              <w:t>k1, k2, p1, p2, k3 (further radial terms k4, k5, k6 may follow)</w:t>
            </w:r>
          </w:p>
        </w:tc>
      </w:tr>
      <w:tr w:rsidR="003A25C3" w14:paraId="39F3841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465D3D" w14:textId="77777777" w:rsidR="003A25C3" w:rsidRDefault="002625E3">
            <w:pPr>
              <w:pStyle w:val="TableText"/>
            </w:pPr>
            <w:r>
              <w:rPr>
                <w:rStyle w:val="VARIABLE"/>
              </w:rPr>
              <w:t>KannalaBrandt</w:t>
            </w:r>
          </w:p>
        </w:tc>
        <w:tc>
          <w:tcPr>
            <w:tcW w:w="4463" w:type="dxa"/>
            <w:tcBorders>
              <w:top w:val="single" w:sz="4" w:space="0" w:color="auto"/>
              <w:left w:val="single" w:sz="4" w:space="0" w:color="auto"/>
              <w:bottom w:val="single" w:sz="4" w:space="0" w:color="auto"/>
              <w:right w:val="single" w:sz="4" w:space="0" w:color="auto"/>
            </w:tcBorders>
          </w:tcPr>
          <w:p w14:paraId="52B0AF5D" w14:textId="77777777" w:rsidR="003A25C3" w:rsidRDefault="002625E3">
            <w:pPr>
              <w:pStyle w:val="TableText"/>
            </w:pPr>
            <w:r>
              <w:t>k1, k2, k3, k4</w:t>
            </w:r>
          </w:p>
        </w:tc>
      </w:tr>
      <w:tr w:rsidR="003A25C3" w14:paraId="4E1E93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B088D5" w14:textId="77777777" w:rsidR="003A25C3" w:rsidRDefault="002625E3">
            <w:pPr>
              <w:pStyle w:val="TableText"/>
            </w:pPr>
            <w:r>
              <w:rPr>
                <w:rStyle w:val="VARIABLE"/>
              </w:rPr>
              <w:t>RationalPolynomial</w:t>
            </w:r>
          </w:p>
        </w:tc>
        <w:tc>
          <w:tcPr>
            <w:tcW w:w="4463" w:type="dxa"/>
            <w:tcBorders>
              <w:top w:val="single" w:sz="4" w:space="0" w:color="auto"/>
              <w:left w:val="single" w:sz="4" w:space="0" w:color="auto"/>
              <w:bottom w:val="single" w:sz="4" w:space="0" w:color="auto"/>
              <w:right w:val="single" w:sz="4" w:space="0" w:color="auto"/>
            </w:tcBorders>
          </w:tcPr>
          <w:p w14:paraId="45280358" w14:textId="77777777" w:rsidR="003A25C3" w:rsidRDefault="002625E3">
            <w:pPr>
              <w:pStyle w:val="TableText"/>
            </w:pPr>
            <w:r>
              <w:t>k1, k2, p1, p2, k3, k4, k5, k6</w:t>
            </w:r>
          </w:p>
        </w:tc>
      </w:tr>
      <w:tr w:rsidR="003A25C3" w14:paraId="05FB9A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FEB2FA" w14:textId="77777777" w:rsidR="003A25C3" w:rsidRDefault="002625E3">
            <w:pPr>
              <w:pStyle w:val="TableText"/>
            </w:pPr>
            <w:r>
              <w:rPr>
                <w:rStyle w:val="VARIABLE"/>
              </w:rPr>
              <w:t>Other</w:t>
            </w:r>
          </w:p>
        </w:tc>
        <w:tc>
          <w:tcPr>
            <w:tcW w:w="4463" w:type="dxa"/>
            <w:tcBorders>
              <w:top w:val="single" w:sz="4" w:space="0" w:color="auto"/>
              <w:left w:val="single" w:sz="4" w:space="0" w:color="auto"/>
              <w:bottom w:val="single" w:sz="4" w:space="0" w:color="auto"/>
              <w:right w:val="single" w:sz="4" w:space="0" w:color="auto"/>
            </w:tcBorders>
          </w:tcPr>
          <w:p w14:paraId="541C8778" w14:textId="77777777" w:rsidR="003A25C3" w:rsidRDefault="002625E3">
            <w:pPr>
              <w:pStyle w:val="TableText"/>
            </w:pPr>
            <w:r>
              <w:t xml:space="preserve">undefined; a client </w:t>
            </w:r>
            <w:r>
              <w:rPr>
                <w:b/>
              </w:rPr>
              <w:t>shall not</w:t>
            </w:r>
            <w:r>
              <w:t xml:space="preserve"> attempt to undistort</w:t>
            </w:r>
          </w:p>
        </w:tc>
      </w:tr>
    </w:tbl>
    <w:p w14:paraId="5418B88D" w14:textId="77777777" w:rsidR="003A25C3" w:rsidRDefault="003A25C3">
      <w:pPr>
        <w:pStyle w:val="spacer"/>
      </w:pPr>
    </w:p>
    <w:p w14:paraId="5CD37C42" w14:textId="77777777" w:rsidR="003A25C3" w:rsidRDefault="002625E3">
      <w:pPr>
        <w:pStyle w:val="PARAGRAPH"/>
      </w:pPr>
      <w:r>
        <w:rPr>
          <w:b/>
        </w:rPr>
        <w:t>Structure field optionality.</w:t>
      </w:r>
      <w:r>
        <w:t xml:space="preserve"> The structures of this specification are plain structures: every field is always encoded. Optionality is expressed by explicit </w:t>
      </w:r>
      <w:r>
        <w:rPr>
          <w:rStyle w:val="VARIABLE"/>
        </w:rPr>
        <w:t>Has…</w:t>
      </w:r>
      <w:r>
        <w:t xml:space="preserve"> Boolean fields. Where a </w:t>
      </w:r>
      <w:r>
        <w:rPr>
          <w:rStyle w:val="VARIABLE"/>
        </w:rPr>
        <w:t>Has…</w:t>
      </w:r>
      <w:r>
        <w:t xml:space="preserve"> field is </w:t>
      </w:r>
      <w:r>
        <w:rPr>
          <w:rStyle w:val="VARIABLE"/>
        </w:rPr>
        <w:t>false</w:t>
      </w:r>
      <w:r>
        <w:t xml:space="preserve">, the corresponding field </w:t>
      </w:r>
      <w:r>
        <w:rPr>
          <w:b/>
        </w:rPr>
        <w:t>shall</w:t>
      </w:r>
      <w:r>
        <w:t xml:space="preserve"> be encoded with default values and a client </w:t>
      </w:r>
      <w:r>
        <w:rPr>
          <w:b/>
        </w:rPr>
        <w:t>shall</w:t>
      </w:r>
      <w:r>
        <w:t xml:space="preserve"> ignore its content. Where a field has no </w:t>
      </w:r>
      <w:r>
        <w:rPr>
          <w:rStyle w:val="VARIABLE"/>
        </w:rPr>
        <w:t>Has…</w:t>
      </w:r>
      <w:r>
        <w:t xml:space="preserve"> companion, the sentinel for "not reported" is: empty array (</w:t>
      </w:r>
      <w:r>
        <w:rPr>
          <w:rStyle w:val="VARIABLE"/>
        </w:rPr>
        <w:t>Covariance</w:t>
      </w:r>
      <w:r>
        <w:t xml:space="preserve">, </w:t>
      </w:r>
      <w:r>
        <w:rPr>
          <w:rStyle w:val="VARIABLE"/>
        </w:rPr>
        <w:t>DistortionCoefficients</w:t>
      </w:r>
      <w:r>
        <w:t xml:space="preserve">), </w:t>
      </w:r>
      <w:r>
        <w:rPr>
          <w:rStyle w:val="VARIABLE"/>
        </w:rPr>
        <w:t>0</w:t>
      </w:r>
      <w:r>
        <w:t xml:space="preserve"> (</w:t>
      </w:r>
      <w:r>
        <w:rPr>
          <w:rStyle w:val="VARIABLE"/>
        </w:rPr>
        <w:t>Uncertainty</w:t>
      </w:r>
      <w:r>
        <w:t xml:space="preserve">), empty </w:t>
      </w:r>
      <w:r>
        <w:rPr>
          <w:rStyle w:val="VARIABLE"/>
        </w:rPr>
        <w:t>ByteString</w:t>
      </w:r>
      <w:r>
        <w:t xml:space="preserve"> (</w:t>
      </w:r>
      <w:r>
        <w:rPr>
          <w:rStyle w:val="VARIABLE"/>
        </w:rPr>
        <w:t>Digest</w:t>
      </w:r>
      <w:r>
        <w:t xml:space="preserve">), or empty </w:t>
      </w:r>
      <w:r>
        <w:rPr>
          <w:rStyle w:val="VARIABLE"/>
        </w:rPr>
        <w:t>String</w:t>
      </w:r>
      <w:r>
        <w:t xml:space="preserve"> (</w:t>
      </w:r>
      <w:r>
        <w:rPr>
          <w:rStyle w:val="VARIABLE"/>
        </w:rPr>
        <w:t>TrackId</w:t>
      </w:r>
      <w:r>
        <w:t xml:space="preserve">, </w:t>
      </w:r>
      <w:r>
        <w:rPr>
          <w:rStyle w:val="VARIABLE"/>
        </w:rPr>
        <w:t>Uri</w:t>
      </w:r>
      <w:r>
        <w:t>).</w:t>
      </w:r>
    </w:p>
    <w:p w14:paraId="53FB22D3" w14:textId="77777777" w:rsidR="003A25C3" w:rsidRDefault="002625E3">
      <w:pPr>
        <w:pStyle w:val="PARAGRAPH"/>
      </w:pPr>
      <w:r>
        <w:rPr>
          <w:b/>
        </w:rPr>
        <w:t>NodeId-valued Properties.</w:t>
      </w:r>
      <w:r>
        <w:t xml:space="preserve"> A Property whose DataType is </w:t>
      </w:r>
      <w:r>
        <w:rPr>
          <w:rStyle w:val="VARIABLE"/>
        </w:rPr>
        <w:t>NodeId</w:t>
      </w:r>
      <w:r>
        <w:t xml:space="preserve"> (</w:t>
      </w:r>
      <w:r>
        <w:rPr>
          <w:rStyle w:val="VARIABLE"/>
        </w:rPr>
        <w:t>Sensor</w:t>
      </w:r>
      <w:r>
        <w:t xml:space="preserve">, </w:t>
      </w:r>
      <w:r>
        <w:rPr>
          <w:rStyle w:val="VARIABLE"/>
        </w:rPr>
        <w:t>Pipeline</w:t>
      </w:r>
      <w:r>
        <w:t xml:space="preserve">, </w:t>
      </w:r>
      <w:r>
        <w:rPr>
          <w:rStyle w:val="VARIABLE"/>
        </w:rPr>
        <w:t>Deployment</w:t>
      </w:r>
      <w:r>
        <w:t xml:space="preserve">, </w:t>
      </w:r>
      <w:r>
        <w:rPr>
          <w:rStyle w:val="VARIABLE"/>
        </w:rPr>
        <w:t>ModelUsed</w:t>
      </w:r>
      <w:r>
        <w:t xml:space="preserve">, </w:t>
      </w:r>
      <w:r>
        <w:rPr>
          <w:rStyle w:val="VARIABLE"/>
        </w:rPr>
        <w:t>ParentFrame</w:t>
      </w:r>
      <w:r>
        <w:t xml:space="preserve">, </w:t>
      </w:r>
      <w:r>
        <w:rPr>
          <w:rStyle w:val="VARIABLE"/>
        </w:rPr>
        <w:t>SourceFrame</w:t>
      </w:r>
      <w:r>
        <w:t xml:space="preserve">, </w:t>
      </w:r>
      <w:r>
        <w:rPr>
          <w:rStyle w:val="VARIABLE"/>
        </w:rPr>
        <w:t>TargetFrame</w:t>
      </w:r>
      <w:r>
        <w:t xml:space="preserve">, </w:t>
      </w:r>
      <w:r>
        <w:rPr>
          <w:rStyle w:val="VARIABLE"/>
        </w:rPr>
        <w:t>PreferredStreamEndpoint</w:t>
      </w:r>
      <w:r>
        <w:t xml:space="preserve">, </w:t>
      </w:r>
      <w:r>
        <w:rPr>
          <w:rStyle w:val="VARIABLE"/>
        </w:rPr>
        <w:t>PreferredClipEndpoint</w:t>
      </w:r>
      <w:r>
        <w:t xml:space="preserve">, </w:t>
      </w:r>
      <w:r>
        <w:rPr>
          <w:rStyle w:val="VARIABLE"/>
        </w:rPr>
        <w:t>Dataset</w:t>
      </w:r>
      <w:r>
        <w:t xml:space="preserve">, </w:t>
      </w:r>
      <w:r>
        <w:rPr>
          <w:rStyle w:val="VARIABLE"/>
        </w:rPr>
        <w:t>BaseModel</w:t>
      </w:r>
      <w:r>
        <w:t xml:space="preserve">, </w:t>
      </w:r>
      <w:r>
        <w:rPr>
          <w:rStyle w:val="VARIABLE"/>
        </w:rPr>
        <w:t>CandidateModel</w:t>
      </w:r>
      <w:r>
        <w:t xml:space="preserve">) </w:t>
      </w:r>
      <w:r>
        <w:rPr>
          <w:b/>
        </w:rPr>
        <w:t>shall</w:t>
      </w:r>
      <w:r>
        <w:t xml:space="preserve"> contain either a NodeId resolvable in the same Server or a null NodeId. A null NodeId means "not set"; a Server </w:t>
      </w:r>
      <w:r>
        <w:rPr>
          <w:b/>
        </w:rPr>
        <w:t>shall not</w:t>
      </w:r>
      <w:r>
        <w:t xml:space="preserve"> use a non-null NodeId that does not resolve.</w:t>
      </w:r>
    </w:p>
    <w:p w14:paraId="0F5DE983" w14:textId="77777777" w:rsidR="003A25C3" w:rsidRDefault="002625E3">
      <w:pPr>
        <w:pStyle w:val="PARAGRAPH"/>
      </w:pPr>
      <w:r>
        <w:rPr>
          <w:b/>
        </w:rPr>
        <w:t>Pixel datum.</w:t>
      </w:r>
      <w:r>
        <w:t xml:space="preserve"> The origin corner is the top-left of the image, and the datum is the </w:t>
      </w:r>
      <w:r>
        <w:rPr>
          <w:b/>
        </w:rPr>
        <w:t>corner</w:t>
      </w:r>
      <w:r>
        <w:t xml:space="preserve"> of the top-left pixel: the image occupies the continuous range </w:t>
      </w:r>
      <w:r>
        <w:rPr>
          <w:rStyle w:val="VARIABLE"/>
        </w:rPr>
        <w:t>[0, W] × [0, H]</w:t>
      </w:r>
      <w:r>
        <w:t xml:space="preserve">, so the centre of the top-left pixel is </w:t>
      </w:r>
      <w:r>
        <w:rPr>
          <w:rStyle w:val="VARIABLE"/>
        </w:rPr>
        <w:t>(0.5, 0.5)</w:t>
      </w:r>
      <w:r>
        <w:t xml:space="preserve"> and a perfectly centred principal point is </w:t>
      </w:r>
      <w:r>
        <w:rPr>
          <w:rStyle w:val="VARIABLE"/>
        </w:rPr>
        <w:t>Cx = W/2</w:t>
      </w:r>
      <w:r>
        <w:t xml:space="preserve">. This is the convention the Annex B.2 derivation produces. It differs by exactly 0.5 px from the OpenCV convention used by </w:t>
      </w:r>
      <w:r>
        <w:rPr>
          <w:rStyle w:val="VARIABLE"/>
        </w:rPr>
        <w:t>sensor_msgs/CameraInfo</w:t>
      </w:r>
      <w:r>
        <w:t xml:space="preserve">, in which pixel </w:t>
      </w:r>
      <w:r>
        <w:rPr>
          <w:i/>
        </w:rPr>
        <w:t>centres</w:t>
      </w:r>
      <w:r>
        <w:t xml:space="preserve"> fall on integer coordinates and a centred principal point is </w:t>
      </w:r>
      <w:r>
        <w:rPr>
          <w:rStyle w:val="VARIABLE"/>
        </w:rPr>
        <w:t>(W−1)/2</w:t>
      </w:r>
      <w:r>
        <w:t xml:space="preserve">; a client bridging to OpenCV or ROS </w:t>
      </w:r>
      <w:r>
        <w:rPr>
          <w:b/>
        </w:rPr>
        <w:t>shall</w:t>
      </w:r>
      <w:r>
        <w:t xml:space="preserve"> subtract 0.5 from </w:t>
      </w:r>
      <w:r>
        <w:rPr>
          <w:rStyle w:val="VARIABLE"/>
        </w:rPr>
        <w:t>Cx</w:t>
      </w:r>
      <w:r>
        <w:t xml:space="preserve"> and </w:t>
      </w:r>
      <w:r>
        <w:rPr>
          <w:rStyle w:val="VARIABLE"/>
        </w:rPr>
        <w:t>Cy</w:t>
      </w:r>
      <w:r>
        <w:t>, and Annex E.4 restates this.</w:t>
      </w:r>
    </w:p>
    <w:p w14:paraId="596DFE00" w14:textId="77777777" w:rsidR="003A25C3" w:rsidRDefault="002625E3">
      <w:pPr>
        <w:pStyle w:val="PARAGRAPH"/>
      </w:pPr>
      <w:r>
        <w:rPr>
          <w:b/>
        </w:rPr>
        <w:t>Frame precedence.</w:t>
      </w:r>
      <w:r>
        <w:t xml:space="preserve"> Where a pose is reachable both through a NodeId-valued frame Property and through the </w:t>
      </w:r>
      <w:r>
        <w:rPr>
          <w:rStyle w:val="VARIABLE"/>
        </w:rPr>
        <w:t>FrameId</w:t>
      </w:r>
      <w:r>
        <w:t xml:space="preserve"> String inside </w:t>
      </w:r>
      <w:r>
        <w:rPr>
          <w:rStyle w:val="VARIABLE"/>
        </w:rPr>
        <w:t>VisionPose3DDataType</w:t>
      </w:r>
      <w:r>
        <w:t xml:space="preserve">, the structure field is authoritative for the pose's own frame and the Property is authoritative for the model's topology. Specifically, </w:t>
      </w:r>
      <w:r>
        <w:rPr>
          <w:rStyle w:val="VARIABLE"/>
        </w:rPr>
        <w:t>ExtrinsicCalibrationType.Transform.FrameId</w:t>
      </w:r>
      <w:r>
        <w:t xml:space="preserve"> </w:t>
      </w:r>
      <w:r>
        <w:rPr>
          <w:b/>
        </w:rPr>
        <w:t>shall</w:t>
      </w:r>
      <w:r>
        <w:t xml:space="preserve"> equal the </w:t>
      </w:r>
      <w:r>
        <w:rPr>
          <w:rStyle w:val="VARIABLE"/>
        </w:rPr>
        <w:t>FrameId</w:t>
      </w:r>
      <w:r>
        <w:t xml:space="preserve"> of the </w:t>
      </w:r>
      <w:r>
        <w:rPr>
          <w:rStyle w:val="VARIABLE"/>
        </w:rPr>
        <w:t>CoordinateFrameType</w:t>
      </w:r>
      <w:r>
        <w:t xml:space="preserve"> instance referenced by </w:t>
      </w:r>
      <w:r>
        <w:rPr>
          <w:rStyle w:val="VARIABLE"/>
        </w:rPr>
        <w:t>TargetFrame</w:t>
      </w:r>
      <w:r>
        <w:t xml:space="preserve">, and </w:t>
      </w:r>
      <w:r>
        <w:rPr>
          <w:rStyle w:val="VARIABLE"/>
        </w:rPr>
        <w:t>CoordinateFrameType.Transform.FrameId</w:t>
      </w:r>
      <w:r>
        <w:t xml:space="preserve"> </w:t>
      </w:r>
      <w:r>
        <w:rPr>
          <w:b/>
        </w:rPr>
        <w:t>shall</w:t>
      </w:r>
      <w:r>
        <w:t xml:space="preserve"> equal the </w:t>
      </w:r>
      <w:r>
        <w:rPr>
          <w:rStyle w:val="VARIABLE"/>
        </w:rPr>
        <w:t>FrameId</w:t>
      </w:r>
      <w:r>
        <w:t xml:space="preserve"> of the instance referenced by </w:t>
      </w:r>
      <w:r>
        <w:rPr>
          <w:rStyle w:val="VARIABLE"/>
        </w:rPr>
        <w:t>ParentFrame</w:t>
      </w:r>
      <w:r>
        <w:t xml:space="preserve">; a Server </w:t>
      </w:r>
      <w:r>
        <w:rPr>
          <w:b/>
        </w:rPr>
        <w:t>shall not</w:t>
      </w:r>
      <w:r>
        <w:t xml:space="preserve"> publish either pair in disagreement. A client that finds them inconsistent </w:t>
      </w:r>
      <w:r>
        <w:rPr>
          <w:b/>
        </w:rPr>
        <w:t>shall</w:t>
      </w:r>
      <w:r>
        <w:t xml:space="preserve"> treat the calibration as unusable rather than choosing one.</w:t>
      </w:r>
    </w:p>
    <w:p w14:paraId="4006D062" w14:textId="77777777" w:rsidR="003A25C3" w:rsidRDefault="002625E3">
      <w:pPr>
        <w:pStyle w:val="PARAGRAPH"/>
      </w:pPr>
      <w:r>
        <w:rPr>
          <w:b/>
        </w:rPr>
        <w:t>"Not specified" Method arguments.</w:t>
      </w:r>
      <w:r>
        <w:t xml:space="preserve"> Clause 6.5, 8.4 and 9.4 rely on a caller being able to leave an argument unspecified. Because most OPC UA built-in types have no distinguished null, the encoding is fixed here and </w:t>
      </w:r>
      <w:r>
        <w:rPr>
          <w:b/>
        </w:rPr>
        <w:t>shall</w:t>
      </w:r>
      <w:r>
        <w:t xml:space="preserve"> be used:</w:t>
      </w:r>
    </w:p>
    <w:p w14:paraId="704ED121" w14:textId="2FD3966C" w:rsidR="003A25C3" w:rsidRDefault="002625E3">
      <w:pPr>
        <w:pStyle w:val="TABLE-title"/>
      </w:pPr>
      <w:bookmarkStart w:id="288" w:name="_Tab_units__encodings_and_conventions_ta"/>
      <w:bookmarkStart w:id="289" w:name="_Toc238627021"/>
      <w:r>
        <w:t xml:space="preserve">Table </w:t>
      </w:r>
      <w:r>
        <w:fldChar w:fldCharType="begin"/>
      </w:r>
      <w:r>
        <w:instrText xml:space="preserve"> SEQ Table \* ARABIC </w:instrText>
      </w:r>
      <w:r>
        <w:fldChar w:fldCharType="separate"/>
      </w:r>
      <w:r w:rsidR="00C44EBE">
        <w:rPr>
          <w:noProof/>
        </w:rPr>
        <w:t>22</w:t>
      </w:r>
      <w:r>
        <w:fldChar w:fldCharType="end"/>
      </w:r>
      <w:r>
        <w:t xml:space="preserve"> – Units, encodings and conventions (3)</w:t>
      </w:r>
      <w:bookmarkEnd w:id="288"/>
      <w:bookmarkEnd w:id="2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206AF4D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D128E9A" w14:textId="77777777" w:rsidR="003A25C3" w:rsidRDefault="002625E3">
            <w:pPr>
              <w:pStyle w:val="TableText"/>
            </w:pPr>
            <w:r>
              <w:t>Argument DataType</w:t>
            </w:r>
          </w:p>
        </w:tc>
        <w:tc>
          <w:tcPr>
            <w:tcW w:w="2975" w:type="dxa"/>
            <w:tcBorders>
              <w:top w:val="single" w:sz="4" w:space="0" w:color="auto"/>
              <w:left w:val="single" w:sz="4" w:space="0" w:color="auto"/>
              <w:bottom w:val="double" w:sz="4" w:space="0" w:color="auto"/>
              <w:right w:val="single" w:sz="4" w:space="0" w:color="auto"/>
            </w:tcBorders>
          </w:tcPr>
          <w:p w14:paraId="41D2CA28" w14:textId="77777777" w:rsidR="003A25C3" w:rsidRDefault="002625E3">
            <w:pPr>
              <w:pStyle w:val="TableText"/>
            </w:pPr>
            <w:r>
              <w:t>"not specified" is encoded as</w:t>
            </w:r>
          </w:p>
        </w:tc>
        <w:tc>
          <w:tcPr>
            <w:tcW w:w="2976" w:type="dxa"/>
            <w:tcBorders>
              <w:top w:val="single" w:sz="4" w:space="0" w:color="auto"/>
              <w:left w:val="single" w:sz="4" w:space="0" w:color="auto"/>
              <w:bottom w:val="double" w:sz="4" w:space="0" w:color="auto"/>
              <w:right w:val="single" w:sz="4" w:space="0" w:color="auto"/>
            </w:tcBorders>
          </w:tcPr>
          <w:p w14:paraId="733274CF" w14:textId="77777777" w:rsidR="003A25C3" w:rsidRDefault="002625E3">
            <w:pPr>
              <w:pStyle w:val="TableText"/>
            </w:pPr>
            <w:r>
              <w:t>Notes</w:t>
            </w:r>
          </w:p>
        </w:tc>
      </w:tr>
      <w:tr w:rsidR="003A25C3" w14:paraId="423E87F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C7BBCE" w14:textId="77777777" w:rsidR="003A25C3" w:rsidRDefault="002625E3">
            <w:pPr>
              <w:pStyle w:val="TableText"/>
            </w:pPr>
            <w:r>
              <w:rPr>
                <w:rStyle w:val="VARIABLE"/>
              </w:rPr>
              <w:t>NodeId</w:t>
            </w:r>
          </w:p>
        </w:tc>
        <w:tc>
          <w:tcPr>
            <w:tcW w:w="2975" w:type="dxa"/>
            <w:tcBorders>
              <w:top w:val="single" w:sz="4" w:space="0" w:color="auto"/>
              <w:left w:val="single" w:sz="4" w:space="0" w:color="auto"/>
              <w:bottom w:val="single" w:sz="4" w:space="0" w:color="auto"/>
              <w:right w:val="single" w:sz="4" w:space="0" w:color="auto"/>
            </w:tcBorders>
          </w:tcPr>
          <w:p w14:paraId="4FC4AF21" w14:textId="77777777" w:rsidR="003A25C3" w:rsidRDefault="002625E3">
            <w:pPr>
              <w:pStyle w:val="TableText"/>
            </w:pPr>
            <w:r>
              <w:t>a null NodeId</w:t>
            </w:r>
          </w:p>
        </w:tc>
        <w:tc>
          <w:tcPr>
            <w:tcW w:w="2976" w:type="dxa"/>
            <w:tcBorders>
              <w:top w:val="single" w:sz="4" w:space="0" w:color="auto"/>
              <w:left w:val="single" w:sz="4" w:space="0" w:color="auto"/>
              <w:bottom w:val="single" w:sz="4" w:space="0" w:color="auto"/>
              <w:right w:val="single" w:sz="4" w:space="0" w:color="auto"/>
            </w:tcBorders>
          </w:tcPr>
          <w:p w14:paraId="58678D25" w14:textId="77777777" w:rsidR="003A25C3" w:rsidRDefault="002625E3">
            <w:pPr>
              <w:pStyle w:val="TableText"/>
            </w:pPr>
            <w:r>
              <w:t>as for Properties, above</w:t>
            </w:r>
          </w:p>
        </w:tc>
      </w:tr>
      <w:tr w:rsidR="003A25C3" w14:paraId="73F39FC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640757" w14:textId="77777777" w:rsidR="003A25C3" w:rsidRDefault="002625E3">
            <w:pPr>
              <w:pStyle w:val="TableText"/>
            </w:pPr>
            <w:r>
              <w:rPr>
                <w:rStyle w:val="VARIABLE"/>
              </w:rPr>
              <w:t>String</w:t>
            </w:r>
            <w:r>
              <w:t xml:space="preserve">, </w:t>
            </w:r>
            <w:r>
              <w:rPr>
                <w:rStyle w:val="VARIABLE"/>
              </w:rPr>
              <w:t>ByteString</w:t>
            </w:r>
          </w:p>
        </w:tc>
        <w:tc>
          <w:tcPr>
            <w:tcW w:w="2975" w:type="dxa"/>
            <w:tcBorders>
              <w:top w:val="single" w:sz="4" w:space="0" w:color="auto"/>
              <w:left w:val="single" w:sz="4" w:space="0" w:color="auto"/>
              <w:bottom w:val="single" w:sz="4" w:space="0" w:color="auto"/>
              <w:right w:val="single" w:sz="4" w:space="0" w:color="auto"/>
            </w:tcBorders>
          </w:tcPr>
          <w:p w14:paraId="4088C0EB" w14:textId="77777777" w:rsidR="003A25C3" w:rsidRDefault="002625E3">
            <w:pPr>
              <w:pStyle w:val="TableText"/>
            </w:pPr>
            <w:r>
              <w:t>an empty (zero-length) value</w:t>
            </w:r>
          </w:p>
        </w:tc>
        <w:tc>
          <w:tcPr>
            <w:tcW w:w="2976" w:type="dxa"/>
            <w:tcBorders>
              <w:top w:val="single" w:sz="4" w:space="0" w:color="auto"/>
              <w:left w:val="single" w:sz="4" w:space="0" w:color="auto"/>
              <w:bottom w:val="single" w:sz="4" w:space="0" w:color="auto"/>
              <w:right w:val="single" w:sz="4" w:space="0" w:color="auto"/>
            </w:tcBorders>
          </w:tcPr>
          <w:p w14:paraId="7CFA12BB" w14:textId="77777777" w:rsidR="003A25C3" w:rsidRDefault="002625E3">
            <w:pPr>
              <w:pStyle w:val="TableText"/>
            </w:pPr>
            <w:r>
              <w:t xml:space="preserve">a null value </w:t>
            </w:r>
            <w:r>
              <w:rPr>
                <w:b/>
              </w:rPr>
              <w:t>shall</w:t>
            </w:r>
            <w:r>
              <w:t xml:space="preserve"> be treated identically</w:t>
            </w:r>
          </w:p>
        </w:tc>
      </w:tr>
      <w:tr w:rsidR="003A25C3" w14:paraId="64451E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6E15A1" w14:textId="77777777" w:rsidR="003A25C3" w:rsidRDefault="002625E3">
            <w:pPr>
              <w:pStyle w:val="TableText"/>
            </w:pPr>
            <w:r>
              <w:rPr>
                <w:rStyle w:val="VARIABLE"/>
              </w:rPr>
              <w:t>UtcTime</w:t>
            </w:r>
            <w:r>
              <w:t xml:space="preserve">, </w:t>
            </w:r>
            <w:r>
              <w:rPr>
                <w:rStyle w:val="VARIABLE"/>
              </w:rPr>
              <w:t>DateTime</w:t>
            </w:r>
          </w:p>
        </w:tc>
        <w:tc>
          <w:tcPr>
            <w:tcW w:w="2975" w:type="dxa"/>
            <w:tcBorders>
              <w:top w:val="single" w:sz="4" w:space="0" w:color="auto"/>
              <w:left w:val="single" w:sz="4" w:space="0" w:color="auto"/>
              <w:bottom w:val="single" w:sz="4" w:space="0" w:color="auto"/>
              <w:right w:val="single" w:sz="4" w:space="0" w:color="auto"/>
            </w:tcBorders>
          </w:tcPr>
          <w:p w14:paraId="247B3DE0" w14:textId="77777777" w:rsidR="003A25C3" w:rsidRDefault="002625E3">
            <w:pPr>
              <w:pStyle w:val="TableText"/>
            </w:pPr>
            <w:r>
              <w:rPr>
                <w:rStyle w:val="VARIABLE"/>
              </w:rPr>
              <w:t>0</w:t>
            </w:r>
            <w:r>
              <w:t xml:space="preserve">, that is </w:t>
            </w:r>
            <w:r>
              <w:rPr>
                <w:rStyle w:val="VARIABLE"/>
              </w:rPr>
              <w:t>1601-01-01T00:00:00Z</w:t>
            </w:r>
          </w:p>
        </w:tc>
        <w:tc>
          <w:tcPr>
            <w:tcW w:w="2976" w:type="dxa"/>
            <w:tcBorders>
              <w:top w:val="single" w:sz="4" w:space="0" w:color="auto"/>
              <w:left w:val="single" w:sz="4" w:space="0" w:color="auto"/>
              <w:bottom w:val="single" w:sz="4" w:space="0" w:color="auto"/>
              <w:right w:val="single" w:sz="4" w:space="0" w:color="auto"/>
            </w:tcBorders>
          </w:tcPr>
          <w:p w14:paraId="724FBE43" w14:textId="77777777" w:rsidR="003A25C3" w:rsidRDefault="002625E3">
            <w:pPr>
              <w:pStyle w:val="TableText"/>
            </w:pPr>
            <w:r>
              <w:t xml:space="preserve">the null DateTime of OPC 10000-6; a Server </w:t>
            </w:r>
            <w:r>
              <w:rPr>
                <w:b/>
              </w:rPr>
              <w:t>shall not</w:t>
            </w:r>
            <w:r>
              <w:t xml:space="preserve"> interpret it as a literal instant</w:t>
            </w:r>
          </w:p>
        </w:tc>
      </w:tr>
      <w:tr w:rsidR="003A25C3" w14:paraId="4AB048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3ADB8" w14:textId="77777777" w:rsidR="003A25C3" w:rsidRDefault="002625E3">
            <w:pPr>
              <w:pStyle w:val="TableText"/>
            </w:pPr>
            <w:r>
              <w:rPr>
                <w:rStyle w:val="VARIABLE"/>
              </w:rPr>
              <w:t>UInt32</w:t>
            </w:r>
            <w:r>
              <w:t xml:space="preserve">, </w:t>
            </w:r>
            <w:r>
              <w:rPr>
                <w:rStyle w:val="VARIABLE"/>
              </w:rPr>
              <w:t>Double</w:t>
            </w:r>
            <w:r>
              <w:t xml:space="preserve"> (configuration arguments)</w:t>
            </w:r>
          </w:p>
        </w:tc>
        <w:tc>
          <w:tcPr>
            <w:tcW w:w="2975" w:type="dxa"/>
            <w:tcBorders>
              <w:top w:val="single" w:sz="4" w:space="0" w:color="auto"/>
              <w:left w:val="single" w:sz="4" w:space="0" w:color="auto"/>
              <w:bottom w:val="single" w:sz="4" w:space="0" w:color="auto"/>
              <w:right w:val="single" w:sz="4" w:space="0" w:color="auto"/>
            </w:tcBorders>
          </w:tcPr>
          <w:p w14:paraId="344361D9" w14:textId="77777777" w:rsidR="003A25C3" w:rsidRDefault="002625E3">
            <w:pPr>
              <w:pStyle w:val="TableText"/>
            </w:pPr>
            <w:r>
              <w:rPr>
                <w:rStyle w:val="VARIABLE"/>
              </w:rPr>
              <w:t>0</w:t>
            </w:r>
          </w:p>
        </w:tc>
        <w:tc>
          <w:tcPr>
            <w:tcW w:w="2976" w:type="dxa"/>
            <w:tcBorders>
              <w:top w:val="single" w:sz="4" w:space="0" w:color="auto"/>
              <w:left w:val="single" w:sz="4" w:space="0" w:color="auto"/>
              <w:bottom w:val="single" w:sz="4" w:space="0" w:color="auto"/>
              <w:right w:val="single" w:sz="4" w:space="0" w:color="auto"/>
            </w:tcBorders>
          </w:tcPr>
          <w:p w14:paraId="11F1A9B5" w14:textId="77777777" w:rsidR="003A25C3" w:rsidRDefault="002625E3">
            <w:pPr>
              <w:pStyle w:val="TableText"/>
            </w:pPr>
            <w:r>
              <w:t xml:space="preserve">means "leave the current value unchanged"; a Server </w:t>
            </w:r>
            <w:r>
              <w:rPr>
                <w:b/>
              </w:rPr>
              <w:t>shall not</w:t>
            </w:r>
            <w:r>
              <w:t xml:space="preserve"> return </w:t>
            </w:r>
            <w:r>
              <w:rPr>
                <w:rStyle w:val="VARIABLE"/>
              </w:rPr>
              <w:t>Bad_OutOfRange</w:t>
            </w:r>
            <w:r>
              <w:t xml:space="preserve"> for </w:t>
            </w:r>
            <w:r>
              <w:rPr>
                <w:rStyle w:val="VARIABLE"/>
              </w:rPr>
              <w:t>0</w:t>
            </w:r>
          </w:p>
        </w:tc>
      </w:tr>
      <w:tr w:rsidR="003A25C3" w14:paraId="67D0B6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1B0041" w14:textId="77777777" w:rsidR="003A25C3" w:rsidRDefault="002625E3">
            <w:pPr>
              <w:pStyle w:val="TableText"/>
            </w:pPr>
            <w:r>
              <w:t>Enumerations</w:t>
            </w:r>
          </w:p>
        </w:tc>
        <w:tc>
          <w:tcPr>
            <w:tcW w:w="2975" w:type="dxa"/>
            <w:tcBorders>
              <w:top w:val="single" w:sz="4" w:space="0" w:color="auto"/>
              <w:left w:val="single" w:sz="4" w:space="0" w:color="auto"/>
              <w:bottom w:val="single" w:sz="4" w:space="0" w:color="auto"/>
              <w:right w:val="single" w:sz="4" w:space="0" w:color="auto"/>
            </w:tcBorders>
          </w:tcPr>
          <w:p w14:paraId="4CBE4FCE" w14:textId="77777777" w:rsidR="003A25C3" w:rsidRDefault="002625E3">
            <w:pPr>
              <w:pStyle w:val="TableText"/>
            </w:pPr>
            <w:r>
              <w:rPr>
                <w:i/>
              </w:rPr>
              <w:t>no unspecified value exists</w:t>
            </w:r>
          </w:p>
        </w:tc>
        <w:tc>
          <w:tcPr>
            <w:tcW w:w="2976" w:type="dxa"/>
            <w:tcBorders>
              <w:top w:val="single" w:sz="4" w:space="0" w:color="auto"/>
              <w:left w:val="single" w:sz="4" w:space="0" w:color="auto"/>
              <w:bottom w:val="single" w:sz="4" w:space="0" w:color="auto"/>
              <w:right w:val="single" w:sz="4" w:space="0" w:color="auto"/>
            </w:tcBorders>
          </w:tcPr>
          <w:p w14:paraId="782BC1A8" w14:textId="77777777" w:rsidR="003A25C3" w:rsidRDefault="002625E3">
            <w:pPr>
              <w:pStyle w:val="TableText"/>
            </w:pPr>
            <w:r>
              <w:t>see below</w:t>
            </w:r>
          </w:p>
        </w:tc>
      </w:tr>
    </w:tbl>
    <w:p w14:paraId="3F0B5B9F" w14:textId="77777777" w:rsidR="003A25C3" w:rsidRDefault="003A25C3">
      <w:pPr>
        <w:pStyle w:val="spacer"/>
      </w:pPr>
    </w:p>
    <w:p w14:paraId="278D1692" w14:textId="713DF0A8" w:rsidR="003A25C3" w:rsidRDefault="002625E3">
      <w:pPr>
        <w:pStyle w:val="PARAGRAPH"/>
      </w:pPr>
      <w:r>
        <w:t xml:space="preserve">No enumeration argument of this specification has an "unspecified" literal, and none </w:t>
      </w:r>
      <w:r>
        <w:rPr>
          <w:b/>
        </w:rPr>
        <w:t>shall</w:t>
      </w:r>
      <w:r>
        <w:t xml:space="preserve"> be added: </w:t>
      </w:r>
      <w:r>
        <w:rPr>
          <w:rStyle w:val="VARIABLE"/>
        </w:rPr>
        <w:t>VisionStreamProtocolEnum.Rtsp</w:t>
      </w:r>
      <w:r>
        <w:t xml:space="preserve"> and </w:t>
      </w:r>
      <w:r>
        <w:rPr>
          <w:rStyle w:val="VARIABLE"/>
        </w:rPr>
        <w:t>VisionClipFormatEnum.Jpeg</w:t>
      </w:r>
      <w:r>
        <w:t xml:space="preserve"> are fixed at value </w:t>
      </w:r>
      <w:r>
        <w:rPr>
          <w:rStyle w:val="VARIABLE"/>
        </w:rPr>
        <w:t>0</w:t>
      </w:r>
      <w:r>
        <w:t xml:space="preserve"> by </w:t>
      </w:r>
      <w:r>
        <w:fldChar w:fldCharType="begin"/>
      </w:r>
      <w:r>
        <w:instrText xml:space="preserve"> REF _Clause_c6_18_2 \r \h </w:instrText>
      </w:r>
      <w:r>
        <w:fldChar w:fldCharType="separate"/>
      </w:r>
      <w:r w:rsidR="00C44EBE">
        <w:t>6.18.2</w:t>
      </w:r>
      <w:r>
        <w:fldChar w:fldCharType="end"/>
      </w:r>
      <w:r>
        <w:t xml:space="preserve">, so value </w:t>
      </w:r>
      <w:r>
        <w:rPr>
          <w:rStyle w:val="VARIABLE"/>
        </w:rPr>
        <w:t>0</w:t>
      </w:r>
      <w:r>
        <w:t xml:space="preserve"> is an explicit request for the mandatory default. A caller with no preference </w:t>
      </w:r>
      <w:r>
        <w:lastRenderedPageBreak/>
        <w:t xml:space="preserve">therefore passes </w:t>
      </w:r>
      <w:r>
        <w:rPr>
          <w:rStyle w:val="VARIABLE"/>
        </w:rPr>
        <w:t>0</w:t>
      </w:r>
      <w:r>
        <w:t xml:space="preserve"> and receives the default, which is the same outcome an "unspecified" literal would produce.</w:t>
      </w:r>
    </w:p>
    <w:p w14:paraId="6A27596D" w14:textId="77777777" w:rsidR="003A25C3" w:rsidRDefault="002625E3">
      <w:pPr>
        <w:pStyle w:val="Heading2"/>
      </w:pPr>
      <w:bookmarkStart w:id="290" w:name="_Clause_c6_18"/>
      <w:bookmarkStart w:id="291" w:name="_Toc238626826"/>
      <w:r>
        <w:t>Media endpoints</w:t>
      </w:r>
      <w:bookmarkEnd w:id="290"/>
      <w:bookmarkEnd w:id="291"/>
    </w:p>
    <w:p w14:paraId="3C859E4D" w14:textId="77777777" w:rsidR="003A25C3" w:rsidRDefault="002625E3">
      <w:pPr>
        <w:pStyle w:val="Heading3"/>
      </w:pPr>
      <w:bookmarkStart w:id="292" w:name="_Clause_c6_18_1"/>
      <w:bookmarkStart w:id="293" w:name="_Toc238626827"/>
      <w:r>
        <w:t>The default path</w:t>
      </w:r>
      <w:bookmarkEnd w:id="292"/>
      <w:bookmarkEnd w:id="293"/>
    </w:p>
    <w:p w14:paraId="42428189" w14:textId="55E99EC0" w:rsidR="003A25C3" w:rsidRDefault="002625E3">
      <w:pPr>
        <w:pStyle w:val="PARAGRAPH"/>
      </w:pPr>
      <w:r>
        <w:rPr>
          <w:b/>
        </w:rPr>
        <w:t>Media is obtained out-of-band.</w:t>
      </w:r>
      <w:r>
        <w:t xml:space="preserve"> OPC UA describes and controls the endpoint; the bytes travel over RTSP or HTTP. This preserves the layering of </w:t>
      </w:r>
      <w:r>
        <w:fldChar w:fldCharType="begin"/>
      </w:r>
      <w:r>
        <w:instrText xml:space="preserve"> REF _Clause_c6_1 \r \h </w:instrText>
      </w:r>
      <w:r>
        <w:fldChar w:fldCharType="separate"/>
      </w:r>
      <w:r w:rsidR="00C44EBE">
        <w:t>6.1</w:t>
      </w:r>
      <w:r>
        <w:fldChar w:fldCharType="end"/>
      </w:r>
      <w:r>
        <w:t>, keeps OPC UA payloads small, and keeps subscription semantics meaningful.</w:t>
      </w:r>
    </w:p>
    <w:p w14:paraId="5D75DDD8" w14:textId="0C86B16F" w:rsidR="003A25C3" w:rsidRDefault="002625E3">
      <w:pPr>
        <w:pStyle w:val="PARAGRAPH"/>
      </w:pPr>
      <w:r>
        <w:t xml:space="preserve">This is the default and the only path a Server is required to offer. Two optional facets deliver bytes through OPC UA itself, each for a narrow reason: </w:t>
      </w:r>
      <w:r>
        <w:fldChar w:fldCharType="begin"/>
      </w:r>
      <w:r>
        <w:instrText xml:space="preserve"> REF _Clause_c6_18_4 \r \h </w:instrText>
      </w:r>
      <w:r>
        <w:fldChar w:fldCharType="separate"/>
      </w:r>
      <w:r w:rsidR="00C44EBE">
        <w:t>6.18.4</w:t>
      </w:r>
      <w:r>
        <w:fldChar w:fldCharType="end"/>
      </w:r>
      <w:r>
        <w:t xml:space="preserve"> for a single still small enough to fit a </w:t>
      </w:r>
      <w:r>
        <w:rPr>
          <w:rStyle w:val="VARIABLE"/>
        </w:rPr>
        <w:t>ByteString</w:t>
      </w:r>
      <w:r>
        <w:t xml:space="preserve">, and </w:t>
      </w:r>
      <w:r>
        <w:fldChar w:fldCharType="begin"/>
      </w:r>
      <w:r>
        <w:instrText xml:space="preserve"> REF _Clause_c6_18_7 \r \h </w:instrText>
      </w:r>
      <w:r>
        <w:fldChar w:fldCharType="separate"/>
      </w:r>
      <w:r w:rsidR="00C44EBE">
        <w:t>6.18.7</w:t>
      </w:r>
      <w:r>
        <w:fldChar w:fldCharType="end"/>
      </w:r>
      <w:r>
        <w:t xml:space="preserve"> for a continuous stream where the Server implements the </w:t>
      </w:r>
      <w:r>
        <w:rPr>
          <w:i/>
        </w:rPr>
        <w:t>OPC UA — Data Channels</w:t>
      </w:r>
      <w:r>
        <w:t xml:space="preserve"> draft. Neither displaces this clause.</w:t>
      </w:r>
    </w:p>
    <w:p w14:paraId="1EDC1A2D" w14:textId="77777777" w:rsidR="003A25C3" w:rsidRDefault="002625E3">
      <w:pPr>
        <w:pStyle w:val="Heading3"/>
      </w:pPr>
      <w:bookmarkStart w:id="294" w:name="_Clause_c6_18_2"/>
      <w:bookmarkStart w:id="295" w:name="_Toc238626828"/>
      <w:r>
        <w:t>Mandatory defaults</w:t>
      </w:r>
      <w:bookmarkEnd w:id="294"/>
      <w:bookmarkEnd w:id="295"/>
    </w:p>
    <w:p w14:paraId="4A2BA465" w14:textId="77777777" w:rsidR="003A25C3" w:rsidRDefault="002625E3">
      <w:pPr>
        <w:pStyle w:val="PARAGRAPH"/>
      </w:pPr>
      <w:r>
        <w:t xml:space="preserve">A Server claiming the </w:t>
      </w:r>
      <w:r>
        <w:rPr>
          <w:i/>
        </w:rPr>
        <w:t>VIS-Media-Rtsp</w:t>
      </w:r>
      <w:r>
        <w:t xml:space="preserve"> facet </w:t>
      </w:r>
      <w:r>
        <w:rPr>
          <w:b/>
        </w:rPr>
        <w:t>shall</w:t>
      </w:r>
      <w:r>
        <w:t xml:space="preserve"> expose, for every sensor, at least one </w:t>
      </w:r>
      <w:r>
        <w:rPr>
          <w:rStyle w:val="VARIABLE"/>
        </w:rPr>
        <w:t>StreamEndpointType</w:t>
      </w:r>
      <w:r>
        <w:t xml:space="preserve"> instance whose </w:t>
      </w:r>
      <w:r>
        <w:rPr>
          <w:rStyle w:val="VARIABLE"/>
        </w:rPr>
        <w:t>StreamProtocol</w:t>
      </w:r>
      <w:r>
        <w:t xml:space="preserve"> is </w:t>
      </w:r>
      <w:r>
        <w:rPr>
          <w:rStyle w:val="VARIABLE"/>
        </w:rPr>
        <w:t>Rtsp</w:t>
      </w:r>
      <w:r>
        <w:t xml:space="preserve">. A Server claiming the </w:t>
      </w:r>
      <w:r>
        <w:rPr>
          <w:i/>
        </w:rPr>
        <w:t>VIS-Media-Jpeg</w:t>
      </w:r>
      <w:r>
        <w:t xml:space="preserve"> facet </w:t>
      </w:r>
      <w:r>
        <w:rPr>
          <w:b/>
        </w:rPr>
        <w:t>shall</w:t>
      </w:r>
      <w:r>
        <w:t xml:space="preserve"> expose, for every sensor, at least one </w:t>
      </w:r>
      <w:r>
        <w:rPr>
          <w:rStyle w:val="VARIABLE"/>
        </w:rPr>
        <w:t>ClipEndpointType</w:t>
      </w:r>
      <w:r>
        <w:t xml:space="preserve"> instance whose </w:t>
      </w:r>
      <w:r>
        <w:rPr>
          <w:rStyle w:val="VARIABLE"/>
        </w:rPr>
        <w:t>ClipFormat</w:t>
      </w:r>
      <w:r>
        <w:t xml:space="preserve"> is </w:t>
      </w:r>
      <w:r>
        <w:rPr>
          <w:rStyle w:val="VARIABLE"/>
        </w:rPr>
        <w:t>Jpeg</w:t>
      </w:r>
      <w:r>
        <w:t xml:space="preserve">. Both facets are required by </w:t>
      </w:r>
      <w:r>
        <w:rPr>
          <w:i/>
        </w:rPr>
        <w:t>VIS-Base</w:t>
      </w:r>
      <w:r>
        <w:t xml:space="preserve"> (§11), so for any conformant Server both hold.</w:t>
      </w:r>
    </w:p>
    <w:p w14:paraId="7AC6F7CE" w14:textId="77777777" w:rsidR="003A25C3" w:rsidRDefault="002625E3">
      <w:pPr>
        <w:pStyle w:val="PARAGRAPH"/>
      </w:pPr>
      <w:r>
        <w:t>Every other protocol (</w:t>
      </w:r>
      <w:r>
        <w:rPr>
          <w:rStyle w:val="VARIABLE"/>
        </w:rPr>
        <w:t>Rtsps</w:t>
      </w:r>
      <w:r>
        <w:t xml:space="preserve">, </w:t>
      </w:r>
      <w:r>
        <w:rPr>
          <w:rStyle w:val="VARIABLE"/>
        </w:rPr>
        <w:t>WebRtc</w:t>
      </w:r>
      <w:r>
        <w:t xml:space="preserve">, </w:t>
      </w:r>
      <w:r>
        <w:rPr>
          <w:rStyle w:val="VARIABLE"/>
        </w:rPr>
        <w:t>Srt</w:t>
      </w:r>
      <w:r>
        <w:t xml:space="preserve">, </w:t>
      </w:r>
      <w:r>
        <w:rPr>
          <w:rStyle w:val="VARIABLE"/>
        </w:rPr>
        <w:t>Hls</w:t>
      </w:r>
      <w:r>
        <w:t xml:space="preserve">, </w:t>
      </w:r>
      <w:r>
        <w:rPr>
          <w:rStyle w:val="VARIABLE"/>
        </w:rPr>
        <w:t>Mjpeg</w:t>
      </w:r>
      <w:r>
        <w:t xml:space="preserve">, </w:t>
      </w:r>
      <w:r>
        <w:rPr>
          <w:rStyle w:val="VARIABLE"/>
        </w:rPr>
        <w:t>GenDc</w:t>
      </w:r>
      <w:r>
        <w:t xml:space="preserve">, </w:t>
      </w:r>
      <w:r>
        <w:rPr>
          <w:rStyle w:val="VARIABLE"/>
        </w:rPr>
        <w:t>DataChannel</w:t>
      </w:r>
      <w:r>
        <w:t>) and every other format (</w:t>
      </w:r>
      <w:r>
        <w:rPr>
          <w:rStyle w:val="VARIABLE"/>
        </w:rPr>
        <w:t>Png</w:t>
      </w:r>
      <w:r>
        <w:t xml:space="preserve">, </w:t>
      </w:r>
      <w:r>
        <w:rPr>
          <w:rStyle w:val="VARIABLE"/>
        </w:rPr>
        <w:t>Tiff</w:t>
      </w:r>
      <w:r>
        <w:t xml:space="preserve">, </w:t>
      </w:r>
      <w:r>
        <w:rPr>
          <w:rStyle w:val="VARIABLE"/>
        </w:rPr>
        <w:t>Bmp</w:t>
      </w:r>
      <w:r>
        <w:t xml:space="preserve">, </w:t>
      </w:r>
      <w:r>
        <w:rPr>
          <w:rStyle w:val="VARIABLE"/>
        </w:rPr>
        <w:t>WebP</w:t>
      </w:r>
      <w:r>
        <w:t xml:space="preserve">, </w:t>
      </w:r>
      <w:r>
        <w:rPr>
          <w:rStyle w:val="VARIABLE"/>
        </w:rPr>
        <w:t>GenDc</w:t>
      </w:r>
      <w:r>
        <w:t xml:space="preserve">) is </w:t>
      </w:r>
      <w:r>
        <w:rPr>
          <w:b/>
        </w:rPr>
        <w:t>optional</w:t>
      </w:r>
      <w:r>
        <w:t>. A client may therefore assume, without negotiation, that RTSP and JPEG are available.</w:t>
      </w:r>
    </w:p>
    <w:p w14:paraId="4E0840A2" w14:textId="77777777" w:rsidR="003A25C3" w:rsidRDefault="002625E3">
      <w:pPr>
        <w:pStyle w:val="PARAGRAPH"/>
      </w:pPr>
      <w:r>
        <w:rPr>
          <w:rStyle w:val="VARIABLE"/>
        </w:rPr>
        <w:t>Rtsp</w:t>
      </w:r>
      <w:r>
        <w:t xml:space="preserve"> is value 0 of </w:t>
      </w:r>
      <w:r>
        <w:rPr>
          <w:rStyle w:val="VARIABLE"/>
        </w:rPr>
        <w:t>VisionStreamProtocolEnum</w:t>
      </w:r>
      <w:r>
        <w:t xml:space="preserve"> and </w:t>
      </w:r>
      <w:r>
        <w:rPr>
          <w:rStyle w:val="VARIABLE"/>
        </w:rPr>
        <w:t>Jpeg</w:t>
      </w:r>
      <w:r>
        <w:t xml:space="preserve"> is value 0 of </w:t>
      </w:r>
      <w:r>
        <w:rPr>
          <w:rStyle w:val="VARIABLE"/>
        </w:rPr>
        <w:t>VisionClipFormatEnum</w:t>
      </w:r>
      <w:r>
        <w:t xml:space="preserve">; the repository validator enforces both, so the guarantee cannot drift. The </w:t>
      </w:r>
      <w:r>
        <w:rPr>
          <w:rStyle w:val="VARIABLE"/>
        </w:rPr>
        <w:t>StreamEndpoints</w:t>
      </w:r>
      <w:r>
        <w:t xml:space="preserve"> and </w:t>
      </w:r>
      <w:r>
        <w:rPr>
          <w:rStyle w:val="VARIABLE"/>
        </w:rPr>
        <w:t>ClipEndpoints</w:t>
      </w:r>
      <w:r>
        <w:t xml:space="preserve"> folders each declare a </w:t>
      </w:r>
      <w:r>
        <w:rPr>
          <w:rStyle w:val="VARIABLE"/>
        </w:rPr>
        <w:t>MandatoryPlaceholder</w:t>
      </w:r>
      <w:r>
        <w:t xml:space="preserve"> member, so the requirement is discoverable from the type and not only from this clause.</w:t>
      </w:r>
    </w:p>
    <w:p w14:paraId="2E030BF9" w14:textId="77777777" w:rsidR="003A25C3" w:rsidRDefault="002625E3">
      <w:pPr>
        <w:pStyle w:val="PARAGRAPH"/>
      </w:pPr>
      <w:r>
        <w:t xml:space="preserve">RTSP means </w:t>
      </w:r>
      <w:r>
        <w:rPr>
          <w:b/>
        </w:rPr>
        <w:t>RTSP/1.0 (RFC 2326)</w:t>
      </w:r>
      <w:r>
        <w:t xml:space="preserve"> unless </w:t>
      </w:r>
      <w:r>
        <w:rPr>
          <w:rStyle w:val="VARIABLE"/>
        </w:rPr>
        <w:t>ProtocolVersion</w:t>
      </w:r>
      <w:r>
        <w:t xml:space="preserve"> says otherwise. RTSP 2.0 is not backward compatible, so a Server offering only 2.0 </w:t>
      </w:r>
      <w:r>
        <w:rPr>
          <w:b/>
        </w:rPr>
        <w:t>shall not</w:t>
      </w:r>
      <w:r>
        <w:t xml:space="preserve"> claim </w:t>
      </w:r>
      <w:r>
        <w:rPr>
          <w:i/>
        </w:rPr>
        <w:t>VIS-Media-Rtsp</w:t>
      </w:r>
      <w:r>
        <w:t>.</w:t>
      </w:r>
    </w:p>
    <w:p w14:paraId="22C875D0" w14:textId="77777777" w:rsidR="003A25C3" w:rsidRDefault="002625E3">
      <w:pPr>
        <w:pStyle w:val="Heading3"/>
      </w:pPr>
      <w:bookmarkStart w:id="296" w:name="_Clause_c6_18_3"/>
      <w:bookmarkStart w:id="297" w:name="_Toc238626829"/>
      <w:r>
        <w:t>Selecting and configuring endpoints</w:t>
      </w:r>
      <w:bookmarkEnd w:id="296"/>
      <w:bookmarkEnd w:id="297"/>
    </w:p>
    <w:p w14:paraId="64839133" w14:textId="25E4F861" w:rsidR="003A25C3" w:rsidRDefault="002625E3">
      <w:pPr>
        <w:pStyle w:val="PARAGRAPH"/>
      </w:pPr>
      <w:r>
        <w:rPr>
          <w:rStyle w:val="VARIABLE"/>
        </w:rPr>
        <w:t>VisionMediaManagementType</w:t>
      </w:r>
      <w:r>
        <w:t xml:space="preserve"> holds </w:t>
      </w:r>
      <w:r>
        <w:rPr>
          <w:rStyle w:val="VARIABLE"/>
        </w:rPr>
        <w:t>StreamEndpoints</w:t>
      </w:r>
      <w:r>
        <w:t xml:space="preserve"> and </w:t>
      </w:r>
      <w:r>
        <w:rPr>
          <w:rStyle w:val="VARIABLE"/>
        </w:rPr>
        <w:t>ClipEndpoints</w:t>
      </w:r>
      <w:r>
        <w:t xml:space="preserve"> folders, the </w:t>
      </w:r>
      <w:r>
        <w:rPr>
          <w:rStyle w:val="VARIABLE"/>
        </w:rPr>
        <w:t>PreferredStreamEndpoint</w:t>
      </w:r>
      <w:r>
        <w:t xml:space="preserve"> and </w:t>
      </w:r>
      <w:r>
        <w:rPr>
          <w:rStyle w:val="VARIABLE"/>
        </w:rPr>
        <w:t>PreferredClipEndpoint</w:t>
      </w:r>
      <w:r>
        <w:t xml:space="preserve"> pointers, and the Methods defined in </w:t>
      </w:r>
      <w:r>
        <w:fldChar w:fldCharType="begin"/>
      </w:r>
      <w:r>
        <w:instrText xml:space="preserve"> REF _Clause_c6_18_5 \r \h </w:instrText>
      </w:r>
      <w:r>
        <w:fldChar w:fldCharType="separate"/>
      </w:r>
      <w:r w:rsidR="00C44EBE">
        <w:t>6.18.5</w:t>
      </w:r>
      <w:r>
        <w:fldChar w:fldCharType="end"/>
      </w:r>
      <w:r>
        <w:t>.</w:t>
      </w:r>
    </w:p>
    <w:p w14:paraId="7028A74C" w14:textId="77777777" w:rsidR="003A25C3" w:rsidRDefault="002625E3">
      <w:pPr>
        <w:pStyle w:val="PARAGRAPH"/>
      </w:pPr>
      <w:r>
        <w:rPr>
          <w:b/>
        </w:rPr>
        <w:t>Endpoint selection (normative).</w:t>
      </w:r>
      <w:r>
        <w:t xml:space="preserve"> </w:t>
      </w:r>
      <w:r>
        <w:rPr>
          <w:rStyle w:val="VARIABLE"/>
        </w:rPr>
        <w:t>GetStreamEndpoint</w:t>
      </w:r>
      <w:r>
        <w:t xml:space="preserve"> and </w:t>
      </w:r>
      <w:r>
        <w:rPr>
          <w:rStyle w:val="VARIABLE"/>
        </w:rPr>
        <w:t>GetClip</w:t>
      </w:r>
      <w:r>
        <w:t xml:space="preserve"> each take an </w:t>
      </w:r>
      <w:r>
        <w:rPr>
          <w:rStyle w:val="VARIABLE"/>
        </w:rPr>
        <w:t>Endpoint</w:t>
      </w:r>
      <w:r>
        <w:t xml:space="preserve"> argument. When it is null the Server </w:t>
      </w:r>
      <w:r>
        <w:rPr>
          <w:b/>
        </w:rPr>
        <w:t>shall</w:t>
      </w:r>
      <w:r>
        <w:t xml:space="preserve"> use </w:t>
      </w:r>
      <w:r>
        <w:rPr>
          <w:rStyle w:val="VARIABLE"/>
        </w:rPr>
        <w:t>PreferredStreamEndpoint</w:t>
      </w:r>
      <w:r>
        <w:t xml:space="preserve"> / </w:t>
      </w:r>
      <w:r>
        <w:rPr>
          <w:rStyle w:val="VARIABLE"/>
        </w:rPr>
        <w:t>PreferredClipEndpoint</w:t>
      </w:r>
      <w:r>
        <w:t xml:space="preserve">; when that pointer is also null the Server </w:t>
      </w:r>
      <w:r>
        <w:rPr>
          <w:b/>
        </w:rPr>
        <w:t>shall</w:t>
      </w:r>
      <w:r>
        <w:t xml:space="preserve"> select the first endpoint in the corresponding folder, in BrowseName order, that satisfies the request. Both Methods return the </w:t>
      </w:r>
      <w:r>
        <w:rPr>
          <w:rStyle w:val="VARIABLE"/>
        </w:rPr>
        <w:t>Endpoint</w:t>
      </w:r>
      <w:r>
        <w:t xml:space="preserve"> actually used, so the choice is never ambiguous to the caller.</w:t>
      </w:r>
    </w:p>
    <w:p w14:paraId="22E98D0C" w14:textId="3B2E0147" w:rsidR="003A25C3" w:rsidRDefault="002625E3">
      <w:pPr>
        <w:pStyle w:val="PARAGRAPH"/>
      </w:pPr>
      <w:r>
        <w:t xml:space="preserve">Where </w:t>
      </w:r>
      <w:r>
        <w:rPr>
          <w:rStyle w:val="VARIABLE"/>
        </w:rPr>
        <w:t>GetClip.Format</w:t>
      </w:r>
      <w:r>
        <w:t xml:space="preserve"> and the selected endpoint's </w:t>
      </w:r>
      <w:r>
        <w:rPr>
          <w:rStyle w:val="VARIABLE"/>
        </w:rPr>
        <w:t>ClipFormat</w:t>
      </w:r>
      <w:r>
        <w:t xml:space="preserve"> differ, the </w:t>
      </w:r>
      <w:r>
        <w:rPr>
          <w:b/>
        </w:rPr>
        <w:t>argument wins</w:t>
      </w:r>
      <w:r>
        <w:t xml:space="preserve">: the Server either transcodes or returns </w:t>
      </w:r>
      <w:r>
        <w:rPr>
          <w:rStyle w:val="VARIABLE"/>
        </w:rPr>
        <w:t>Bad_NotSupported</w:t>
      </w:r>
      <w:r>
        <w:t xml:space="preserve"> (</w:t>
      </w:r>
      <w:r>
        <w:fldChar w:fldCharType="begin"/>
      </w:r>
      <w:r>
        <w:instrText xml:space="preserve"> REF _Clause_c6_18_5 \r \h </w:instrText>
      </w:r>
      <w:r>
        <w:fldChar w:fldCharType="separate"/>
      </w:r>
      <w:r w:rsidR="00C44EBE">
        <w:t>6.18.5</w:t>
      </w:r>
      <w:r>
        <w:fldChar w:fldCharType="end"/>
      </w:r>
      <w:r>
        <w:t xml:space="preserve">). </w:t>
      </w:r>
      <w:r>
        <w:rPr>
          <w:rStyle w:val="VARIABLE"/>
        </w:rPr>
        <w:t>Jpeg</w:t>
      </w:r>
      <w:r>
        <w:t xml:space="preserve"> is always supported by at least one endpoint (</w:t>
      </w:r>
      <w:r>
        <w:fldChar w:fldCharType="begin"/>
      </w:r>
      <w:r>
        <w:instrText xml:space="preserve"> REF _Clause_c6_18_2 \r \h </w:instrText>
      </w:r>
      <w:r>
        <w:fldChar w:fldCharType="separate"/>
      </w:r>
      <w:r w:rsidR="00C44EBE">
        <w:t>6.18.2</w:t>
      </w:r>
      <w:r>
        <w:fldChar w:fldCharType="end"/>
      </w:r>
      <w:r>
        <w:t>).</w:t>
      </w:r>
    </w:p>
    <w:p w14:paraId="17EBA419" w14:textId="77777777" w:rsidR="003A25C3" w:rsidRDefault="002625E3">
      <w:pPr>
        <w:pStyle w:val="PARAGRAPH"/>
      </w:pPr>
      <w:r>
        <w:rPr>
          <w:rStyle w:val="VARIABLE"/>
        </w:rPr>
        <w:t>PreferredProtocol</w:t>
      </w:r>
      <w:r>
        <w:t xml:space="preserve"> on </w:t>
      </w:r>
      <w:r>
        <w:rPr>
          <w:rStyle w:val="VARIABLE"/>
        </w:rPr>
        <w:t>GetStreamEndpoint</w:t>
      </w:r>
      <w:r>
        <w:t xml:space="preserve"> is advisory: the Server returns what it can serve, which is at minimum RTSP.</w:t>
      </w:r>
    </w:p>
    <w:p w14:paraId="35D36642" w14:textId="77777777" w:rsidR="003A25C3" w:rsidRDefault="002625E3">
      <w:pPr>
        <w:pStyle w:val="PARAGRAPH"/>
      </w:pPr>
      <w:r>
        <w:rPr>
          <w:b/>
        </w:rPr>
        <w:t>Profiles (normative).</w:t>
      </w:r>
      <w:r>
        <w:t xml:space="preserve"> A </w:t>
      </w:r>
      <w:r>
        <w:rPr>
          <w:i/>
        </w:rPr>
        <w:t>profile</w:t>
      </w:r>
      <w:r>
        <w:t xml:space="preserve"> is a Server-local named configuration of an endpoint — an encoder preset, an ONVIF Media 2 profile, a vendor recipe — and has no node of its own. </w:t>
      </w:r>
      <w:r>
        <w:rPr>
          <w:rStyle w:val="VARIABLE"/>
        </w:rPr>
        <w:t>MediaEndpointType.DefaultProfileName</w:t>
      </w:r>
      <w:r>
        <w:t xml:space="preserve"> names the one the endpoint uses when </w:t>
      </w:r>
      <w:r>
        <w:rPr>
          <w:rStyle w:val="VARIABLE"/>
        </w:rPr>
        <w:lastRenderedPageBreak/>
        <w:t>GetStreamEndpoint</w:t>
      </w:r>
      <w:r>
        <w:t xml:space="preserve"> is called with an empty </w:t>
      </w:r>
      <w:r>
        <w:rPr>
          <w:rStyle w:val="VARIABLE"/>
        </w:rPr>
        <w:t>ProfileName</w:t>
      </w:r>
      <w:r>
        <w:t>, and is empty where the endpoint has a single configuration and takes no profile name at all.</w:t>
      </w:r>
    </w:p>
    <w:p w14:paraId="3B14D68E" w14:textId="77777777" w:rsidR="003A25C3" w:rsidRDefault="002625E3">
      <w:pPr>
        <w:pStyle w:val="PARAGRAPH"/>
      </w:pPr>
      <w:r>
        <w:t xml:space="preserve">This specification defines no way to enumerate the others, deliberately: their number, names and meaning are Server-local, and a folder of them would be a second source of truth for a configuration this model does not otherwise describe. The consequence is stated plainly rather than left to be discovered — a client with no out-of-band knowledge of a Server </w:t>
      </w:r>
      <w:r>
        <w:rPr>
          <w:b/>
        </w:rPr>
        <w:t>shall</w:t>
      </w:r>
      <w:r>
        <w:t xml:space="preserve"> pass an empty </w:t>
      </w:r>
      <w:r>
        <w:rPr>
          <w:rStyle w:val="VARIABLE"/>
        </w:rPr>
        <w:t>ProfileName</w:t>
      </w:r>
      <w:r>
        <w:t xml:space="preserve">, and a Server </w:t>
      </w:r>
      <w:r>
        <w:rPr>
          <w:b/>
        </w:rPr>
        <w:t>shall</w:t>
      </w:r>
      <w:r>
        <w:t xml:space="preserve"> honour that by selecting </w:t>
      </w:r>
      <w:r>
        <w:rPr>
          <w:rStyle w:val="VARIABLE"/>
        </w:rPr>
        <w:t>DefaultProfileName</w:t>
      </w:r>
      <w:r>
        <w:t xml:space="preserve">. Guess-and-retry against </w:t>
      </w:r>
      <w:r>
        <w:rPr>
          <w:rStyle w:val="VARIABLE"/>
        </w:rPr>
        <w:t>Bad_InvalidArgument</w:t>
      </w:r>
      <w:r>
        <w:t xml:space="preserve"> is not a discovery mechanism and a client </w:t>
      </w:r>
      <w:r>
        <w:rPr>
          <w:b/>
        </w:rPr>
        <w:t>should not</w:t>
      </w:r>
      <w:r>
        <w:t xml:space="preserve"> use it. A client that does know a Server's profile names, because it was configured with them, passes one.</w:t>
      </w:r>
    </w:p>
    <w:p w14:paraId="54174EDB" w14:textId="77777777" w:rsidR="003A25C3" w:rsidRDefault="002625E3">
      <w:pPr>
        <w:pStyle w:val="PARAGRAPH"/>
      </w:pPr>
      <w:r>
        <w:rPr>
          <w:b/>
        </w:rPr>
        <w:t>Intrinsics are the sensor's, and are rescaled by the consumer (normative).</w:t>
      </w:r>
      <w:r>
        <w:t xml:space="preserve"> </w:t>
      </w:r>
      <w:r>
        <w:rPr>
          <w:rStyle w:val="VARIABLE"/>
        </w:rPr>
        <w:t>ImageSensorType.Intrinsics</w:t>
      </w:r>
      <w:r>
        <w:t xml:space="preserve"> are expressed at the sensor's native </w:t>
      </w:r>
      <w:r>
        <w:rPr>
          <w:rStyle w:val="VARIABLE"/>
        </w:rPr>
        <w:t>Width</w:t>
      </w:r>
      <w:r>
        <w:t xml:space="preserve"> and </w:t>
      </w:r>
      <w:r>
        <w:rPr>
          <w:rStyle w:val="VARIABLE"/>
        </w:rPr>
        <w:t>Height</w:t>
      </w:r>
      <w:r>
        <w:t xml:space="preserve"> and are authoritative for the sensor's native frame. A </w:t>
      </w:r>
      <w:r>
        <w:rPr>
          <w:rStyle w:val="VARIABLE"/>
        </w:rPr>
        <w:t>StreamEndpointType</w:t>
      </w:r>
      <w:r>
        <w:t xml:space="preserve"> routinely serves a smaller frame — a 4K sensor commonly streams 1080p to keep the bitrate manageable, and </w:t>
      </w:r>
      <w:r>
        <w:rPr>
          <w:rStyle w:val="VARIABLE"/>
        </w:rPr>
        <w:t>ConfigureStreamEndpoint</w:t>
      </w:r>
      <w:r>
        <w:t xml:space="preserve"> lets a client change it — so the two will disagree.</w:t>
      </w:r>
    </w:p>
    <w:p w14:paraId="0A7C4E3A" w14:textId="77777777" w:rsidR="003A25C3" w:rsidRDefault="002625E3">
      <w:pPr>
        <w:pStyle w:val="PARAGRAPH"/>
      </w:pPr>
      <w:r>
        <w:t xml:space="preserve">A client interpreting a frame served on such an endpoint </w:t>
      </w:r>
      <w:r>
        <w:rPr>
          <w:b/>
        </w:rPr>
        <w:t>shall</w:t>
      </w:r>
      <w:r>
        <w:t xml:space="preserve"> rescale </w:t>
      </w:r>
      <w:r>
        <w:rPr>
          <w:rStyle w:val="VARIABLE"/>
        </w:rPr>
        <w:t>Fx</w:t>
      </w:r>
      <w:r>
        <w:t xml:space="preserve">, </w:t>
      </w:r>
      <w:r>
        <w:rPr>
          <w:rStyle w:val="VARIABLE"/>
        </w:rPr>
        <w:t>Fy</w:t>
      </w:r>
      <w:r>
        <w:t xml:space="preserve">, </w:t>
      </w:r>
      <w:r>
        <w:rPr>
          <w:rStyle w:val="VARIABLE"/>
        </w:rPr>
        <w:t>Cx</w:t>
      </w:r>
      <w:r>
        <w:t xml:space="preserve"> and </w:t>
      </w:r>
      <w:r>
        <w:rPr>
          <w:rStyle w:val="VARIABLE"/>
        </w:rPr>
        <w:t>Cy</w:t>
      </w:r>
      <w:r>
        <w:t xml:space="preserve"> from </w:t>
      </w:r>
      <w:r>
        <w:rPr>
          <w:rStyle w:val="VARIABLE"/>
        </w:rPr>
        <w:t>(sensor.Width, sensor.Height)</w:t>
      </w:r>
      <w:r>
        <w:t xml:space="preserve"> to </w:t>
      </w:r>
      <w:r>
        <w:rPr>
          <w:rStyle w:val="VARIABLE"/>
        </w:rPr>
        <w:t>(endpoint.Width, endpoint.Height)</w:t>
      </w:r>
      <w:r>
        <w:t xml:space="preserve"> before applying them, scaling </w:t>
      </w:r>
      <w:r>
        <w:rPr>
          <w:rStyle w:val="VARIABLE"/>
        </w:rPr>
        <w:t>Fx</w:t>
      </w:r>
      <w:r>
        <w:t xml:space="preserve"> and </w:t>
      </w:r>
      <w:r>
        <w:rPr>
          <w:rStyle w:val="VARIABLE"/>
        </w:rPr>
        <w:t>Cx</w:t>
      </w:r>
      <w:r>
        <w:t xml:space="preserve"> by </w:t>
      </w:r>
      <w:r>
        <w:rPr>
          <w:rStyle w:val="VARIABLE"/>
        </w:rPr>
        <w:t>endpoint.Width / sensor.Width</w:t>
      </w:r>
      <w:r>
        <w:t xml:space="preserve"> and </w:t>
      </w:r>
      <w:r>
        <w:rPr>
          <w:rStyle w:val="VARIABLE"/>
        </w:rPr>
        <w:t>Fy</w:t>
      </w:r>
      <w:r>
        <w:t xml:space="preserve"> and </w:t>
      </w:r>
      <w:r>
        <w:rPr>
          <w:rStyle w:val="VARIABLE"/>
        </w:rPr>
        <w:t>Cy</w:t>
      </w:r>
      <w:r>
        <w:t xml:space="preserve"> by </w:t>
      </w:r>
      <w:r>
        <w:rPr>
          <w:rStyle w:val="VARIABLE"/>
        </w:rPr>
        <w:t>endpoint.Height / sensor.Height</w:t>
      </w:r>
      <w:r>
        <w:t xml:space="preserve">. Where </w:t>
      </w:r>
      <w:r>
        <w:rPr>
          <w:rStyle w:val="VARIABLE"/>
        </w:rPr>
        <w:t>ImageSensorType.OffsetX</w:t>
      </w:r>
      <w:r>
        <w:t xml:space="preserve"> or </w:t>
      </w:r>
      <w:r>
        <w:rPr>
          <w:rStyle w:val="VARIABLE"/>
        </w:rPr>
        <w:t>OffsetY</w:t>
      </w:r>
      <w:r>
        <w:t xml:space="preserve"> is non-zero the sensor is delivering a crop, and the principal point is not at the centre of the delivered image: the client </w:t>
      </w:r>
      <w:r>
        <w:rPr>
          <w:b/>
        </w:rPr>
        <w:t>shall</w:t>
      </w:r>
      <w:r>
        <w:t xml:space="preserve"> subtract the offset from </w:t>
      </w:r>
      <w:r>
        <w:rPr>
          <w:rStyle w:val="VARIABLE"/>
        </w:rPr>
        <w:t>Cx</w:t>
      </w:r>
      <w:r>
        <w:t xml:space="preserve"> and </w:t>
      </w:r>
      <w:r>
        <w:rPr>
          <w:rStyle w:val="VARIABLE"/>
        </w:rPr>
        <w:t>Cy</w:t>
      </w:r>
      <w:r>
        <w:t xml:space="preserve"> </w:t>
      </w:r>
      <w:r>
        <w:rPr>
          <w:i/>
        </w:rPr>
        <w:t>before</w:t>
      </w:r>
      <w:r>
        <w:t xml:space="preserve"> scaling, because the offset is in native sensor pixels. A Server </w:t>
      </w:r>
      <w:r>
        <w:rPr>
          <w:b/>
        </w:rPr>
        <w:t>shall not</w:t>
      </w:r>
      <w:r>
        <w:t xml:space="preserve"> republish rescaled intrinsics as the sensor's </w:t>
      </w:r>
      <w:r>
        <w:rPr>
          <w:rStyle w:val="VARIABLE"/>
        </w:rPr>
        <w:t>Intrinsics</w:t>
      </w:r>
      <w:r>
        <w:t>, which would misreport the calibration it actually holds.</w:t>
      </w:r>
    </w:p>
    <w:p w14:paraId="09CE21D2" w14:textId="77777777" w:rsidR="003A25C3" w:rsidRDefault="002625E3">
      <w:pPr>
        <w:pStyle w:val="PARAGRAPH"/>
      </w:pPr>
      <w:r>
        <w:t>A client that skips this converts pixel coordinates to rays that are wrong by the ratio of encoder to sensor resolution. The error is proportional, so it survives every sanity check that looks at units or magnitude, and it is one of the most common integration faults in this domain.</w:t>
      </w:r>
    </w:p>
    <w:p w14:paraId="165AC05F" w14:textId="595819E8" w:rsidR="003A25C3" w:rsidRDefault="002625E3">
      <w:pPr>
        <w:pStyle w:val="PARAGRAPH"/>
      </w:pPr>
      <w:r>
        <w:rPr>
          <w:b/>
        </w:rPr>
        <w:t>Data-channel endpoints are never selected implicitly (normative).</w:t>
      </w:r>
      <w:r>
        <w:t xml:space="preserve"> A </w:t>
      </w:r>
      <w:r>
        <w:rPr>
          <w:rStyle w:val="VARIABLE"/>
        </w:rPr>
        <w:t>StreamEndpointType</w:t>
      </w:r>
      <w:r>
        <w:t xml:space="preserve"> whose </w:t>
      </w:r>
      <w:r>
        <w:rPr>
          <w:rStyle w:val="VARIABLE"/>
        </w:rPr>
        <w:t>StreamProtocol</w:t>
      </w:r>
      <w:r>
        <w:t xml:space="preserve"> is </w:t>
      </w:r>
      <w:r>
        <w:rPr>
          <w:rStyle w:val="VARIABLE"/>
        </w:rPr>
        <w:t>DataChannel</w:t>
      </w:r>
      <w:r>
        <w:t xml:space="preserve">, and any endpoint whose </w:t>
      </w:r>
      <w:r>
        <w:rPr>
          <w:rStyle w:val="VARIABLE"/>
        </w:rPr>
        <w:t>DataChannelSource</w:t>
      </w:r>
      <w:r>
        <w:t xml:space="preserve"> is non-null, </w:t>
      </w:r>
      <w:r>
        <w:rPr>
          <w:b/>
        </w:rPr>
        <w:t>shall not</w:t>
      </w:r>
      <w:r>
        <w:t xml:space="preserve"> be returned by the selection rule above unless the caller passed </w:t>
      </w:r>
      <w:r>
        <w:rPr>
          <w:rStyle w:val="VARIABLE"/>
        </w:rPr>
        <w:t>PreferredProtocol = DataChannel</w:t>
      </w:r>
      <w:r>
        <w:t xml:space="preserve"> explicitly. A Server </w:t>
      </w:r>
      <w:r>
        <w:rPr>
          <w:b/>
        </w:rPr>
        <w:t>shall not</w:t>
      </w:r>
      <w:r>
        <w:t xml:space="preserve"> make such an endpoint the target of </w:t>
      </w:r>
      <w:r>
        <w:rPr>
          <w:rStyle w:val="VARIABLE"/>
        </w:rPr>
        <w:t>PreferredStreamEndpoint</w:t>
      </w:r>
      <w:r>
        <w:t xml:space="preserve"> or </w:t>
      </w:r>
      <w:r>
        <w:rPr>
          <w:rStyle w:val="VARIABLE"/>
        </w:rPr>
        <w:t>PreferredClipEndpoint</w:t>
      </w:r>
      <w:r>
        <w:t xml:space="preserve">. The reason is that </w:t>
      </w:r>
      <w:r>
        <w:fldChar w:fldCharType="begin"/>
      </w:r>
      <w:r>
        <w:instrText xml:space="preserve"> REF _Clause_c6_17 \r \h </w:instrText>
      </w:r>
      <w:r>
        <w:fldChar w:fldCharType="separate"/>
      </w:r>
      <w:r w:rsidR="00C44EBE">
        <w:t>6.17</w:t>
      </w:r>
      <w:r>
        <w:fldChar w:fldCharType="end"/>
      </w:r>
      <w:r>
        <w:t xml:space="preserve"> fixes value </w:t>
      </w:r>
      <w:r>
        <w:rPr>
          <w:rStyle w:val="VARIABLE"/>
        </w:rPr>
        <w:t>0</w:t>
      </w:r>
      <w:r>
        <w:t xml:space="preserve"> (</w:t>
      </w:r>
      <w:r>
        <w:rPr>
          <w:rStyle w:val="VARIABLE"/>
        </w:rPr>
        <w:t>Rtsp</w:t>
      </w:r>
      <w:r>
        <w:t xml:space="preserve">) as what an unspecified preference means, and a data channel additionally requires a client capability the Server cannot assume: a client that cannot open one would receive an endpoint it cannot use. A caller that </w:t>
      </w:r>
      <w:r>
        <w:rPr>
          <w:i/>
        </w:rPr>
        <w:t>does</w:t>
      </w:r>
      <w:r>
        <w:t xml:space="preserve"> pass </w:t>
      </w:r>
      <w:r>
        <w:rPr>
          <w:rStyle w:val="VARIABLE"/>
        </w:rPr>
        <w:t>DataChannel</w:t>
      </w:r>
      <w:r>
        <w:t xml:space="preserve"> and finds none available receives </w:t>
      </w:r>
      <w:r>
        <w:rPr>
          <w:rStyle w:val="VARIABLE"/>
        </w:rPr>
        <w:t>Bad_NotSupported</w:t>
      </w:r>
      <w:r>
        <w:t xml:space="preserve"> (</w:t>
      </w:r>
      <w:r>
        <w:fldChar w:fldCharType="begin"/>
      </w:r>
      <w:r>
        <w:instrText xml:space="preserve"> REF _Clause_c6_18_5 \r \h </w:instrText>
      </w:r>
      <w:r>
        <w:fldChar w:fldCharType="separate"/>
      </w:r>
      <w:r w:rsidR="00C44EBE">
        <w:t>6.18.5</w:t>
      </w:r>
      <w:r>
        <w:fldChar w:fldCharType="end"/>
      </w:r>
      <w:r>
        <w:t>) and falls back to the out-of-band path.</w:t>
      </w:r>
    </w:p>
    <w:p w14:paraId="171AED75" w14:textId="77777777" w:rsidR="003A25C3" w:rsidRDefault="002625E3">
      <w:pPr>
        <w:pStyle w:val="Heading3"/>
      </w:pPr>
      <w:bookmarkStart w:id="298" w:name="_Clause_c6_18_4"/>
      <w:bookmarkStart w:id="299" w:name="_Toc238626830"/>
      <w:r>
        <w:t>Optional inline clip delivery</w:t>
      </w:r>
      <w:bookmarkEnd w:id="298"/>
      <w:bookmarkEnd w:id="299"/>
    </w:p>
    <w:p w14:paraId="6C335967" w14:textId="77777777" w:rsidR="003A25C3" w:rsidRDefault="002625E3">
      <w:pPr>
        <w:pStyle w:val="PARAGRAPH"/>
      </w:pPr>
      <w:r>
        <w:t xml:space="preserve">A </w:t>
      </w:r>
      <w:r>
        <w:rPr>
          <w:rStyle w:val="VARIABLE"/>
        </w:rPr>
        <w:t>ClipEndpointType</w:t>
      </w:r>
      <w:r>
        <w:t xml:space="preserve"> </w:t>
      </w:r>
      <w:r>
        <w:rPr>
          <w:b/>
        </w:rPr>
        <w:t>may</w:t>
      </w:r>
      <w:r>
        <w:t xml:space="preserve"> additionally publish the encoded image inline, so that clients can </w:t>
      </w:r>
      <w:r>
        <w:rPr>
          <w:rStyle w:val="VARIABLE"/>
        </w:rPr>
        <w:t>Read</w:t>
      </w:r>
      <w:r>
        <w:t xml:space="preserve"> it or, more usefully, </w:t>
      </w:r>
      <w:r>
        <w:rPr>
          <w:b/>
        </w:rPr>
        <w:t>subscribe to it with a MonitoredItem</w:t>
      </w:r>
      <w:r>
        <w:t>. The value changes once per acquisition, which suits one-image-per-inspected-part operation.</w:t>
      </w:r>
    </w:p>
    <w:p w14:paraId="13563AE1" w14:textId="77777777" w:rsidR="003A25C3" w:rsidRDefault="002625E3">
      <w:pPr>
        <w:pStyle w:val="PARAGRAPH"/>
      </w:pPr>
      <w:r>
        <w:t>This facet is governed by five rules:</w:t>
      </w:r>
    </w:p>
    <w:p w14:paraId="3176345F" w14:textId="77777777" w:rsidR="003A25C3" w:rsidRDefault="002625E3">
      <w:pPr>
        <w:pStyle w:val="ListNumber"/>
        <w:numPr>
          <w:ilvl w:val="0"/>
          <w:numId w:val="21"/>
        </w:numPr>
      </w:pPr>
      <w:r>
        <w:rPr>
          <w:b/>
        </w:rPr>
        <w:t>The out-of-band path remains the default.</w:t>
      </w:r>
      <w:r>
        <w:t xml:space="preserve"> Inline delivery is optional, is declared by the </w:t>
      </w:r>
      <w:r>
        <w:rPr>
          <w:i/>
        </w:rPr>
        <w:t>VIS-Media-Inline</w:t>
      </w:r>
      <w:r>
        <w:t xml:space="preserve"> facet, and a Server is fully conformant without it. </w:t>
      </w:r>
      <w:r>
        <w:rPr>
          <w:rStyle w:val="VARIABLE"/>
        </w:rPr>
        <w:t>InlineDeliveryEnabled</w:t>
      </w:r>
      <w:r>
        <w:t xml:space="preserve"> states whether it is active.</w:t>
      </w:r>
    </w:p>
    <w:p w14:paraId="11772AC1" w14:textId="77777777" w:rsidR="003A25C3" w:rsidRDefault="002625E3">
      <w:pPr>
        <w:pStyle w:val="ListNumber"/>
        <w:numPr>
          <w:ilvl w:val="0"/>
          <w:numId w:val="21"/>
        </w:numPr>
      </w:pPr>
      <w:r>
        <w:rPr>
          <w:b/>
        </w:rPr>
        <w:t>Size is bounded, and the bound is a Server capability.</w:t>
      </w:r>
      <w:r>
        <w:t xml:space="preserve"> A Server implementing this facet </w:t>
      </w:r>
      <w:r>
        <w:rPr>
          <w:b/>
        </w:rPr>
        <w:t>shall</w:t>
      </w:r>
      <w:r>
        <w:t xml:space="preserve"> publish </w:t>
      </w:r>
      <w:r>
        <w:rPr>
          <w:rStyle w:val="VARIABLE"/>
        </w:rPr>
        <w:t>Server.ServerCapabilities.MaxByteStringLength</w:t>
      </w:r>
      <w:r>
        <w:t xml:space="preserve">, and </w:t>
      </w:r>
      <w:r>
        <w:rPr>
          <w:rStyle w:val="VARIABLE"/>
        </w:rPr>
        <w:t>MaxInlineClipSize</w:t>
      </w:r>
      <w:r>
        <w:t xml:space="preserve"> </w:t>
      </w:r>
      <w:r>
        <w:rPr>
          <w:b/>
        </w:rPr>
        <w:t>shall not</w:t>
      </w:r>
      <w:r>
        <w:t xml:space="preserve"> exceed it. A Server </w:t>
      </w:r>
      <w:r>
        <w:rPr>
          <w:b/>
        </w:rPr>
        <w:t>shall not</w:t>
      </w:r>
      <w:r>
        <w:t xml:space="preserve"> publish an inline clip larger than </w:t>
      </w:r>
      <w:r>
        <w:rPr>
          <w:rStyle w:val="VARIABLE"/>
        </w:rPr>
        <w:t>MaxInlineClipSize</w:t>
      </w:r>
      <w:r>
        <w:t xml:space="preserve">. Where a Session's </w:t>
      </w:r>
      <w:r>
        <w:rPr>
          <w:rStyle w:val="VARIABLE"/>
        </w:rPr>
        <w:t>MaxResponseMessageSize</w:t>
      </w:r>
      <w:r>
        <w:t xml:space="preserve">, or the channel's negotiated </w:t>
      </w:r>
      <w:r>
        <w:rPr>
          <w:rStyle w:val="VARIABLE"/>
        </w:rPr>
        <w:t>MaxMessageSize</w:t>
      </w:r>
      <w:r>
        <w:t xml:space="preserve">, is smaller than </w:t>
      </w:r>
      <w:r>
        <w:rPr>
          <w:rStyle w:val="VARIABLE"/>
        </w:rPr>
        <w:t>MaxInlineClipSize</w:t>
      </w:r>
      <w:r>
        <w:t xml:space="preserve">, the Server </w:t>
      </w:r>
      <w:r>
        <w:rPr>
          <w:b/>
        </w:rPr>
        <w:t>shall</w:t>
      </w:r>
      <w:r>
        <w:t xml:space="preserve"> treat that Session as though </w:t>
      </w:r>
      <w:r>
        <w:rPr>
          <w:rStyle w:val="VARIABLE"/>
        </w:rPr>
        <w:t>MaxInlineClipSize</w:t>
      </w:r>
      <w:r>
        <w:t xml:space="preserve"> were the smaller value and apply rule 3 accordingly. </w:t>
      </w:r>
      <w:r>
        <w:rPr>
          <w:rStyle w:val="VARIABLE"/>
        </w:rPr>
        <w:t>MaxByteStringLength</w:t>
      </w:r>
      <w:r>
        <w:t xml:space="preserve"> is a Server-wide capability rather than a per-Session </w:t>
      </w:r>
      <w:r>
        <w:lastRenderedPageBreak/>
        <w:t>negotiated value; this rule is what makes one published bound safe for Sessions with differing message limits.</w:t>
      </w:r>
    </w:p>
    <w:p w14:paraId="2EFE5B9C" w14:textId="77777777" w:rsidR="003A25C3" w:rsidRDefault="002625E3">
      <w:pPr>
        <w:pStyle w:val="ListNumber"/>
        <w:numPr>
          <w:ilvl w:val="0"/>
          <w:numId w:val="21"/>
        </w:numPr>
      </w:pPr>
      <w:r>
        <w:rPr>
          <w:b/>
        </w:rPr>
        <w:t>Overflow is explicit.</w:t>
      </w:r>
      <w:r>
        <w:t xml:space="preserve"> When the encoded image exceeds the effective limit of rule 2, the Server </w:t>
      </w:r>
      <w:r>
        <w:rPr>
          <w:b/>
        </w:rPr>
        <w:t>shall</w:t>
      </w:r>
      <w:r>
        <w:t xml:space="preserve"> set the </w:t>
      </w:r>
      <w:r>
        <w:rPr>
          <w:rStyle w:val="VARIABLE"/>
        </w:rPr>
        <w:t>LatestClip</w:t>
      </w:r>
      <w:r>
        <w:t xml:space="preserve"> StatusCode to </w:t>
      </w:r>
      <w:r>
        <w:rPr>
          <w:rStyle w:val="VARIABLE"/>
        </w:rPr>
        <w:t>Bad_EncodingLimitsExceeded</w:t>
      </w:r>
      <w:r>
        <w:t xml:space="preserve"> and </w:t>
      </w:r>
      <w:r>
        <w:rPr>
          <w:b/>
        </w:rPr>
        <w:t>shall not</w:t>
      </w:r>
      <w:r>
        <w:t xml:space="preserve"> truncate. The client </w:t>
      </w:r>
      <w:r>
        <w:rPr>
          <w:b/>
        </w:rPr>
        <w:t>shall</w:t>
      </w:r>
      <w:r>
        <w:t xml:space="preserve"> fall back to </w:t>
      </w:r>
      <w:r>
        <w:rPr>
          <w:rStyle w:val="VARIABLE"/>
        </w:rPr>
        <w:t>LatestClipMetadata.Uri</w:t>
      </w:r>
      <w:r>
        <w:t>, which remains valid.</w:t>
      </w:r>
    </w:p>
    <w:p w14:paraId="307BEC38" w14:textId="77777777" w:rsidR="003A25C3" w:rsidRDefault="002625E3">
      <w:pPr>
        <w:pStyle w:val="ListNumber"/>
        <w:numPr>
          <w:ilvl w:val="0"/>
          <w:numId w:val="21"/>
        </w:numPr>
      </w:pPr>
      <w:r>
        <w:rPr>
          <w:b/>
        </w:rPr>
        <w:t>Correlation is defined.</w:t>
      </w:r>
      <w:r>
        <w:t xml:space="preserve"> A Server </w:t>
      </w:r>
      <w:r>
        <w:rPr>
          <w:b/>
        </w:rPr>
        <w:t>shall</w:t>
      </w:r>
      <w:r>
        <w:t xml:space="preserve"> update </w:t>
      </w:r>
      <w:r>
        <w:rPr>
          <w:rStyle w:val="VARIABLE"/>
        </w:rPr>
        <w:t>LatestClip</w:t>
      </w:r>
      <w:r>
        <w:t xml:space="preserve"> and </w:t>
      </w:r>
      <w:r>
        <w:rPr>
          <w:rStyle w:val="VARIABLE"/>
        </w:rPr>
        <w:t>LatestClipMetadata</w:t>
      </w:r>
      <w:r>
        <w:t xml:space="preserve"> so that both reflect the same acquisition. A client </w:t>
      </w:r>
      <w:r>
        <w:rPr>
          <w:b/>
        </w:rPr>
        <w:t>shall</w:t>
      </w:r>
      <w:r>
        <w:t xml:space="preserve"> use </w:t>
      </w:r>
      <w:r>
        <w:rPr>
          <w:rStyle w:val="VARIABLE"/>
        </w:rPr>
        <w:t>LatestClipMetadata.Timestamp</w:t>
      </w:r>
      <w:r>
        <w:t xml:space="preserve"> together with </w:t>
      </w:r>
      <w:r>
        <w:rPr>
          <w:rStyle w:val="VARIABLE"/>
        </w:rPr>
        <w:t>Digest</w:t>
      </w:r>
      <w:r>
        <w:t xml:space="preserve"> as the correlation key, and </w:t>
      </w:r>
      <w:r>
        <w:rPr>
          <w:b/>
        </w:rPr>
        <w:t>shall not</w:t>
      </w:r>
      <w:r>
        <w:t xml:space="preserve"> assume that two independently received values belong to the same frame. A Server </w:t>
      </w:r>
      <w:r>
        <w:rPr>
          <w:b/>
        </w:rPr>
        <w:t>should</w:t>
      </w:r>
      <w:r>
        <w:t xml:space="preserve"> report both in the same NotificationMessage where the Subscription's revised </w:t>
      </w:r>
      <w:r>
        <w:rPr>
          <w:rStyle w:val="VARIABLE"/>
        </w:rPr>
        <w:t>maxNotificationsPerPublish</w:t>
      </w:r>
      <w:r>
        <w:t xml:space="preserve"> permits it, but correlation </w:t>
      </w:r>
      <w:r>
        <w:rPr>
          <w:b/>
        </w:rPr>
        <w:t>shall not</w:t>
      </w:r>
      <w:r>
        <w:t xml:space="preserve"> depend on that: </w:t>
      </w:r>
      <w:r>
        <w:rPr>
          <w:rStyle w:val="VARIABLE"/>
        </w:rPr>
        <w:t>maxNotificationsPerPublish</w:t>
      </w:r>
      <w:r>
        <w:t xml:space="preserve"> is chosen by the client, so a Server cannot guarantee co-delivery.</w:t>
      </w:r>
    </w:p>
    <w:p w14:paraId="72F710AD" w14:textId="77777777" w:rsidR="003A25C3" w:rsidRDefault="002625E3">
      <w:pPr>
        <w:pStyle w:val="ListNumber"/>
        <w:numPr>
          <w:ilvl w:val="0"/>
          <w:numId w:val="21"/>
        </w:numPr>
      </w:pPr>
      <w:r>
        <w:rPr>
          <w:b/>
        </w:rPr>
        <w:t>Initial and disabled states are defined.</w:t>
      </w:r>
      <w:r>
        <w:t xml:space="preserve"> Before the first acquisition a Server </w:t>
      </w:r>
      <w:r>
        <w:rPr>
          <w:b/>
        </w:rPr>
        <w:t>shall</w:t>
      </w:r>
      <w:r>
        <w:t xml:space="preserve"> report both </w:t>
      </w:r>
      <w:r>
        <w:rPr>
          <w:rStyle w:val="VARIABLE"/>
        </w:rPr>
        <w:t>LatestClip</w:t>
      </w:r>
      <w:r>
        <w:t xml:space="preserve"> and </w:t>
      </w:r>
      <w:r>
        <w:rPr>
          <w:rStyle w:val="VARIABLE"/>
        </w:rPr>
        <w:t>LatestClipMetadata</w:t>
      </w:r>
      <w:r>
        <w:t xml:space="preserve"> with StatusCode </w:t>
      </w:r>
      <w:r>
        <w:rPr>
          <w:rStyle w:val="VARIABLE"/>
        </w:rPr>
        <w:t>Bad_NoDataAvailable</w:t>
      </w:r>
      <w:r>
        <w:t xml:space="preserve">. Where </w:t>
      </w:r>
      <w:r>
        <w:rPr>
          <w:rStyle w:val="VARIABLE"/>
        </w:rPr>
        <w:t>InlineDeliveryEnabled</w:t>
      </w:r>
      <w:r>
        <w:t xml:space="preserve"> is </w:t>
      </w:r>
      <w:r>
        <w:rPr>
          <w:rStyle w:val="VARIABLE"/>
        </w:rPr>
        <w:t>false</w:t>
      </w:r>
      <w:r>
        <w:t xml:space="preserve"> the Server </w:t>
      </w:r>
      <w:r>
        <w:rPr>
          <w:b/>
        </w:rPr>
        <w:t>shall</w:t>
      </w:r>
      <w:r>
        <w:t xml:space="preserve"> report </w:t>
      </w:r>
      <w:r>
        <w:rPr>
          <w:rStyle w:val="VARIABLE"/>
        </w:rPr>
        <w:t>LatestClip</w:t>
      </w:r>
      <w:r>
        <w:t xml:space="preserve"> with StatusCode </w:t>
      </w:r>
      <w:r>
        <w:rPr>
          <w:rStyle w:val="VARIABLE"/>
        </w:rPr>
        <w:t>Bad_NotSupported</w:t>
      </w:r>
      <w:r>
        <w:t xml:space="preserve">; </w:t>
      </w:r>
      <w:r>
        <w:rPr>
          <w:rStyle w:val="VARIABLE"/>
        </w:rPr>
        <w:t>LatestClipMetadata</w:t>
      </w:r>
      <w:r>
        <w:t xml:space="preserve"> remains readable.</w:t>
      </w:r>
    </w:p>
    <w:p w14:paraId="0403744A" w14:textId="77777777" w:rsidR="003A25C3" w:rsidRDefault="002625E3">
      <w:pPr>
        <w:pStyle w:val="PARAGRAPH"/>
      </w:pPr>
      <w:r>
        <w:t xml:space="preserve">A Server </w:t>
      </w:r>
      <w:r>
        <w:rPr>
          <w:b/>
        </w:rPr>
        <w:t>should</w:t>
      </w:r>
      <w:r>
        <w:t xml:space="preserve"> offer a reduced-resolution or reduced-quality thumbnail profile that fits the limit, rather than persistently returning </w:t>
      </w:r>
      <w:r>
        <w:rPr>
          <w:rStyle w:val="VARIABLE"/>
        </w:rPr>
        <w:t>Bad_EncodingLimitsExceeded</w:t>
      </w:r>
      <w:r>
        <w:t>.</w:t>
      </w:r>
    </w:p>
    <w:p w14:paraId="46E916F9" w14:textId="45B5F9B2" w:rsidR="003A25C3" w:rsidRDefault="002625E3">
      <w:pPr>
        <w:pStyle w:val="PARAGRAPH"/>
      </w:pPr>
      <w:r>
        <w:rPr>
          <w:b/>
        </w:rPr>
        <w:t>Where a data channel is also available.</w:t>
      </w:r>
      <w:r>
        <w:t xml:space="preserve"> A still that exceeds the effective limit of rule 2 is exactly the case </w:t>
      </w:r>
      <w:r>
        <w:fldChar w:fldCharType="begin"/>
      </w:r>
      <w:r>
        <w:instrText xml:space="preserve"> REF _Clause_c6_18_7 \r \h </w:instrText>
      </w:r>
      <w:r>
        <w:fldChar w:fldCharType="separate"/>
      </w:r>
      <w:r w:rsidR="00C44EBE">
        <w:t>6.18.7</w:t>
      </w:r>
      <w:r>
        <w:fldChar w:fldCharType="end"/>
      </w:r>
      <w:r>
        <w:t xml:space="preserve"> handles better: a data channel is not bounded by </w:t>
      </w:r>
      <w:r>
        <w:rPr>
          <w:rStyle w:val="VARIABLE"/>
        </w:rPr>
        <w:t>MaxByteStringLength</w:t>
      </w:r>
      <w:r>
        <w:t xml:space="preserve"> and does not force the client onto a second protocol. Where a Server implements both facets on the same </w:t>
      </w:r>
      <w:r>
        <w:rPr>
          <w:rStyle w:val="VARIABLE"/>
        </w:rPr>
        <w:t>ClipEndpointType</w:t>
      </w:r>
      <w:r>
        <w:t xml:space="preserve">, it </w:t>
      </w:r>
      <w:r>
        <w:rPr>
          <w:b/>
        </w:rPr>
        <w:t>should</w:t>
      </w:r>
      <w:r>
        <w:t xml:space="preserve"> offer the oversized image on the data channel rather than only returning </w:t>
      </w:r>
      <w:r>
        <w:rPr>
          <w:rStyle w:val="VARIABLE"/>
        </w:rPr>
        <w:t>Bad_EncodingLimitsExceeded</w:t>
      </w:r>
      <w:r>
        <w:t xml:space="preserve">. This is a </w:t>
      </w:r>
      <w:r>
        <w:rPr>
          <w:i/>
        </w:rPr>
        <w:t>should</w:t>
      </w:r>
      <w:r>
        <w:t xml:space="preserve">, not a </w:t>
      </w:r>
      <w:r>
        <w:rPr>
          <w:i/>
        </w:rPr>
        <w:t>shall</w:t>
      </w:r>
      <w:r>
        <w:t xml:space="preserve">, because the data channel depends on a draft and on a client capability. The inline facet is </w:t>
      </w:r>
      <w:r>
        <w:rPr>
          <w:b/>
        </w:rPr>
        <w:t>not</w:t>
      </w:r>
      <w:r>
        <w:t xml:space="preserve"> deprecated by </w:t>
      </w:r>
      <w:r>
        <w:fldChar w:fldCharType="begin"/>
      </w:r>
      <w:r>
        <w:instrText xml:space="preserve"> REF _Clause_c6_18_7 \r \h </w:instrText>
      </w:r>
      <w:r>
        <w:fldChar w:fldCharType="separate"/>
      </w:r>
      <w:r w:rsidR="00C44EBE">
        <w:t>6.18.7</w:t>
      </w:r>
      <w:r>
        <w:fldChar w:fldCharType="end"/>
      </w:r>
      <w:r>
        <w:t xml:space="preserve"> and remains fully conformant on its own: it is the only in-band still path available to a Server that does not implement that draft.</w:t>
      </w:r>
    </w:p>
    <w:p w14:paraId="464F3E30" w14:textId="77777777" w:rsidR="003A25C3" w:rsidRDefault="002625E3">
      <w:pPr>
        <w:pStyle w:val="PARAGRAPH"/>
      </w:pPr>
      <w:r>
        <w:rPr>
          <w:rStyle w:val="VARIABLE"/>
        </w:rPr>
        <w:t>GetClip</w:t>
      </w:r>
      <w:r>
        <w:t xml:space="preserve"> follows the same discipline: it always returns a descriptor carrying a </w:t>
      </w:r>
      <w:r>
        <w:rPr>
          <w:rStyle w:val="VARIABLE"/>
        </w:rPr>
        <w:t>Uri</w:t>
      </w:r>
      <w:r>
        <w:t xml:space="preserve">, and returns bytes in </w:t>
      </w:r>
      <w:r>
        <w:rPr>
          <w:rStyle w:val="VARIABLE"/>
        </w:rPr>
        <w:t>InlineImage</w:t>
      </w:r>
      <w:r>
        <w:t xml:space="preserve"> only when </w:t>
      </w:r>
      <w:r>
        <w:rPr>
          <w:rStyle w:val="VARIABLE"/>
        </w:rPr>
        <w:t>RequestInline</w:t>
      </w:r>
      <w:r>
        <w:t xml:space="preserve"> is true </w:t>
      </w:r>
      <w:r>
        <w:rPr>
          <w:b/>
        </w:rPr>
        <w:t>and</w:t>
      </w:r>
      <w:r>
        <w:t xml:space="preserve"> the encoded image fits.</w:t>
      </w:r>
    </w:p>
    <w:p w14:paraId="0E385CFA" w14:textId="77777777" w:rsidR="003A25C3" w:rsidRDefault="002625E3">
      <w:pPr>
        <w:pStyle w:val="PARAGRAPH"/>
      </w:pPr>
      <w:r>
        <w:rPr>
          <w:b/>
        </w:rPr>
        <w:t>Inline delivery is not a video path.</w:t>
      </w:r>
      <w:r>
        <w:t xml:space="preserve"> It exists for single stills. A client that wants continuous imagery uses a </w:t>
      </w:r>
      <w:r>
        <w:rPr>
          <w:rStyle w:val="VARIABLE"/>
        </w:rPr>
        <w:t>StreamEndpointType</w:t>
      </w:r>
      <w:r>
        <w:t>.</w:t>
      </w:r>
    </w:p>
    <w:p w14:paraId="1BB0E16E" w14:textId="77777777" w:rsidR="003A25C3" w:rsidRDefault="002625E3">
      <w:pPr>
        <w:pStyle w:val="Heading3"/>
      </w:pPr>
      <w:bookmarkStart w:id="300" w:name="_Clause_c6_18_5"/>
      <w:bookmarkStart w:id="301" w:name="_Toc238626831"/>
      <w:r>
        <w:t>Media Method definitions</w:t>
      </w:r>
      <w:bookmarkEnd w:id="300"/>
      <w:bookmarkEnd w:id="301"/>
    </w:p>
    <w:p w14:paraId="062A4741" w14:textId="3054E9B6" w:rsidR="003A25C3" w:rsidRDefault="002625E3">
      <w:pPr>
        <w:pStyle w:val="PARAGRAPH"/>
      </w:pPr>
      <w:r>
        <w:t xml:space="preserve">Argument order is as declared in Annex A. An argument that is "not specified" is encoded as defined in </w:t>
      </w:r>
      <w:r>
        <w:fldChar w:fldCharType="begin"/>
      </w:r>
      <w:r>
        <w:instrText xml:space="preserve"> REF _Clause_c6_17 \r \h </w:instrText>
      </w:r>
      <w:r>
        <w:fldChar w:fldCharType="separate"/>
      </w:r>
      <w:r w:rsidR="00C44EBE">
        <w:t>6.17</w:t>
      </w:r>
      <w:r>
        <w:fldChar w:fldCharType="end"/>
      </w:r>
      <w:r>
        <w:t xml:space="preserve">, which fixes the encoding for each DataType used below. A Server </w:t>
      </w:r>
      <w:r>
        <w:rPr>
          <w:b/>
        </w:rPr>
        <w:t>shall</w:t>
      </w:r>
      <w:r>
        <w:t xml:space="preserve"> return the listed StatusCode when the stated condition holds, and </w:t>
      </w:r>
      <w:r>
        <w:rPr>
          <w:b/>
        </w:rPr>
        <w:t>shall not</w:t>
      </w:r>
      <w:r>
        <w:t xml:space="preserve"> return </w:t>
      </w:r>
      <w:r>
        <w:rPr>
          <w:rStyle w:val="VARIABLE"/>
        </w:rPr>
        <w:t>Good</w:t>
      </w:r>
      <w:r>
        <w:t xml:space="preserve"> in that case.</w:t>
      </w:r>
    </w:p>
    <w:p w14:paraId="56FD5FD7" w14:textId="75F8C3CB" w:rsidR="003A25C3" w:rsidRDefault="002625E3">
      <w:pPr>
        <w:pStyle w:val="PARAGRAPH"/>
      </w:pPr>
      <w:r>
        <w:rPr>
          <w:rStyle w:val="VARIABLE"/>
        </w:rPr>
        <w:t>GetStreamEndpoint(Endpoint, ProfileName, PreferredProtocol) → (Session, Endpoint)</w:t>
      </w:r>
      <w:r>
        <w:t xml:space="preserve"> — leases a stream. </w:t>
      </w:r>
      <w:r>
        <w:rPr>
          <w:rStyle w:val="VARIABLE"/>
        </w:rPr>
        <w:t>Endpoint</w:t>
      </w:r>
      <w:r>
        <w:t xml:space="preserve"> null selects per </w:t>
      </w:r>
      <w:r>
        <w:fldChar w:fldCharType="begin"/>
      </w:r>
      <w:r>
        <w:instrText xml:space="preserve"> REF _Clause_c6_18_3 \r \h </w:instrText>
      </w:r>
      <w:r>
        <w:fldChar w:fldCharType="separate"/>
      </w:r>
      <w:r w:rsidR="00C44EBE">
        <w:t>6.18.3</w:t>
      </w:r>
      <w:r>
        <w:fldChar w:fldCharType="end"/>
      </w:r>
      <w:r>
        <w:t xml:space="preserve">; </w:t>
      </w:r>
      <w:r>
        <w:rPr>
          <w:rStyle w:val="VARIABLE"/>
        </w:rPr>
        <w:t>ProfileName</w:t>
      </w:r>
      <w:r>
        <w:t xml:space="preserve"> empty selects the endpoint's </w:t>
      </w:r>
      <w:r>
        <w:rPr>
          <w:rStyle w:val="VARIABLE"/>
        </w:rPr>
        <w:t>DefaultProfileName</w:t>
      </w:r>
      <w:r>
        <w:t xml:space="preserve"> per </w:t>
      </w:r>
      <w:r>
        <w:fldChar w:fldCharType="begin"/>
      </w:r>
      <w:r>
        <w:instrText xml:space="preserve"> REF _Clause_c6_18_3 \r \h </w:instrText>
      </w:r>
      <w:r>
        <w:fldChar w:fldCharType="separate"/>
      </w:r>
      <w:r w:rsidR="00C44EBE">
        <w:t>6.18.3</w:t>
      </w:r>
      <w:r>
        <w:fldChar w:fldCharType="end"/>
      </w:r>
      <w:r>
        <w:t xml:space="preserve">, and is what a client without prior knowledge of the Server passes. </w:t>
      </w:r>
      <w:r>
        <w:rPr>
          <w:rStyle w:val="VARIABLE"/>
        </w:rPr>
        <w:t>PreferredProtocol</w:t>
      </w:r>
      <w:r>
        <w:t xml:space="preserve"> is advisory — the Server selects per </w:t>
      </w:r>
      <w:r>
        <w:fldChar w:fldCharType="begin"/>
      </w:r>
      <w:r>
        <w:instrText xml:space="preserve"> REF _Clause_c6_18_3 \r \h </w:instrText>
      </w:r>
      <w:r>
        <w:fldChar w:fldCharType="separate"/>
      </w:r>
      <w:r w:rsidR="00C44EBE">
        <w:t>6.18.3</w:t>
      </w:r>
      <w:r>
        <w:fldChar w:fldCharType="end"/>
      </w:r>
      <w:r>
        <w:t xml:space="preserve"> and reports what it actually granted in </w:t>
      </w:r>
      <w:r>
        <w:rPr>
          <w:rStyle w:val="VARIABLE"/>
        </w:rPr>
        <w:t>Session</w:t>
      </w:r>
      <w:r>
        <w:t xml:space="preserve">, so a caller that requires a specific protocol </w:t>
      </w:r>
      <w:r>
        <w:rPr>
          <w:b/>
        </w:rPr>
        <w:t>shall</w:t>
      </w:r>
      <w:r>
        <w:t xml:space="preserve"> inspect the result rather than assume. The returned </w:t>
      </w:r>
      <w:r>
        <w:rPr>
          <w:rStyle w:val="VARIABLE"/>
        </w:rPr>
        <w:t>Session.Uri</w:t>
      </w:r>
      <w:r>
        <w:t xml:space="preserve"> </w:t>
      </w:r>
      <w:r>
        <w:rPr>
          <w:b/>
        </w:rPr>
        <w:t>may</w:t>
      </w:r>
      <w:r>
        <w:t xml:space="preserve"> embed a single-use or time-limited credential, which is why it is a Method result and not a browsable Variable. A Server </w:t>
      </w:r>
      <w:r>
        <w:rPr>
          <w:b/>
        </w:rPr>
        <w:t>shall</w:t>
      </w:r>
      <w:r>
        <w:t xml:space="preserve"> set </w:t>
      </w:r>
      <w:r>
        <w:rPr>
          <w:rStyle w:val="VARIABLE"/>
        </w:rPr>
        <w:t>Session.ExpiresAt</w:t>
      </w:r>
      <w:r>
        <w:t xml:space="preserve"> and </w:t>
      </w:r>
      <w:r>
        <w:rPr>
          <w:b/>
        </w:rPr>
        <w:t>shall</w:t>
      </w:r>
      <w:r>
        <w:t xml:space="preserve"> expire the lease then, even if </w:t>
      </w:r>
      <w:r>
        <w:rPr>
          <w:rStyle w:val="VARIABLE"/>
        </w:rPr>
        <w:t>ReleaseStreamEndpoint</w:t>
      </w:r>
      <w:r>
        <w:t xml:space="preserve"> is never called.</w:t>
      </w:r>
    </w:p>
    <w:p w14:paraId="16A855CF" w14:textId="6C552557" w:rsidR="003A25C3" w:rsidRDefault="002625E3">
      <w:pPr>
        <w:pStyle w:val="TABLE-title"/>
      </w:pPr>
      <w:bookmarkStart w:id="302" w:name="_Tab_media_method_definitions_tab1"/>
      <w:bookmarkStart w:id="303" w:name="_Toc238627022"/>
      <w:r>
        <w:lastRenderedPageBreak/>
        <w:t xml:space="preserve">Table </w:t>
      </w:r>
      <w:r>
        <w:fldChar w:fldCharType="begin"/>
      </w:r>
      <w:r>
        <w:instrText xml:space="preserve"> SEQ Table \* ARABIC </w:instrText>
      </w:r>
      <w:r>
        <w:fldChar w:fldCharType="separate"/>
      </w:r>
      <w:r w:rsidR="00C44EBE">
        <w:rPr>
          <w:noProof/>
        </w:rPr>
        <w:t>23</w:t>
      </w:r>
      <w:r>
        <w:fldChar w:fldCharType="end"/>
      </w:r>
      <w:r>
        <w:t xml:space="preserve"> – Media Method definitions</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4CE646F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7AD5501" w14:textId="77777777" w:rsidR="003A25C3" w:rsidRDefault="002625E3">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302771D" w14:textId="77777777" w:rsidR="003A25C3" w:rsidRDefault="002625E3">
            <w:pPr>
              <w:pStyle w:val="TableText"/>
            </w:pPr>
            <w:r>
              <w:t>Condition</w:t>
            </w:r>
          </w:p>
        </w:tc>
      </w:tr>
      <w:tr w:rsidR="003A25C3" w14:paraId="393DCE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99B358" w14:textId="77777777" w:rsidR="003A25C3" w:rsidRDefault="002625E3">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3AE5ADD" w14:textId="77777777" w:rsidR="003A25C3" w:rsidRDefault="002625E3">
            <w:pPr>
              <w:pStyle w:val="TableText"/>
            </w:pPr>
            <w:r>
              <w:rPr>
                <w:rStyle w:val="VARIABLE"/>
              </w:rPr>
              <w:t>Endpoint</w:t>
            </w:r>
            <w:r>
              <w:t xml:space="preserve"> is non-null but is not a </w:t>
            </w:r>
            <w:r>
              <w:rPr>
                <w:rStyle w:val="VARIABLE"/>
              </w:rPr>
              <w:t>StreamEndpointType</w:t>
            </w:r>
            <w:r>
              <w:t xml:space="preserve"> of this sensor</w:t>
            </w:r>
          </w:p>
        </w:tc>
      </w:tr>
      <w:tr w:rsidR="003A25C3" w14:paraId="132C6F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50E390" w14:textId="77777777" w:rsidR="003A25C3" w:rsidRDefault="002625E3">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72AE9BF9" w14:textId="77777777" w:rsidR="003A25C3" w:rsidRDefault="002625E3">
            <w:pPr>
              <w:pStyle w:val="TableText"/>
            </w:pPr>
            <w:r>
              <w:rPr>
                <w:rStyle w:val="VARIABLE"/>
              </w:rPr>
              <w:t>ProfileName</w:t>
            </w:r>
            <w:r>
              <w:t xml:space="preserve"> is non-empty and unknown to the selected endpoint</w:t>
            </w:r>
          </w:p>
        </w:tc>
      </w:tr>
      <w:tr w:rsidR="003A25C3" w14:paraId="2ABF1F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2145E6" w14:textId="77777777" w:rsidR="003A25C3" w:rsidRDefault="002625E3">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3155302B" w14:textId="77777777" w:rsidR="003A25C3" w:rsidRDefault="002625E3">
            <w:pPr>
              <w:pStyle w:val="TableText"/>
            </w:pPr>
            <w:r>
              <w:rPr>
                <w:rStyle w:val="VARIABLE"/>
              </w:rPr>
              <w:t>ActiveSessions</w:t>
            </w:r>
            <w:r>
              <w:t xml:space="preserve"> has reached </w:t>
            </w:r>
            <w:r>
              <w:rPr>
                <w:rStyle w:val="VARIABLE"/>
              </w:rPr>
              <w:t>MaxSessions</w:t>
            </w:r>
          </w:p>
        </w:tc>
      </w:tr>
      <w:tr w:rsidR="003A25C3" w14:paraId="011FB8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DE8FA4" w14:textId="77777777" w:rsidR="003A25C3" w:rsidRDefault="002625E3">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415E3580" w14:textId="1FD744E4" w:rsidR="003A25C3" w:rsidRDefault="002625E3">
            <w:pPr>
              <w:pStyle w:val="TableText"/>
            </w:pPr>
            <w:r>
              <w:rPr>
                <w:rStyle w:val="VARIABLE"/>
              </w:rPr>
              <w:t>Endpoint</w:t>
            </w:r>
            <w:r>
              <w:t xml:space="preserve"> is non-null and cannot serve </w:t>
            </w:r>
            <w:r>
              <w:rPr>
                <w:rStyle w:val="VARIABLE"/>
              </w:rPr>
              <w:t>PreferredProtocol</w:t>
            </w:r>
            <w:r>
              <w:t xml:space="preserve"> — the caller named both an endpoint and a protocol that endpoint does not offer, so </w:t>
            </w:r>
            <w:r>
              <w:fldChar w:fldCharType="begin"/>
            </w:r>
            <w:r>
              <w:instrText xml:space="preserve"> REF _Clause_c6_18_3 \r \h </w:instrText>
            </w:r>
            <w:r>
              <w:fldChar w:fldCharType="separate"/>
            </w:r>
            <w:r w:rsidR="00C44EBE">
              <w:t>6.18.3</w:t>
            </w:r>
            <w:r>
              <w:fldChar w:fldCharType="end"/>
            </w:r>
            <w:r>
              <w:t xml:space="preserve"> fallback does not apply; </w:t>
            </w:r>
            <w:r>
              <w:rPr>
                <w:b/>
              </w:rPr>
              <w:t>or</w:t>
            </w:r>
            <w:r>
              <w:t xml:space="preserve"> </w:t>
            </w:r>
            <w:r>
              <w:rPr>
                <w:rStyle w:val="VARIABLE"/>
              </w:rPr>
              <w:t>PreferredProtocol</w:t>
            </w:r>
            <w:r>
              <w:t xml:space="preserve"> is </w:t>
            </w:r>
            <w:r>
              <w:rPr>
                <w:rStyle w:val="VARIABLE"/>
              </w:rPr>
              <w:t>DataChannel</w:t>
            </w:r>
            <w:r>
              <w:t xml:space="preserve"> and no data-channel endpoint is available on this sensor (</w:t>
            </w:r>
            <w:r>
              <w:fldChar w:fldCharType="begin"/>
            </w:r>
            <w:r>
              <w:instrText xml:space="preserve"> REF _Clause_c6_18_7 \r \h </w:instrText>
            </w:r>
            <w:r>
              <w:fldChar w:fldCharType="separate"/>
            </w:r>
            <w:r w:rsidR="00C44EBE">
              <w:t>6.18.7</w:t>
            </w:r>
            <w:r>
              <w:fldChar w:fldCharType="end"/>
            </w:r>
            <w:r>
              <w:t>)</w:t>
            </w:r>
          </w:p>
        </w:tc>
      </w:tr>
      <w:tr w:rsidR="003A25C3" w14:paraId="38E627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FE469F" w14:textId="77777777" w:rsidR="003A25C3" w:rsidRDefault="002625E3">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0EE09C3E" w14:textId="1DA9B9B4" w:rsidR="003A25C3" w:rsidRDefault="002625E3">
            <w:pPr>
              <w:pStyle w:val="TableText"/>
            </w:pPr>
            <w:r>
              <w:t>the caller is not authorized for media access (</w:t>
            </w:r>
            <w:r>
              <w:fldChar w:fldCharType="begin"/>
            </w:r>
            <w:r>
              <w:instrText xml:space="preserve"> REF _Clause_c6_23_1 \r \h </w:instrText>
            </w:r>
            <w:r>
              <w:fldChar w:fldCharType="separate"/>
            </w:r>
            <w:r w:rsidR="00C44EBE">
              <w:t>6.23.1</w:t>
            </w:r>
            <w:r>
              <w:fldChar w:fldCharType="end"/>
            </w:r>
            <w:r>
              <w:t>)</w:t>
            </w:r>
          </w:p>
        </w:tc>
      </w:tr>
    </w:tbl>
    <w:p w14:paraId="1F499A12" w14:textId="77777777" w:rsidR="003A25C3" w:rsidRDefault="003A25C3">
      <w:pPr>
        <w:pStyle w:val="spacer"/>
      </w:pPr>
    </w:p>
    <w:p w14:paraId="67836439" w14:textId="7C1EE5FF" w:rsidR="003A25C3" w:rsidRDefault="002625E3">
      <w:pPr>
        <w:pStyle w:val="PARAGRAPH"/>
      </w:pPr>
      <w:r>
        <w:t>Where the selected endpoint is a data-channel endpoint (</w:t>
      </w:r>
      <w:r>
        <w:fldChar w:fldCharType="begin"/>
      </w:r>
      <w:r>
        <w:instrText xml:space="preserve"> REF _Clause_c6_18_7 \r \h </w:instrText>
      </w:r>
      <w:r>
        <w:fldChar w:fldCharType="separate"/>
      </w:r>
      <w:r w:rsidR="00C44EBE">
        <w:t>6.18.7</w:t>
      </w:r>
      <w:r>
        <w:fldChar w:fldCharType="end"/>
      </w:r>
      <w:r>
        <w:t xml:space="preserve">), </w:t>
      </w:r>
      <w:r>
        <w:rPr>
          <w:rStyle w:val="VARIABLE"/>
        </w:rPr>
        <w:t>Session.Uri</w:t>
      </w:r>
      <w:r>
        <w:t xml:space="preserve"> </w:t>
      </w:r>
      <w:r>
        <w:rPr>
          <w:b/>
        </w:rPr>
        <w:t>shall</w:t>
      </w:r>
      <w:r>
        <w:t xml:space="preserve"> be empty: the bytes arrive on a data channel the client opens against the endpoint's </w:t>
      </w:r>
      <w:r>
        <w:rPr>
          <w:rStyle w:val="VARIABLE"/>
        </w:rPr>
        <w:t>DataChannelSource</w:t>
      </w:r>
      <w:r>
        <w:t xml:space="preserve">, not at a location the Server can name in a URI. </w:t>
      </w:r>
      <w:r>
        <w:rPr>
          <w:rStyle w:val="VARIABLE"/>
        </w:rPr>
        <w:t>Session.ExpiresAt</w:t>
      </w:r>
      <w:r>
        <w:t xml:space="preserve"> still applies and still bounds the lease. A client </w:t>
      </w:r>
      <w:r>
        <w:rPr>
          <w:b/>
        </w:rPr>
        <w:t>shall</w:t>
      </w:r>
      <w:r>
        <w:t xml:space="preserve"> read </w:t>
      </w:r>
      <w:r>
        <w:rPr>
          <w:rStyle w:val="VARIABLE"/>
        </w:rPr>
        <w:t>DataChannelSource</w:t>
      </w:r>
      <w:r>
        <w:t xml:space="preserve"> from the returned </w:t>
      </w:r>
      <w:r>
        <w:rPr>
          <w:rStyle w:val="VARIABLE"/>
        </w:rPr>
        <w:t>Endpoint</w:t>
      </w:r>
      <w:r>
        <w:t xml:space="preserve"> rather than expecting it in </w:t>
      </w:r>
      <w:r>
        <w:rPr>
          <w:rStyle w:val="VARIABLE"/>
        </w:rPr>
        <w:t>Session</w:t>
      </w:r>
      <w:r>
        <w:t>, because the source Node is a property of the endpoint and outlives any one lease.</w:t>
      </w:r>
    </w:p>
    <w:p w14:paraId="1D9E3452" w14:textId="77777777" w:rsidR="003A25C3" w:rsidRDefault="002625E3">
      <w:pPr>
        <w:pStyle w:val="PARAGRAPH"/>
      </w:pPr>
      <w:r>
        <w:rPr>
          <w:rStyle w:val="VARIABLE"/>
        </w:rPr>
        <w:t>ReleaseStreamEndpoint(SessionToken)</w:t>
      </w:r>
      <w:r>
        <w:t xml:space="preserve"> — ends a lease. A Server </w:t>
      </w:r>
      <w:r>
        <w:rPr>
          <w:b/>
        </w:rPr>
        <w:t>shall</w:t>
      </w:r>
      <w:r>
        <w:t xml:space="preserve"> return </w:t>
      </w:r>
      <w:r>
        <w:rPr>
          <w:rStyle w:val="VARIABLE"/>
        </w:rPr>
        <w:t>Good</w:t>
      </w:r>
      <w:r>
        <w:t xml:space="preserve"> for any token it is not currently holding, whether that token has expired, has already been released, was garbage-collected, or was never issued. This makes a client's cleanup path idempotent and survivable across Server restart; distinguishing "never issued" would require unbounded token retention, so no StatusCode is defined for it.</w:t>
      </w:r>
    </w:p>
    <w:p w14:paraId="2AD0AFE5" w14:textId="0AF602E5" w:rsidR="003A25C3" w:rsidRDefault="002625E3">
      <w:pPr>
        <w:pStyle w:val="TABLE-title"/>
      </w:pPr>
      <w:bookmarkStart w:id="304" w:name="_Tab_media_method_definitions_tab2"/>
      <w:bookmarkStart w:id="305" w:name="_Toc238627023"/>
      <w:r>
        <w:t xml:space="preserve">Table </w:t>
      </w:r>
      <w:r>
        <w:fldChar w:fldCharType="begin"/>
      </w:r>
      <w:r>
        <w:instrText xml:space="preserve"> SEQ Table \* ARABIC </w:instrText>
      </w:r>
      <w:r>
        <w:fldChar w:fldCharType="separate"/>
      </w:r>
      <w:r w:rsidR="00C44EBE">
        <w:rPr>
          <w:noProof/>
        </w:rPr>
        <w:t>24</w:t>
      </w:r>
      <w:r>
        <w:fldChar w:fldCharType="end"/>
      </w:r>
      <w:r>
        <w:t xml:space="preserve"> – Media Method definitions (2)</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707D3E8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B2B433B" w14:textId="77777777" w:rsidR="003A25C3" w:rsidRDefault="002625E3">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FA22DE1" w14:textId="77777777" w:rsidR="003A25C3" w:rsidRDefault="002625E3">
            <w:pPr>
              <w:pStyle w:val="TableText"/>
            </w:pPr>
            <w:r>
              <w:t>Condition</w:t>
            </w:r>
          </w:p>
        </w:tc>
      </w:tr>
      <w:tr w:rsidR="003A25C3" w14:paraId="0FD4E3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8E7FF" w14:textId="77777777" w:rsidR="003A25C3" w:rsidRDefault="002625E3">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30B81773" w14:textId="2FADC9B3" w:rsidR="003A25C3" w:rsidRDefault="002625E3">
            <w:pPr>
              <w:pStyle w:val="TableText"/>
            </w:pPr>
            <w:r>
              <w:t>the caller is not authorized for media access (</w:t>
            </w:r>
            <w:r>
              <w:fldChar w:fldCharType="begin"/>
            </w:r>
            <w:r>
              <w:instrText xml:space="preserve"> REF _Clause_c6_23_1 \r \h </w:instrText>
            </w:r>
            <w:r>
              <w:fldChar w:fldCharType="separate"/>
            </w:r>
            <w:r w:rsidR="00C44EBE">
              <w:t>6.23.1</w:t>
            </w:r>
            <w:r>
              <w:fldChar w:fldCharType="end"/>
            </w:r>
            <w:r>
              <w:t>)</w:t>
            </w:r>
          </w:p>
        </w:tc>
      </w:tr>
    </w:tbl>
    <w:p w14:paraId="598B4BD7" w14:textId="77777777" w:rsidR="003A25C3" w:rsidRDefault="003A25C3">
      <w:pPr>
        <w:pStyle w:val="spacer"/>
      </w:pPr>
    </w:p>
    <w:p w14:paraId="69EC5591" w14:textId="0BD2B30C" w:rsidR="003A25C3" w:rsidRDefault="002625E3">
      <w:pPr>
        <w:pStyle w:val="PARAGRAPH"/>
      </w:pPr>
      <w:r>
        <w:rPr>
          <w:rStyle w:val="VARIABLE"/>
        </w:rPr>
        <w:t>ConfigureStreamEndpoint(Endpoint, Codec, Width, Height, FrameRate, Bitrate)</w:t>
      </w:r>
      <w:r>
        <w:t xml:space="preserve"> — changes encoding parameters. Per </w:t>
      </w:r>
      <w:r>
        <w:fldChar w:fldCharType="begin"/>
      </w:r>
      <w:r>
        <w:instrText xml:space="preserve"> REF _Clause_c6_17 \r \h </w:instrText>
      </w:r>
      <w:r>
        <w:fldChar w:fldCharType="separate"/>
      </w:r>
      <w:r w:rsidR="00C44EBE">
        <w:t>6.17</w:t>
      </w:r>
      <w:r>
        <w:fldChar w:fldCharType="end"/>
      </w:r>
      <w:r>
        <w:t xml:space="preserve">, a numeric argument of </w:t>
      </w:r>
      <w:r>
        <w:rPr>
          <w:rStyle w:val="VARIABLE"/>
        </w:rPr>
        <w:t>0</w:t>
      </w:r>
      <w:r>
        <w:t xml:space="preserve"> means "leave unchanged", so a caller may change the codec alone. A Server </w:t>
      </w:r>
      <w:r>
        <w:rPr>
          <w:b/>
        </w:rPr>
        <w:t>shall</w:t>
      </w:r>
      <w:r>
        <w:t xml:space="preserve"> either apply the request exactly, or clamp each unsupported value to the nearest supported one and return </w:t>
      </w:r>
      <w:r>
        <w:rPr>
          <w:rStyle w:val="VARIABLE"/>
        </w:rPr>
        <w:t>Good_Clamped</w:t>
      </w:r>
      <w:r>
        <w:t xml:space="preserve">, or reject with </w:t>
      </w:r>
      <w:r>
        <w:rPr>
          <w:rStyle w:val="VARIABLE"/>
        </w:rPr>
        <w:t>Bad_OutOfRange</w:t>
      </w:r>
      <w:r>
        <w:t xml:space="preserve">. It </w:t>
      </w:r>
      <w:r>
        <w:rPr>
          <w:b/>
        </w:rPr>
        <w:t>shall not</w:t>
      </w:r>
      <w:r>
        <w:t xml:space="preserve"> silently apply a different value and return </w:t>
      </w:r>
      <w:r>
        <w:rPr>
          <w:rStyle w:val="VARIABLE"/>
        </w:rPr>
        <w:t>Good</w:t>
      </w:r>
      <w:r>
        <w:t>. The effective values are readable on the endpoint afterwards.</w:t>
      </w:r>
    </w:p>
    <w:p w14:paraId="3635A53C" w14:textId="6DD03733" w:rsidR="003A25C3" w:rsidRDefault="002625E3">
      <w:pPr>
        <w:pStyle w:val="TABLE-title"/>
      </w:pPr>
      <w:bookmarkStart w:id="306" w:name="_Tab_media_method_definitions_tab3"/>
      <w:bookmarkStart w:id="307" w:name="_Toc238627024"/>
      <w:r>
        <w:t xml:space="preserve">Table </w:t>
      </w:r>
      <w:r>
        <w:fldChar w:fldCharType="begin"/>
      </w:r>
      <w:r>
        <w:instrText xml:space="preserve"> SEQ Table \* ARABIC </w:instrText>
      </w:r>
      <w:r>
        <w:fldChar w:fldCharType="separate"/>
      </w:r>
      <w:r w:rsidR="00C44EBE">
        <w:rPr>
          <w:noProof/>
        </w:rPr>
        <w:t>25</w:t>
      </w:r>
      <w:r>
        <w:fldChar w:fldCharType="end"/>
      </w:r>
      <w:r>
        <w:t xml:space="preserve"> – Media Method definitions (3)</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7519A52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E6D73D2" w14:textId="77777777" w:rsidR="003A25C3" w:rsidRDefault="002625E3">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C9DC625" w14:textId="77777777" w:rsidR="003A25C3" w:rsidRDefault="002625E3">
            <w:pPr>
              <w:pStyle w:val="TableText"/>
            </w:pPr>
            <w:r>
              <w:t>Condition</w:t>
            </w:r>
          </w:p>
        </w:tc>
      </w:tr>
      <w:tr w:rsidR="003A25C3" w14:paraId="73E2A0C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2D5672" w14:textId="77777777" w:rsidR="003A25C3" w:rsidRDefault="002625E3">
            <w:pPr>
              <w:pStyle w:val="TableText"/>
            </w:pPr>
            <w:r>
              <w:rPr>
                <w:rStyle w:val="VARIABLE"/>
              </w:rPr>
              <w:t>Good_Clamped</w:t>
            </w:r>
          </w:p>
        </w:tc>
        <w:tc>
          <w:tcPr>
            <w:tcW w:w="4463" w:type="dxa"/>
            <w:tcBorders>
              <w:top w:val="single" w:sz="4" w:space="0" w:color="auto"/>
              <w:left w:val="single" w:sz="4" w:space="0" w:color="auto"/>
              <w:bottom w:val="single" w:sz="4" w:space="0" w:color="auto"/>
              <w:right w:val="single" w:sz="4" w:space="0" w:color="auto"/>
            </w:tcBorders>
          </w:tcPr>
          <w:p w14:paraId="61A03604" w14:textId="77777777" w:rsidR="003A25C3" w:rsidRDefault="002625E3">
            <w:pPr>
              <w:pStyle w:val="TableText"/>
            </w:pPr>
            <w:r>
              <w:t>one or more values were clamped to a supported value</w:t>
            </w:r>
          </w:p>
        </w:tc>
      </w:tr>
      <w:tr w:rsidR="003A25C3" w14:paraId="583F3F8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AF0AC1" w14:textId="77777777" w:rsidR="003A25C3" w:rsidRDefault="002625E3">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B39F17B" w14:textId="77777777" w:rsidR="003A25C3" w:rsidRDefault="002625E3">
            <w:pPr>
              <w:pStyle w:val="TableText"/>
            </w:pPr>
            <w:r>
              <w:rPr>
                <w:rStyle w:val="VARIABLE"/>
              </w:rPr>
              <w:t>Endpoint</w:t>
            </w:r>
            <w:r>
              <w:t xml:space="preserve"> is not a </w:t>
            </w:r>
            <w:r>
              <w:rPr>
                <w:rStyle w:val="VARIABLE"/>
              </w:rPr>
              <w:t>StreamEndpointType</w:t>
            </w:r>
            <w:r>
              <w:t xml:space="preserve"> of this sensor</w:t>
            </w:r>
          </w:p>
        </w:tc>
      </w:tr>
      <w:tr w:rsidR="003A25C3" w14:paraId="0D74BE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10BC35" w14:textId="77777777" w:rsidR="003A25C3" w:rsidRDefault="002625E3">
            <w:pPr>
              <w:pStyle w:val="TableText"/>
            </w:pPr>
            <w:r>
              <w:rPr>
                <w:rStyle w:val="VARIABLE"/>
              </w:rPr>
              <w:t>Bad_OutOfRange</w:t>
            </w:r>
          </w:p>
        </w:tc>
        <w:tc>
          <w:tcPr>
            <w:tcW w:w="4463" w:type="dxa"/>
            <w:tcBorders>
              <w:top w:val="single" w:sz="4" w:space="0" w:color="auto"/>
              <w:left w:val="single" w:sz="4" w:space="0" w:color="auto"/>
              <w:bottom w:val="single" w:sz="4" w:space="0" w:color="auto"/>
              <w:right w:val="single" w:sz="4" w:space="0" w:color="auto"/>
            </w:tcBorders>
          </w:tcPr>
          <w:p w14:paraId="7FFB340D" w14:textId="77777777" w:rsidR="003A25C3" w:rsidRDefault="002625E3">
            <w:pPr>
              <w:pStyle w:val="TableText"/>
            </w:pPr>
            <w:r>
              <w:t>a non-zero value is unsupported and the Server does not clamp</w:t>
            </w:r>
          </w:p>
        </w:tc>
      </w:tr>
      <w:tr w:rsidR="003A25C3" w14:paraId="52CDCD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D26A82" w14:textId="77777777" w:rsidR="003A25C3" w:rsidRDefault="002625E3">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0760537D" w14:textId="77777777" w:rsidR="003A25C3" w:rsidRDefault="002625E3">
            <w:pPr>
              <w:pStyle w:val="TableText"/>
            </w:pPr>
            <w:r>
              <w:rPr>
                <w:rStyle w:val="VARIABLE"/>
              </w:rPr>
              <w:t>Codec</w:t>
            </w:r>
            <w:r>
              <w:t xml:space="preserve"> is not supported by the endpoint</w:t>
            </w:r>
          </w:p>
        </w:tc>
      </w:tr>
      <w:tr w:rsidR="003A25C3" w14:paraId="3C40AA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889D7A" w14:textId="77777777" w:rsidR="003A25C3" w:rsidRDefault="002625E3">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60D476AA" w14:textId="77777777" w:rsidR="003A25C3" w:rsidRDefault="002625E3">
            <w:pPr>
              <w:pStyle w:val="TableText"/>
            </w:pPr>
            <w:r>
              <w:t>the endpoint has active sessions and cannot be reconfigured</w:t>
            </w:r>
          </w:p>
        </w:tc>
      </w:tr>
    </w:tbl>
    <w:p w14:paraId="291BE2E8" w14:textId="77777777" w:rsidR="003A25C3" w:rsidRDefault="003A25C3">
      <w:pPr>
        <w:pStyle w:val="spacer"/>
      </w:pPr>
    </w:p>
    <w:p w14:paraId="7A7AA8CD" w14:textId="77777777" w:rsidR="003A25C3" w:rsidRDefault="002625E3">
      <w:pPr>
        <w:pStyle w:val="PARAGRAPH"/>
      </w:pPr>
      <w:r>
        <w:rPr>
          <w:rStyle w:val="VARIABLE"/>
        </w:rPr>
        <w:t>SelectEndpoint(StreamEndpoint, ClipEndpoint)</w:t>
      </w:r>
      <w:r>
        <w:t xml:space="preserve"> — sets the preferred pointers. A null argument leaves that pointer unchanged.</w:t>
      </w:r>
    </w:p>
    <w:p w14:paraId="61594105" w14:textId="2C40ABA1" w:rsidR="003A25C3" w:rsidRDefault="002625E3">
      <w:pPr>
        <w:pStyle w:val="TABLE-title"/>
      </w:pPr>
      <w:bookmarkStart w:id="308" w:name="_Tab_media_method_definitions_tab4"/>
      <w:bookmarkStart w:id="309" w:name="_Toc238627025"/>
      <w:r>
        <w:t xml:space="preserve">Table </w:t>
      </w:r>
      <w:r>
        <w:fldChar w:fldCharType="begin"/>
      </w:r>
      <w:r>
        <w:instrText xml:space="preserve"> SEQ Table \* ARABIC </w:instrText>
      </w:r>
      <w:r>
        <w:fldChar w:fldCharType="separate"/>
      </w:r>
      <w:r w:rsidR="00C44EBE">
        <w:rPr>
          <w:noProof/>
        </w:rPr>
        <w:t>26</w:t>
      </w:r>
      <w:r>
        <w:fldChar w:fldCharType="end"/>
      </w:r>
      <w:r>
        <w:t xml:space="preserve"> – Media Method definitions (4)</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17D688E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83D2A56" w14:textId="77777777" w:rsidR="003A25C3" w:rsidRDefault="002625E3">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1E296C4" w14:textId="77777777" w:rsidR="003A25C3" w:rsidRDefault="002625E3">
            <w:pPr>
              <w:pStyle w:val="TableText"/>
            </w:pPr>
            <w:r>
              <w:t>Condition</w:t>
            </w:r>
          </w:p>
        </w:tc>
      </w:tr>
      <w:tr w:rsidR="003A25C3" w14:paraId="1C4F3B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8DC203" w14:textId="77777777" w:rsidR="003A25C3" w:rsidRDefault="002625E3">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1AF0E75E" w14:textId="77777777" w:rsidR="003A25C3" w:rsidRDefault="002625E3">
            <w:pPr>
              <w:pStyle w:val="TableText"/>
            </w:pPr>
            <w:r>
              <w:t>an argument is non-null and does not resolve</w:t>
            </w:r>
          </w:p>
        </w:tc>
      </w:tr>
      <w:tr w:rsidR="003A25C3" w14:paraId="26B4C8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35C872" w14:textId="77777777" w:rsidR="003A25C3" w:rsidRDefault="002625E3">
            <w:pPr>
              <w:pStyle w:val="TableText"/>
            </w:pPr>
            <w:r>
              <w:rPr>
                <w:rStyle w:val="VARIABLE"/>
              </w:rPr>
              <w:t>Bad_TypeMismatch</w:t>
            </w:r>
          </w:p>
        </w:tc>
        <w:tc>
          <w:tcPr>
            <w:tcW w:w="4463" w:type="dxa"/>
            <w:tcBorders>
              <w:top w:val="single" w:sz="4" w:space="0" w:color="auto"/>
              <w:left w:val="single" w:sz="4" w:space="0" w:color="auto"/>
              <w:bottom w:val="single" w:sz="4" w:space="0" w:color="auto"/>
              <w:right w:val="single" w:sz="4" w:space="0" w:color="auto"/>
            </w:tcBorders>
          </w:tcPr>
          <w:p w14:paraId="09E874A8" w14:textId="77777777" w:rsidR="003A25C3" w:rsidRDefault="002625E3">
            <w:pPr>
              <w:pStyle w:val="TableText"/>
            </w:pPr>
            <w:r>
              <w:t>an argument resolves to a node of the wrong endpoint kind</w:t>
            </w:r>
          </w:p>
        </w:tc>
      </w:tr>
    </w:tbl>
    <w:p w14:paraId="5673E345" w14:textId="77777777" w:rsidR="003A25C3" w:rsidRDefault="003A25C3">
      <w:pPr>
        <w:pStyle w:val="spacer"/>
      </w:pPr>
    </w:p>
    <w:p w14:paraId="16ED8315" w14:textId="48F64E18" w:rsidR="003A25C3" w:rsidRDefault="002625E3">
      <w:pPr>
        <w:pStyle w:val="PARAGRAPH"/>
      </w:pPr>
      <w:r>
        <w:rPr>
          <w:rStyle w:val="VARIABLE"/>
        </w:rPr>
        <w:lastRenderedPageBreak/>
        <w:t>GetClip(Endpoint, ResultId, Timestamp, Format, RequestInline) → (Image, Endpoint, InlineImage)</w:t>
      </w:r>
      <w:r>
        <w:t xml:space="preserve"> — returns the still associated with </w:t>
      </w:r>
      <w:r>
        <w:rPr>
          <w:rStyle w:val="VARIABLE"/>
        </w:rPr>
        <w:t>ResultId</w:t>
      </w:r>
      <w:r>
        <w:t xml:space="preserve">, or the frame nearest </w:t>
      </w:r>
      <w:r>
        <w:rPr>
          <w:rStyle w:val="VARIABLE"/>
        </w:rPr>
        <w:t>Timestamp</w:t>
      </w:r>
      <w:r>
        <w:t xml:space="preserve"> when </w:t>
      </w:r>
      <w:r>
        <w:rPr>
          <w:rStyle w:val="VARIABLE"/>
        </w:rPr>
        <w:t>ResultId</w:t>
      </w:r>
      <w:r>
        <w:t xml:space="preserve"> is empty. Exactly one selector </w:t>
      </w:r>
      <w:r>
        <w:rPr>
          <w:b/>
        </w:rPr>
        <w:t>shall</w:t>
      </w:r>
      <w:r>
        <w:t xml:space="preserve"> be supplied; per </w:t>
      </w:r>
      <w:r>
        <w:fldChar w:fldCharType="begin"/>
      </w:r>
      <w:r>
        <w:instrText xml:space="preserve"> REF _Clause_c6_17 \r \h </w:instrText>
      </w:r>
      <w:r>
        <w:fldChar w:fldCharType="separate"/>
      </w:r>
      <w:r w:rsidR="00C44EBE">
        <w:t>6.17</w:t>
      </w:r>
      <w:r>
        <w:fldChar w:fldCharType="end"/>
      </w:r>
      <w:r>
        <w:t xml:space="preserve"> an unspecified </w:t>
      </w:r>
      <w:r>
        <w:rPr>
          <w:rStyle w:val="VARIABLE"/>
        </w:rPr>
        <w:t>ResultId</w:t>
      </w:r>
      <w:r>
        <w:t xml:space="preserve"> is the empty String and an unspecified </w:t>
      </w:r>
      <w:r>
        <w:rPr>
          <w:rStyle w:val="VARIABLE"/>
        </w:rPr>
        <w:t>Timestamp</w:t>
      </w:r>
      <w:r>
        <w:t xml:space="preserve"> is </w:t>
      </w:r>
      <w:r>
        <w:rPr>
          <w:rStyle w:val="VARIABLE"/>
        </w:rPr>
        <w:t>1601-01-01T00:00:00Z</w:t>
      </w:r>
      <w:r>
        <w:t xml:space="preserve">. </w:t>
      </w:r>
      <w:r>
        <w:rPr>
          <w:rStyle w:val="VARIABLE"/>
        </w:rPr>
        <w:t>Image</w:t>
      </w:r>
      <w:r>
        <w:t xml:space="preserve"> is always populated with a resolvable </w:t>
      </w:r>
      <w:r>
        <w:rPr>
          <w:rStyle w:val="VARIABLE"/>
        </w:rPr>
        <w:t>Uri</w:t>
      </w:r>
      <w:r>
        <w:t xml:space="preserve">; </w:t>
      </w:r>
      <w:r>
        <w:rPr>
          <w:rStyle w:val="VARIABLE"/>
        </w:rPr>
        <w:t>InlineImage</w:t>
      </w:r>
      <w:r>
        <w:t xml:space="preserve"> is populated only when </w:t>
      </w:r>
      <w:r>
        <w:rPr>
          <w:rStyle w:val="VARIABLE"/>
        </w:rPr>
        <w:t>RequestInline</w:t>
      </w:r>
      <w:r>
        <w:t xml:space="preserve"> is true and the encoded image fits the effective limit of </w:t>
      </w:r>
      <w:r>
        <w:fldChar w:fldCharType="begin"/>
      </w:r>
      <w:r>
        <w:instrText xml:space="preserve"> REF _Clause_c6_18_4 \r \h </w:instrText>
      </w:r>
      <w:r>
        <w:fldChar w:fldCharType="separate"/>
      </w:r>
      <w:r w:rsidR="00C44EBE">
        <w:t>6.18.4</w:t>
      </w:r>
      <w:r>
        <w:fldChar w:fldCharType="end"/>
      </w:r>
      <w:r>
        <w:t xml:space="preserve"> rule 2, and is otherwise empty with </w:t>
      </w:r>
      <w:r>
        <w:rPr>
          <w:rStyle w:val="VARIABLE"/>
        </w:rPr>
        <w:t>Image.Uri</w:t>
      </w:r>
      <w:r>
        <w:t xml:space="preserve"> still valid.</w:t>
      </w:r>
    </w:p>
    <w:p w14:paraId="4672BB28" w14:textId="055602D7" w:rsidR="003A25C3" w:rsidRDefault="002625E3">
      <w:pPr>
        <w:pStyle w:val="TABLE-title"/>
      </w:pPr>
      <w:bookmarkStart w:id="310" w:name="_Tab_media_method_definitions_tab5"/>
      <w:bookmarkStart w:id="311" w:name="_Toc238627026"/>
      <w:r>
        <w:t xml:space="preserve">Table </w:t>
      </w:r>
      <w:r>
        <w:fldChar w:fldCharType="begin"/>
      </w:r>
      <w:r>
        <w:instrText xml:space="preserve"> SEQ Table \* ARABIC </w:instrText>
      </w:r>
      <w:r>
        <w:fldChar w:fldCharType="separate"/>
      </w:r>
      <w:r w:rsidR="00C44EBE">
        <w:rPr>
          <w:noProof/>
        </w:rPr>
        <w:t>27</w:t>
      </w:r>
      <w:r>
        <w:fldChar w:fldCharType="end"/>
      </w:r>
      <w:r>
        <w:t xml:space="preserve"> – Media Method definitions (5)</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007667E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398580" w14:textId="77777777" w:rsidR="003A25C3" w:rsidRDefault="002625E3">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2BFDBC8A" w14:textId="77777777" w:rsidR="003A25C3" w:rsidRDefault="002625E3">
            <w:pPr>
              <w:pStyle w:val="TableText"/>
            </w:pPr>
            <w:r>
              <w:t>Condition</w:t>
            </w:r>
          </w:p>
        </w:tc>
      </w:tr>
      <w:tr w:rsidR="003A25C3" w14:paraId="597DE36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4FBC69" w14:textId="77777777" w:rsidR="003A25C3" w:rsidRDefault="002625E3">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107F1851" w14:textId="77777777" w:rsidR="003A25C3" w:rsidRDefault="002625E3">
            <w:pPr>
              <w:pStyle w:val="TableText"/>
            </w:pPr>
            <w:r>
              <w:t>both selectors unspecified, or both specified</w:t>
            </w:r>
          </w:p>
        </w:tc>
      </w:tr>
      <w:tr w:rsidR="003A25C3" w14:paraId="4D8923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A5126F" w14:textId="77777777" w:rsidR="003A25C3" w:rsidRDefault="002625E3">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6EFE3637" w14:textId="77777777" w:rsidR="003A25C3" w:rsidRDefault="002625E3">
            <w:pPr>
              <w:pStyle w:val="TableText"/>
            </w:pPr>
            <w:r>
              <w:rPr>
                <w:rStyle w:val="VARIABLE"/>
              </w:rPr>
              <w:t>ResultId</w:t>
            </w:r>
            <w:r>
              <w:t xml:space="preserve"> does not designate a currently retained result produced from </w:t>
            </w:r>
            <w:r>
              <w:rPr>
                <w:b/>
              </w:rPr>
              <w:t>this sensor</w:t>
            </w:r>
            <w:r>
              <w:t xml:space="preserve">, including an identifier whose result node was evicted; or no frame near </w:t>
            </w:r>
            <w:r>
              <w:rPr>
                <w:rStyle w:val="VARIABLE"/>
              </w:rPr>
              <w:t>Timestamp</w:t>
            </w:r>
            <w:r>
              <w:t xml:space="preserve"> within the frame/clip retention policy</w:t>
            </w:r>
          </w:p>
        </w:tc>
      </w:tr>
      <w:tr w:rsidR="003A25C3" w14:paraId="211890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5C717F" w14:textId="77777777" w:rsidR="003A25C3" w:rsidRDefault="002625E3">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7A9A1606" w14:textId="77777777" w:rsidR="003A25C3" w:rsidRDefault="002625E3">
            <w:pPr>
              <w:pStyle w:val="TableText"/>
            </w:pPr>
            <w:r>
              <w:rPr>
                <w:rStyle w:val="VARIABLE"/>
              </w:rPr>
              <w:t>Format</w:t>
            </w:r>
            <w:r>
              <w:t xml:space="preserve"> cannot be produced by any clip endpoint of this sensor</w:t>
            </w:r>
          </w:p>
        </w:tc>
      </w:tr>
      <w:tr w:rsidR="003A25C3" w14:paraId="46600C1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ED6F2D" w14:textId="77777777" w:rsidR="003A25C3" w:rsidRDefault="002625E3">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5E6453AE" w14:textId="5291BFB9" w:rsidR="003A25C3" w:rsidRDefault="002625E3">
            <w:pPr>
              <w:pStyle w:val="TableText"/>
            </w:pPr>
            <w:r>
              <w:t>the caller is not authorized for media access (</w:t>
            </w:r>
            <w:r>
              <w:fldChar w:fldCharType="begin"/>
            </w:r>
            <w:r>
              <w:instrText xml:space="preserve"> REF _Clause_c6_23_1 \r \h </w:instrText>
            </w:r>
            <w:r>
              <w:fldChar w:fldCharType="separate"/>
            </w:r>
            <w:r w:rsidR="00C44EBE">
              <w:t>6.23.1</w:t>
            </w:r>
            <w:r>
              <w:fldChar w:fldCharType="end"/>
            </w:r>
            <w:r>
              <w:t>)</w:t>
            </w:r>
          </w:p>
        </w:tc>
      </w:tr>
    </w:tbl>
    <w:p w14:paraId="3B0B2C6B" w14:textId="77777777" w:rsidR="003A25C3" w:rsidRDefault="003A25C3">
      <w:pPr>
        <w:pStyle w:val="spacer"/>
      </w:pPr>
    </w:p>
    <w:p w14:paraId="53451EB2" w14:textId="64AFA38D" w:rsidR="003A25C3" w:rsidRDefault="002625E3">
      <w:pPr>
        <w:pStyle w:val="PARAGRAPH"/>
      </w:pPr>
      <w:r>
        <w:rPr>
          <w:rStyle w:val="VARIABLE"/>
        </w:rPr>
        <w:t>ResultId</w:t>
      </w:r>
      <w:r>
        <w:t xml:space="preserve"> is immutable and unique Server-wide (</w:t>
      </w:r>
      <w:r>
        <w:fldChar w:fldCharType="begin"/>
      </w:r>
      <w:r>
        <w:instrText xml:space="preserve"> REF _Clause_c6_19_1 \r \h </w:instrText>
      </w:r>
      <w:r>
        <w:fldChar w:fldCharType="separate"/>
      </w:r>
      <w:r w:rsidR="00C44EBE">
        <w:t>6.19.1</w:t>
      </w:r>
      <w:r>
        <w:fldChar w:fldCharType="end"/>
      </w:r>
      <w:r>
        <w:t xml:space="preserve">), but this Method is scoped to one sensor. A Server </w:t>
      </w:r>
      <w:r>
        <w:rPr>
          <w:b/>
        </w:rPr>
        <w:t>shall</w:t>
      </w:r>
      <w:r>
        <w:t xml:space="preserve"> return </w:t>
      </w:r>
      <w:r>
        <w:rPr>
          <w:rStyle w:val="VARIABLE"/>
        </w:rPr>
        <w:t>Bad_NotFound</w:t>
      </w:r>
      <w:r>
        <w:t xml:space="preserve"> when </w:t>
      </w:r>
      <w:r>
        <w:rPr>
          <w:rStyle w:val="VARIABLE"/>
        </w:rPr>
        <w:t>ResultId</w:t>
      </w:r>
      <w:r>
        <w:t xml:space="preserve"> designates a result produced from a different sensor or a result node that has been evicted, and </w:t>
      </w:r>
      <w:r>
        <w:rPr>
          <w:b/>
        </w:rPr>
        <w:t>shall not</w:t>
      </w:r>
      <w:r>
        <w:t xml:space="preserve"> disclose whether the identifier exists or previously existed elsewhere in the Server — otherwise the per-sensor authorization of </w:t>
      </w:r>
      <w:r>
        <w:fldChar w:fldCharType="begin"/>
      </w:r>
      <w:r>
        <w:instrText xml:space="preserve"> REF _Clause_c6_23_1 \r \h </w:instrText>
      </w:r>
      <w:r>
        <w:fldChar w:fldCharType="separate"/>
      </w:r>
      <w:r w:rsidR="00C44EBE">
        <w:t>6.23.1</w:t>
      </w:r>
      <w:r>
        <w:fldChar w:fldCharType="end"/>
      </w:r>
      <w:r>
        <w:t xml:space="preserve"> could be bypassed simply by presenting another sensor's identifier here. Where results are subject to per-sensor authorization, </w:t>
      </w:r>
      <w:r>
        <w:rPr>
          <w:rStyle w:val="VARIABLE"/>
        </w:rPr>
        <w:t>ResultId</w:t>
      </w:r>
      <w:r>
        <w:t xml:space="preserve"> </w:t>
      </w:r>
      <w:r>
        <w:rPr>
          <w:b/>
        </w:rPr>
        <w:t>shall not</w:t>
      </w:r>
      <w:r>
        <w:t xml:space="preserve"> be derived from a predictable sequence.</w:t>
      </w:r>
    </w:p>
    <w:p w14:paraId="2595BEE0" w14:textId="77777777" w:rsidR="003A25C3" w:rsidRDefault="002625E3">
      <w:pPr>
        <w:pStyle w:val="Heading3"/>
      </w:pPr>
      <w:bookmarkStart w:id="312" w:name="_Clause_c6_18_6"/>
      <w:bookmarkStart w:id="313" w:name="_Toc238626832"/>
      <w:r>
        <w:t>Endpoint state model</w:t>
      </w:r>
      <w:bookmarkEnd w:id="312"/>
      <w:bookmarkEnd w:id="313"/>
    </w:p>
    <w:p w14:paraId="4F07EE98" w14:textId="77777777" w:rsidR="003A25C3" w:rsidRDefault="002625E3">
      <w:pPr>
        <w:pStyle w:val="PARAGRAPH"/>
      </w:pPr>
      <w:r>
        <w:rPr>
          <w:rStyle w:val="VARIABLE"/>
        </w:rPr>
        <w:t>VisionEndpointStateEnum</w:t>
      </w:r>
      <w:r>
        <w:t xml:space="preserve"> is used by </w:t>
      </w:r>
      <w:r>
        <w:rPr>
          <w:rStyle w:val="VARIABLE"/>
        </w:rPr>
        <w:t>MediaEndpointType</w:t>
      </w:r>
      <w:r>
        <w:t xml:space="preserve"> and </w:t>
      </w:r>
      <w:r>
        <w:rPr>
          <w:rStyle w:val="VARIABLE"/>
        </w:rPr>
        <w:t>InferencePipelineType</w:t>
      </w:r>
      <w:r>
        <w:t xml:space="preserve">. </w:t>
      </w:r>
      <w:r>
        <w:rPr>
          <w:i/>
        </w:rPr>
        <w:t>OPC UA — AI Model Management and Inference</w:t>
      </w:r>
      <w:r>
        <w:t xml:space="preserve"> defines its own </w:t>
      </w:r>
      <w:r>
        <w:rPr>
          <w:rStyle w:val="VARIABLE"/>
        </w:rPr>
        <w:t>DeploymentStateEnum</w:t>
      </w:r>
      <w:r>
        <w:t xml:space="preserve"> with the same five literals and the same transitions, so a client can apply one rule to both without this specification imposing a dependency. All transitions are </w:t>
      </w:r>
      <w:r>
        <w:rPr>
          <w:b/>
        </w:rPr>
        <w:t>Server-driven</w:t>
      </w:r>
      <w:r>
        <w:t xml:space="preserve">; no Method sets </w:t>
      </w:r>
      <w:r>
        <w:rPr>
          <w:rStyle w:val="VARIABLE"/>
        </w:rPr>
        <w:t>State</w:t>
      </w:r>
      <w:r>
        <w:t xml:space="preserve"> directly.</w:t>
      </w:r>
    </w:p>
    <w:p w14:paraId="02E3086B" w14:textId="77777777" w:rsidR="003A25C3" w:rsidRDefault="002625E3">
      <w:pPr>
        <w:pStyle w:val="FIGURE"/>
      </w:pPr>
      <w:r>
        <w:lastRenderedPageBreak/>
        <w:pict w14:anchorId="6AA059C6">
          <v:shape id="_x0000_i1034" type="#_x0000_t75" style="width:228.05pt;height:8in">
            <v:imagedata r:id="rId79" o:title=""/>
          </v:shape>
        </w:pict>
      </w:r>
    </w:p>
    <w:p w14:paraId="45C44AD1" w14:textId="0245385E" w:rsidR="003A25C3" w:rsidRDefault="002625E3">
      <w:pPr>
        <w:pStyle w:val="FIGURE-title"/>
      </w:pPr>
      <w:bookmarkStart w:id="314" w:name="_Fig_fig_vis_endpointstate"/>
      <w:bookmarkStart w:id="315" w:name="_Toc238626993"/>
      <w:r>
        <w:t xml:space="preserve">Figure </w:t>
      </w:r>
      <w:r>
        <w:fldChar w:fldCharType="begin"/>
      </w:r>
      <w:r>
        <w:instrText xml:space="preserve"> SEQ Figure \* ARABIC </w:instrText>
      </w:r>
      <w:r>
        <w:fldChar w:fldCharType="separate"/>
      </w:r>
      <w:r w:rsidR="00C44EBE">
        <w:rPr>
          <w:noProof/>
        </w:rPr>
        <w:t>10</w:t>
      </w:r>
      <w:r>
        <w:fldChar w:fldCharType="end"/>
      </w:r>
      <w:r>
        <w:t xml:space="preserve"> – The media endpoint state model</w:t>
      </w:r>
      <w:bookmarkEnd w:id="314"/>
      <w:bookmarkEnd w:id="315"/>
    </w:p>
    <w:p w14:paraId="067231EE" w14:textId="09362905" w:rsidR="003A25C3" w:rsidRDefault="002625E3">
      <w:pPr>
        <w:pStyle w:val="TABLE-title"/>
      </w:pPr>
      <w:bookmarkStart w:id="316" w:name="_Tab_endpoint_state_model_tab1"/>
      <w:bookmarkStart w:id="317" w:name="_Toc238627027"/>
      <w:r>
        <w:lastRenderedPageBreak/>
        <w:t xml:space="preserve">Table </w:t>
      </w:r>
      <w:r>
        <w:fldChar w:fldCharType="begin"/>
      </w:r>
      <w:r>
        <w:instrText xml:space="preserve"> SEQ Table \* ARABIC </w:instrText>
      </w:r>
      <w:r>
        <w:fldChar w:fldCharType="separate"/>
      </w:r>
      <w:r w:rsidR="00C44EBE">
        <w:rPr>
          <w:noProof/>
        </w:rPr>
        <w:t>28</w:t>
      </w:r>
      <w:r>
        <w:fldChar w:fldCharType="end"/>
      </w:r>
      <w:r>
        <w:t xml:space="preserve"> – Endpoint state model</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A25C3" w14:paraId="4F566B4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00E4A6" w14:textId="77777777" w:rsidR="003A25C3" w:rsidRDefault="002625E3">
            <w:pPr>
              <w:pStyle w:val="TableText"/>
            </w:pPr>
            <w:r>
              <w:t>State</w:t>
            </w:r>
          </w:p>
        </w:tc>
        <w:tc>
          <w:tcPr>
            <w:tcW w:w="2231" w:type="dxa"/>
            <w:tcBorders>
              <w:top w:val="single" w:sz="4" w:space="0" w:color="auto"/>
              <w:left w:val="single" w:sz="4" w:space="0" w:color="auto"/>
              <w:bottom w:val="double" w:sz="4" w:space="0" w:color="auto"/>
              <w:right w:val="single" w:sz="4" w:space="0" w:color="auto"/>
            </w:tcBorders>
          </w:tcPr>
          <w:p w14:paraId="637C3E6B" w14:textId="77777777" w:rsidR="003A25C3" w:rsidRDefault="002625E3">
            <w:pPr>
              <w:pStyle w:val="TableText"/>
            </w:pPr>
            <w:r>
              <w:t>Media endpoint</w:t>
            </w:r>
          </w:p>
        </w:tc>
        <w:tc>
          <w:tcPr>
            <w:tcW w:w="2231" w:type="dxa"/>
            <w:tcBorders>
              <w:top w:val="single" w:sz="4" w:space="0" w:color="auto"/>
              <w:left w:val="single" w:sz="4" w:space="0" w:color="auto"/>
              <w:bottom w:val="double" w:sz="4" w:space="0" w:color="auto"/>
              <w:right w:val="single" w:sz="4" w:space="0" w:color="auto"/>
            </w:tcBorders>
          </w:tcPr>
          <w:p w14:paraId="03FCF63D" w14:textId="77777777" w:rsidR="003A25C3" w:rsidRDefault="002625E3">
            <w:pPr>
              <w:pStyle w:val="TableText"/>
            </w:pPr>
            <w:r>
              <w:t>Deployment</w:t>
            </w:r>
          </w:p>
        </w:tc>
        <w:tc>
          <w:tcPr>
            <w:tcW w:w="2233" w:type="dxa"/>
            <w:tcBorders>
              <w:top w:val="single" w:sz="4" w:space="0" w:color="auto"/>
              <w:left w:val="single" w:sz="4" w:space="0" w:color="auto"/>
              <w:bottom w:val="double" w:sz="4" w:space="0" w:color="auto"/>
              <w:right w:val="single" w:sz="4" w:space="0" w:color="auto"/>
            </w:tcBorders>
          </w:tcPr>
          <w:p w14:paraId="7CECD763" w14:textId="77777777" w:rsidR="003A25C3" w:rsidRDefault="002625E3">
            <w:pPr>
              <w:pStyle w:val="TableText"/>
            </w:pPr>
            <w:r>
              <w:t>Pipeline</w:t>
            </w:r>
          </w:p>
        </w:tc>
      </w:tr>
      <w:tr w:rsidR="003A25C3" w14:paraId="415EE4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CB8412" w14:textId="77777777" w:rsidR="003A25C3" w:rsidRDefault="002625E3">
            <w:pPr>
              <w:pStyle w:val="TableText"/>
            </w:pPr>
            <w:r>
              <w:rPr>
                <w:rStyle w:val="VARIABLE"/>
              </w:rPr>
              <w:t>Inactive</w:t>
            </w:r>
          </w:p>
        </w:tc>
        <w:tc>
          <w:tcPr>
            <w:tcW w:w="2231" w:type="dxa"/>
            <w:tcBorders>
              <w:top w:val="single" w:sz="4" w:space="0" w:color="auto"/>
              <w:left w:val="single" w:sz="4" w:space="0" w:color="auto"/>
              <w:bottom w:val="single" w:sz="4" w:space="0" w:color="auto"/>
              <w:right w:val="single" w:sz="4" w:space="0" w:color="auto"/>
            </w:tcBorders>
          </w:tcPr>
          <w:p w14:paraId="2C83AEE1" w14:textId="77777777" w:rsidR="003A25C3" w:rsidRDefault="002625E3">
            <w:pPr>
              <w:pStyle w:val="TableText"/>
            </w:pPr>
            <w:r>
              <w:t>declared, not serving</w:t>
            </w:r>
          </w:p>
        </w:tc>
        <w:tc>
          <w:tcPr>
            <w:tcW w:w="2231" w:type="dxa"/>
            <w:tcBorders>
              <w:top w:val="single" w:sz="4" w:space="0" w:color="auto"/>
              <w:left w:val="single" w:sz="4" w:space="0" w:color="auto"/>
              <w:bottom w:val="single" w:sz="4" w:space="0" w:color="auto"/>
              <w:right w:val="single" w:sz="4" w:space="0" w:color="auto"/>
            </w:tcBorders>
          </w:tcPr>
          <w:p w14:paraId="3177ECD7" w14:textId="77777777" w:rsidR="003A25C3" w:rsidRDefault="002625E3">
            <w:pPr>
              <w:pStyle w:val="TableText"/>
            </w:pPr>
            <w:r>
              <w:t>model not loaded</w:t>
            </w:r>
          </w:p>
        </w:tc>
        <w:tc>
          <w:tcPr>
            <w:tcW w:w="2233" w:type="dxa"/>
            <w:tcBorders>
              <w:top w:val="single" w:sz="4" w:space="0" w:color="auto"/>
              <w:left w:val="single" w:sz="4" w:space="0" w:color="auto"/>
              <w:bottom w:val="single" w:sz="4" w:space="0" w:color="auto"/>
              <w:right w:val="single" w:sz="4" w:space="0" w:color="auto"/>
            </w:tcBorders>
          </w:tcPr>
          <w:p w14:paraId="297D19C0" w14:textId="77777777" w:rsidR="003A25C3" w:rsidRDefault="002625E3">
            <w:pPr>
              <w:pStyle w:val="TableText"/>
            </w:pPr>
            <w:r>
              <w:t>not bound, or disabled</w:t>
            </w:r>
          </w:p>
        </w:tc>
      </w:tr>
      <w:tr w:rsidR="003A25C3" w14:paraId="70647A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0821DA" w14:textId="77777777" w:rsidR="003A25C3" w:rsidRDefault="002625E3">
            <w:pPr>
              <w:pStyle w:val="TableText"/>
            </w:pPr>
            <w:r>
              <w:rPr>
                <w:rStyle w:val="VARIABLE"/>
              </w:rPr>
              <w:t>Ready</w:t>
            </w:r>
          </w:p>
        </w:tc>
        <w:tc>
          <w:tcPr>
            <w:tcW w:w="2231" w:type="dxa"/>
            <w:tcBorders>
              <w:top w:val="single" w:sz="4" w:space="0" w:color="auto"/>
              <w:left w:val="single" w:sz="4" w:space="0" w:color="auto"/>
              <w:bottom w:val="single" w:sz="4" w:space="0" w:color="auto"/>
              <w:right w:val="single" w:sz="4" w:space="0" w:color="auto"/>
            </w:tcBorders>
          </w:tcPr>
          <w:p w14:paraId="5FDFB0B5" w14:textId="77777777" w:rsidR="003A25C3" w:rsidRDefault="002625E3">
            <w:pPr>
              <w:pStyle w:val="TableText"/>
            </w:pPr>
            <w:r>
              <w:t>able to serve, no session</w:t>
            </w:r>
          </w:p>
        </w:tc>
        <w:tc>
          <w:tcPr>
            <w:tcW w:w="2231" w:type="dxa"/>
            <w:tcBorders>
              <w:top w:val="single" w:sz="4" w:space="0" w:color="auto"/>
              <w:left w:val="single" w:sz="4" w:space="0" w:color="auto"/>
              <w:bottom w:val="single" w:sz="4" w:space="0" w:color="auto"/>
              <w:right w:val="single" w:sz="4" w:space="0" w:color="auto"/>
            </w:tcBorders>
          </w:tcPr>
          <w:p w14:paraId="24DE2CB2" w14:textId="77777777" w:rsidR="003A25C3" w:rsidRDefault="002625E3">
            <w:pPr>
              <w:pStyle w:val="TableText"/>
            </w:pPr>
            <w:r>
              <w:t>model loaded, idle</w:t>
            </w:r>
          </w:p>
        </w:tc>
        <w:tc>
          <w:tcPr>
            <w:tcW w:w="2233" w:type="dxa"/>
            <w:tcBorders>
              <w:top w:val="single" w:sz="4" w:space="0" w:color="auto"/>
              <w:left w:val="single" w:sz="4" w:space="0" w:color="auto"/>
              <w:bottom w:val="single" w:sz="4" w:space="0" w:color="auto"/>
              <w:right w:val="single" w:sz="4" w:space="0" w:color="auto"/>
            </w:tcBorders>
          </w:tcPr>
          <w:p w14:paraId="16D375CB" w14:textId="77777777" w:rsidR="003A25C3" w:rsidRDefault="002625E3">
            <w:pPr>
              <w:pStyle w:val="TableText"/>
            </w:pPr>
            <w:r>
              <w:t>bound, awaiting a trigger</w:t>
            </w:r>
          </w:p>
        </w:tc>
      </w:tr>
      <w:tr w:rsidR="003A25C3" w14:paraId="59BF26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85D30D" w14:textId="77777777" w:rsidR="003A25C3" w:rsidRDefault="002625E3">
            <w:pPr>
              <w:pStyle w:val="TableText"/>
            </w:pPr>
            <w:r>
              <w:rPr>
                <w:rStyle w:val="VARIABLE"/>
              </w:rPr>
              <w:t>Active</w:t>
            </w:r>
          </w:p>
        </w:tc>
        <w:tc>
          <w:tcPr>
            <w:tcW w:w="2231" w:type="dxa"/>
            <w:tcBorders>
              <w:top w:val="single" w:sz="4" w:space="0" w:color="auto"/>
              <w:left w:val="single" w:sz="4" w:space="0" w:color="auto"/>
              <w:bottom w:val="single" w:sz="4" w:space="0" w:color="auto"/>
              <w:right w:val="single" w:sz="4" w:space="0" w:color="auto"/>
            </w:tcBorders>
          </w:tcPr>
          <w:p w14:paraId="33BF371F" w14:textId="77777777" w:rsidR="003A25C3" w:rsidRDefault="002625E3">
            <w:pPr>
              <w:pStyle w:val="TableText"/>
            </w:pPr>
            <w:r>
              <w:t>at least one session leased</w:t>
            </w:r>
          </w:p>
        </w:tc>
        <w:tc>
          <w:tcPr>
            <w:tcW w:w="2231" w:type="dxa"/>
            <w:tcBorders>
              <w:top w:val="single" w:sz="4" w:space="0" w:color="auto"/>
              <w:left w:val="single" w:sz="4" w:space="0" w:color="auto"/>
              <w:bottom w:val="single" w:sz="4" w:space="0" w:color="auto"/>
              <w:right w:val="single" w:sz="4" w:space="0" w:color="auto"/>
            </w:tcBorders>
          </w:tcPr>
          <w:p w14:paraId="2E3E9B52" w14:textId="77777777" w:rsidR="003A25C3" w:rsidRDefault="002625E3">
            <w:pPr>
              <w:pStyle w:val="TableText"/>
            </w:pPr>
            <w:r>
              <w:t>executing inference</w:t>
            </w:r>
          </w:p>
        </w:tc>
        <w:tc>
          <w:tcPr>
            <w:tcW w:w="2233" w:type="dxa"/>
            <w:tcBorders>
              <w:top w:val="single" w:sz="4" w:space="0" w:color="auto"/>
              <w:left w:val="single" w:sz="4" w:space="0" w:color="auto"/>
              <w:bottom w:val="single" w:sz="4" w:space="0" w:color="auto"/>
              <w:right w:val="single" w:sz="4" w:space="0" w:color="auto"/>
            </w:tcBorders>
          </w:tcPr>
          <w:p w14:paraId="66A5394F" w14:textId="77777777" w:rsidR="003A25C3" w:rsidRDefault="002625E3">
            <w:pPr>
              <w:pStyle w:val="TableText"/>
            </w:pPr>
            <w:r>
              <w:t>producing results</w:t>
            </w:r>
          </w:p>
        </w:tc>
      </w:tr>
      <w:tr w:rsidR="003A25C3" w14:paraId="152C59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25314" w14:textId="77777777" w:rsidR="003A25C3" w:rsidRDefault="002625E3">
            <w:pPr>
              <w:pStyle w:val="TableText"/>
            </w:pPr>
            <w:r>
              <w:rPr>
                <w:rStyle w:val="VARIABLE"/>
              </w:rPr>
              <w:t>Degraded</w:t>
            </w:r>
          </w:p>
        </w:tc>
        <w:tc>
          <w:tcPr>
            <w:tcW w:w="2231" w:type="dxa"/>
            <w:tcBorders>
              <w:top w:val="single" w:sz="4" w:space="0" w:color="auto"/>
              <w:left w:val="single" w:sz="4" w:space="0" w:color="auto"/>
              <w:bottom w:val="single" w:sz="4" w:space="0" w:color="auto"/>
              <w:right w:val="single" w:sz="4" w:space="0" w:color="auto"/>
            </w:tcBorders>
          </w:tcPr>
          <w:p w14:paraId="10197F97" w14:textId="77777777" w:rsidR="003A25C3" w:rsidRDefault="002625E3">
            <w:pPr>
              <w:pStyle w:val="TableText"/>
            </w:pPr>
            <w:r>
              <w:t>serving below configured quality</w:t>
            </w:r>
          </w:p>
        </w:tc>
        <w:tc>
          <w:tcPr>
            <w:tcW w:w="2231" w:type="dxa"/>
            <w:tcBorders>
              <w:top w:val="single" w:sz="4" w:space="0" w:color="auto"/>
              <w:left w:val="single" w:sz="4" w:space="0" w:color="auto"/>
              <w:bottom w:val="single" w:sz="4" w:space="0" w:color="auto"/>
              <w:right w:val="single" w:sz="4" w:space="0" w:color="auto"/>
            </w:tcBorders>
          </w:tcPr>
          <w:p w14:paraId="0B3EF783" w14:textId="77777777" w:rsidR="003A25C3" w:rsidRDefault="002625E3">
            <w:pPr>
              <w:pStyle w:val="TableText"/>
            </w:pPr>
            <w:r>
              <w:t xml:space="preserve">exceeding </w:t>
            </w:r>
            <w:r>
              <w:rPr>
                <w:rStyle w:val="VARIABLE"/>
              </w:rPr>
              <w:t>LatencyBudget</w:t>
            </w:r>
          </w:p>
        </w:tc>
        <w:tc>
          <w:tcPr>
            <w:tcW w:w="2233" w:type="dxa"/>
            <w:tcBorders>
              <w:top w:val="single" w:sz="4" w:space="0" w:color="auto"/>
              <w:left w:val="single" w:sz="4" w:space="0" w:color="auto"/>
              <w:bottom w:val="single" w:sz="4" w:space="0" w:color="auto"/>
              <w:right w:val="single" w:sz="4" w:space="0" w:color="auto"/>
            </w:tcBorders>
          </w:tcPr>
          <w:p w14:paraId="38299B47" w14:textId="77777777" w:rsidR="003A25C3" w:rsidRDefault="002625E3">
            <w:pPr>
              <w:pStyle w:val="TableText"/>
            </w:pPr>
            <w:r>
              <w:t>producing results at reduced quality or rate</w:t>
            </w:r>
          </w:p>
        </w:tc>
      </w:tr>
      <w:tr w:rsidR="003A25C3" w14:paraId="617ABF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E7E3B9" w14:textId="77777777" w:rsidR="003A25C3" w:rsidRDefault="002625E3">
            <w:pPr>
              <w:pStyle w:val="TableText"/>
            </w:pPr>
            <w:r>
              <w:rPr>
                <w:rStyle w:val="VARIABLE"/>
              </w:rPr>
              <w:t>Faulted</w:t>
            </w:r>
          </w:p>
        </w:tc>
        <w:tc>
          <w:tcPr>
            <w:tcW w:w="2231" w:type="dxa"/>
            <w:tcBorders>
              <w:top w:val="single" w:sz="4" w:space="0" w:color="auto"/>
              <w:left w:val="single" w:sz="4" w:space="0" w:color="auto"/>
              <w:bottom w:val="single" w:sz="4" w:space="0" w:color="auto"/>
              <w:right w:val="single" w:sz="4" w:space="0" w:color="auto"/>
            </w:tcBorders>
          </w:tcPr>
          <w:p w14:paraId="2B73C136" w14:textId="77777777" w:rsidR="003A25C3" w:rsidRDefault="002625E3">
            <w:pPr>
              <w:pStyle w:val="TableText"/>
            </w:pPr>
            <w:r>
              <w:t>unable to serve</w:t>
            </w:r>
          </w:p>
        </w:tc>
        <w:tc>
          <w:tcPr>
            <w:tcW w:w="2231" w:type="dxa"/>
            <w:tcBorders>
              <w:top w:val="single" w:sz="4" w:space="0" w:color="auto"/>
              <w:left w:val="single" w:sz="4" w:space="0" w:color="auto"/>
              <w:bottom w:val="single" w:sz="4" w:space="0" w:color="auto"/>
              <w:right w:val="single" w:sz="4" w:space="0" w:color="auto"/>
            </w:tcBorders>
          </w:tcPr>
          <w:p w14:paraId="52A600B5" w14:textId="77777777" w:rsidR="003A25C3" w:rsidRDefault="002625E3">
            <w:pPr>
              <w:pStyle w:val="TableText"/>
            </w:pPr>
            <w:r>
              <w:t>model failed to load or execute</w:t>
            </w:r>
          </w:p>
        </w:tc>
        <w:tc>
          <w:tcPr>
            <w:tcW w:w="2233" w:type="dxa"/>
            <w:tcBorders>
              <w:top w:val="single" w:sz="4" w:space="0" w:color="auto"/>
              <w:left w:val="single" w:sz="4" w:space="0" w:color="auto"/>
              <w:bottom w:val="single" w:sz="4" w:space="0" w:color="auto"/>
              <w:right w:val="single" w:sz="4" w:space="0" w:color="auto"/>
            </w:tcBorders>
          </w:tcPr>
          <w:p w14:paraId="4AD0E4CE" w14:textId="77777777" w:rsidR="003A25C3" w:rsidRDefault="002625E3">
            <w:pPr>
              <w:pStyle w:val="TableText"/>
            </w:pPr>
            <w:r>
              <w:t>unable to produce results</w:t>
            </w:r>
          </w:p>
        </w:tc>
      </w:tr>
    </w:tbl>
    <w:p w14:paraId="722ADEF0" w14:textId="77777777" w:rsidR="003A25C3" w:rsidRDefault="003A25C3">
      <w:pPr>
        <w:pStyle w:val="spacer"/>
      </w:pPr>
    </w:p>
    <w:p w14:paraId="14D17584" w14:textId="77777777" w:rsidR="003A25C3" w:rsidRDefault="002625E3">
      <w:pPr>
        <w:pStyle w:val="PARAGRAPH"/>
      </w:pPr>
      <w:r>
        <w:t xml:space="preserve">A Server </w:t>
      </w:r>
      <w:r>
        <w:rPr>
          <w:b/>
        </w:rPr>
        <w:t>shall</w:t>
      </w:r>
      <w:r>
        <w:t xml:space="preserve"> report </w:t>
      </w:r>
      <w:r>
        <w:rPr>
          <w:rStyle w:val="VARIABLE"/>
        </w:rPr>
        <w:t>Degraded</w:t>
      </w:r>
      <w:r>
        <w:t xml:space="preserve"> rather than </w:t>
      </w:r>
      <w:r>
        <w:rPr>
          <w:rStyle w:val="VARIABLE"/>
        </w:rPr>
        <w:t>Active</w:t>
      </w:r>
      <w:r>
        <w:t xml:space="preserve"> when it knows the configured quality, latency budget or rate is not being met, and </w:t>
      </w:r>
      <w:r>
        <w:rPr>
          <w:rStyle w:val="VARIABLE"/>
        </w:rPr>
        <w:t>Faulted</w:t>
      </w:r>
      <w:r>
        <w:t xml:space="preserve"> rather than </w:t>
      </w:r>
      <w:r>
        <w:rPr>
          <w:rStyle w:val="VARIABLE"/>
        </w:rPr>
        <w:t>Inactive</w:t>
      </w:r>
      <w:r>
        <w:t xml:space="preserve"> when the cause is a failure rather than configuration.</w:t>
      </w:r>
    </w:p>
    <w:p w14:paraId="5A3B99CA" w14:textId="77777777" w:rsidR="003A25C3" w:rsidRDefault="002625E3">
      <w:pPr>
        <w:pStyle w:val="Heading3"/>
      </w:pPr>
      <w:bookmarkStart w:id="318" w:name="_Clause_c6_18_7"/>
      <w:bookmarkStart w:id="319" w:name="_Toc238626833"/>
      <w:r>
        <w:t>Media on an OPC UA data channel</w:t>
      </w:r>
      <w:bookmarkEnd w:id="318"/>
      <w:bookmarkEnd w:id="319"/>
    </w:p>
    <w:p w14:paraId="5062E58A" w14:textId="77777777" w:rsidR="003A25C3" w:rsidRDefault="002625E3">
      <w:pPr>
        <w:pStyle w:val="NOTE"/>
      </w:pPr>
      <w:r>
        <w:t xml:space="preserve">NOTE   </w:t>
      </w:r>
      <w:r>
        <w:rPr>
          <w:b/>
        </w:rPr>
        <w:t>Draft dependency.</w:t>
      </w:r>
      <w:r>
        <w:t xml:space="preserve"> This clause is defined against </w:t>
      </w:r>
      <w:r>
        <w:rPr>
          <w:i/>
        </w:rPr>
        <w:t>OPC UA — Data Channels</w:t>
      </w:r>
      <w:r>
        <w:t xml:space="preserve">, a </w:t>
      </w:r>
      <w:r>
        <w:rPr>
          <w:b/>
        </w:rPr>
        <w:t>working draft in this repository</w:t>
      </w:r>
      <w:r>
        <w:t xml:space="preserve"> (§2), not a released OPC UA specification. Its NodeIds, MessageType and StatusCodes are provisional and may change or be withdrawn. This facet is </w:t>
      </w:r>
      <w:r>
        <w:rPr>
          <w:b/>
        </w:rPr>
        <w:t>entirely optional</w:t>
      </w:r>
      <w:r>
        <w:t xml:space="preserve">: </w:t>
      </w:r>
      <w:r>
        <w:rPr>
          <w:i/>
        </w:rPr>
        <w:t>VIS-Base</w:t>
      </w:r>
      <w:r>
        <w:t xml:space="preserve"> does not require it, §6.2</w:t>
      </w:r>
      <w:r>
        <w:t>'s RTSP and JPEG guarantee is unaffected by it, and a Server that does not implement it — which will be most Servers — is fully conformant. Nothing in this specification's NodeSet references that draft's identifiers, so adopting or ignoring it changes nothing about loading this model.</w:t>
      </w:r>
    </w:p>
    <w:p w14:paraId="0BBFE00E" w14:textId="3FE02400" w:rsidR="003A25C3" w:rsidRDefault="002625E3">
      <w:pPr>
        <w:pStyle w:val="PARAGRAPH"/>
      </w:pPr>
      <w:r>
        <w:t xml:space="preserve">Every other path in this clause requires a second protocol beside OPC UA: a client that has an authenticated OPC UA session must still reach the camera over RTSP or HTTPS, through whatever firewall, NAT and credential arrangement that implies. A data channel carries the bytes over the SecureChannel the client </w:t>
      </w:r>
      <w:r>
        <w:rPr>
          <w:b/>
        </w:rPr>
        <w:t>already has</w:t>
      </w:r>
      <w:r>
        <w:t>. There is no second connection to authorize, no media credential to issue or leak (</w:t>
      </w:r>
      <w:r>
        <w:fldChar w:fldCharType="begin"/>
      </w:r>
      <w:r>
        <w:instrText xml:space="preserve"> REF _Clause_c6_23_2 \r \h </w:instrText>
      </w:r>
      <w:r>
        <w:fldChar w:fldCharType="separate"/>
      </w:r>
      <w:r w:rsidR="00C44EBE">
        <w:t>6.23.2</w:t>
      </w:r>
      <w:r>
        <w:fldChar w:fldCharType="end"/>
      </w:r>
      <w:r>
        <w:t>), and no second port to open.</w:t>
      </w:r>
    </w:p>
    <w:p w14:paraId="224E0C42" w14:textId="77777777" w:rsidR="003A25C3" w:rsidRDefault="002625E3">
      <w:pPr>
        <w:pStyle w:val="PARAGRAPH"/>
      </w:pPr>
      <w:r>
        <w:t xml:space="preserve">A Server offering this facet publishes it on an existing </w:t>
      </w:r>
      <w:r>
        <w:rPr>
          <w:rStyle w:val="VARIABLE"/>
        </w:rPr>
        <w:t>StreamEndpointType</w:t>
      </w:r>
      <w:r>
        <w:t xml:space="preserve"> or </w:t>
      </w:r>
      <w:r>
        <w:rPr>
          <w:rStyle w:val="VARIABLE"/>
        </w:rPr>
        <w:t>ClipEndpointType</w:t>
      </w:r>
      <w:r>
        <w:t>, and a client recognises it by:</w:t>
      </w:r>
    </w:p>
    <w:p w14:paraId="5FA3BA8C" w14:textId="77777777" w:rsidR="003A25C3" w:rsidRDefault="002625E3">
      <w:pPr>
        <w:pStyle w:val="ListBullet"/>
        <w:numPr>
          <w:ilvl w:val="0"/>
          <w:numId w:val="21"/>
        </w:numPr>
      </w:pPr>
      <w:r>
        <w:rPr>
          <w:rStyle w:val="VARIABLE"/>
        </w:rPr>
        <w:t>DataChannelSource</w:t>
      </w:r>
      <w:r>
        <w:t xml:space="preserve"> (</w:t>
      </w:r>
      <w:r>
        <w:rPr>
          <w:rStyle w:val="VARIABLE"/>
        </w:rPr>
        <w:t>NodeId</w:t>
      </w:r>
      <w:r>
        <w:t xml:space="preserve">) is </w:t>
      </w:r>
      <w:r>
        <w:rPr>
          <w:b/>
        </w:rPr>
        <w:t>non-null</w:t>
      </w:r>
      <w:r>
        <w:t xml:space="preserve"> and designates the Object on which the client opens the data channel. This is the discriminator.</w:t>
      </w:r>
    </w:p>
    <w:p w14:paraId="76A038CF" w14:textId="77777777" w:rsidR="003A25C3" w:rsidRDefault="002625E3">
      <w:pPr>
        <w:pStyle w:val="ListBullet"/>
        <w:numPr>
          <w:ilvl w:val="0"/>
          <w:numId w:val="21"/>
        </w:numPr>
      </w:pPr>
      <w:r>
        <w:rPr>
          <w:rStyle w:val="VARIABLE"/>
        </w:rPr>
        <w:t>EndpointUri</w:t>
      </w:r>
      <w:r>
        <w:t xml:space="preserve"> is </w:t>
      </w:r>
      <w:r>
        <w:rPr>
          <w:b/>
        </w:rPr>
        <w:t>empty</w:t>
      </w:r>
      <w:r>
        <w:t xml:space="preserve"> where the data channel is the endpoint's only path, because there is no location a URI could name. Where the endpoint also serves out-of-band, </w:t>
      </w:r>
      <w:r>
        <w:rPr>
          <w:rStyle w:val="VARIABLE"/>
        </w:rPr>
        <w:t>EndpointUri</w:t>
      </w:r>
      <w:r>
        <w:t xml:space="preserve"> keeps its usual meaning and the data channel is an additional path to the same content.</w:t>
      </w:r>
    </w:p>
    <w:p w14:paraId="6D246E1C" w14:textId="77777777" w:rsidR="003A25C3" w:rsidRDefault="002625E3">
      <w:pPr>
        <w:pStyle w:val="ListBullet"/>
        <w:numPr>
          <w:ilvl w:val="0"/>
          <w:numId w:val="21"/>
        </w:numPr>
      </w:pPr>
      <w:r>
        <w:rPr>
          <w:rStyle w:val="VARIABLE"/>
        </w:rPr>
        <w:t>DataChannelContentType</w:t>
      </w:r>
      <w:r>
        <w:t xml:space="preserve"> names the IANA media type the channel carries — </w:t>
      </w:r>
      <w:r>
        <w:rPr>
          <w:rStyle w:val="VARIABLE"/>
        </w:rPr>
        <w:t>video/H264</w:t>
      </w:r>
      <w:r>
        <w:t xml:space="preserve">, </w:t>
      </w:r>
      <w:r>
        <w:rPr>
          <w:rStyle w:val="VARIABLE"/>
        </w:rPr>
        <w:t>image/jpeg</w:t>
      </w:r>
      <w:r>
        <w:t xml:space="preserve">. It duplicates the source's own </w:t>
      </w:r>
      <w:r>
        <w:rPr>
          <w:rStyle w:val="VARIABLE"/>
        </w:rPr>
        <w:t>ContentType</w:t>
      </w:r>
      <w:r>
        <w:t xml:space="preserve"> deliberately, so a client can learn the payload type from </w:t>
      </w:r>
      <w:r>
        <w:rPr>
          <w:b/>
        </w:rPr>
        <w:t>this</w:t>
      </w:r>
      <w:r>
        <w:t xml:space="preserve"> model without the Data Channels model being present.</w:t>
      </w:r>
    </w:p>
    <w:p w14:paraId="7986A353" w14:textId="77777777" w:rsidR="003A25C3" w:rsidRDefault="002625E3">
      <w:pPr>
        <w:pStyle w:val="ListBullet"/>
        <w:numPr>
          <w:ilvl w:val="0"/>
          <w:numId w:val="21"/>
        </w:numPr>
      </w:pPr>
      <w:r>
        <w:t xml:space="preserve">For a stream endpoint, </w:t>
      </w:r>
      <w:r>
        <w:rPr>
          <w:rStyle w:val="VARIABLE"/>
        </w:rPr>
        <w:t>StreamProtocol</w:t>
      </w:r>
      <w:r>
        <w:t xml:space="preserve"> </w:t>
      </w:r>
      <w:r>
        <w:rPr>
          <w:b/>
        </w:rPr>
        <w:t>may</w:t>
      </w:r>
      <w:r>
        <w:t xml:space="preserve"> be </w:t>
      </w:r>
      <w:r>
        <w:rPr>
          <w:rStyle w:val="VARIABLE"/>
        </w:rPr>
        <w:t>DataChannel</w:t>
      </w:r>
      <w:r>
        <w:t xml:space="preserve">. A Server </w:t>
      </w:r>
      <w:r>
        <w:rPr>
          <w:b/>
        </w:rPr>
        <w:t>shall</w:t>
      </w:r>
      <w:r>
        <w:t xml:space="preserve"> set it to </w:t>
      </w:r>
      <w:r>
        <w:rPr>
          <w:rStyle w:val="VARIABLE"/>
        </w:rPr>
        <w:t>DataChannel</w:t>
      </w:r>
      <w:r>
        <w:t xml:space="preserve"> only where the data channel is the endpoint's only path; where the endpoint also serves RTSP, </w:t>
      </w:r>
      <w:r>
        <w:rPr>
          <w:rStyle w:val="VARIABLE"/>
        </w:rPr>
        <w:t>StreamProtocol</w:t>
      </w:r>
      <w:r>
        <w:t xml:space="preserve"> keeps naming the out-of-band protocol and </w:t>
      </w:r>
      <w:r>
        <w:rPr>
          <w:rStyle w:val="VARIABLE"/>
        </w:rPr>
        <w:t>DataChannelSource</w:t>
      </w:r>
      <w:r>
        <w:t xml:space="preserve"> alone signals the additional path.</w:t>
      </w:r>
    </w:p>
    <w:p w14:paraId="786FF994" w14:textId="77777777" w:rsidR="003A25C3" w:rsidRDefault="002625E3">
      <w:pPr>
        <w:pStyle w:val="PARAGRAPH"/>
      </w:pPr>
      <w:r>
        <w:t xml:space="preserve">This specification defines no wire format and no Service. Framing, flow control, delivery modes, the Services that open and close a channel, and the transport bindings are all defined by the Data Channels draft. This clause states only </w:t>
      </w:r>
      <w:r>
        <w:rPr>
          <w:i/>
        </w:rPr>
        <w:t>where</w:t>
      </w:r>
      <w:r>
        <w:t xml:space="preserve"> the data channel for a media endpoint is, and </w:t>
      </w:r>
      <w:r>
        <w:rPr>
          <w:i/>
        </w:rPr>
        <w:t>what</w:t>
      </w:r>
      <w:r>
        <w:t xml:space="preserve"> the bytes on it are.</w:t>
      </w:r>
    </w:p>
    <w:p w14:paraId="226D4F06" w14:textId="77777777" w:rsidR="003A25C3" w:rsidRDefault="002625E3">
      <w:pPr>
        <w:pStyle w:val="PARAGRAPH"/>
      </w:pPr>
      <w:r>
        <w:rPr>
          <w:b/>
        </w:rPr>
        <w:t>Discovery and graceful absence (normative).</w:t>
      </w:r>
      <w:r>
        <w:t xml:space="preserve"> A client </w:t>
      </w:r>
      <w:r>
        <w:rPr>
          <w:b/>
        </w:rPr>
        <w:t>shall</w:t>
      </w:r>
      <w:r>
        <w:t xml:space="preserve"> determine support before relying on it, and </w:t>
      </w:r>
      <w:r>
        <w:rPr>
          <w:b/>
        </w:rPr>
        <w:t>shall</w:t>
      </w:r>
      <w:r>
        <w:t xml:space="preserve"> be able to proceed without it:</w:t>
      </w:r>
    </w:p>
    <w:p w14:paraId="41EE97F1" w14:textId="77777777" w:rsidR="003A25C3" w:rsidRDefault="002625E3">
      <w:pPr>
        <w:pStyle w:val="ListNumber"/>
        <w:numPr>
          <w:ilvl w:val="0"/>
          <w:numId w:val="21"/>
        </w:numPr>
      </w:pPr>
      <w:r>
        <w:t xml:space="preserve">A client </w:t>
      </w:r>
      <w:r>
        <w:rPr>
          <w:b/>
        </w:rPr>
        <w:t>shall</w:t>
      </w:r>
      <w:r>
        <w:t xml:space="preserve"> treat the absence of </w:t>
      </w:r>
      <w:r>
        <w:rPr>
          <w:rStyle w:val="VARIABLE"/>
        </w:rPr>
        <w:t>Server.ServerCapabilities.DataChannelCapabilities</w:t>
      </w:r>
      <w:r>
        <w:t xml:space="preserve"> as meaning the Server does not support data channels, and </w:t>
      </w:r>
      <w:r>
        <w:rPr>
          <w:b/>
        </w:rPr>
        <w:t>shall not</w:t>
      </w:r>
      <w:r>
        <w:t xml:space="preserve"> attempt to open one.</w:t>
      </w:r>
    </w:p>
    <w:p w14:paraId="0845C11C" w14:textId="77777777" w:rsidR="003A25C3" w:rsidRDefault="002625E3">
      <w:pPr>
        <w:pStyle w:val="ListNumber"/>
        <w:numPr>
          <w:ilvl w:val="0"/>
          <w:numId w:val="21"/>
        </w:numPr>
      </w:pPr>
      <w:r>
        <w:t xml:space="preserve">A client </w:t>
      </w:r>
      <w:r>
        <w:rPr>
          <w:b/>
        </w:rPr>
        <w:t>shall</w:t>
      </w:r>
      <w:r>
        <w:t xml:space="preserve"> treat </w:t>
      </w:r>
      <w:r>
        <w:rPr>
          <w:rStyle w:val="VARIABLE"/>
        </w:rPr>
        <w:t>Bad_ServiceUnsupported</w:t>
      </w:r>
      <w:r>
        <w:t xml:space="preserve"> from </w:t>
      </w:r>
      <w:r>
        <w:rPr>
          <w:rStyle w:val="VARIABLE"/>
        </w:rPr>
        <w:t>OpenDataChannel</w:t>
      </w:r>
      <w:r>
        <w:t xml:space="preserve"> as definitive for that SecureChannel, and </w:t>
      </w:r>
      <w:r>
        <w:rPr>
          <w:b/>
        </w:rPr>
        <w:t>shall not</w:t>
      </w:r>
      <w:r>
        <w:t xml:space="preserve"> retry.</w:t>
      </w:r>
    </w:p>
    <w:p w14:paraId="00AD3A65" w14:textId="77777777" w:rsidR="003A25C3" w:rsidRDefault="002625E3">
      <w:pPr>
        <w:pStyle w:val="ListNumber"/>
        <w:numPr>
          <w:ilvl w:val="0"/>
          <w:numId w:val="21"/>
        </w:numPr>
      </w:pPr>
      <w:r>
        <w:lastRenderedPageBreak/>
        <w:t xml:space="preserve">A client </w:t>
      </w:r>
      <w:r>
        <w:rPr>
          <w:b/>
        </w:rPr>
        <w:t>shall not</w:t>
      </w:r>
      <w:r>
        <w:t xml:space="preserve"> probe by sending frames. On a Server that does not implement the draft this is indistinguishable from an attack and costs the connection.</w:t>
      </w:r>
    </w:p>
    <w:p w14:paraId="77A6A869" w14:textId="548723D0" w:rsidR="003A25C3" w:rsidRDefault="002625E3">
      <w:pPr>
        <w:pStyle w:val="ListNumber"/>
        <w:numPr>
          <w:ilvl w:val="0"/>
          <w:numId w:val="21"/>
        </w:numPr>
      </w:pPr>
      <w:r>
        <w:t xml:space="preserve">Where a data channel is unavailable for any reason, a client </w:t>
      </w:r>
      <w:r>
        <w:rPr>
          <w:b/>
        </w:rPr>
        <w:t>shall</w:t>
      </w:r>
      <w:r>
        <w:t xml:space="preserve"> fall back to the endpoint's out-of-band path, which </w:t>
      </w:r>
      <w:r>
        <w:fldChar w:fldCharType="begin"/>
      </w:r>
      <w:r>
        <w:instrText xml:space="preserve"> REF _Clause_c6_18_2 \r \h </w:instrText>
      </w:r>
      <w:r>
        <w:fldChar w:fldCharType="separate"/>
      </w:r>
      <w:r w:rsidR="00C44EBE">
        <w:t>6.18.2</w:t>
      </w:r>
      <w:r>
        <w:fldChar w:fldCharType="end"/>
      </w:r>
      <w:r>
        <w:t xml:space="preserve"> guarantees exists.</w:t>
      </w:r>
    </w:p>
    <w:p w14:paraId="79ECEFA2" w14:textId="41E9572D" w:rsidR="003A25C3" w:rsidRDefault="002625E3">
      <w:pPr>
        <w:pStyle w:val="ListNumber"/>
        <w:numPr>
          <w:ilvl w:val="0"/>
          <w:numId w:val="21"/>
        </w:numPr>
      </w:pPr>
      <w:r>
        <w:t xml:space="preserve">A Server </w:t>
      </w:r>
      <w:r>
        <w:rPr>
          <w:b/>
        </w:rPr>
        <w:t>shall not</w:t>
      </w:r>
      <w:r>
        <w:t xml:space="preserve"> require a client to use a data channel. Every sensor still carries the mandatory RTSP and JPEG endpoints of </w:t>
      </w:r>
      <w:r>
        <w:fldChar w:fldCharType="begin"/>
      </w:r>
      <w:r>
        <w:instrText xml:space="preserve"> REF _Clause_c6_18_2 \r \h </w:instrText>
      </w:r>
      <w:r>
        <w:fldChar w:fldCharType="separate"/>
      </w:r>
      <w:r w:rsidR="00C44EBE">
        <w:t>6.18.2</w:t>
      </w:r>
      <w:r>
        <w:fldChar w:fldCharType="end"/>
      </w:r>
      <w:r>
        <w:t>.</w:t>
      </w:r>
    </w:p>
    <w:p w14:paraId="67FA8391" w14:textId="4A4EF1CC" w:rsidR="003A25C3" w:rsidRDefault="002625E3">
      <w:pPr>
        <w:pStyle w:val="PARAGRAPH"/>
      </w:pPr>
      <w:r>
        <w:rPr>
          <w:b/>
        </w:rPr>
        <w:t>Correlation for clips.</w:t>
      </w:r>
      <w:r>
        <w:t xml:space="preserve"> Where a clip endpoint delivers stills on a data channel, the correlation problem is the one </w:t>
      </w:r>
      <w:r>
        <w:fldChar w:fldCharType="begin"/>
      </w:r>
      <w:r>
        <w:instrText xml:space="preserve"> REF _Clause_c6_18_4 \r \h </w:instrText>
      </w:r>
      <w:r>
        <w:fldChar w:fldCharType="separate"/>
      </w:r>
      <w:r w:rsidR="00C44EBE">
        <w:t>6.18.4</w:t>
      </w:r>
      <w:r>
        <w:fldChar w:fldCharType="end"/>
      </w:r>
      <w:r>
        <w:t xml:space="preserve"> rule 4 already solves, and the same rule applies: a client </w:t>
      </w:r>
      <w:r>
        <w:rPr>
          <w:b/>
        </w:rPr>
        <w:t>shall</w:t>
      </w:r>
      <w:r>
        <w:t xml:space="preserve"> correlate bytes received on the channel with </w:t>
      </w:r>
      <w:r>
        <w:rPr>
          <w:rStyle w:val="VARIABLE"/>
        </w:rPr>
        <w:t>LatestClipMetadata</w:t>
      </w:r>
      <w:r>
        <w:t xml:space="preserve"> — or with the </w:t>
      </w:r>
      <w:r>
        <w:rPr>
          <w:rStyle w:val="VARIABLE"/>
        </w:rPr>
        <w:t>Image</w:t>
      </w:r>
      <w:r>
        <w:t xml:space="preserve"> descriptor returned by </w:t>
      </w:r>
      <w:r>
        <w:rPr>
          <w:rStyle w:val="VARIABLE"/>
        </w:rPr>
        <w:t>GetClip</w:t>
      </w:r>
      <w:r>
        <w:t xml:space="preserve"> — using </w:t>
      </w:r>
      <w:r>
        <w:rPr>
          <w:rStyle w:val="VARIABLE"/>
        </w:rPr>
        <w:t>Timestamp</w:t>
      </w:r>
      <w:r>
        <w:t xml:space="preserve"> together with </w:t>
      </w:r>
      <w:r>
        <w:rPr>
          <w:rStyle w:val="VARIABLE"/>
        </w:rPr>
        <w:t>Digest</w:t>
      </w:r>
      <w:r>
        <w:t xml:space="preserve">. No second correlation mechanism is defined, and a Server </w:t>
      </w:r>
      <w:r>
        <w:rPr>
          <w:b/>
        </w:rPr>
        <w:t>shall not</w:t>
      </w:r>
      <w:r>
        <w:t xml:space="preserve"> invent one.</w:t>
      </w:r>
    </w:p>
    <w:p w14:paraId="3D304848" w14:textId="5990A1A8" w:rsidR="003A25C3" w:rsidRDefault="002625E3">
      <w:pPr>
        <w:pStyle w:val="PARAGRAPH"/>
      </w:pPr>
      <w:r>
        <w:rPr>
          <w:b/>
        </w:rPr>
        <w:t>Relationship to the other facets.</w:t>
      </w:r>
      <w:r>
        <w:t xml:space="preserve"> </w:t>
      </w:r>
      <w:r>
        <w:rPr>
          <w:i/>
        </w:rPr>
        <w:t>VIS-Media-DataChannel</w:t>
      </w:r>
      <w:r>
        <w:t xml:space="preserve"> is additive to </w:t>
      </w:r>
      <w:r>
        <w:rPr>
          <w:i/>
        </w:rPr>
        <w:t>VIS-Media-Rtsp</w:t>
      </w:r>
      <w:r>
        <w:t xml:space="preserve">, </w:t>
      </w:r>
      <w:r>
        <w:rPr>
          <w:i/>
        </w:rPr>
        <w:t>VIS-Media-Jpeg</w:t>
      </w:r>
      <w:r>
        <w:t xml:space="preserve"> and </w:t>
      </w:r>
      <w:r>
        <w:rPr>
          <w:i/>
        </w:rPr>
        <w:t>VIS-Media-Inline</w:t>
      </w:r>
      <w:r>
        <w:t xml:space="preserve">; it replaces none of them. Its most useful role is the case </w:t>
      </w:r>
      <w:r>
        <w:fldChar w:fldCharType="begin"/>
      </w:r>
      <w:r>
        <w:instrText xml:space="preserve"> REF _Clause_c6_18_4 \r \h </w:instrText>
      </w:r>
      <w:r>
        <w:fldChar w:fldCharType="separate"/>
      </w:r>
      <w:r w:rsidR="00C44EBE">
        <w:t>6.18.4</w:t>
      </w:r>
      <w:r>
        <w:fldChar w:fldCharType="end"/>
      </w:r>
      <w:r>
        <w:t xml:space="preserve"> rule 3 handles least well — a still too large for </w:t>
      </w:r>
      <w:r>
        <w:rPr>
          <w:rStyle w:val="VARIABLE"/>
        </w:rPr>
        <w:t>MaxByteStringLength</w:t>
      </w:r>
      <w:r>
        <w:t xml:space="preserve"> — where it removes the size ceiling entirely rather than forcing the client onto a URI fetch.</w:t>
      </w:r>
    </w:p>
    <w:p w14:paraId="3B875549" w14:textId="77777777" w:rsidR="003A25C3" w:rsidRDefault="002625E3">
      <w:pPr>
        <w:pStyle w:val="Heading2"/>
      </w:pPr>
      <w:bookmarkStart w:id="320" w:name="_Clause_c6_19"/>
      <w:bookmarkStart w:id="321" w:name="_Toc238626834"/>
      <w:r>
        <w:t>Result semantics</w:t>
      </w:r>
      <w:bookmarkEnd w:id="320"/>
      <w:bookmarkEnd w:id="321"/>
    </w:p>
    <w:p w14:paraId="6C55D130" w14:textId="77777777" w:rsidR="003A25C3" w:rsidRDefault="002625E3">
      <w:pPr>
        <w:pStyle w:val="PARAGRAPH"/>
      </w:pPr>
      <w:r>
        <w:t xml:space="preserve">This clause is the reason the specification exists. OPC 40100-1, OPC 40001-101 and OPC 40210 all type their result payload as </w:t>
      </w:r>
      <w:r>
        <w:rPr>
          <w:rStyle w:val="VARIABLE"/>
        </w:rPr>
        <w:t>BaseDataType[]</w:t>
      </w:r>
      <w:r>
        <w:t xml:space="preserve"> and decline to define it. This model defines it.</w:t>
      </w:r>
    </w:p>
    <w:p w14:paraId="4DD8663B" w14:textId="77777777" w:rsidR="003A25C3" w:rsidRDefault="002625E3">
      <w:pPr>
        <w:pStyle w:val="Heading3"/>
      </w:pPr>
      <w:bookmarkStart w:id="322" w:name="_Clause_c6_19_1"/>
      <w:bookmarkStart w:id="323" w:name="_Toc238626835"/>
      <w:r>
        <w:t>Results</w:t>
      </w:r>
      <w:bookmarkEnd w:id="322"/>
      <w:bookmarkEnd w:id="323"/>
    </w:p>
    <w:p w14:paraId="60208091" w14:textId="77777777" w:rsidR="003A25C3" w:rsidRDefault="002625E3">
      <w:pPr>
        <w:pStyle w:val="PARAGRAPH"/>
      </w:pPr>
      <w:r>
        <w:t xml:space="preserve">Mandatory </w:t>
      </w:r>
      <w:r>
        <w:rPr>
          <w:rStyle w:val="VARIABLE"/>
        </w:rPr>
        <w:t>ResultId</w:t>
      </w:r>
      <w:r>
        <w:t xml:space="preserve"> and </w:t>
      </w:r>
      <w:r>
        <w:rPr>
          <w:rStyle w:val="VARIABLE"/>
        </w:rPr>
        <w:t>CreationTime</w:t>
      </w:r>
      <w:r>
        <w:t xml:space="preserve">. Optional </w:t>
      </w:r>
      <w:r>
        <w:rPr>
          <w:rStyle w:val="VARIABLE"/>
        </w:rPr>
        <w:t>Sensor</w:t>
      </w:r>
      <w:r>
        <w:t xml:space="preserve">, </w:t>
      </w:r>
      <w:r>
        <w:rPr>
          <w:rStyle w:val="VARIABLE"/>
        </w:rPr>
        <w:t>Pipeline</w:t>
      </w:r>
      <w:r>
        <w:t xml:space="preserve">, </w:t>
      </w:r>
      <w:r>
        <w:rPr>
          <w:rStyle w:val="VARIABLE"/>
        </w:rPr>
        <w:t>Frame</w:t>
      </w:r>
      <w:r>
        <w:t xml:space="preserve"> (a </w:t>
      </w:r>
      <w:r>
        <w:rPr>
          <w:rStyle w:val="VARIABLE"/>
        </w:rPr>
        <w:t>VisionImageReferenceDataType</w:t>
      </w:r>
      <w:r>
        <w:t xml:space="preserve">), and the trust members </w:t>
      </w:r>
      <w:r>
        <w:rPr>
          <w:rStyle w:val="VARIABLE"/>
        </w:rPr>
        <w:t>ModelUsed</w:t>
      </w:r>
      <w:r>
        <w:t xml:space="preserve">, </w:t>
      </w:r>
      <w:r>
        <w:rPr>
          <w:rStyle w:val="VARIABLE"/>
        </w:rPr>
        <w:t>ModelVersionUsed</w:t>
      </w:r>
      <w:r>
        <w:t xml:space="preserve">, </w:t>
      </w:r>
      <w:r>
        <w:rPr>
          <w:rStyle w:val="VARIABLE"/>
        </w:rPr>
        <w:t>Confidence</w:t>
      </w:r>
      <w:r>
        <w:t xml:space="preserve"> and </w:t>
      </w:r>
      <w:r>
        <w:rPr>
          <w:rStyle w:val="VARIABLE"/>
        </w:rPr>
        <w:t>ExplanationUri</w:t>
      </w:r>
      <w:r>
        <w:t>.</w:t>
      </w:r>
    </w:p>
    <w:p w14:paraId="5758E24C" w14:textId="5775BADA" w:rsidR="003A25C3" w:rsidRDefault="002625E3">
      <w:pPr>
        <w:pStyle w:val="PARAGRAPH"/>
      </w:pPr>
      <w:r>
        <w:t xml:space="preserve">The trust members are not decoration. Where a deployment falls under a high-risk regime, the question </w:t>
      </w:r>
      <w:r>
        <w:rPr>
          <w:i/>
        </w:rPr>
        <w:t>"which model version produced this decision, and on what basis"</w:t>
      </w:r>
      <w:r>
        <w:t xml:space="preserve"> must be answerable from the address space rather than reconstructed from logs (</w:t>
      </w:r>
      <w:r>
        <w:fldChar w:fldCharType="begin"/>
      </w:r>
      <w:r>
        <w:instrText xml:space="preserve"> REF _Clause_c6_23_5 \r \h </w:instrText>
      </w:r>
      <w:r>
        <w:fldChar w:fldCharType="separate"/>
      </w:r>
      <w:r w:rsidR="00C44EBE">
        <w:t>6.23.5</w:t>
      </w:r>
      <w:r>
        <w:fldChar w:fldCharType="end"/>
      </w:r>
      <w:r>
        <w:t>).</w:t>
      </w:r>
    </w:p>
    <w:p w14:paraId="053CBCCA" w14:textId="77777777" w:rsidR="003A25C3" w:rsidRDefault="002625E3">
      <w:pPr>
        <w:pStyle w:val="PARAGRAPH"/>
      </w:pPr>
      <w:r>
        <w:rPr>
          <w:rStyle w:val="VARIABLE"/>
        </w:rPr>
        <w:t>ModelUsed</w:t>
      </w:r>
      <w:r>
        <w:t xml:space="preserve"> is the </w:t>
      </w:r>
      <w:r>
        <w:rPr>
          <w:rStyle w:val="VARIABLE"/>
        </w:rPr>
        <w:t>NodeId</w:t>
      </w:r>
      <w:r>
        <w:t xml:space="preserve"> of the model that actually produced the result. Where the Server also implements </w:t>
      </w:r>
      <w:r>
        <w:rPr>
          <w:i/>
        </w:rPr>
        <w:t>OPC UA — AI Model Management and Inference</w:t>
      </w:r>
      <w:r>
        <w:t xml:space="preserve">, a non-null value </w:t>
      </w:r>
      <w:r>
        <w:rPr>
          <w:b/>
        </w:rPr>
        <w:t>shall</w:t>
      </w:r>
      <w:r>
        <w:t xml:space="preserve"> resolve to the </w:t>
      </w:r>
      <w:r>
        <w:rPr>
          <w:rStyle w:val="VARIABLE"/>
        </w:rPr>
        <w:t>ModelType</w:t>
      </w:r>
      <w:r>
        <w:t xml:space="preserve"> returned as </w:t>
      </w:r>
      <w:r>
        <w:rPr>
          <w:rStyle w:val="VARIABLE"/>
        </w:rPr>
        <w:t>ModelUsed</w:t>
      </w:r>
      <w:r>
        <w:t xml:space="preserve"> by the synchronous invocation or retained on the asynchronous inference job. It may differ from the model reached through the pipeline's current </w:t>
      </w:r>
      <w:r>
        <w:rPr>
          <w:rStyle w:val="VARIABLE"/>
        </w:rPr>
        <w:t>Deployment → UsesModel</w:t>
      </w:r>
      <w:r>
        <w:t xml:space="preserve"> path after a fallback, promotion or </w:t>
      </w:r>
      <w:r>
        <w:rPr>
          <w:rStyle w:val="VARIABLE"/>
        </w:rPr>
        <w:t>FollowsRef</w:t>
      </w:r>
      <w:r>
        <w:t xml:space="preserve"> repointing. Where </w:t>
      </w:r>
      <w:r>
        <w:rPr>
          <w:rStyle w:val="VARIABLE"/>
        </w:rPr>
        <w:t>ModelUsed</w:t>
      </w:r>
      <w:r>
        <w:t xml:space="preserve"> is non-null and </w:t>
      </w:r>
      <w:r>
        <w:rPr>
          <w:rStyle w:val="VARIABLE"/>
        </w:rPr>
        <w:t>ModelVersionUsed</w:t>
      </w:r>
      <w:r>
        <w:t xml:space="preserve"> is populated, </w:t>
      </w:r>
      <w:r>
        <w:rPr>
          <w:rStyle w:val="VARIABLE"/>
        </w:rPr>
        <w:t>ModelVersionUsed</w:t>
      </w:r>
      <w:r>
        <w:t xml:space="preserve"> </w:t>
      </w:r>
      <w:r>
        <w:rPr>
          <w:b/>
        </w:rPr>
        <w:t>shall</w:t>
      </w:r>
      <w:r>
        <w:t xml:space="preserve"> equal the referenced </w:t>
      </w:r>
      <w:r>
        <w:rPr>
          <w:rStyle w:val="VARIABLE"/>
        </w:rPr>
        <w:t>ModelType.Version</w:t>
      </w:r>
      <w:r>
        <w:t>.</w:t>
      </w:r>
    </w:p>
    <w:p w14:paraId="643C9F8E" w14:textId="77777777" w:rsidR="003A25C3" w:rsidRDefault="002625E3">
      <w:pPr>
        <w:pStyle w:val="PARAGRAPH"/>
      </w:pPr>
      <w:r>
        <w:t xml:space="preserve">A Server </w:t>
      </w:r>
      <w:r>
        <w:rPr>
          <w:b/>
        </w:rPr>
        <w:t>shall</w:t>
      </w:r>
      <w:r>
        <w:t xml:space="preserve"> retain a </w:t>
      </w:r>
      <w:r>
        <w:rPr>
          <w:rStyle w:val="VARIABLE"/>
        </w:rPr>
        <w:t>ModelType</w:t>
      </w:r>
      <w:r>
        <w:t xml:space="preserve"> instance referenced by </w:t>
      </w:r>
      <w:r>
        <w:rPr>
          <w:rStyle w:val="VARIABLE"/>
        </w:rPr>
        <w:t>ModelUsed</w:t>
      </w:r>
      <w:r>
        <w:t xml:space="preserve"> for at least as long as it retains any </w:t>
      </w:r>
      <w:r>
        <w:rPr>
          <w:rStyle w:val="VARIABLE"/>
        </w:rPr>
        <w:t>VisionResultType</w:t>
      </w:r>
      <w:r>
        <w:t xml:space="preserve"> instance that names it. Otherwise the Server would publish a non-null NodeId that no longer resolves and the historical decision chain would end before its digest.</w:t>
      </w:r>
    </w:p>
    <w:p w14:paraId="45B97CF6" w14:textId="77777777" w:rsidR="003A25C3" w:rsidRDefault="002625E3">
      <w:pPr>
        <w:pStyle w:val="PARAGRAPH"/>
      </w:pPr>
      <w:r>
        <w:rPr>
          <w:rStyle w:val="VARIABLE"/>
        </w:rPr>
        <w:t>ResultId</w:t>
      </w:r>
      <w:r>
        <w:t xml:space="preserve"> is immutable and unique Server-wide. A Server </w:t>
      </w:r>
      <w:r>
        <w:rPr>
          <w:b/>
        </w:rPr>
        <w:t>shall never</w:t>
      </w:r>
      <w:r>
        <w:t xml:space="preserve"> reuse a </w:t>
      </w:r>
      <w:r>
        <w:rPr>
          <w:rStyle w:val="VARIABLE"/>
        </w:rPr>
        <w:t>ResultId</w:t>
      </w:r>
      <w:r>
        <w:t xml:space="preserve"> for a different result, including after the original result is evicted or after the Server restarts. Persistence of this non-reuse guarantee is part of the identifier contract; eviction frees a result node, not its identity.</w:t>
      </w:r>
    </w:p>
    <w:p w14:paraId="3DF9C0B7" w14:textId="77777777" w:rsidR="003A25C3" w:rsidRDefault="002625E3">
      <w:pPr>
        <w:pStyle w:val="Heading4"/>
      </w:pPr>
      <w:bookmarkStart w:id="324" w:name="_Clause_c6_19_1_1"/>
      <w:r>
        <w:t>Result-node retention</w:t>
      </w:r>
      <w:bookmarkEnd w:id="324"/>
    </w:p>
    <w:p w14:paraId="3399C858" w14:textId="77777777" w:rsidR="003A25C3" w:rsidRDefault="002625E3">
      <w:pPr>
        <w:pStyle w:val="PARAGRAPH"/>
      </w:pPr>
      <w:r>
        <w:t xml:space="preserve">Where an </w:t>
      </w:r>
      <w:r>
        <w:rPr>
          <w:rStyle w:val="VARIABLE"/>
        </w:rPr>
        <w:t>InferencePipelineType</w:t>
      </w:r>
      <w:r>
        <w:t xml:space="preserve"> instantiates </w:t>
      </w:r>
      <w:r>
        <w:rPr>
          <w:rStyle w:val="VARIABLE"/>
        </w:rPr>
        <w:t>Results</w:t>
      </w:r>
      <w:r>
        <w:t xml:space="preserve">, the applicable inference facet requires both </w:t>
      </w:r>
      <w:r>
        <w:rPr>
          <w:rStyle w:val="VARIABLE"/>
        </w:rPr>
        <w:t>MaxResultAge</w:t>
      </w:r>
      <w:r>
        <w:t xml:space="preserve"> (</w:t>
      </w:r>
      <w:r>
        <w:rPr>
          <w:rStyle w:val="VARIABLE"/>
        </w:rPr>
        <w:t>Duration</w:t>
      </w:r>
      <w:r>
        <w:t xml:space="preserve">) and </w:t>
      </w:r>
      <w:r>
        <w:rPr>
          <w:rStyle w:val="VARIABLE"/>
        </w:rPr>
        <w:t>MaxRetainedResults</w:t>
      </w:r>
      <w:r>
        <w:t xml:space="preserve"> (</w:t>
      </w:r>
      <w:r>
        <w:rPr>
          <w:rStyle w:val="VARIABLE"/>
        </w:rPr>
        <w:t>UInt32</w:t>
      </w:r>
      <w:r>
        <w:t xml:space="preserve">) to be instantiated. At least one value </w:t>
      </w:r>
      <w:r>
        <w:rPr>
          <w:b/>
        </w:rPr>
        <w:t>shall</w:t>
      </w:r>
      <w:r>
        <w:t xml:space="preserve"> be non-zero. Zero means </w:t>
      </w:r>
      <w:r>
        <w:rPr>
          <w:b/>
        </w:rPr>
        <w:t>no limit in that dimension</w:t>
      </w:r>
      <w:r>
        <w:t xml:space="preserve">; it does not authorize arbitrary eviction. </w:t>
      </w:r>
      <w:r>
        <w:rPr>
          <w:rStyle w:val="VARIABLE"/>
        </w:rPr>
        <w:t>MaxResultAge</w:t>
      </w:r>
      <w:r>
        <w:t xml:space="preserve"> is measured from </w:t>
      </w:r>
      <w:r>
        <w:rPr>
          <w:rStyle w:val="VARIABLE"/>
        </w:rPr>
        <w:t>CreationTime</w:t>
      </w:r>
      <w:r>
        <w:t xml:space="preserve"> in the milliseconds used by </w:t>
      </w:r>
      <w:r>
        <w:rPr>
          <w:rStyle w:val="VARIABLE"/>
        </w:rPr>
        <w:t>Duration</w:t>
      </w:r>
      <w:r>
        <w:t>.</w:t>
      </w:r>
    </w:p>
    <w:p w14:paraId="52A61AA8" w14:textId="77777777" w:rsidR="003A25C3" w:rsidRDefault="002625E3">
      <w:pPr>
        <w:pStyle w:val="PARAGRAPH"/>
      </w:pPr>
      <w:r>
        <w:lastRenderedPageBreak/>
        <w:t xml:space="preserve">A result </w:t>
      </w:r>
      <w:r>
        <w:rPr>
          <w:b/>
        </w:rPr>
        <w:t>shall</w:t>
      </w:r>
      <w:r>
        <w:t xml:space="preserve"> remain browsable and readable under </w:t>
      </w:r>
      <w:r>
        <w:rPr>
          <w:rStyle w:val="VARIABLE"/>
        </w:rPr>
        <w:t>Results</w:t>
      </w:r>
      <w:r>
        <w:t xml:space="preserve"> until either its age exceeds the non-zero </w:t>
      </w:r>
      <w:r>
        <w:rPr>
          <w:rStyle w:val="VARIABLE"/>
        </w:rPr>
        <w:t>MaxResultAge</w:t>
      </w:r>
      <w:r>
        <w:t xml:space="preserve">, or retaining it would exceed the non-zero </w:t>
      </w:r>
      <w:r>
        <w:rPr>
          <w:rStyle w:val="VARIABLE"/>
        </w:rPr>
        <w:t>MaxRetainedResults</w:t>
      </w:r>
      <w:r>
        <w:t xml:space="preserve">. Under count pressure the Server </w:t>
      </w:r>
      <w:r>
        <w:rPr>
          <w:b/>
        </w:rPr>
        <w:t>shall</w:t>
      </w:r>
      <w:r>
        <w:t xml:space="preserve"> evict the result with the oldest </w:t>
      </w:r>
      <w:r>
        <w:rPr>
          <w:rStyle w:val="VARIABLE"/>
        </w:rPr>
        <w:t>CreationTime</w:t>
      </w:r>
      <w:r>
        <w:t xml:space="preserve"> first; equal </w:t>
      </w:r>
      <w:r>
        <w:rPr>
          <w:rStyle w:val="VARIABLE"/>
        </w:rPr>
        <w:t>CreationTime</w:t>
      </w:r>
      <w:r>
        <w:t xml:space="preserve"> values are ordered by </w:t>
      </w:r>
      <w:r>
        <w:rPr>
          <w:rStyle w:val="VARIABLE"/>
        </w:rPr>
        <w:t>ResultId</w:t>
      </w:r>
      <w:r>
        <w:t xml:space="preserve"> using ascending Unicode code-point order. Lowering either limit </w:t>
      </w:r>
      <w:r>
        <w:rPr>
          <w:b/>
        </w:rPr>
        <w:t>shall</w:t>
      </w:r>
      <w:r>
        <w:t xml:space="preserve"> immediately evict results in that order until the retained set is compliant. Raising a limit does not restore evicted nodes.</w:t>
      </w:r>
    </w:p>
    <w:p w14:paraId="66EC06D0" w14:textId="77777777" w:rsidR="003A25C3" w:rsidRDefault="002625E3">
      <w:pPr>
        <w:pStyle w:val="PARAGRAPH"/>
      </w:pPr>
      <w:r>
        <w:t xml:space="preserve">After eviction, Services addressing the old result node </w:t>
      </w:r>
      <w:r>
        <w:rPr>
          <w:b/>
        </w:rPr>
        <w:t>shall</w:t>
      </w:r>
      <w:r>
        <w:t xml:space="preserve"> return the applicable </w:t>
      </w:r>
      <w:r>
        <w:rPr>
          <w:rStyle w:val="VARIABLE"/>
        </w:rPr>
        <w:t>Bad_NodeIdUnknown</w:t>
      </w:r>
      <w:r>
        <w:t xml:space="preserve">. Methods that select by </w:t>
      </w:r>
      <w:r>
        <w:rPr>
          <w:rStyle w:val="VARIABLE"/>
        </w:rPr>
        <w:t>ResultId</w:t>
      </w:r>
      <w:r>
        <w:t xml:space="preserve">, including </w:t>
      </w:r>
      <w:r>
        <w:rPr>
          <w:rStyle w:val="VARIABLE"/>
        </w:rPr>
        <w:t>GetClip</w:t>
      </w:r>
      <w:r>
        <w:t xml:space="preserve"> and the feedback Methods, </w:t>
      </w:r>
      <w:r>
        <w:rPr>
          <w:b/>
        </w:rPr>
        <w:t>shall</w:t>
      </w:r>
      <w:r>
        <w:t xml:space="preserve"> return </w:t>
      </w:r>
      <w:r>
        <w:rPr>
          <w:rStyle w:val="VARIABLE"/>
        </w:rPr>
        <w:t>Bad_NotFound</w:t>
      </w:r>
      <w:r>
        <w:t xml:space="preserve"> when the result is no longer retained in their scope. The permanent non-reuse rule above prevents either response from later resolving to a different result.</w:t>
      </w:r>
    </w:p>
    <w:p w14:paraId="5D7AB98C" w14:textId="77777777" w:rsidR="003A25C3" w:rsidRDefault="002625E3">
      <w:pPr>
        <w:pStyle w:val="PARAGRAPH"/>
      </w:pPr>
      <w:r>
        <w:t xml:space="preserve">These limits govern only </w:t>
      </w:r>
      <w:r>
        <w:rPr>
          <w:b/>
        </w:rPr>
        <w:t>result nodes</w:t>
      </w:r>
      <w:r>
        <w:t xml:space="preserve"> under </w:t>
      </w:r>
      <w:r>
        <w:rPr>
          <w:rStyle w:val="VARIABLE"/>
        </w:rPr>
        <w:t>Results</w:t>
      </w:r>
      <w:r>
        <w:t xml:space="preserve">. They do not govern the frame or clip named by </w:t>
      </w:r>
      <w:r>
        <w:rPr>
          <w:rStyle w:val="VARIABLE"/>
        </w:rPr>
        <w:t>Frame</w:t>
      </w:r>
      <w:r>
        <w:t>, an out-of-band explanation or model artefact named by a URI, or evidence retained by an external application. Each has an independent owner and retention policy. Evicting a result therefore neither requires nor implies deleting media, external artefacts or application evidence, whose retention may outlive the Vision node. Conversely, retaining a result does not promise that an external URI remains resolvable unless another applicable policy requires it.</w:t>
      </w:r>
    </w:p>
    <w:p w14:paraId="38F0AE35" w14:textId="77777777" w:rsidR="003A25C3" w:rsidRDefault="002625E3">
      <w:pPr>
        <w:pStyle w:val="Heading3"/>
      </w:pPr>
      <w:bookmarkStart w:id="325" w:name="_Clause_c6_19_2"/>
      <w:bookmarkStart w:id="326" w:name="_Toc238626836"/>
      <w:r>
        <w:t>Inspection results</w:t>
      </w:r>
      <w:bookmarkEnd w:id="325"/>
      <w:bookmarkEnd w:id="326"/>
    </w:p>
    <w:p w14:paraId="263AA26F" w14:textId="77777777" w:rsidR="003A25C3" w:rsidRDefault="002625E3">
      <w:pPr>
        <w:pStyle w:val="PARAGRAPH"/>
      </w:pPr>
      <w:r>
        <w:t xml:space="preserve">The machine-vision outcome. Mandatory </w:t>
      </w:r>
      <w:r>
        <w:rPr>
          <w:rStyle w:val="VARIABLE"/>
        </w:rPr>
        <w:t>Evaluation</w:t>
      </w:r>
      <w:r>
        <w:t xml:space="preserve"> and </w:t>
      </w:r>
      <w:r>
        <w:rPr>
          <w:rStyle w:val="VARIABLE"/>
        </w:rPr>
        <w:t>Characteristics</w:t>
      </w:r>
      <w:r>
        <w:t xml:space="preserve">; optional </w:t>
      </w:r>
      <w:r>
        <w:rPr>
          <w:rStyle w:val="VARIABLE"/>
        </w:rPr>
        <w:t>PartId</w:t>
      </w:r>
      <w:r>
        <w:t xml:space="preserve"> and </w:t>
      </w:r>
      <w:r>
        <w:rPr>
          <w:rStyle w:val="VARIABLE"/>
        </w:rPr>
        <w:t>RecipeId</w:t>
      </w:r>
      <w:r>
        <w:t>.</w:t>
      </w:r>
    </w:p>
    <w:p w14:paraId="28BAA980" w14:textId="77777777" w:rsidR="003A25C3" w:rsidRDefault="002625E3">
      <w:pPr>
        <w:pStyle w:val="PARAGRAPH"/>
      </w:pPr>
      <w:r>
        <w:rPr>
          <w:rStyle w:val="VARIABLE"/>
        </w:rPr>
        <w:t>VisionResultEvaluationEnum</w:t>
      </w:r>
      <w:r>
        <w:t xml:space="preserve"> reuses the value semantics of the OPC 40001-101 </w:t>
      </w:r>
      <w:r>
        <w:rPr>
          <w:rStyle w:val="VARIABLE"/>
        </w:rPr>
        <w:t>ResultEvaluationEnum</w:t>
      </w:r>
      <w:r>
        <w:t xml:space="preserve">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xml:space="preserve"> — so a client already consuming Machinery results needs no new interpretation rules.</w:t>
      </w:r>
    </w:p>
    <w:p w14:paraId="7D6F44E0" w14:textId="1A2D2DE4" w:rsidR="003A25C3" w:rsidRDefault="002625E3">
      <w:pPr>
        <w:pStyle w:val="PARAGRAPH"/>
      </w:pPr>
      <w:r>
        <w:rPr>
          <w:rStyle w:val="VARIABLE"/>
        </w:rPr>
        <w:t>VisionCharacteristicDataType</w:t>
      </w:r>
      <w:r>
        <w:t xml:space="preserve"> mirrors the QIF (ISO 23952) Results field set: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and </w:t>
      </w:r>
      <w:r>
        <w:rPr>
          <w:rStyle w:val="VARIABLE"/>
        </w:rPr>
        <w:t>Status</w:t>
      </w:r>
      <w:r>
        <w:t xml:space="preserve">. Units, the sentinel for "not reported", and the coverage factor are fixed in </w:t>
      </w:r>
      <w:r>
        <w:fldChar w:fldCharType="begin"/>
      </w:r>
      <w:r>
        <w:instrText xml:space="preserve"> REF _Clause_c6_17 \r \h </w:instrText>
      </w:r>
      <w:r>
        <w:fldChar w:fldCharType="separate"/>
      </w:r>
      <w:r w:rsidR="00C44EBE">
        <w:t>6.17</w:t>
      </w:r>
      <w:r>
        <w:fldChar w:fldCharType="end"/>
      </w:r>
      <w:r>
        <w:t>.</w:t>
      </w:r>
    </w:p>
    <w:p w14:paraId="4F3C0A90" w14:textId="77777777" w:rsidR="003A25C3" w:rsidRDefault="002625E3">
      <w:pPr>
        <w:pStyle w:val="PARAGRAPH"/>
      </w:pPr>
      <w:r>
        <w:t xml:space="preserve">Uncertainty is what makes a verdict reproducible by a third party, and it is the reason </w:t>
      </w:r>
      <w:r>
        <w:rPr>
          <w:rStyle w:val="VARIABLE"/>
        </w:rPr>
        <w:t>NotDecidable</w:t>
      </w:r>
      <w:r>
        <w:t xml:space="preserve"> exists. The rule is normative: where the interval </w:t>
      </w:r>
      <w:r>
        <w:rPr>
          <w:rStyle w:val="VARIABLE"/>
        </w:rPr>
        <w:t>Actual ± Uncertainty</w:t>
      </w:r>
      <w:r>
        <w:t xml:space="preserve"> crosses a tolerance limit, a Server </w:t>
      </w:r>
      <w:r>
        <w:rPr>
          <w:b/>
        </w:rPr>
        <w:t>shall</w:t>
      </w:r>
      <w:r>
        <w:t xml:space="preserve"> report </w:t>
      </w:r>
      <w:r>
        <w:rPr>
          <w:rStyle w:val="VARIABLE"/>
        </w:rPr>
        <w:t>Status = Indeterminate</w:t>
      </w:r>
      <w:r>
        <w:t xml:space="preserve"> for that characteristic, and </w:t>
      </w:r>
      <w:r>
        <w:rPr>
          <w:b/>
        </w:rPr>
        <w:t>shall not</w:t>
      </w:r>
      <w:r>
        <w:t xml:space="preserve"> assert </w:t>
      </w:r>
      <w:r>
        <w:rPr>
          <w:rStyle w:val="VARIABLE"/>
        </w:rPr>
        <w:t>Ok</w:t>
      </w:r>
      <w:r>
        <w:t xml:space="preserve"> or </w:t>
      </w:r>
      <w:r>
        <w:rPr>
          <w:rStyle w:val="VARIABLE"/>
        </w:rPr>
        <w:t>NotOk</w:t>
      </w:r>
      <w:r>
        <w:t xml:space="preserve"> for the result on the strength of the point estimate alone. Where any characteristic is </w:t>
      </w:r>
      <w:r>
        <w:rPr>
          <w:rStyle w:val="VARIABLE"/>
        </w:rPr>
        <w:t>Indeterminate</w:t>
      </w:r>
      <w:r>
        <w:t xml:space="preserve">, the result </w:t>
      </w:r>
      <w:r>
        <w:rPr>
          <w:rStyle w:val="VARIABLE"/>
        </w:rPr>
        <w:t>Evaluation</w:t>
      </w:r>
      <w:r>
        <w:t xml:space="preserve"> </w:t>
      </w:r>
      <w:r>
        <w:rPr>
          <w:b/>
        </w:rPr>
        <w:t>shall</w:t>
      </w:r>
      <w:r>
        <w:t xml:space="preserve"> be </w:t>
      </w:r>
      <w:r>
        <w:rPr>
          <w:rStyle w:val="VARIABLE"/>
        </w:rPr>
        <w:t>NotDecidable</w:t>
      </w:r>
      <w:r>
        <w:t xml:space="preserve"> unless another characteristic is independently </w:t>
      </w:r>
      <w:r>
        <w:rPr>
          <w:rStyle w:val="VARIABLE"/>
        </w:rPr>
        <w:t>OutOfTolerance</w:t>
      </w:r>
      <w:r>
        <w:t xml:space="preserve">, in which case it </w:t>
      </w:r>
      <w:r>
        <w:rPr>
          <w:b/>
        </w:rPr>
        <w:t>shall</w:t>
      </w:r>
      <w:r>
        <w:t xml:space="preserve"> be </w:t>
      </w:r>
      <w:r>
        <w:rPr>
          <w:rStyle w:val="VARIABLE"/>
        </w:rPr>
        <w:t>NotOk</w:t>
      </w:r>
      <w:r>
        <w:t>.</w:t>
      </w:r>
    </w:p>
    <w:p w14:paraId="77CD2FFA" w14:textId="6ACFFC7D" w:rsidR="003A25C3" w:rsidRDefault="002625E3">
      <w:pPr>
        <w:pStyle w:val="PARAGRAPH"/>
      </w:pPr>
      <w:r>
        <w:t xml:space="preserve">Because </w:t>
      </w:r>
      <w:r>
        <w:fldChar w:fldCharType="begin"/>
      </w:r>
      <w:r>
        <w:instrText xml:space="preserve"> REF _Clause_c6_17 \r \h </w:instrText>
      </w:r>
      <w:r>
        <w:fldChar w:fldCharType="separate"/>
      </w:r>
      <w:r w:rsidR="00C44EBE">
        <w:t>6.17</w:t>
      </w:r>
      <w:r>
        <w:fldChar w:fldCharType="end"/>
      </w:r>
      <w:r>
        <w:t xml:space="preserve"> fixes the coverage factor at k = 2, two Servers that both evaluate uncertainty and are presented with the same measurement reach the same verdict. The converse is equally normative and is the limit of the guarantee: </w:t>
      </w:r>
      <w:r>
        <w:rPr>
          <w:rStyle w:val="VARIABLE"/>
        </w:rPr>
        <w:t>Uncertainty = 0</w:t>
      </w:r>
      <w:r>
        <w:t xml:space="preserve"> means uncertainty was </w:t>
      </w:r>
      <w:r>
        <w:rPr>
          <w:b/>
        </w:rPr>
        <w:t>not evaluated</w:t>
      </w:r>
      <w:r>
        <w:t xml:space="preserve">, not that it is negligible, so the interval test above degenerates to the point estimate and the resulting </w:t>
      </w:r>
      <w:r>
        <w:rPr>
          <w:rStyle w:val="VARIABLE"/>
        </w:rPr>
        <w:t>Evaluation</w:t>
      </w:r>
      <w:r>
        <w:t xml:space="preserve"> is </w:t>
      </w:r>
      <w:r>
        <w:rPr>
          <w:b/>
        </w:rPr>
        <w:t>not comparable</w:t>
      </w:r>
      <w:r>
        <w:t xml:space="preserve"> with that of a Server which does evaluate it. A Server claiming </w:t>
      </w:r>
      <w:r>
        <w:rPr>
          <w:i/>
        </w:rPr>
        <w:t>VIS-Result-Inspection</w:t>
      </w:r>
      <w:r>
        <w:t xml:space="preserve"> </w:t>
      </w:r>
      <w:r>
        <w:rPr>
          <w:b/>
        </w:rPr>
        <w:t>shall</w:t>
      </w:r>
      <w:r>
        <w:t xml:space="preserve"> therefore either report a genuine expanded uncertainty for every characteristic it publishes, or report </w:t>
      </w:r>
      <w:r>
        <w:rPr>
          <w:rStyle w:val="VARIABLE"/>
        </w:rPr>
        <w:t>0</w:t>
      </w:r>
      <w:r>
        <w:t xml:space="preserve"> for every characteristic — it </w:t>
      </w:r>
      <w:r>
        <w:rPr>
          <w:b/>
        </w:rPr>
        <w:t>shall not</w:t>
      </w:r>
      <w:r>
        <w:t xml:space="preserve"> mix the two within one result, since that would make the result's own </w:t>
      </w:r>
      <w:r>
        <w:rPr>
          <w:rStyle w:val="VARIABLE"/>
        </w:rPr>
        <w:t>Evaluation</w:t>
      </w:r>
      <w:r>
        <w:t xml:space="preserve"> incoherent. A client </w:t>
      </w:r>
      <w:r>
        <w:rPr>
          <w:b/>
        </w:rPr>
        <w:t>shall not</w:t>
      </w:r>
      <w:r>
        <w:t xml:space="preserve"> compare verdicts across Servers, or across results, whose uncertainty reporting differs in this respect.</w:t>
      </w:r>
    </w:p>
    <w:p w14:paraId="413A950B" w14:textId="77777777" w:rsidR="003A25C3" w:rsidRDefault="002625E3">
      <w:pPr>
        <w:pStyle w:val="Heading3"/>
      </w:pPr>
      <w:bookmarkStart w:id="327" w:name="_Clause_c6_19_3"/>
      <w:bookmarkStart w:id="328" w:name="_Toc238626837"/>
      <w:r>
        <w:t>Detection results</w:t>
      </w:r>
      <w:bookmarkEnd w:id="327"/>
      <w:bookmarkEnd w:id="328"/>
    </w:p>
    <w:p w14:paraId="507F7627" w14:textId="77777777" w:rsidR="003A25C3" w:rsidRDefault="002625E3">
      <w:pPr>
        <w:pStyle w:val="PARAGRAPH"/>
      </w:pPr>
      <w:r>
        <w:t xml:space="preserve">The robotics-vision outcome. Mandatory </w:t>
      </w:r>
      <w:r>
        <w:rPr>
          <w:rStyle w:val="VARIABLE"/>
        </w:rPr>
        <w:t>Detections</w:t>
      </w:r>
      <w:r>
        <w:t xml:space="preserve">; optional </w:t>
      </w:r>
      <w:r>
        <w:rPr>
          <w:rStyle w:val="VARIABLE"/>
        </w:rPr>
        <w:t>FrameId</w:t>
      </w:r>
      <w:r>
        <w:t xml:space="preserve"> naming the frame that detection poses are expressed in.</w:t>
      </w:r>
    </w:p>
    <w:p w14:paraId="1D90A791" w14:textId="173C8103" w:rsidR="003A25C3" w:rsidRDefault="002625E3">
      <w:pPr>
        <w:pStyle w:val="PARAGRAPH"/>
      </w:pPr>
      <w:r>
        <w:rPr>
          <w:rStyle w:val="VARIABLE"/>
        </w:rPr>
        <w:t>VisionDetectionDataType</w:t>
      </w:r>
      <w:r>
        <w:t xml:space="preserve"> follows ROS 2 </w:t>
      </w:r>
      <w:r>
        <w:rPr>
          <w:rStyle w:val="VARIABLE"/>
        </w:rPr>
        <w:t>vision_msgs</w:t>
      </w:r>
      <w:r>
        <w:t xml:space="preserve"> conventions: a class label and id, a confidence, an optional 2-D box, an optional 3-D box, an optional 6-DoF </w:t>
      </w:r>
      <w:r>
        <w:rPr>
          <w:rStyle w:val="VARIABLE"/>
        </w:rPr>
        <w:t>Pose</w:t>
      </w:r>
      <w:r>
        <w:t xml:space="preserve">, and an optional </w:t>
      </w:r>
      <w:r>
        <w:rPr>
          <w:rStyle w:val="VARIABLE"/>
        </w:rPr>
        <w:lastRenderedPageBreak/>
        <w:t>TrackId</w:t>
      </w:r>
      <w:r>
        <w:t xml:space="preserve">. The </w:t>
      </w:r>
      <w:r>
        <w:rPr>
          <w:rStyle w:val="VARIABLE"/>
        </w:rPr>
        <w:t>HasBoundingBox2D</w:t>
      </w:r>
      <w:r>
        <w:t xml:space="preserve">, </w:t>
      </w:r>
      <w:r>
        <w:rPr>
          <w:rStyle w:val="VARIABLE"/>
        </w:rPr>
        <w:t>HasBoundingBox3D</w:t>
      </w:r>
      <w:r>
        <w:t xml:space="preserve"> and </w:t>
      </w:r>
      <w:r>
        <w:rPr>
          <w:rStyle w:val="VARIABLE"/>
        </w:rPr>
        <w:t>HasPose</w:t>
      </w:r>
      <w:r>
        <w:t xml:space="preserve"> flags state which geometry is meaningful, and the rule governing them is in </w:t>
      </w:r>
      <w:r>
        <w:fldChar w:fldCharType="begin"/>
      </w:r>
      <w:r>
        <w:instrText xml:space="preserve"> REF _Clause_c6_17 \r \h </w:instrText>
      </w:r>
      <w:r>
        <w:fldChar w:fldCharType="separate"/>
      </w:r>
      <w:r w:rsidR="00C44EBE">
        <w:t>6.17</w:t>
      </w:r>
      <w:r>
        <w:fldChar w:fldCharType="end"/>
      </w:r>
      <w:r>
        <w:t xml:space="preserve">: where a flag is </w:t>
      </w:r>
      <w:r>
        <w:rPr>
          <w:rStyle w:val="VARIABLE"/>
        </w:rPr>
        <w:t>false</w:t>
      </w:r>
      <w:r>
        <w:t xml:space="preserve"> a client </w:t>
      </w:r>
      <w:r>
        <w:rPr>
          <w:b/>
        </w:rPr>
        <w:t>shall</w:t>
      </w:r>
      <w:r>
        <w:t xml:space="preserve"> ignore the corresponding field's content.</w:t>
      </w:r>
    </w:p>
    <w:p w14:paraId="58509760" w14:textId="0DDDE5BC" w:rsidR="003A25C3" w:rsidRDefault="002625E3">
      <w:pPr>
        <w:pStyle w:val="PARAGRAPH"/>
      </w:pPr>
      <w:r>
        <w:t xml:space="preserve">A pose is only actionable if its frame is known, which is why </w:t>
      </w:r>
      <w:r>
        <w:rPr>
          <w:rStyle w:val="VARIABLE"/>
        </w:rPr>
        <w:t>VisionPose3DDataType</w:t>
      </w:r>
      <w:r>
        <w:t xml:space="preserve"> carries </w:t>
      </w:r>
      <w:r>
        <w:rPr>
          <w:rStyle w:val="VARIABLE"/>
        </w:rPr>
        <w:t>FrameId</w:t>
      </w:r>
      <w:r>
        <w:t xml:space="preserve"> and why </w:t>
      </w:r>
      <w:r>
        <w:fldChar w:fldCharType="begin"/>
      </w:r>
      <w:r>
        <w:instrText xml:space="preserve"> REF _Clause_c6_13 \r \h </w:instrText>
      </w:r>
      <w:r>
        <w:fldChar w:fldCharType="separate"/>
      </w:r>
      <w:r w:rsidR="00C44EBE">
        <w:t>6.13</w:t>
      </w:r>
      <w:r>
        <w:fldChar w:fldCharType="end"/>
      </w:r>
      <w:r>
        <w:t xml:space="preserve"> exists. </w:t>
      </w:r>
      <w:r>
        <w:rPr>
          <w:rStyle w:val="VARIABLE"/>
        </w:rPr>
        <w:t>FrameId</w:t>
      </w:r>
      <w:r>
        <w:t xml:space="preserve"> </w:t>
      </w:r>
      <w:r>
        <w:rPr>
          <w:b/>
        </w:rPr>
        <w:t>shall</w:t>
      </w:r>
      <w:r>
        <w:t xml:space="preserve"> be non-empty whenever </w:t>
      </w:r>
      <w:r>
        <w:rPr>
          <w:rStyle w:val="VARIABLE"/>
        </w:rPr>
        <w:t>HasPose</w:t>
      </w:r>
      <w:r>
        <w:t xml:space="preserve"> is </w:t>
      </w:r>
      <w:r>
        <w:rPr>
          <w:rStyle w:val="VARIABLE"/>
        </w:rPr>
        <w:t>true</w:t>
      </w:r>
      <w:r>
        <w:t xml:space="preserve">. Where the Server also implements </w:t>
      </w:r>
      <w:r>
        <w:rPr>
          <w:i/>
        </w:rPr>
        <w:t>VIS-Calibration</w:t>
      </w:r>
      <w:r>
        <w:t xml:space="preserve">, </w:t>
      </w:r>
      <w:r>
        <w:rPr>
          <w:rStyle w:val="VARIABLE"/>
        </w:rPr>
        <w:t>FrameId</w:t>
      </w:r>
      <w:r>
        <w:t xml:space="preserve"> </w:t>
      </w:r>
      <w:r>
        <w:rPr>
          <w:b/>
        </w:rPr>
        <w:t>shall</w:t>
      </w:r>
      <w:r>
        <w:t xml:space="preserve"> be the </w:t>
      </w:r>
      <w:r>
        <w:rPr>
          <w:rStyle w:val="VARIABLE"/>
        </w:rPr>
        <w:t>FrameId</w:t>
      </w:r>
      <w:r>
        <w:t xml:space="preserve"> of a </w:t>
      </w:r>
      <w:r>
        <w:rPr>
          <w:rStyle w:val="VARIABLE"/>
        </w:rPr>
        <w:t>CoordinateFrameType</w:t>
      </w:r>
      <w:r>
        <w:t xml:space="preserve"> instance that exists in the same Server, so that the pose can be composed through the frame tree. Where the Server does not implement </w:t>
      </w:r>
      <w:r>
        <w:rPr>
          <w:i/>
        </w:rPr>
        <w:t>VIS-Calibration</w:t>
      </w:r>
      <w:r>
        <w:t xml:space="preserve"> it has no frame tree to resolve against; </w:t>
      </w:r>
      <w:r>
        <w:rPr>
          <w:rStyle w:val="VARIABLE"/>
        </w:rPr>
        <w:t>FrameId</w:t>
      </w:r>
      <w:r>
        <w:t xml:space="preserve"> </w:t>
      </w:r>
      <w:r>
        <w:rPr>
          <w:b/>
        </w:rPr>
        <w:t>shall</w:t>
      </w:r>
      <w:r>
        <w:t xml:space="preserve"> then be an identifier that is stable for the lifetime of the Server and agreed out of band, and a client </w:t>
      </w:r>
      <w:r>
        <w:rPr>
          <w:b/>
        </w:rPr>
        <w:t>shall not</w:t>
      </w:r>
      <w:r>
        <w:t xml:space="preserve"> assume it is resolvable in the address space. A Server that publishes poses </w:t>
      </w:r>
      <w:r>
        <w:rPr>
          <w:b/>
        </w:rPr>
        <w:t>should</w:t>
      </w:r>
      <w:r>
        <w:t xml:space="preserve"> implement </w:t>
      </w:r>
      <w:r>
        <w:rPr>
          <w:i/>
        </w:rPr>
        <w:t>VIS-Calibration</w:t>
      </w:r>
      <w:r>
        <w:t xml:space="preserve"> for exactly this reason.</w:t>
      </w:r>
    </w:p>
    <w:p w14:paraId="273A4FDC" w14:textId="77777777" w:rsidR="003A25C3" w:rsidRDefault="002625E3">
      <w:pPr>
        <w:pStyle w:val="Heading3"/>
      </w:pPr>
      <w:bookmarkStart w:id="329" w:name="_Clause_c6_19_4"/>
      <w:bookmarkStart w:id="330" w:name="_Toc238626838"/>
      <w:r>
        <w:t>Segmentation results</w:t>
      </w:r>
      <w:bookmarkEnd w:id="329"/>
      <w:bookmarkEnd w:id="330"/>
    </w:p>
    <w:p w14:paraId="4BFB8473" w14:textId="1CA353DE" w:rsidR="003A25C3" w:rsidRDefault="002625E3">
      <w:pPr>
        <w:pStyle w:val="PARAGRAPH"/>
      </w:pPr>
      <w:r>
        <w:t xml:space="preserve">Mandatory </w:t>
      </w:r>
      <w:r>
        <w:rPr>
          <w:rStyle w:val="VARIABLE"/>
        </w:rPr>
        <w:t>Mask</w:t>
      </w:r>
      <w:r>
        <w:t xml:space="preserve">, a </w:t>
      </w:r>
      <w:r>
        <w:rPr>
          <w:rStyle w:val="VARIABLE"/>
        </w:rPr>
        <w:t>VisionImageReferenceDataType</w:t>
      </w:r>
      <w:r>
        <w:t xml:space="preserve">. Masks are images and follow the media rules of </w:t>
      </w:r>
      <w:r>
        <w:fldChar w:fldCharType="begin"/>
      </w:r>
      <w:r>
        <w:instrText xml:space="preserve"> REF _Clause_c6_18 \r \h </w:instrText>
      </w:r>
      <w:r>
        <w:fldChar w:fldCharType="separate"/>
      </w:r>
      <w:r w:rsidR="00C44EBE">
        <w:t>6.18</w:t>
      </w:r>
      <w:r>
        <w:fldChar w:fldCharType="end"/>
      </w:r>
      <w:r>
        <w:t>; they are referenced, not inlined into the result.</w:t>
      </w:r>
    </w:p>
    <w:p w14:paraId="33E9F3D3" w14:textId="77777777" w:rsidR="003A25C3" w:rsidRDefault="002625E3">
      <w:pPr>
        <w:pStyle w:val="PARAGRAPH"/>
      </w:pPr>
      <w:r>
        <w:t xml:space="preserve">Optional </w:t>
      </w:r>
      <w:r>
        <w:rPr>
          <w:rStyle w:val="VARIABLE"/>
        </w:rPr>
        <w:t>LabelClasses</w:t>
      </w:r>
      <w:r>
        <w:t xml:space="preserve">, a </w:t>
      </w:r>
      <w:r>
        <w:rPr>
          <w:rStyle w:val="VARIABLE"/>
        </w:rPr>
        <w:t>String</w:t>
      </w:r>
      <w:r>
        <w:t xml:space="preserve"> array naming what the mask's pixel values mean. Array position </w:t>
      </w:r>
      <w:r>
        <w:rPr>
          <w:b/>
        </w:rPr>
        <w:t>is</w:t>
      </w:r>
      <w:r>
        <w:t xml:space="preserve"> the mapping: the name at index </w:t>
      </w:r>
      <w:r>
        <w:rPr>
          <w:i/>
        </w:rPr>
        <w:t>i</w:t>
      </w:r>
      <w:r>
        <w:t xml:space="preserve"> names the class encoded by pixel value </w:t>
      </w:r>
      <w:r>
        <w:rPr>
          <w:i/>
        </w:rPr>
        <w:t>i</w:t>
      </w:r>
      <w:r>
        <w:t xml:space="preserve">. Index </w:t>
      </w:r>
      <w:r>
        <w:rPr>
          <w:rStyle w:val="VARIABLE"/>
        </w:rPr>
        <w:t>0</w:t>
      </w:r>
      <w:r>
        <w:t xml:space="preserve"> is reserved for background — the pixels the segmentation assigns to no class — so a mask distinguishing two classes carries three entries. A Server that publishes a mask </w:t>
      </w:r>
      <w:r>
        <w:rPr>
          <w:b/>
        </w:rPr>
        <w:t>should</w:t>
      </w:r>
      <w:r>
        <w:t xml:space="preserve"> publish </w:t>
      </w:r>
      <w:r>
        <w:rPr>
          <w:rStyle w:val="VARIABLE"/>
        </w:rPr>
        <w:t>LabelClasses</w:t>
      </w:r>
      <w:r>
        <w:t xml:space="preserve"> with it; without it the mask is an image of numbers whose meaning is agreed out of band, which is the situation this clause exists to end.</w:t>
      </w:r>
    </w:p>
    <w:p w14:paraId="53F17E8E" w14:textId="77777777" w:rsidR="003A25C3" w:rsidRDefault="002625E3">
      <w:pPr>
        <w:pStyle w:val="PARAGRAPH"/>
      </w:pPr>
      <w:r>
        <w:t xml:space="preserve">The mapping is by pixel value, so a mask is single-label: one pixel belongs to one class. This is </w:t>
      </w:r>
      <w:r>
        <w:rPr>
          <w:i/>
        </w:rPr>
        <w:t>semantic</w:t>
      </w:r>
      <w:r>
        <w:t xml:space="preserve"> segmentation. An </w:t>
      </w:r>
      <w:r>
        <w:rPr>
          <w:i/>
        </w:rPr>
        <w:t>instance</w:t>
      </w:r>
      <w:r>
        <w:t xml:space="preserve"> segmentation, where two pixels may carry the same class but belong to different objects, is expressed by giving each instance its own value and naming them accordingly — </w:t>
      </w:r>
      <w:r>
        <w:rPr>
          <w:rStyle w:val="VARIABLE"/>
        </w:rPr>
        <w:t>["background", "bolt_1", "bolt_2"]</w:t>
      </w:r>
      <w:r>
        <w:t xml:space="preserve"> — because a client that must tell two bolts apart needs them to differ in the mask itself, not in a channel convention it has to be told about. Multi-label masks, where one pixel carries several classes at once, are not expressible here.</w:t>
      </w:r>
    </w:p>
    <w:p w14:paraId="22048450" w14:textId="77777777" w:rsidR="003A25C3" w:rsidRDefault="002625E3">
      <w:pPr>
        <w:pStyle w:val="PARAGRAPH"/>
      </w:pPr>
      <w:r>
        <w:rPr>
          <w:rStyle w:val="VARIABLE"/>
        </w:rPr>
        <w:t>LabelClasses</w:t>
      </w:r>
      <w:r>
        <w:t xml:space="preserve"> on a result names the classes of </w:t>
      </w:r>
      <w:r>
        <w:rPr>
          <w:i/>
        </w:rPr>
        <w:t>that</w:t>
      </w:r>
      <w:r>
        <w:t xml:space="preserve"> mask. </w:t>
      </w:r>
      <w:r>
        <w:rPr>
          <w:rStyle w:val="VARIABLE"/>
        </w:rPr>
        <w:t>ModelType.LabelClasses</w:t>
      </w:r>
      <w:r>
        <w:t xml:space="preserve"> (Annex B.3) names the classes the model was trained to produce. They are usually equal and are not required to be: a pipeline may publish a mask covering only the classes present in the frame.</w:t>
      </w:r>
    </w:p>
    <w:p w14:paraId="410DCE31" w14:textId="77777777" w:rsidR="003A25C3" w:rsidRDefault="002625E3">
      <w:pPr>
        <w:pStyle w:val="Heading3"/>
      </w:pPr>
      <w:bookmarkStart w:id="331" w:name="_Clause_c6_19_5"/>
      <w:bookmarkStart w:id="332" w:name="_Toc238626839"/>
      <w:r>
        <w:t>Events</w:t>
      </w:r>
      <w:bookmarkEnd w:id="331"/>
      <w:bookmarkEnd w:id="332"/>
    </w:p>
    <w:p w14:paraId="6C8D637E" w14:textId="4E9B97D1" w:rsidR="003A25C3" w:rsidRDefault="002625E3">
      <w:pPr>
        <w:pStyle w:val="PARAGRAPH"/>
      </w:pPr>
      <w:r>
        <w:t xml:space="preserve">A result is a </w:t>
      </w:r>
      <w:r>
        <w:rPr>
          <w:b/>
        </w:rPr>
        <w:t>retained record</w:t>
      </w:r>
      <w:r>
        <w:t xml:space="preserve">; an event is an </w:t>
      </w:r>
      <w:r>
        <w:rPr>
          <w:b/>
        </w:rPr>
        <w:t>occurrence</w:t>
      </w:r>
      <w:r>
        <w:t xml:space="preserve">. The types above are records: within the explicit limits of </w:t>
      </w:r>
      <w:r>
        <w:fldChar w:fldCharType="begin"/>
      </w:r>
      <w:r>
        <w:instrText xml:space="preserve"> REF _Clause_c6_19_1_1 \r \h </w:instrText>
      </w:r>
      <w:r>
        <w:fldChar w:fldCharType="separate"/>
      </w:r>
      <w:r w:rsidR="00C44EBE">
        <w:t>6.19.1.1</w:t>
      </w:r>
      <w:r>
        <w:fldChar w:fldCharType="end"/>
      </w:r>
      <w:r>
        <w:t xml:space="preserve"> they persist and are re-readable, so a late consumer can find them. That is why they are Objects rather than notifications. An event-only pipeline may omit </w:t>
      </w:r>
      <w:r>
        <w:rPr>
          <w:rStyle w:val="VARIABLE"/>
        </w:rPr>
        <w:t>Results</w:t>
      </w:r>
      <w:r>
        <w:t xml:space="preserve"> entirely; it raises occurrences but makes no result-node retention promise. This distinction avoids adding meaningless retention members to such a pipeline.</w:t>
      </w:r>
    </w:p>
    <w:p w14:paraId="7DCCB05B" w14:textId="77777777" w:rsidR="003A25C3" w:rsidRDefault="002625E3">
      <w:pPr>
        <w:pStyle w:val="PARAGRAPH"/>
      </w:pPr>
      <w:r>
        <w:t xml:space="preserve">This clause adds the occurrence. </w:t>
      </w:r>
      <w:r>
        <w:rPr>
          <w:rStyle w:val="VARIABLE"/>
        </w:rPr>
        <w:t>VisionEventType</w:t>
      </w:r>
      <w:r>
        <w:t xml:space="preserve"> is the abstract base; </w:t>
      </w:r>
      <w:r>
        <w:rPr>
          <w:rStyle w:val="VARIABLE"/>
        </w:rPr>
        <w:t>ObjectDetectedEventType</w:t>
      </w:r>
      <w:r>
        <w:t xml:space="preserve"> and </w:t>
      </w:r>
      <w:r>
        <w:rPr>
          <w:rStyle w:val="VARIABLE"/>
        </w:rPr>
        <w:t>InspectionCompletedEventType</w:t>
      </w:r>
      <w:r>
        <w:t xml:space="preserve"> are what a Server raises. They are ordinary OPC UA EventTypes, so a client subscribes with an </w:t>
      </w:r>
      <w:r>
        <w:rPr>
          <w:rStyle w:val="VARIABLE"/>
        </w:rPr>
        <w:t>EventFilter</w:t>
      </w:r>
      <w:r>
        <w:t xml:space="preserve"> and the existing machinery of OPC 10000-4 applies unchanged.</w:t>
      </w:r>
    </w:p>
    <w:p w14:paraId="1335DB02" w14:textId="324D1359" w:rsidR="003A25C3" w:rsidRDefault="002625E3">
      <w:pPr>
        <w:pStyle w:val="TABLE-title"/>
      </w:pPr>
      <w:bookmarkStart w:id="333" w:name="_Tab_events_tab1"/>
      <w:bookmarkStart w:id="334" w:name="_Toc238627028"/>
      <w:r>
        <w:lastRenderedPageBreak/>
        <w:t xml:space="preserve">Table </w:t>
      </w:r>
      <w:r>
        <w:fldChar w:fldCharType="begin"/>
      </w:r>
      <w:r>
        <w:instrText xml:space="preserve"> SEQ Table \* ARABIC </w:instrText>
      </w:r>
      <w:r>
        <w:fldChar w:fldCharType="separate"/>
      </w:r>
      <w:r w:rsidR="00C44EBE">
        <w:rPr>
          <w:noProof/>
        </w:rPr>
        <w:t>29</w:t>
      </w:r>
      <w:r>
        <w:fldChar w:fldCharType="end"/>
      </w:r>
      <w:r>
        <w:t xml:space="preserve"> – Events</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3A25C3" w14:paraId="3D064C84"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57349F2" w14:textId="77777777" w:rsidR="003A25C3" w:rsidRDefault="002625E3">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73AFE6C3" w14:textId="77777777" w:rsidR="003A25C3" w:rsidRDefault="002625E3">
            <w:pPr>
              <w:pStyle w:val="TableText"/>
            </w:pPr>
            <w:r>
              <w:t>Member</w:t>
            </w:r>
          </w:p>
        </w:tc>
        <w:tc>
          <w:tcPr>
            <w:tcW w:w="1785" w:type="dxa"/>
            <w:tcBorders>
              <w:top w:val="single" w:sz="4" w:space="0" w:color="auto"/>
              <w:left w:val="single" w:sz="4" w:space="0" w:color="auto"/>
              <w:bottom w:val="double" w:sz="4" w:space="0" w:color="auto"/>
              <w:right w:val="single" w:sz="4" w:space="0" w:color="auto"/>
            </w:tcBorders>
          </w:tcPr>
          <w:p w14:paraId="437CB9BD" w14:textId="77777777" w:rsidR="003A25C3" w:rsidRDefault="002625E3">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3AC37A9D" w14:textId="77777777" w:rsidR="003A25C3" w:rsidRDefault="002625E3">
            <w:pPr>
              <w:pStyle w:val="TableText"/>
            </w:pPr>
            <w:r>
              <w:t>Rule</w:t>
            </w:r>
          </w:p>
        </w:tc>
        <w:tc>
          <w:tcPr>
            <w:tcW w:w="1786" w:type="dxa"/>
            <w:tcBorders>
              <w:top w:val="single" w:sz="4" w:space="0" w:color="auto"/>
              <w:left w:val="single" w:sz="4" w:space="0" w:color="auto"/>
              <w:bottom w:val="double" w:sz="4" w:space="0" w:color="auto"/>
              <w:right w:val="single" w:sz="4" w:space="0" w:color="auto"/>
            </w:tcBorders>
          </w:tcPr>
          <w:p w14:paraId="1369944E" w14:textId="77777777" w:rsidR="003A25C3" w:rsidRDefault="002625E3">
            <w:pPr>
              <w:pStyle w:val="TableText"/>
            </w:pPr>
            <w:r>
              <w:t>Meaning</w:t>
            </w:r>
          </w:p>
        </w:tc>
      </w:tr>
      <w:tr w:rsidR="003A25C3" w14:paraId="35B22BE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EB15DAF" w14:textId="77777777" w:rsidR="003A25C3" w:rsidRDefault="002625E3">
            <w:pPr>
              <w:pStyle w:val="TableText"/>
            </w:pPr>
            <w:r>
              <w:rPr>
                <w:rStyle w:val="VARIABLE"/>
              </w:rPr>
              <w:t>VisionEventType</w:t>
            </w:r>
            <w:r>
              <w:t xml:space="preserve"> </w:t>
            </w:r>
            <w:r>
              <w:rPr>
                <w:i/>
              </w:rPr>
              <w:t>(abstract)</w:t>
            </w:r>
          </w:p>
        </w:tc>
        <w:tc>
          <w:tcPr>
            <w:tcW w:w="1785" w:type="dxa"/>
            <w:tcBorders>
              <w:top w:val="single" w:sz="4" w:space="0" w:color="auto"/>
              <w:left w:val="single" w:sz="4" w:space="0" w:color="auto"/>
              <w:bottom w:val="single" w:sz="4" w:space="0" w:color="auto"/>
              <w:right w:val="single" w:sz="4" w:space="0" w:color="auto"/>
            </w:tcBorders>
          </w:tcPr>
          <w:p w14:paraId="0136D68B" w14:textId="77777777" w:rsidR="003A25C3" w:rsidRDefault="002625E3">
            <w:pPr>
              <w:pStyle w:val="TableText"/>
            </w:pPr>
            <w:r>
              <w:rPr>
                <w:rStyle w:val="VARIABLE"/>
              </w:rPr>
              <w:t>ResultId</w:t>
            </w:r>
          </w:p>
        </w:tc>
        <w:tc>
          <w:tcPr>
            <w:tcW w:w="1785" w:type="dxa"/>
            <w:tcBorders>
              <w:top w:val="single" w:sz="4" w:space="0" w:color="auto"/>
              <w:left w:val="single" w:sz="4" w:space="0" w:color="auto"/>
              <w:bottom w:val="single" w:sz="4" w:space="0" w:color="auto"/>
              <w:right w:val="single" w:sz="4" w:space="0" w:color="auto"/>
            </w:tcBorders>
          </w:tcPr>
          <w:p w14:paraId="2252569C" w14:textId="77777777" w:rsidR="003A25C3" w:rsidRDefault="002625E3">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6C42CE1C" w14:textId="77777777" w:rsidR="003A25C3" w:rsidRDefault="002625E3">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364C4143" w14:textId="77777777" w:rsidR="003A25C3" w:rsidRDefault="002625E3">
            <w:pPr>
              <w:pStyle w:val="TableText"/>
            </w:pPr>
            <w:r>
              <w:t>The result that substantiates this event</w:t>
            </w:r>
          </w:p>
        </w:tc>
      </w:tr>
      <w:tr w:rsidR="003A25C3" w14:paraId="0F4A655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443CC3" w14:textId="77777777" w:rsidR="003A25C3" w:rsidRDefault="003A25C3">
            <w:pPr>
              <w:pStyle w:val="TableText"/>
            </w:pPr>
          </w:p>
        </w:tc>
        <w:tc>
          <w:tcPr>
            <w:tcW w:w="1785" w:type="dxa"/>
            <w:tcBorders>
              <w:top w:val="single" w:sz="4" w:space="0" w:color="auto"/>
              <w:left w:val="single" w:sz="4" w:space="0" w:color="auto"/>
              <w:bottom w:val="single" w:sz="4" w:space="0" w:color="auto"/>
              <w:right w:val="single" w:sz="4" w:space="0" w:color="auto"/>
            </w:tcBorders>
          </w:tcPr>
          <w:p w14:paraId="178E6A73" w14:textId="77777777" w:rsidR="003A25C3" w:rsidRDefault="002625E3">
            <w:pPr>
              <w:pStyle w:val="TableText"/>
            </w:pPr>
            <w:r>
              <w:rPr>
                <w:rStyle w:val="VARIABLE"/>
              </w:rPr>
              <w:t>Sensor</w:t>
            </w:r>
          </w:p>
        </w:tc>
        <w:tc>
          <w:tcPr>
            <w:tcW w:w="1785" w:type="dxa"/>
            <w:tcBorders>
              <w:top w:val="single" w:sz="4" w:space="0" w:color="auto"/>
              <w:left w:val="single" w:sz="4" w:space="0" w:color="auto"/>
              <w:bottom w:val="single" w:sz="4" w:space="0" w:color="auto"/>
              <w:right w:val="single" w:sz="4" w:space="0" w:color="auto"/>
            </w:tcBorders>
          </w:tcPr>
          <w:p w14:paraId="6F92D8C5" w14:textId="77777777" w:rsidR="003A25C3" w:rsidRDefault="002625E3">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71381B34" w14:textId="77777777" w:rsidR="003A25C3" w:rsidRDefault="002625E3">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E06293C" w14:textId="77777777" w:rsidR="003A25C3" w:rsidRDefault="002625E3">
            <w:pPr>
              <w:pStyle w:val="TableText"/>
            </w:pPr>
            <w:r>
              <w:t>The sensor the observation was made with</w:t>
            </w:r>
          </w:p>
        </w:tc>
      </w:tr>
      <w:tr w:rsidR="003A25C3" w14:paraId="341E146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D4C19B3" w14:textId="77777777" w:rsidR="003A25C3" w:rsidRDefault="003A25C3">
            <w:pPr>
              <w:pStyle w:val="TableText"/>
            </w:pPr>
          </w:p>
        </w:tc>
        <w:tc>
          <w:tcPr>
            <w:tcW w:w="1785" w:type="dxa"/>
            <w:tcBorders>
              <w:top w:val="single" w:sz="4" w:space="0" w:color="auto"/>
              <w:left w:val="single" w:sz="4" w:space="0" w:color="auto"/>
              <w:bottom w:val="single" w:sz="4" w:space="0" w:color="auto"/>
              <w:right w:val="single" w:sz="4" w:space="0" w:color="auto"/>
            </w:tcBorders>
          </w:tcPr>
          <w:p w14:paraId="655A1972" w14:textId="77777777" w:rsidR="003A25C3" w:rsidRDefault="002625E3">
            <w:pPr>
              <w:pStyle w:val="TableText"/>
            </w:pPr>
            <w:r>
              <w:rPr>
                <w:rStyle w:val="VARIABLE"/>
              </w:rPr>
              <w:t>GroundTruth</w:t>
            </w:r>
          </w:p>
        </w:tc>
        <w:tc>
          <w:tcPr>
            <w:tcW w:w="1785" w:type="dxa"/>
            <w:tcBorders>
              <w:top w:val="single" w:sz="4" w:space="0" w:color="auto"/>
              <w:left w:val="single" w:sz="4" w:space="0" w:color="auto"/>
              <w:bottom w:val="single" w:sz="4" w:space="0" w:color="auto"/>
              <w:right w:val="single" w:sz="4" w:space="0" w:color="auto"/>
            </w:tcBorders>
          </w:tcPr>
          <w:p w14:paraId="0F9435C9" w14:textId="77777777" w:rsidR="003A25C3" w:rsidRDefault="002625E3">
            <w:pPr>
              <w:pStyle w:val="TableText"/>
            </w:pPr>
            <w:r>
              <w:t>Boolean</w:t>
            </w:r>
          </w:p>
        </w:tc>
        <w:tc>
          <w:tcPr>
            <w:tcW w:w="1785" w:type="dxa"/>
            <w:tcBorders>
              <w:top w:val="single" w:sz="4" w:space="0" w:color="auto"/>
              <w:left w:val="single" w:sz="4" w:space="0" w:color="auto"/>
              <w:bottom w:val="single" w:sz="4" w:space="0" w:color="auto"/>
              <w:right w:val="single" w:sz="4" w:space="0" w:color="auto"/>
            </w:tcBorders>
          </w:tcPr>
          <w:p w14:paraId="483E764A" w14:textId="77777777" w:rsidR="003A25C3" w:rsidRDefault="002625E3">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15A8095" w14:textId="77777777" w:rsidR="003A25C3" w:rsidRDefault="002625E3">
            <w:pPr>
              <w:pStyle w:val="TableText"/>
            </w:pPr>
            <w:r>
              <w:t>True where this is simulator ground truth, not a prediction</w:t>
            </w:r>
          </w:p>
        </w:tc>
      </w:tr>
      <w:tr w:rsidR="003A25C3" w14:paraId="0101281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679A12E" w14:textId="77777777" w:rsidR="003A25C3" w:rsidRDefault="003A25C3">
            <w:pPr>
              <w:pStyle w:val="TableText"/>
            </w:pPr>
          </w:p>
        </w:tc>
        <w:tc>
          <w:tcPr>
            <w:tcW w:w="1785" w:type="dxa"/>
            <w:tcBorders>
              <w:top w:val="single" w:sz="4" w:space="0" w:color="auto"/>
              <w:left w:val="single" w:sz="4" w:space="0" w:color="auto"/>
              <w:bottom w:val="single" w:sz="4" w:space="0" w:color="auto"/>
              <w:right w:val="single" w:sz="4" w:space="0" w:color="auto"/>
            </w:tcBorders>
          </w:tcPr>
          <w:p w14:paraId="231928A8" w14:textId="77777777" w:rsidR="003A25C3" w:rsidRDefault="002625E3">
            <w:pPr>
              <w:pStyle w:val="TableText"/>
            </w:pPr>
            <w:r>
              <w:rPr>
                <w:rStyle w:val="VARIABLE"/>
              </w:rPr>
              <w:t>Pipeline</w:t>
            </w:r>
          </w:p>
        </w:tc>
        <w:tc>
          <w:tcPr>
            <w:tcW w:w="1785" w:type="dxa"/>
            <w:tcBorders>
              <w:top w:val="single" w:sz="4" w:space="0" w:color="auto"/>
              <w:left w:val="single" w:sz="4" w:space="0" w:color="auto"/>
              <w:bottom w:val="single" w:sz="4" w:space="0" w:color="auto"/>
              <w:right w:val="single" w:sz="4" w:space="0" w:color="auto"/>
            </w:tcBorders>
          </w:tcPr>
          <w:p w14:paraId="3B7CCFA6" w14:textId="77777777" w:rsidR="003A25C3" w:rsidRDefault="002625E3">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44E6A48A" w14:textId="77777777" w:rsidR="003A25C3" w:rsidRDefault="002625E3">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16FDC3F8" w14:textId="77777777" w:rsidR="003A25C3" w:rsidRDefault="002625E3">
            <w:pPr>
              <w:pStyle w:val="TableText"/>
            </w:pPr>
            <w:r>
              <w:t>The pipeline that produced the result, where one did</w:t>
            </w:r>
          </w:p>
        </w:tc>
      </w:tr>
      <w:tr w:rsidR="003A25C3" w14:paraId="246C5D3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CE344F1" w14:textId="77777777" w:rsidR="003A25C3" w:rsidRDefault="003A25C3">
            <w:pPr>
              <w:pStyle w:val="TableText"/>
            </w:pPr>
          </w:p>
        </w:tc>
        <w:tc>
          <w:tcPr>
            <w:tcW w:w="1785" w:type="dxa"/>
            <w:tcBorders>
              <w:top w:val="single" w:sz="4" w:space="0" w:color="auto"/>
              <w:left w:val="single" w:sz="4" w:space="0" w:color="auto"/>
              <w:bottom w:val="single" w:sz="4" w:space="0" w:color="auto"/>
              <w:right w:val="single" w:sz="4" w:space="0" w:color="auto"/>
            </w:tcBorders>
          </w:tcPr>
          <w:p w14:paraId="1B6917EC" w14:textId="77777777" w:rsidR="003A25C3" w:rsidRDefault="002625E3">
            <w:pPr>
              <w:pStyle w:val="TableText"/>
            </w:pPr>
            <w:r>
              <w:rPr>
                <w:rStyle w:val="VARIABLE"/>
              </w:rPr>
              <w:t>ModelVersionUsed</w:t>
            </w:r>
          </w:p>
        </w:tc>
        <w:tc>
          <w:tcPr>
            <w:tcW w:w="1785" w:type="dxa"/>
            <w:tcBorders>
              <w:top w:val="single" w:sz="4" w:space="0" w:color="auto"/>
              <w:left w:val="single" w:sz="4" w:space="0" w:color="auto"/>
              <w:bottom w:val="single" w:sz="4" w:space="0" w:color="auto"/>
              <w:right w:val="single" w:sz="4" w:space="0" w:color="auto"/>
            </w:tcBorders>
          </w:tcPr>
          <w:p w14:paraId="78B37F51" w14:textId="77777777" w:rsidR="003A25C3" w:rsidRDefault="002625E3">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0F460E39" w14:textId="77777777" w:rsidR="003A25C3" w:rsidRDefault="002625E3">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0765F1B5" w14:textId="77777777" w:rsidR="003A25C3" w:rsidRDefault="002625E3">
            <w:pPr>
              <w:pStyle w:val="TableText"/>
            </w:pPr>
            <w:r>
              <w:t>Version of the model that decided; repeated as a filterable value while the result carries the model NodeId</w:t>
            </w:r>
          </w:p>
        </w:tc>
      </w:tr>
      <w:tr w:rsidR="003A25C3" w14:paraId="6C41C74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0330448" w14:textId="77777777" w:rsidR="003A25C3" w:rsidRDefault="003A25C3">
            <w:pPr>
              <w:pStyle w:val="TableText"/>
            </w:pPr>
          </w:p>
        </w:tc>
        <w:tc>
          <w:tcPr>
            <w:tcW w:w="1785" w:type="dxa"/>
            <w:tcBorders>
              <w:top w:val="single" w:sz="4" w:space="0" w:color="auto"/>
              <w:left w:val="single" w:sz="4" w:space="0" w:color="auto"/>
              <w:bottom w:val="single" w:sz="4" w:space="0" w:color="auto"/>
              <w:right w:val="single" w:sz="4" w:space="0" w:color="auto"/>
            </w:tcBorders>
          </w:tcPr>
          <w:p w14:paraId="3DE81098" w14:textId="77777777" w:rsidR="003A25C3" w:rsidRDefault="002625E3">
            <w:pPr>
              <w:pStyle w:val="TableText"/>
            </w:pPr>
            <w:r>
              <w:rPr>
                <w:rStyle w:val="VARIABLE"/>
              </w:rPr>
              <w:t>Confidence</w:t>
            </w:r>
          </w:p>
        </w:tc>
        <w:tc>
          <w:tcPr>
            <w:tcW w:w="1785" w:type="dxa"/>
            <w:tcBorders>
              <w:top w:val="single" w:sz="4" w:space="0" w:color="auto"/>
              <w:left w:val="single" w:sz="4" w:space="0" w:color="auto"/>
              <w:bottom w:val="single" w:sz="4" w:space="0" w:color="auto"/>
              <w:right w:val="single" w:sz="4" w:space="0" w:color="auto"/>
            </w:tcBorders>
          </w:tcPr>
          <w:p w14:paraId="2B49BAFF" w14:textId="77777777" w:rsidR="003A25C3" w:rsidRDefault="002625E3">
            <w:pPr>
              <w:pStyle w:val="TableText"/>
            </w:pPr>
            <w:r>
              <w:t>Double</w:t>
            </w:r>
          </w:p>
        </w:tc>
        <w:tc>
          <w:tcPr>
            <w:tcW w:w="1785" w:type="dxa"/>
            <w:tcBorders>
              <w:top w:val="single" w:sz="4" w:space="0" w:color="auto"/>
              <w:left w:val="single" w:sz="4" w:space="0" w:color="auto"/>
              <w:bottom w:val="single" w:sz="4" w:space="0" w:color="auto"/>
              <w:right w:val="single" w:sz="4" w:space="0" w:color="auto"/>
            </w:tcBorders>
          </w:tcPr>
          <w:p w14:paraId="1D9CE80C" w14:textId="77777777" w:rsidR="003A25C3" w:rsidRDefault="002625E3">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5F56D37C" w14:textId="77777777" w:rsidR="003A25C3" w:rsidRDefault="002625E3">
            <w:pPr>
              <w:pStyle w:val="TableText"/>
            </w:pPr>
            <w:r>
              <w:t>0.0 to 1.0; absent is not zero</w:t>
            </w:r>
          </w:p>
        </w:tc>
      </w:tr>
      <w:tr w:rsidR="003A25C3" w14:paraId="3287A7A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FBA2329" w14:textId="77777777" w:rsidR="003A25C3" w:rsidRDefault="003A25C3">
            <w:pPr>
              <w:pStyle w:val="TableText"/>
            </w:pPr>
          </w:p>
        </w:tc>
        <w:tc>
          <w:tcPr>
            <w:tcW w:w="1785" w:type="dxa"/>
            <w:tcBorders>
              <w:top w:val="single" w:sz="4" w:space="0" w:color="auto"/>
              <w:left w:val="single" w:sz="4" w:space="0" w:color="auto"/>
              <w:bottom w:val="single" w:sz="4" w:space="0" w:color="auto"/>
              <w:right w:val="single" w:sz="4" w:space="0" w:color="auto"/>
            </w:tcBorders>
          </w:tcPr>
          <w:p w14:paraId="2BBA1916" w14:textId="77777777" w:rsidR="003A25C3" w:rsidRDefault="002625E3">
            <w:pPr>
              <w:pStyle w:val="TableText"/>
            </w:pPr>
            <w:r>
              <w:rPr>
                <w:rStyle w:val="VARIABLE"/>
              </w:rPr>
              <w:t>InferenceEndTime</w:t>
            </w:r>
          </w:p>
        </w:tc>
        <w:tc>
          <w:tcPr>
            <w:tcW w:w="1785" w:type="dxa"/>
            <w:tcBorders>
              <w:top w:val="single" w:sz="4" w:space="0" w:color="auto"/>
              <w:left w:val="single" w:sz="4" w:space="0" w:color="auto"/>
              <w:bottom w:val="single" w:sz="4" w:space="0" w:color="auto"/>
              <w:right w:val="single" w:sz="4" w:space="0" w:color="auto"/>
            </w:tcBorders>
          </w:tcPr>
          <w:p w14:paraId="7853498A" w14:textId="77777777" w:rsidR="003A25C3" w:rsidRDefault="002625E3">
            <w:pPr>
              <w:pStyle w:val="TableText"/>
            </w:pPr>
            <w:r>
              <w:t>UtcTime</w:t>
            </w:r>
          </w:p>
        </w:tc>
        <w:tc>
          <w:tcPr>
            <w:tcW w:w="1785" w:type="dxa"/>
            <w:tcBorders>
              <w:top w:val="single" w:sz="4" w:space="0" w:color="auto"/>
              <w:left w:val="single" w:sz="4" w:space="0" w:color="auto"/>
              <w:bottom w:val="single" w:sz="4" w:space="0" w:color="auto"/>
              <w:right w:val="single" w:sz="4" w:space="0" w:color="auto"/>
            </w:tcBorders>
          </w:tcPr>
          <w:p w14:paraId="5E3A9DBF" w14:textId="77777777" w:rsidR="003A25C3" w:rsidRDefault="002625E3">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49C91FF7" w14:textId="77777777" w:rsidR="003A25C3" w:rsidRDefault="002625E3">
            <w:pPr>
              <w:pStyle w:val="TableText"/>
            </w:pPr>
            <w:r>
              <w:t xml:space="preserve">When inference finished; </w:t>
            </w:r>
            <w:r>
              <w:rPr>
                <w:rStyle w:val="VARIABLE"/>
              </w:rPr>
              <w:t>Time</w:t>
            </w:r>
            <w:r>
              <w:t xml:space="preserve"> is when the frame was acquired</w:t>
            </w:r>
          </w:p>
        </w:tc>
      </w:tr>
      <w:tr w:rsidR="003A25C3" w14:paraId="1937AFA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2350621" w14:textId="77777777" w:rsidR="003A25C3" w:rsidRDefault="002625E3">
            <w:pPr>
              <w:pStyle w:val="TableText"/>
            </w:pPr>
            <w:r>
              <w:rPr>
                <w:rStyle w:val="VARIABLE"/>
              </w:rPr>
              <w:t>ObjectDetectedEventType</w:t>
            </w:r>
          </w:p>
        </w:tc>
        <w:tc>
          <w:tcPr>
            <w:tcW w:w="1785" w:type="dxa"/>
            <w:tcBorders>
              <w:top w:val="single" w:sz="4" w:space="0" w:color="auto"/>
              <w:left w:val="single" w:sz="4" w:space="0" w:color="auto"/>
              <w:bottom w:val="single" w:sz="4" w:space="0" w:color="auto"/>
              <w:right w:val="single" w:sz="4" w:space="0" w:color="auto"/>
            </w:tcBorders>
          </w:tcPr>
          <w:p w14:paraId="6CD6F36E" w14:textId="77777777" w:rsidR="003A25C3" w:rsidRDefault="002625E3">
            <w:pPr>
              <w:pStyle w:val="TableText"/>
            </w:pPr>
            <w:r>
              <w:rPr>
                <w:rStyle w:val="VARIABLE"/>
              </w:rPr>
              <w:t>Detection</w:t>
            </w:r>
          </w:p>
        </w:tc>
        <w:tc>
          <w:tcPr>
            <w:tcW w:w="1785" w:type="dxa"/>
            <w:tcBorders>
              <w:top w:val="single" w:sz="4" w:space="0" w:color="auto"/>
              <w:left w:val="single" w:sz="4" w:space="0" w:color="auto"/>
              <w:bottom w:val="single" w:sz="4" w:space="0" w:color="auto"/>
              <w:right w:val="single" w:sz="4" w:space="0" w:color="auto"/>
            </w:tcBorders>
          </w:tcPr>
          <w:p w14:paraId="1276912C" w14:textId="77777777" w:rsidR="003A25C3" w:rsidRDefault="002625E3">
            <w:pPr>
              <w:pStyle w:val="TableText"/>
            </w:pPr>
            <w:r>
              <w:rPr>
                <w:rStyle w:val="VARIABLE"/>
              </w:rPr>
              <w:t>VisionDetectionDataType</w:t>
            </w:r>
          </w:p>
        </w:tc>
        <w:tc>
          <w:tcPr>
            <w:tcW w:w="1785" w:type="dxa"/>
            <w:tcBorders>
              <w:top w:val="single" w:sz="4" w:space="0" w:color="auto"/>
              <w:left w:val="single" w:sz="4" w:space="0" w:color="auto"/>
              <w:bottom w:val="single" w:sz="4" w:space="0" w:color="auto"/>
              <w:right w:val="single" w:sz="4" w:space="0" w:color="auto"/>
            </w:tcBorders>
          </w:tcPr>
          <w:p w14:paraId="3C52E4CD" w14:textId="77777777" w:rsidR="003A25C3" w:rsidRDefault="002625E3">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51509128" w14:textId="77777777" w:rsidR="003A25C3" w:rsidRDefault="002625E3">
            <w:pPr>
              <w:pStyle w:val="TableText"/>
            </w:pPr>
            <w:r>
              <w:t>The detection this event reports</w:t>
            </w:r>
          </w:p>
        </w:tc>
      </w:tr>
      <w:tr w:rsidR="003A25C3" w14:paraId="08594D9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0539EE0" w14:textId="77777777" w:rsidR="003A25C3" w:rsidRDefault="002625E3">
            <w:pPr>
              <w:pStyle w:val="TableText"/>
            </w:pPr>
            <w:r>
              <w:rPr>
                <w:rStyle w:val="VARIABLE"/>
              </w:rPr>
              <w:t>InspectionCompletedEventType</w:t>
            </w:r>
          </w:p>
        </w:tc>
        <w:tc>
          <w:tcPr>
            <w:tcW w:w="1785" w:type="dxa"/>
            <w:tcBorders>
              <w:top w:val="single" w:sz="4" w:space="0" w:color="auto"/>
              <w:left w:val="single" w:sz="4" w:space="0" w:color="auto"/>
              <w:bottom w:val="single" w:sz="4" w:space="0" w:color="auto"/>
              <w:right w:val="single" w:sz="4" w:space="0" w:color="auto"/>
            </w:tcBorders>
          </w:tcPr>
          <w:p w14:paraId="55CA1D6F" w14:textId="77777777" w:rsidR="003A25C3" w:rsidRDefault="002625E3">
            <w:pPr>
              <w:pStyle w:val="TableText"/>
            </w:pPr>
            <w:r>
              <w:rPr>
                <w:rStyle w:val="VARIABLE"/>
              </w:rPr>
              <w:t>Evaluation</w:t>
            </w:r>
          </w:p>
        </w:tc>
        <w:tc>
          <w:tcPr>
            <w:tcW w:w="1785" w:type="dxa"/>
            <w:tcBorders>
              <w:top w:val="single" w:sz="4" w:space="0" w:color="auto"/>
              <w:left w:val="single" w:sz="4" w:space="0" w:color="auto"/>
              <w:bottom w:val="single" w:sz="4" w:space="0" w:color="auto"/>
              <w:right w:val="single" w:sz="4" w:space="0" w:color="auto"/>
            </w:tcBorders>
          </w:tcPr>
          <w:p w14:paraId="1F756ED6" w14:textId="77777777" w:rsidR="003A25C3" w:rsidRDefault="002625E3">
            <w:pPr>
              <w:pStyle w:val="TableText"/>
            </w:pPr>
            <w:r>
              <w:rPr>
                <w:rStyle w:val="VARIABLE"/>
              </w:rPr>
              <w:t>VisionResultEvaluationEnum</w:t>
            </w:r>
          </w:p>
        </w:tc>
        <w:tc>
          <w:tcPr>
            <w:tcW w:w="1785" w:type="dxa"/>
            <w:tcBorders>
              <w:top w:val="single" w:sz="4" w:space="0" w:color="auto"/>
              <w:left w:val="single" w:sz="4" w:space="0" w:color="auto"/>
              <w:bottom w:val="single" w:sz="4" w:space="0" w:color="auto"/>
              <w:right w:val="single" w:sz="4" w:space="0" w:color="auto"/>
            </w:tcBorders>
          </w:tcPr>
          <w:p w14:paraId="0F397A2D" w14:textId="77777777" w:rsidR="003A25C3" w:rsidRDefault="002625E3">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202743D5" w14:textId="77777777" w:rsidR="003A25C3" w:rsidRDefault="002625E3">
            <w:pPr>
              <w:pStyle w:val="TableText"/>
            </w:pPr>
            <w:r>
              <w:t>The verdict</w:t>
            </w:r>
          </w:p>
        </w:tc>
      </w:tr>
      <w:tr w:rsidR="003A25C3" w14:paraId="65016F3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82919D6" w14:textId="77777777" w:rsidR="003A25C3" w:rsidRDefault="003A25C3">
            <w:pPr>
              <w:pStyle w:val="TableText"/>
            </w:pPr>
          </w:p>
        </w:tc>
        <w:tc>
          <w:tcPr>
            <w:tcW w:w="1785" w:type="dxa"/>
            <w:tcBorders>
              <w:top w:val="single" w:sz="4" w:space="0" w:color="auto"/>
              <w:left w:val="single" w:sz="4" w:space="0" w:color="auto"/>
              <w:bottom w:val="single" w:sz="4" w:space="0" w:color="auto"/>
              <w:right w:val="single" w:sz="4" w:space="0" w:color="auto"/>
            </w:tcBorders>
          </w:tcPr>
          <w:p w14:paraId="2955A34B" w14:textId="77777777" w:rsidR="003A25C3" w:rsidRDefault="002625E3">
            <w:pPr>
              <w:pStyle w:val="TableText"/>
            </w:pPr>
            <w:r>
              <w:rPr>
                <w:rStyle w:val="VARIABLE"/>
              </w:rPr>
              <w:t>PartId</w:t>
            </w:r>
          </w:p>
        </w:tc>
        <w:tc>
          <w:tcPr>
            <w:tcW w:w="1785" w:type="dxa"/>
            <w:tcBorders>
              <w:top w:val="single" w:sz="4" w:space="0" w:color="auto"/>
              <w:left w:val="single" w:sz="4" w:space="0" w:color="auto"/>
              <w:bottom w:val="single" w:sz="4" w:space="0" w:color="auto"/>
              <w:right w:val="single" w:sz="4" w:space="0" w:color="auto"/>
            </w:tcBorders>
          </w:tcPr>
          <w:p w14:paraId="1242E446" w14:textId="77777777" w:rsidR="003A25C3" w:rsidRDefault="002625E3">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62661E97" w14:textId="77777777" w:rsidR="003A25C3" w:rsidRDefault="002625E3">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7A94DFFA" w14:textId="77777777" w:rsidR="003A25C3" w:rsidRDefault="002625E3">
            <w:pPr>
              <w:pStyle w:val="TableText"/>
            </w:pPr>
            <w:r>
              <w:t>The inspected part, where the result names one</w:t>
            </w:r>
          </w:p>
        </w:tc>
      </w:tr>
      <w:tr w:rsidR="003A25C3" w14:paraId="031586E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6379BCA" w14:textId="77777777" w:rsidR="003A25C3" w:rsidRDefault="003A25C3">
            <w:pPr>
              <w:pStyle w:val="TableText"/>
            </w:pPr>
          </w:p>
        </w:tc>
        <w:tc>
          <w:tcPr>
            <w:tcW w:w="1785" w:type="dxa"/>
            <w:tcBorders>
              <w:top w:val="single" w:sz="4" w:space="0" w:color="auto"/>
              <w:left w:val="single" w:sz="4" w:space="0" w:color="auto"/>
              <w:bottom w:val="single" w:sz="4" w:space="0" w:color="auto"/>
              <w:right w:val="single" w:sz="4" w:space="0" w:color="auto"/>
            </w:tcBorders>
          </w:tcPr>
          <w:p w14:paraId="52508B7C" w14:textId="77777777" w:rsidR="003A25C3" w:rsidRDefault="002625E3">
            <w:pPr>
              <w:pStyle w:val="TableText"/>
            </w:pPr>
            <w:r>
              <w:rPr>
                <w:rStyle w:val="VARIABLE"/>
              </w:rPr>
              <w:t>RecipeId</w:t>
            </w:r>
          </w:p>
        </w:tc>
        <w:tc>
          <w:tcPr>
            <w:tcW w:w="1785" w:type="dxa"/>
            <w:tcBorders>
              <w:top w:val="single" w:sz="4" w:space="0" w:color="auto"/>
              <w:left w:val="single" w:sz="4" w:space="0" w:color="auto"/>
              <w:bottom w:val="single" w:sz="4" w:space="0" w:color="auto"/>
              <w:right w:val="single" w:sz="4" w:space="0" w:color="auto"/>
            </w:tcBorders>
          </w:tcPr>
          <w:p w14:paraId="00AED842" w14:textId="77777777" w:rsidR="003A25C3" w:rsidRDefault="002625E3">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13C9C98B" w14:textId="77777777" w:rsidR="003A25C3" w:rsidRDefault="002625E3">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66037A61" w14:textId="77777777" w:rsidR="003A25C3" w:rsidRDefault="002625E3">
            <w:pPr>
              <w:pStyle w:val="TableText"/>
            </w:pPr>
            <w:r>
              <w:t>The recipe that ran, where the result names one</w:t>
            </w:r>
          </w:p>
        </w:tc>
      </w:tr>
      <w:tr w:rsidR="003A25C3" w14:paraId="6BE401A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0400370" w14:textId="77777777" w:rsidR="003A25C3" w:rsidRDefault="003A25C3">
            <w:pPr>
              <w:pStyle w:val="TableText"/>
            </w:pPr>
          </w:p>
        </w:tc>
        <w:tc>
          <w:tcPr>
            <w:tcW w:w="1785" w:type="dxa"/>
            <w:tcBorders>
              <w:top w:val="single" w:sz="4" w:space="0" w:color="auto"/>
              <w:left w:val="single" w:sz="4" w:space="0" w:color="auto"/>
              <w:bottom w:val="single" w:sz="4" w:space="0" w:color="auto"/>
              <w:right w:val="single" w:sz="4" w:space="0" w:color="auto"/>
            </w:tcBorders>
          </w:tcPr>
          <w:p w14:paraId="79D8F2A3" w14:textId="77777777" w:rsidR="003A25C3" w:rsidRDefault="002625E3">
            <w:pPr>
              <w:pStyle w:val="TableText"/>
            </w:pPr>
            <w:r>
              <w:rPr>
                <w:rStyle w:val="VARIABLE"/>
              </w:rPr>
              <w:t>FailedCharacteristics</w:t>
            </w:r>
          </w:p>
        </w:tc>
        <w:tc>
          <w:tcPr>
            <w:tcW w:w="1785" w:type="dxa"/>
            <w:tcBorders>
              <w:top w:val="single" w:sz="4" w:space="0" w:color="auto"/>
              <w:left w:val="single" w:sz="4" w:space="0" w:color="auto"/>
              <w:bottom w:val="single" w:sz="4" w:space="0" w:color="auto"/>
              <w:right w:val="single" w:sz="4" w:space="0" w:color="auto"/>
            </w:tcBorders>
          </w:tcPr>
          <w:p w14:paraId="48378183" w14:textId="77777777" w:rsidR="003A25C3" w:rsidRDefault="002625E3">
            <w:pPr>
              <w:pStyle w:val="TableText"/>
            </w:pPr>
            <w:r>
              <w:rPr>
                <w:rStyle w:val="VARIABLE"/>
              </w:rPr>
              <w:t>VisionCharacteristicDataType[]</w:t>
            </w:r>
          </w:p>
        </w:tc>
        <w:tc>
          <w:tcPr>
            <w:tcW w:w="1785" w:type="dxa"/>
            <w:tcBorders>
              <w:top w:val="single" w:sz="4" w:space="0" w:color="auto"/>
              <w:left w:val="single" w:sz="4" w:space="0" w:color="auto"/>
              <w:bottom w:val="single" w:sz="4" w:space="0" w:color="auto"/>
              <w:right w:val="single" w:sz="4" w:space="0" w:color="auto"/>
            </w:tcBorders>
          </w:tcPr>
          <w:p w14:paraId="46C26D95" w14:textId="77777777" w:rsidR="003A25C3" w:rsidRDefault="002625E3">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2D7674D2" w14:textId="77777777" w:rsidR="003A25C3" w:rsidRDefault="002625E3">
            <w:pPr>
              <w:pStyle w:val="TableText"/>
            </w:pPr>
            <w:r>
              <w:t xml:space="preserve">Only the characteristics whose </w:t>
            </w:r>
            <w:r>
              <w:rPr>
                <w:rStyle w:val="VARIABLE"/>
              </w:rPr>
              <w:t>Status</w:t>
            </w:r>
            <w:r>
              <w:t xml:space="preserve"> is not </w:t>
            </w:r>
            <w:r>
              <w:rPr>
                <w:rStyle w:val="VARIABLE"/>
              </w:rPr>
              <w:t>InTolerance</w:t>
            </w:r>
          </w:p>
        </w:tc>
      </w:tr>
    </w:tbl>
    <w:p w14:paraId="06DB6B9F" w14:textId="77777777" w:rsidR="003A25C3" w:rsidRDefault="003A25C3">
      <w:pPr>
        <w:pStyle w:val="spacer"/>
      </w:pPr>
    </w:p>
    <w:p w14:paraId="2759B8CB" w14:textId="77777777" w:rsidR="003A25C3" w:rsidRDefault="002625E3">
      <w:pPr>
        <w:pStyle w:val="PARAGRAPH"/>
      </w:pPr>
      <w:r>
        <w:rPr>
          <w:b/>
        </w:rPr>
        <w:t>An event names its result and does not repeat it.</w:t>
      </w:r>
      <w:r>
        <w:t xml:space="preserve"> Every event carries </w:t>
      </w:r>
      <w:r>
        <w:rPr>
          <w:rStyle w:val="VARIABLE"/>
        </w:rPr>
        <w:t>ResultId</w:t>
      </w:r>
      <w:r>
        <w:t xml:space="preserve">, and a consumer that needs detail may read the retained </w:t>
      </w:r>
      <w:r>
        <w:rPr>
          <w:rStyle w:val="VARIABLE"/>
        </w:rPr>
        <w:t>VisionResultType</w:t>
      </w:r>
      <w:r>
        <w:t xml:space="preserve"> it names. That read can return </w:t>
      </w:r>
      <w:r>
        <w:rPr>
          <w:rStyle w:val="VARIABLE"/>
        </w:rPr>
        <w:t>Bad_NodeIdUnknown</w:t>
      </w:r>
      <w:r>
        <w:t xml:space="preserve"> after retention expires; an event is not an extension of the result node's lifetime. Copying result content into the event would create a second copy of a fact that can disagree with the first. Two fields are deliberate exceptions, because they are what a consumer filters on and requiring a read to obtain them would defeat the purpose: the </w:t>
      </w:r>
      <w:r>
        <w:rPr>
          <w:rStyle w:val="VARIABLE"/>
        </w:rPr>
        <w:t>Detection</w:t>
      </w:r>
      <w:r>
        <w:t xml:space="preserve"> on </w:t>
      </w:r>
      <w:r>
        <w:rPr>
          <w:rStyle w:val="VARIABLE"/>
        </w:rPr>
        <w:t>ObjectDetectedEventType</w:t>
      </w:r>
      <w:r>
        <w:t xml:space="preserve">, and </w:t>
      </w:r>
      <w:r>
        <w:rPr>
          <w:rStyle w:val="VARIABLE"/>
        </w:rPr>
        <w:t>Evaluation</w:t>
      </w:r>
      <w:r>
        <w:t xml:space="preserve"> on </w:t>
      </w:r>
      <w:r>
        <w:rPr>
          <w:rStyle w:val="VARIABLE"/>
        </w:rPr>
        <w:t>InspectionCompletedEventType</w:t>
      </w:r>
      <w:r>
        <w:t>.</w:t>
      </w:r>
    </w:p>
    <w:p w14:paraId="56585659" w14:textId="77777777" w:rsidR="003A25C3" w:rsidRDefault="002625E3">
      <w:pPr>
        <w:pStyle w:val="PARAGRAPH"/>
      </w:pPr>
      <w:r>
        <w:rPr>
          <w:rStyle w:val="VARIABLE"/>
        </w:rPr>
        <w:t>FailedCharacteristics</w:t>
      </w:r>
      <w:r>
        <w:t xml:space="preserve"> carries the failing characteristics and only those; a passing inspection carries an empty array. Repeating every characteristic would duplicate the result for the common case where none failed, while repeating the failing ones lets a consumer act on </w:t>
      </w:r>
      <w:r>
        <w:rPr>
          <w:i/>
        </w:rPr>
        <w:t>why</w:t>
      </w:r>
      <w:r>
        <w:t xml:space="preserve"> a part was rejected without a read. A Server </w:t>
      </w:r>
      <w:r>
        <w:rPr>
          <w:b/>
        </w:rPr>
        <w:t>shall not</w:t>
      </w:r>
      <w:r>
        <w:t xml:space="preserve"> include a characteristic whose </w:t>
      </w:r>
      <w:r>
        <w:rPr>
          <w:rStyle w:val="VARIABLE"/>
        </w:rPr>
        <w:t>Status</w:t>
      </w:r>
      <w:r>
        <w:t xml:space="preserve"> is </w:t>
      </w:r>
      <w:r>
        <w:rPr>
          <w:rStyle w:val="VARIABLE"/>
        </w:rPr>
        <w:t>InTolerance</w:t>
      </w:r>
      <w:r>
        <w:t xml:space="preserve">, and a consumer </w:t>
      </w:r>
      <w:r>
        <w:rPr>
          <w:b/>
        </w:rPr>
        <w:t>shall not</w:t>
      </w:r>
      <w:r>
        <w:t xml:space="preserve"> treat the array as the complete characteristic set — that is in the result.</w:t>
      </w:r>
    </w:p>
    <w:p w14:paraId="2188EC97" w14:textId="77777777" w:rsidR="003A25C3" w:rsidRDefault="002625E3">
      <w:pPr>
        <w:pStyle w:val="PARAGRAPH"/>
      </w:pPr>
      <w:r>
        <w:rPr>
          <w:rStyle w:val="VARIABLE"/>
        </w:rPr>
        <w:t>Time</w:t>
      </w:r>
      <w:r>
        <w:rPr>
          <w:b/>
        </w:rPr>
        <w:t xml:space="preserve"> is when the frame was acquired.</w:t>
      </w:r>
      <w:r>
        <w:t xml:space="preserve"> </w:t>
      </w:r>
      <w:r>
        <w:rPr>
          <w:rStyle w:val="VARIABLE"/>
        </w:rPr>
        <w:t>BaseEventType.Time</w:t>
      </w:r>
      <w:r>
        <w:t xml:space="preserve"> is the time of the occurrence, and for an inferred observation the occurrence is the </w:t>
      </w:r>
      <w:r>
        <w:rPr>
          <w:i/>
        </w:rPr>
        <w:t>frame</w:t>
      </w:r>
      <w:r>
        <w:t xml:space="preserve">, not the inference. A Server </w:t>
      </w:r>
      <w:r>
        <w:rPr>
          <w:b/>
        </w:rPr>
        <w:t>shall</w:t>
      </w:r>
      <w:r>
        <w:t xml:space="preserve"> set </w:t>
      </w:r>
      <w:r>
        <w:rPr>
          <w:rStyle w:val="VARIABLE"/>
        </w:rPr>
        <w:t>Time</w:t>
      </w:r>
      <w:r>
        <w:t xml:space="preserve"> to the acquisition timestamp of the frame the result was derived from — the </w:t>
      </w:r>
      <w:r>
        <w:rPr>
          <w:rStyle w:val="VARIABLE"/>
        </w:rPr>
        <w:t>Timestamp</w:t>
      </w:r>
      <w:r>
        <w:t xml:space="preserve"> of the result's </w:t>
      </w:r>
      <w:r>
        <w:rPr>
          <w:rStyle w:val="VARIABLE"/>
        </w:rPr>
        <w:t>Frame</w:t>
      </w:r>
      <w:r>
        <w:t xml:space="preserve">, where it carries one — and </w:t>
      </w:r>
      <w:r>
        <w:rPr>
          <w:b/>
        </w:rPr>
        <w:t>shall not</w:t>
      </w:r>
      <w:r>
        <w:t xml:space="preserve"> set it to the moment inference completed. </w:t>
      </w:r>
      <w:r>
        <w:rPr>
          <w:rStyle w:val="VARIABLE"/>
        </w:rPr>
        <w:t>InferenceEndTime</w:t>
      </w:r>
      <w:r>
        <w:t xml:space="preserve"> carries that moment separately, so the difference between the two is the inference latency of this observation. A Server that cannot establish an acquisition timestamp </w:t>
      </w:r>
      <w:r>
        <w:rPr>
          <w:b/>
        </w:rPr>
        <w:t>shall</w:t>
      </w:r>
      <w:r>
        <w:t xml:space="preserve"> omit </w:t>
      </w:r>
      <w:r>
        <w:rPr>
          <w:rStyle w:val="VARIABLE"/>
        </w:rPr>
        <w:t>InferenceEndTime</w:t>
      </w:r>
      <w:r>
        <w:t xml:space="preserve"> rather than set both to the same value, because equal values assert a latency of zero.</w:t>
      </w:r>
    </w:p>
    <w:p w14:paraId="55A86B72" w14:textId="77777777" w:rsidR="003A25C3" w:rsidRDefault="002625E3">
      <w:pPr>
        <w:pStyle w:val="PARAGRAPH"/>
      </w:pPr>
      <w:r>
        <w:rPr>
          <w:b/>
        </w:rPr>
        <w:lastRenderedPageBreak/>
        <w:t>One event per detection.</w:t>
      </w:r>
      <w:r>
        <w:t xml:space="preserve"> A </w:t>
      </w:r>
      <w:r>
        <w:rPr>
          <w:rStyle w:val="VARIABLE"/>
        </w:rPr>
        <w:t>DetectionResultType</w:t>
      </w:r>
      <w:r>
        <w:t xml:space="preserve"> carrying </w:t>
      </w:r>
      <w:r>
        <w:rPr>
          <w:i/>
        </w:rPr>
        <w:t>n</w:t>
      </w:r>
      <w:r>
        <w:t xml:space="preserve"> detections raises </w:t>
      </w:r>
      <w:r>
        <w:rPr>
          <w:i/>
        </w:rPr>
        <w:t>n</w:t>
      </w:r>
      <w:r>
        <w:t xml:space="preserve"> </w:t>
      </w:r>
      <w:r>
        <w:rPr>
          <w:rStyle w:val="VARIABLE"/>
        </w:rPr>
        <w:t>ObjectDetectedEventType</w:t>
      </w:r>
      <w:r>
        <w:t xml:space="preserve">s, all naming the same </w:t>
      </w:r>
      <w:r>
        <w:rPr>
          <w:rStyle w:val="VARIABLE"/>
        </w:rPr>
        <w:t>ResultId</w:t>
      </w:r>
      <w:r>
        <w:t xml:space="preserve">. This is what makes </w:t>
      </w:r>
      <w:r>
        <w:rPr>
          <w:rStyle w:val="VARIABLE"/>
        </w:rPr>
        <w:t>ClassLabel</w:t>
      </w:r>
      <w:r>
        <w:t xml:space="preserve"> and </w:t>
      </w:r>
      <w:r>
        <w:rPr>
          <w:rStyle w:val="VARIABLE"/>
        </w:rPr>
        <w:t>Confidence</w:t>
      </w:r>
      <w:r>
        <w:t xml:space="preserve"> available to an </w:t>
      </w:r>
      <w:r>
        <w:rPr>
          <w:rStyle w:val="VARIABLE"/>
        </w:rPr>
        <w:t>EventFilter</w:t>
      </w:r>
      <w:r>
        <w:t xml:space="preserve">, so a client asks for the classes it cares about above a confidence it chooses and the Server sends nothing else. A single event per result would move that filtering to the client and give up most of the reason to raise events at all. A Server </w:t>
      </w:r>
      <w:r>
        <w:rPr>
          <w:b/>
        </w:rPr>
        <w:t>may</w:t>
      </w:r>
      <w:r>
        <w:t xml:space="preserve"> omit events for detections a configured threshold excludes, and </w:t>
      </w:r>
      <w:r>
        <w:rPr>
          <w:b/>
        </w:rPr>
        <w:t>shall not</w:t>
      </w:r>
      <w:r>
        <w:t xml:space="preserve"> vary the </w:t>
      </w:r>
      <w:r>
        <w:rPr>
          <w:rStyle w:val="VARIABLE"/>
        </w:rPr>
        <w:t>ResultId</w:t>
      </w:r>
      <w:r>
        <w:t xml:space="preserve"> between events derived from one result.</w:t>
      </w:r>
    </w:p>
    <w:p w14:paraId="12BC5558" w14:textId="663107F6" w:rsidR="003A25C3" w:rsidRDefault="002625E3">
      <w:pPr>
        <w:pStyle w:val="PARAGRAPH"/>
      </w:pPr>
      <w:r>
        <w:rPr>
          <w:b/>
        </w:rPr>
        <w:t>Inferred is not measured.</w:t>
      </w:r>
      <w:r>
        <w:t xml:space="preserve"> </w:t>
      </w:r>
      <w:r>
        <w:rPr>
          <w:rStyle w:val="VARIABLE"/>
        </w:rPr>
        <w:t>GroundTruth</w:t>
      </w:r>
      <w:r>
        <w:t xml:space="preserve"> is Mandatory on every event. It is </w:t>
      </w:r>
      <w:r>
        <w:rPr>
          <w:rStyle w:val="VARIABLE"/>
        </w:rPr>
        <w:t>true</w:t>
      </w:r>
      <w:r>
        <w:t xml:space="preserve"> only where the value is simulator ground truth rather than a prediction, mirroring </w:t>
      </w:r>
      <w:r>
        <w:rPr>
          <w:rStyle w:val="VARIABLE"/>
        </w:rPr>
        <w:t>IVisionSimulatedType.GroundTruthAvailable</w:t>
      </w:r>
      <w:r>
        <w:t xml:space="preserve"> on the sensor, and </w:t>
      </w:r>
      <w:r>
        <w:fldChar w:fldCharType="begin"/>
      </w:r>
      <w:r>
        <w:instrText xml:space="preserve"> REF _Clause_c6_22 \r \h </w:instrText>
      </w:r>
      <w:r>
        <w:fldChar w:fldCharType="separate"/>
      </w:r>
      <w:r w:rsidR="00C44EBE">
        <w:t>6.22</w:t>
      </w:r>
      <w:r>
        <w:fldChar w:fldCharType="end"/>
      </w:r>
      <w:r>
        <w:t xml:space="preserve"> already requires the two to be distinguishable. A consumer </w:t>
      </w:r>
      <w:r>
        <w:rPr>
          <w:b/>
        </w:rPr>
        <w:t>shall not</w:t>
      </w:r>
      <w:r>
        <w:t xml:space="preserve"> have to infer from </w:t>
      </w:r>
      <w:r>
        <w:rPr>
          <w:rStyle w:val="VARIABLE"/>
        </w:rPr>
        <w:t>Confidence</w:t>
      </w:r>
      <w:r>
        <w:t xml:space="preserve">, or from the sensor's </w:t>
      </w:r>
      <w:r>
        <w:rPr>
          <w:rStyle w:val="VARIABLE"/>
        </w:rPr>
        <w:t>RealityKind</w:t>
      </w:r>
      <w:r>
        <w:t>, whether it is being told a measurement or a guess.</w:t>
      </w:r>
    </w:p>
    <w:p w14:paraId="7D4014D9" w14:textId="77777777" w:rsidR="003A25C3" w:rsidRDefault="002625E3">
      <w:pPr>
        <w:pStyle w:val="PARAGRAPH"/>
      </w:pPr>
      <w:r>
        <w:rPr>
          <w:b/>
        </w:rPr>
        <w:t>The time base is stated, not assumed.</w:t>
      </w:r>
      <w:r>
        <w:t xml:space="preserve"> Every timestamp in this model is </w:t>
      </w:r>
      <w:r>
        <w:rPr>
          <w:rStyle w:val="VARIABLE"/>
        </w:rPr>
        <w:t>UtcTime</w:t>
      </w:r>
      <w:r>
        <w:t xml:space="preserve"> (§5.12), which fixes the </w:t>
      </w:r>
      <w:r>
        <w:rPr>
          <w:i/>
        </w:rPr>
        <w:t>representation</w:t>
      </w:r>
      <w:r>
        <w:t xml:space="preserve"> and says nothing about whether two Servers agree. Annex I.7 has a consumer correlating an event raised here with one raised by a commanding model, so the agreement matters and is made discoverable rather than assumed: </w:t>
      </w:r>
      <w:r>
        <w:rPr>
          <w:rStyle w:val="VARIABLE"/>
        </w:rPr>
        <w:t>VisionRootType.ClockSynchronised</w:t>
      </w:r>
      <w:r>
        <w:t xml:space="preserve"> is </w:t>
      </w:r>
      <w:r>
        <w:rPr>
          <w:rStyle w:val="VARIABLE"/>
        </w:rPr>
        <w:t>true</w:t>
      </w:r>
      <w:r>
        <w:t xml:space="preserve"> only where this Server's clock is disciplined to an external reference shared with the systems its events are correlated against, and </w:t>
      </w:r>
      <w:r>
        <w:rPr>
          <w:rStyle w:val="VARIABLE"/>
        </w:rPr>
        <w:t>TimeSyncSource</w:t>
      </w:r>
      <w:r>
        <w:t xml:space="preserve"> names what that reference is.</w:t>
      </w:r>
    </w:p>
    <w:p w14:paraId="2A09F196" w14:textId="77777777" w:rsidR="003A25C3" w:rsidRDefault="002625E3">
      <w:pPr>
        <w:pStyle w:val="PARAGRAPH"/>
      </w:pPr>
      <w:r>
        <w:t xml:space="preserve">A Server </w:t>
      </w:r>
      <w:r>
        <w:rPr>
          <w:b/>
        </w:rPr>
        <w:t>shall not</w:t>
      </w:r>
      <w:r>
        <w:t xml:space="preserve"> report </w:t>
      </w:r>
      <w:r>
        <w:rPr>
          <w:rStyle w:val="VARIABLE"/>
        </w:rPr>
        <w:t>ClockSynchronised</w:t>
      </w:r>
      <w:r>
        <w:t xml:space="preserve"> true on the strength of having set its clock once; the member asserts an ongoing discipline. Where it is </w:t>
      </w:r>
      <w:r>
        <w:rPr>
          <w:rStyle w:val="VARIABLE"/>
        </w:rPr>
        <w:t>false</w:t>
      </w:r>
      <w:r>
        <w:t xml:space="preserve"> or absent a consumer </w:t>
      </w:r>
      <w:r>
        <w:rPr>
          <w:b/>
        </w:rPr>
        <w:t>shall</w:t>
      </w:r>
      <w:r>
        <w:t xml:space="preserve"> treat cross-Server ordering as unreliable below the accuracy its own observation supports, and </w:t>
      </w:r>
      <w:r>
        <w:rPr>
          <w:b/>
        </w:rPr>
        <w:t>shall not</w:t>
      </w:r>
      <w:r>
        <w:t xml:space="preserve"> attribute a detection to a motion on timing alone.</w:t>
      </w:r>
    </w:p>
    <w:p w14:paraId="2E1A4D39" w14:textId="77777777" w:rsidR="003A25C3" w:rsidRDefault="002625E3">
      <w:pPr>
        <w:pStyle w:val="PARAGRAPH"/>
      </w:pPr>
      <w:r>
        <w:t xml:space="preserve">Neither member is Mandatory and no synchronisation is required. Most cells do not have a disciplined time base, and a </w:t>
      </w:r>
      <w:r>
        <w:rPr>
          <w:b/>
        </w:rPr>
        <w:t>shall</w:t>
      </w:r>
      <w:r>
        <w:t xml:space="preserve"> that most conformant Servers would fail is not a requirement — it is a statement that the specification is not implementable. What this model requires instead is that a Server which cannot support the correlation Annex I.7 describes says so, so a consumer learns it by reading rather than by misattributing a frame. Where sub-frame correlation is genuinely needed, IEEE 1588 is the usual answer and </w:t>
      </w:r>
      <w:r>
        <w:rPr>
          <w:rStyle w:val="VARIABLE"/>
        </w:rPr>
        <w:t>TimeSyncSource</w:t>
      </w:r>
      <w:r>
        <w:t xml:space="preserve"> is where a Server says it uses it.</w:t>
      </w:r>
    </w:p>
    <w:p w14:paraId="0D554C17" w14:textId="77777777" w:rsidR="003A25C3" w:rsidRDefault="002625E3">
      <w:pPr>
        <w:pStyle w:val="PARAGRAPH"/>
      </w:pPr>
      <w:r>
        <w:rPr>
          <w:b/>
        </w:rPr>
        <w:t>Where events are raised.</w:t>
      </w:r>
      <w:r>
        <w:t xml:space="preserve"> The well-known </w:t>
      </w:r>
      <w:r>
        <w:rPr>
          <w:rStyle w:val="VARIABLE"/>
        </w:rPr>
        <w:t>Vision</w:t>
      </w:r>
      <w:r>
        <w:t xml:space="preserve"> object declares </w:t>
      </w:r>
      <w:r>
        <w:rPr>
          <w:rStyle w:val="VARIABLE"/>
        </w:rPr>
        <w:t>EventNotifier</w:t>
      </w:r>
      <w:r>
        <w:t xml:space="preserve"> with the </w:t>
      </w:r>
      <w:r>
        <w:rPr>
          <w:rStyle w:val="VARIABLE"/>
        </w:rPr>
        <w:t>SubscribeToEvents</w:t>
      </w:r>
      <w:r>
        <w:t xml:space="preserve"> bit set and is the target of a </w:t>
      </w:r>
      <w:r>
        <w:rPr>
          <w:rStyle w:val="VARIABLE"/>
        </w:rPr>
        <w:t>HasNotifier</w:t>
      </w:r>
      <w:r>
        <w:t xml:space="preserve"> reference from the Server object, so a client subscribes at either and receives every Vision event in the Server. A Server </w:t>
      </w:r>
      <w:r>
        <w:rPr>
          <w:b/>
        </w:rPr>
        <w:t>shall</w:t>
      </w:r>
      <w:r>
        <w:t xml:space="preserve"> additionally set </w:t>
      </w:r>
      <w:r>
        <w:rPr>
          <w:rStyle w:val="VARIABLE"/>
        </w:rPr>
        <w:t>EventNotifier</w:t>
      </w:r>
      <w:r>
        <w:t xml:space="preserve"> on each </w:t>
      </w:r>
      <w:r>
        <w:rPr>
          <w:rStyle w:val="VARIABLE"/>
        </w:rPr>
        <w:t>InferencePipelineType</w:t>
      </w:r>
      <w:r>
        <w:t xml:space="preserve"> instance that raises events and </w:t>
      </w:r>
      <w:r>
        <w:rPr>
          <w:b/>
        </w:rPr>
        <w:t>shall</w:t>
      </w:r>
      <w:r>
        <w:t xml:space="preserve"> add a </w:t>
      </w:r>
      <w:r>
        <w:rPr>
          <w:rStyle w:val="VARIABLE"/>
        </w:rPr>
        <w:t>HasNotifier</w:t>
      </w:r>
      <w:r>
        <w:t xml:space="preserve"> reference from the </w:t>
      </w:r>
      <w:r>
        <w:rPr>
          <w:rStyle w:val="VARIABLE"/>
        </w:rPr>
        <w:t>Vision</w:t>
      </w:r>
      <w:r>
        <w:t xml:space="preserve"> object to it, so a client that wants one pipeline can subscribe to that pipeline alone. </w:t>
      </w:r>
      <w:r>
        <w:rPr>
          <w:rStyle w:val="VARIABLE"/>
        </w:rPr>
        <w:t>SourceNode</w:t>
      </w:r>
      <w:r>
        <w:t xml:space="preserve"> </w:t>
      </w:r>
      <w:r>
        <w:rPr>
          <w:b/>
        </w:rPr>
        <w:t>shall</w:t>
      </w:r>
      <w:r>
        <w:t xml:space="preserve"> be the pipeline that produced the result, or the sensor where no pipeline did.</w:t>
      </w:r>
    </w:p>
    <w:p w14:paraId="247C60E9" w14:textId="77777777" w:rsidR="003A25C3" w:rsidRDefault="002625E3">
      <w:pPr>
        <w:pStyle w:val="PARAGRAPH"/>
      </w:pPr>
      <w:r>
        <w:rPr>
          <w:b/>
        </w:rPr>
        <w:t>Severity.</w:t>
      </w:r>
      <w:r>
        <w:t xml:space="preserve"> </w:t>
      </w:r>
      <w:r>
        <w:rPr>
          <w:rStyle w:val="VARIABLE"/>
        </w:rPr>
        <w:t>BaseEventType.Severity</w:t>
      </w:r>
      <w:r>
        <w:t xml:space="preserve"> is 1 to 1000. A Server </w:t>
      </w:r>
      <w:r>
        <w:rPr>
          <w:b/>
        </w:rPr>
        <w:t>shall</w:t>
      </w:r>
      <w:r>
        <w:t xml:space="preserve"> raise </w:t>
      </w:r>
      <w:r>
        <w:rPr>
          <w:rStyle w:val="VARIABLE"/>
        </w:rPr>
        <w:t>ObjectDetectedEventType</w:t>
      </w:r>
      <w:r>
        <w:t xml:space="preserve"> and a passing </w:t>
      </w:r>
      <w:r>
        <w:rPr>
          <w:rStyle w:val="VARIABLE"/>
        </w:rPr>
        <w:t>InspectionCompletedEventType</w:t>
      </w:r>
      <w:r>
        <w:t xml:space="preserve"> at a severity of 1 to 199, because neither demands attention, and </w:t>
      </w:r>
      <w:r>
        <w:rPr>
          <w:b/>
        </w:rPr>
        <w:t>shall</w:t>
      </w:r>
      <w:r>
        <w:t xml:space="preserve"> raise an </w:t>
      </w:r>
      <w:r>
        <w:rPr>
          <w:rStyle w:val="VARIABLE"/>
        </w:rPr>
        <w:t>InspectionCompletedEventType</w:t>
      </w:r>
      <w:r>
        <w:t xml:space="preserve"> whose </w:t>
      </w:r>
      <w:r>
        <w:rPr>
          <w:rStyle w:val="VARIABLE"/>
        </w:rPr>
        <w:t>Evaluation</w:t>
      </w:r>
      <w:r>
        <w:t xml:space="preserve"> is </w:t>
      </w:r>
      <w:r>
        <w:rPr>
          <w:rStyle w:val="VARIABLE"/>
        </w:rPr>
        <w:t>NotOk</w:t>
      </w:r>
      <w:r>
        <w:t xml:space="preserve"> at 500 or above. Anything else would make a routine detection indistinguishable, in a generic alarm client, from a rejected part.</w:t>
      </w:r>
    </w:p>
    <w:p w14:paraId="70F941F9" w14:textId="77777777" w:rsidR="003A25C3" w:rsidRDefault="002625E3">
      <w:pPr>
        <w:pStyle w:val="PARAGRAPH"/>
      </w:pPr>
      <w:r>
        <w:rPr>
          <w:b/>
        </w:rPr>
        <w:t>These are events, not conditions.</w:t>
      </w:r>
      <w:r>
        <w:t xml:space="preserve"> A detection and a verdict are transient: they occur, they are reported, and nothing about them persists in a state a client would acknowledge. OPC 10000-9 </w:t>
      </w:r>
      <w:r>
        <w:rPr>
          <w:rStyle w:val="VARIABLE"/>
        </w:rPr>
        <w:t>ConditionType</w:t>
      </w:r>
      <w:r>
        <w:t xml:space="preserve"> models the opposite — something that stays true until it stops being true — and neither of these is that. A Server that needs to raise an </w:t>
      </w:r>
      <w:r>
        <w:rPr>
          <w:i/>
        </w:rPr>
        <w:t>alarm</w:t>
      </w:r>
      <w:r>
        <w:t xml:space="preserve"> about its vision system, such as a sensor that has stopped responding, uses the base OPC UA alarm types; this model defines none, because nothing about such an alarm is specific to vision.</w:t>
      </w:r>
    </w:p>
    <w:p w14:paraId="00573F97" w14:textId="77777777" w:rsidR="003A25C3" w:rsidRDefault="002625E3">
      <w:pPr>
        <w:pStyle w:val="PARAGRAPH"/>
      </w:pPr>
      <w:r>
        <w:rPr>
          <w:b/>
        </w:rPr>
        <w:t>Semantic identifiers.</w:t>
      </w:r>
      <w:r>
        <w:t xml:space="preserve"> A Server </w:t>
      </w:r>
      <w:r>
        <w:rPr>
          <w:b/>
        </w:rPr>
        <w:t>may</w:t>
      </w:r>
      <w:r>
        <w:t xml:space="preserve"> add a </w:t>
      </w:r>
      <w:r>
        <w:rPr>
          <w:rStyle w:val="VARIABLE"/>
        </w:rPr>
        <w:t>HasDictionaryEntry</w:t>
      </w:r>
      <w:r>
        <w:t xml:space="preserve"> reference (OPC 10000-19) from any EventType defined here to a dictionary entry naming the same concept in ECLASS, IEC CDD or another vocabulary. This specification prescribes no dictionary and defines no </w:t>
      </w:r>
      <w:r>
        <w:lastRenderedPageBreak/>
        <w:t>identifiers of its own: no agreed identifier exists for these concepts, and minting one here would create a vocabulary with a single member and no authority behind it.</w:t>
      </w:r>
    </w:p>
    <w:p w14:paraId="1DF8337C" w14:textId="77777777" w:rsidR="003A25C3" w:rsidRDefault="002625E3">
      <w:pPr>
        <w:pStyle w:val="Heading2"/>
      </w:pPr>
      <w:bookmarkStart w:id="335" w:name="_Clause_c6_20"/>
      <w:bookmarkStart w:id="336" w:name="_Toc238626840"/>
      <w:r>
        <w:t>AI integration</w:t>
      </w:r>
      <w:bookmarkEnd w:id="335"/>
      <w:bookmarkEnd w:id="336"/>
    </w:p>
    <w:p w14:paraId="064DF5C5" w14:textId="77777777" w:rsidR="003A25C3" w:rsidRDefault="002625E3">
      <w:pPr>
        <w:pStyle w:val="Heading3"/>
      </w:pPr>
      <w:bookmarkStart w:id="337" w:name="_Clause_c6_20_1"/>
      <w:bookmarkStart w:id="338" w:name="_Toc238626841"/>
      <w:r>
        <w:t>The model this pipeline runs</w:t>
      </w:r>
      <w:bookmarkEnd w:id="337"/>
      <w:bookmarkEnd w:id="338"/>
    </w:p>
    <w:p w14:paraId="0FF96815" w14:textId="77777777" w:rsidR="003A25C3" w:rsidRDefault="002625E3">
      <w:pPr>
        <w:pStyle w:val="PARAGRAPH"/>
      </w:pPr>
      <w:r>
        <w:t xml:space="preserve">The model itself, the data it was trained on and the deployment that executes it are </w:t>
      </w:r>
      <w:r>
        <w:rPr>
          <w:b/>
        </w:rPr>
        <w:t>not</w:t>
      </w:r>
      <w:r>
        <w:t xml:space="preserve"> defined here. They are defined by </w:t>
      </w:r>
      <w:r>
        <w:rPr>
          <w:i/>
        </w:rPr>
        <w:t>OPC UA — AI Model Management and Inference</w:t>
      </w:r>
      <w:r>
        <w:t>, which is domain-neutral: nothing about a model nameplate, a dataset's provenance or an inference endpoint is specific to a camera, and a specification that defined them here would oblige every other domain either to depend on a vision model or to define them again.</w:t>
      </w:r>
    </w:p>
    <w:p w14:paraId="07A4677A" w14:textId="77777777" w:rsidR="003A25C3" w:rsidRDefault="002625E3">
      <w:pPr>
        <w:pStyle w:val="PARAGRAPH"/>
      </w:pPr>
      <w:r>
        <w:rPr>
          <w:rStyle w:val="VARIABLE"/>
        </w:rPr>
        <w:t>InferencePipelineType.Deployment</w:t>
      </w:r>
      <w:r>
        <w:t xml:space="preserve"> is a </w:t>
      </w:r>
      <w:r>
        <w:rPr>
          <w:rStyle w:val="VARIABLE"/>
        </w:rPr>
        <w:t>NodeId</w:t>
      </w:r>
      <w:r>
        <w:rPr>
          <w:b/>
        </w:rPr>
        <w:t xml:space="preserve"> Property</w:t>
      </w:r>
      <w:r>
        <w:t xml:space="preserve"> naming that deployment. It is a NodeId and not a reference precisely so that this NodeSet takes no dependency: a Server implementing this specification alone is fully conformant, and a Server that describes its deployment some other way names that node instead.</w:t>
      </w:r>
    </w:p>
    <w:p w14:paraId="7632626F" w14:textId="4CCC7646" w:rsidR="003A25C3" w:rsidRDefault="002625E3">
      <w:pPr>
        <w:pStyle w:val="PARAGRAPH"/>
      </w:pPr>
      <w:r>
        <w:t xml:space="preserve">Where the Server implements both, the deployment is a </w:t>
      </w:r>
      <w:r>
        <w:rPr>
          <w:rStyle w:val="VARIABLE"/>
        </w:rPr>
        <w:t>DeploymentType</w:t>
      </w:r>
      <w:r>
        <w:t xml:space="preserve"> instance. Two related paths are then available: </w:t>
      </w:r>
      <w:r>
        <w:rPr>
          <w:rStyle w:val="VARIABLE"/>
        </w:rPr>
        <w:t>pipeline.Deployment → DeploymentType → UsesModel → ModelType</w:t>
      </w:r>
      <w:r>
        <w:t xml:space="preserve"> identifies the model serving now, while </w:t>
      </w:r>
      <w:r>
        <w:rPr>
          <w:rStyle w:val="VARIABLE"/>
        </w:rPr>
        <w:t>result.ModelUsed → ModelType → Digest</w:t>
      </w:r>
      <w:r>
        <w:t xml:space="preserve"> identifies and verifies the model that produced a retained result. The second path is authoritative for historical provenance because fallback, promotion and </w:t>
      </w:r>
      <w:r>
        <w:rPr>
          <w:rStyle w:val="VARIABLE"/>
        </w:rPr>
        <w:t>FollowsRef</w:t>
      </w:r>
      <w:r>
        <w:t xml:space="preserve"> repointing can make the deployment's current model differ from the one that answered. Where the Server does not implement both specifications, the </w:t>
      </w:r>
      <w:r>
        <w:rPr>
          <w:rStyle w:val="VARIABLE"/>
        </w:rPr>
        <w:t>ModelUsed</w:t>
      </w:r>
      <w:r>
        <w:t xml:space="preserve"> target's semantics are out of scope and </w:t>
      </w:r>
      <w:r>
        <w:fldChar w:fldCharType="begin"/>
      </w:r>
      <w:r>
        <w:instrText xml:space="preserve"> REF _Clause_c6_23_6 \r \h </w:instrText>
      </w:r>
      <w:r>
        <w:fldChar w:fldCharType="separate"/>
      </w:r>
      <w:r w:rsidR="00C44EBE">
        <w:t>6.23.6</w:t>
      </w:r>
      <w:r>
        <w:fldChar w:fldCharType="end"/>
      </w:r>
      <w:r>
        <w:t xml:space="preserve">'s provenance guarantee is unavailable, which is why the </w:t>
      </w:r>
      <w:r>
        <w:rPr>
          <w:b/>
        </w:rPr>
        <w:t>VIS-Inference-\</w:t>
      </w:r>
      <w:r>
        <w:t>* facets require the AI model (</w:t>
      </w:r>
      <w:r>
        <w:fldChar w:fldCharType="begin"/>
      </w:r>
      <w:r>
        <w:instrText xml:space="preserve"> REF _Clause_c11_2 \r \h </w:instrText>
      </w:r>
      <w:r>
        <w:fldChar w:fldCharType="separate"/>
      </w:r>
      <w:r w:rsidR="00C44EBE">
        <w:t>11.2</w:t>
      </w:r>
      <w:r>
        <w:fldChar w:fldCharType="end"/>
      </w:r>
      <w:r>
        <w:t>).</w:t>
      </w:r>
    </w:p>
    <w:p w14:paraId="4F711A02" w14:textId="77777777" w:rsidR="003A25C3" w:rsidRDefault="002625E3">
      <w:pPr>
        <w:pStyle w:val="Heading4"/>
      </w:pPr>
      <w:bookmarkStart w:id="339" w:name="_Clause_c6_20_1_1"/>
      <w:r>
        <w:t>A model is a business artefact, not device firmware</w:t>
      </w:r>
      <w:bookmarkEnd w:id="339"/>
    </w:p>
    <w:p w14:paraId="266D9FBF" w14:textId="77777777" w:rsidR="003A25C3" w:rsidRDefault="002625E3">
      <w:pPr>
        <w:pStyle w:val="PARAGRAPH"/>
      </w:pPr>
      <w:r>
        <w:t>This assumption is why the model is separated from the sensor that uses it, and it is what makes the separation of specifications the right shape rather than merely a tidy one.</w:t>
      </w:r>
    </w:p>
    <w:p w14:paraId="16A02667" w14:textId="77777777" w:rsidR="003A25C3" w:rsidRDefault="002625E3">
      <w:pPr>
        <w:pStyle w:val="PARAGRAPH"/>
      </w:pPr>
      <w:r>
        <w:t xml:space="preserve">An AI model is </w:t>
      </w:r>
      <w:r>
        <w:rPr>
          <w:b/>
        </w:rPr>
        <w:t>supplied and governed by the end-user</w:t>
      </w:r>
      <w:r>
        <w:t>, not baked into the device by its manufacturer. The same physical camera runs different models over its life; the same model runs on many cameras and on off-server hardware the camera vendor never sees.</w:t>
      </w:r>
    </w:p>
    <w:p w14:paraId="2069E8AF" w14:textId="77777777" w:rsidR="003A25C3" w:rsidRDefault="002625E3">
      <w:pPr>
        <w:pStyle w:val="PARAGRAPH"/>
      </w:pPr>
      <w:r>
        <w:t>Two consequences are normative here, and the rest belong to the specification that owns the model:</w:t>
      </w:r>
    </w:p>
    <w:p w14:paraId="5C26B30A" w14:textId="77777777" w:rsidR="003A25C3" w:rsidRDefault="002625E3">
      <w:pPr>
        <w:pStyle w:val="ListNumber"/>
        <w:numPr>
          <w:ilvl w:val="0"/>
          <w:numId w:val="21"/>
        </w:numPr>
      </w:pPr>
      <w:r>
        <w:rPr>
          <w:b/>
        </w:rPr>
        <w:t>Lifecycles are independent.</w:t>
      </w:r>
      <w:r>
        <w:t xml:space="preserve"> A Server </w:t>
      </w:r>
      <w:r>
        <w:rPr>
          <w:b/>
        </w:rPr>
        <w:t>shall not</w:t>
      </w:r>
      <w:r>
        <w:t xml:space="preserve"> require a device firmware change to change the deployed model, and </w:t>
      </w:r>
      <w:r>
        <w:rPr>
          <w:b/>
        </w:rPr>
        <w:t>shall not</w:t>
      </w:r>
      <w:r>
        <w:t xml:space="preserve"> tie a model's version to any device or firmware version. Replacing a model </w:t>
      </w:r>
      <w:r>
        <w:rPr>
          <w:b/>
        </w:rPr>
        <w:t>shall</w:t>
      </w:r>
      <w:r>
        <w:t xml:space="preserve"> be observable as a change to the deployment, not as a change to the sensor.</w:t>
      </w:r>
    </w:p>
    <w:p w14:paraId="50265475" w14:textId="34656F37" w:rsidR="003A25C3" w:rsidRDefault="002625E3">
      <w:pPr>
        <w:pStyle w:val="ListNumber"/>
        <w:numPr>
          <w:ilvl w:val="0"/>
          <w:numId w:val="21"/>
        </w:numPr>
      </w:pPr>
      <w:r>
        <w:rPr>
          <w:b/>
        </w:rPr>
        <w:t>Authority to change a model is separate from authority to operate the device.</w:t>
      </w:r>
      <w:r>
        <w:t xml:space="preserve"> A client authorized to browse a sensor, view its stream or trigger inference is </w:t>
      </w:r>
      <w:r>
        <w:rPr>
          <w:b/>
        </w:rPr>
        <w:t>not</w:t>
      </w:r>
      <w:r>
        <w:t xml:space="preserve"> thereby authorized to promote or replace a model — see </w:t>
      </w:r>
      <w:r>
        <w:fldChar w:fldCharType="begin"/>
      </w:r>
      <w:r>
        <w:instrText xml:space="preserve"> REF _Clause_c6_23_5 \r \h </w:instrText>
      </w:r>
      <w:r>
        <w:fldChar w:fldCharType="separate"/>
      </w:r>
      <w:r w:rsidR="00C44EBE">
        <w:t>6.23.5</w:t>
      </w:r>
      <w:r>
        <w:fldChar w:fldCharType="end"/>
      </w:r>
      <w:r>
        <w:t>.</w:t>
      </w:r>
    </w:p>
    <w:p w14:paraId="00065E63" w14:textId="77777777" w:rsidR="003A25C3" w:rsidRDefault="002625E3">
      <w:pPr>
        <w:pStyle w:val="Heading3"/>
      </w:pPr>
      <w:bookmarkStart w:id="340" w:name="_Clause_c6_20_2"/>
      <w:bookmarkStart w:id="341" w:name="_Toc238626842"/>
      <w:r>
        <w:t>On-server and off-server inference</w:t>
      </w:r>
      <w:bookmarkEnd w:id="340"/>
      <w:bookmarkEnd w:id="341"/>
    </w:p>
    <w:p w14:paraId="3364B5F2" w14:textId="77777777" w:rsidR="003A25C3" w:rsidRDefault="002625E3">
      <w:pPr>
        <w:pStyle w:val="PARAGRAPH"/>
      </w:pPr>
      <w:r>
        <w:t xml:space="preserve">The deployment's inference location is mandatory in the model that defines it and takes one of </w:t>
      </w:r>
      <w:r>
        <w:rPr>
          <w:rStyle w:val="VARIABLE"/>
        </w:rPr>
        <w:t>OnServer</w:t>
      </w:r>
      <w:r>
        <w:t xml:space="preserve">, </w:t>
      </w:r>
      <w:r>
        <w:rPr>
          <w:rStyle w:val="VARIABLE"/>
        </w:rPr>
        <w:t>EdgeOffServer</w:t>
      </w:r>
      <w:r>
        <w:t xml:space="preserve">, </w:t>
      </w:r>
      <w:r>
        <w:rPr>
          <w:rStyle w:val="VARIABLE"/>
        </w:rPr>
        <w:t>Cloud</w:t>
      </w:r>
      <w:r>
        <w:t xml:space="preserve">, </w:t>
      </w:r>
      <w:r>
        <w:rPr>
          <w:rStyle w:val="VARIABLE"/>
        </w:rPr>
        <w:t>InSimulator</w:t>
      </w:r>
      <w:r>
        <w:t>. It is restated here because it is what a vision client reasons about when it decides whether to trust a latency budget.</w:t>
      </w:r>
    </w:p>
    <w:p w14:paraId="0997F5A5" w14:textId="77777777" w:rsidR="003A25C3" w:rsidRDefault="002625E3">
      <w:pPr>
        <w:pStyle w:val="PARAGRAPH"/>
      </w:pPr>
      <w:r>
        <w:rPr>
          <w:b/>
        </w:rPr>
        <w:t>This property changes where computation happens and therefore the trust boundary. It changes nothing else.</w:t>
      </w:r>
      <w:r>
        <w:t xml:space="preserve"> A Server </w:t>
      </w:r>
      <w:r>
        <w:rPr>
          <w:b/>
        </w:rPr>
        <w:t>shall</w:t>
      </w:r>
      <w:r>
        <w:t xml:space="preserve"> publish results through the same types, with the same members and the same meaning, regardless of its value. When inference is off-server the Server publishes results it did not compute; a client that does not care where inference ran does not have to look.</w:t>
      </w:r>
    </w:p>
    <w:p w14:paraId="64CE2371" w14:textId="77777777" w:rsidR="003A25C3" w:rsidRDefault="002625E3">
      <w:pPr>
        <w:pStyle w:val="PARAGRAPH"/>
      </w:pPr>
      <w:r>
        <w:lastRenderedPageBreak/>
        <w:t xml:space="preserve">For off-server deployments, </w:t>
      </w:r>
      <w:r>
        <w:rPr>
          <w:rStyle w:val="VARIABLE"/>
        </w:rPr>
        <w:t>EndpointUri</w:t>
      </w:r>
      <w:r>
        <w:t xml:space="preserve"> names the inference service and </w:t>
      </w:r>
      <w:r>
        <w:rPr>
          <w:rStyle w:val="VARIABLE"/>
        </w:rPr>
        <w:t>LatencyBudget</w:t>
      </w:r>
      <w:r>
        <w:t xml:space="preserve"> states the latency it is expected to meet, so a client can detect regression rather than merely observing it.</w:t>
      </w:r>
    </w:p>
    <w:p w14:paraId="141F1A2A" w14:textId="77777777" w:rsidR="003A25C3" w:rsidRDefault="002625E3">
      <w:pPr>
        <w:pStyle w:val="Heading4"/>
      </w:pPr>
      <w:bookmarkStart w:id="342" w:name="_Clause_c6_20_2_1"/>
      <w:r>
        <w:t>Usage model</w:t>
      </w:r>
      <w:bookmarkEnd w:id="342"/>
    </w:p>
    <w:p w14:paraId="74FB5BAD" w14:textId="77777777" w:rsidR="003A25C3" w:rsidRDefault="002625E3">
      <w:pPr>
        <w:pStyle w:val="PARAGRAPH"/>
      </w:pPr>
      <w:r>
        <w:t xml:space="preserve">The four values differ in who runs the model, what the Server must reach, and what fails when the link fails. In every case the </w:t>
      </w:r>
      <w:r>
        <w:rPr>
          <w:b/>
        </w:rPr>
        <w:t>client sees the same exchange</w:t>
      </w:r>
      <w:r>
        <w:t xml:space="preserve"> — that is the point of the property.</w:t>
      </w:r>
    </w:p>
    <w:p w14:paraId="5A62E4F9" w14:textId="6283AB6A" w:rsidR="003A25C3" w:rsidRDefault="002625E3">
      <w:pPr>
        <w:pStyle w:val="TABLE-title"/>
      </w:pPr>
      <w:bookmarkStart w:id="343" w:name="_Tab_usage_model_tab1"/>
      <w:bookmarkStart w:id="344" w:name="_Toc238627029"/>
      <w:r>
        <w:t xml:space="preserve">Table </w:t>
      </w:r>
      <w:r>
        <w:fldChar w:fldCharType="begin"/>
      </w:r>
      <w:r>
        <w:instrText xml:space="preserve"> SEQ Table \* ARABIC </w:instrText>
      </w:r>
      <w:r>
        <w:fldChar w:fldCharType="separate"/>
      </w:r>
      <w:r w:rsidR="00C44EBE">
        <w:rPr>
          <w:noProof/>
        </w:rPr>
        <w:t>30</w:t>
      </w:r>
      <w:r>
        <w:fldChar w:fldCharType="end"/>
      </w:r>
      <w:r>
        <w:t xml:space="preserve"> – Usage model</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A25C3" w14:paraId="25218D4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7C2994" w14:textId="77777777" w:rsidR="003A25C3" w:rsidRDefault="002625E3">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0D088008" w14:textId="77777777" w:rsidR="003A25C3" w:rsidRDefault="002625E3">
            <w:pPr>
              <w:pStyle w:val="TableText"/>
            </w:pPr>
            <w:r>
              <w:t>Where the model runs</w:t>
            </w:r>
          </w:p>
        </w:tc>
        <w:tc>
          <w:tcPr>
            <w:tcW w:w="2231" w:type="dxa"/>
            <w:tcBorders>
              <w:top w:val="single" w:sz="4" w:space="0" w:color="auto"/>
              <w:left w:val="single" w:sz="4" w:space="0" w:color="auto"/>
              <w:bottom w:val="double" w:sz="4" w:space="0" w:color="auto"/>
              <w:right w:val="single" w:sz="4" w:space="0" w:color="auto"/>
            </w:tcBorders>
          </w:tcPr>
          <w:p w14:paraId="42BDA3C6" w14:textId="77777777" w:rsidR="003A25C3" w:rsidRDefault="002625E3">
            <w:pPr>
              <w:pStyle w:val="TableText"/>
            </w:pPr>
            <w:r>
              <w:t>What the Server must reach</w:t>
            </w:r>
          </w:p>
        </w:tc>
        <w:tc>
          <w:tcPr>
            <w:tcW w:w="2233" w:type="dxa"/>
            <w:tcBorders>
              <w:top w:val="single" w:sz="4" w:space="0" w:color="auto"/>
              <w:left w:val="single" w:sz="4" w:space="0" w:color="auto"/>
              <w:bottom w:val="double" w:sz="4" w:space="0" w:color="auto"/>
              <w:right w:val="single" w:sz="4" w:space="0" w:color="auto"/>
            </w:tcBorders>
          </w:tcPr>
          <w:p w14:paraId="294493BD" w14:textId="77777777" w:rsidR="003A25C3" w:rsidRDefault="002625E3">
            <w:pPr>
              <w:pStyle w:val="TableText"/>
            </w:pPr>
            <w:r>
              <w:t>Typical reason to choose it</w:t>
            </w:r>
          </w:p>
        </w:tc>
      </w:tr>
      <w:tr w:rsidR="003A25C3" w14:paraId="133529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21752E" w14:textId="77777777" w:rsidR="003A25C3" w:rsidRDefault="002625E3">
            <w:pPr>
              <w:pStyle w:val="TableText"/>
            </w:pPr>
            <w:r>
              <w:rPr>
                <w:rStyle w:val="VARIABLE"/>
              </w:rPr>
              <w:t>OnServer</w:t>
            </w:r>
          </w:p>
        </w:tc>
        <w:tc>
          <w:tcPr>
            <w:tcW w:w="2231" w:type="dxa"/>
            <w:tcBorders>
              <w:top w:val="single" w:sz="4" w:space="0" w:color="auto"/>
              <w:left w:val="single" w:sz="4" w:space="0" w:color="auto"/>
              <w:bottom w:val="single" w:sz="4" w:space="0" w:color="auto"/>
              <w:right w:val="single" w:sz="4" w:space="0" w:color="auto"/>
            </w:tcBorders>
          </w:tcPr>
          <w:p w14:paraId="37B95930" w14:textId="77777777" w:rsidR="003A25C3" w:rsidRDefault="002625E3">
            <w:pPr>
              <w:pStyle w:val="TableText"/>
            </w:pPr>
            <w:r>
              <w:t>In the Server's own process or device</w:t>
            </w:r>
          </w:p>
        </w:tc>
        <w:tc>
          <w:tcPr>
            <w:tcW w:w="2231" w:type="dxa"/>
            <w:tcBorders>
              <w:top w:val="single" w:sz="4" w:space="0" w:color="auto"/>
              <w:left w:val="single" w:sz="4" w:space="0" w:color="auto"/>
              <w:bottom w:val="single" w:sz="4" w:space="0" w:color="auto"/>
              <w:right w:val="single" w:sz="4" w:space="0" w:color="auto"/>
            </w:tcBorders>
          </w:tcPr>
          <w:p w14:paraId="1E4A95B3" w14:textId="77777777" w:rsidR="003A25C3" w:rsidRDefault="002625E3">
            <w:pPr>
              <w:pStyle w:val="TableText"/>
            </w:pPr>
            <w:r>
              <w:t>nothing</w:t>
            </w:r>
          </w:p>
        </w:tc>
        <w:tc>
          <w:tcPr>
            <w:tcW w:w="2233" w:type="dxa"/>
            <w:tcBorders>
              <w:top w:val="single" w:sz="4" w:space="0" w:color="auto"/>
              <w:left w:val="single" w:sz="4" w:space="0" w:color="auto"/>
              <w:bottom w:val="single" w:sz="4" w:space="0" w:color="auto"/>
              <w:right w:val="single" w:sz="4" w:space="0" w:color="auto"/>
            </w:tcBorders>
          </w:tcPr>
          <w:p w14:paraId="3153CC3F" w14:textId="77777777" w:rsidR="003A25C3" w:rsidRDefault="002625E3">
            <w:pPr>
              <w:pStyle w:val="TableText"/>
            </w:pPr>
            <w:r>
              <w:t>Lowest latency, no external dependency; bounded by the device's own compute</w:t>
            </w:r>
          </w:p>
        </w:tc>
      </w:tr>
      <w:tr w:rsidR="003A25C3" w14:paraId="7984AA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3698FF" w14:textId="77777777" w:rsidR="003A25C3" w:rsidRDefault="002625E3">
            <w:pPr>
              <w:pStyle w:val="TableText"/>
            </w:pPr>
            <w:r>
              <w:rPr>
                <w:rStyle w:val="VARIABLE"/>
              </w:rPr>
              <w:t>EdgeOffServer</w:t>
            </w:r>
          </w:p>
        </w:tc>
        <w:tc>
          <w:tcPr>
            <w:tcW w:w="2231" w:type="dxa"/>
            <w:tcBorders>
              <w:top w:val="single" w:sz="4" w:space="0" w:color="auto"/>
              <w:left w:val="single" w:sz="4" w:space="0" w:color="auto"/>
              <w:bottom w:val="single" w:sz="4" w:space="0" w:color="auto"/>
              <w:right w:val="single" w:sz="4" w:space="0" w:color="auto"/>
            </w:tcBorders>
          </w:tcPr>
          <w:p w14:paraId="75AA3CCA" w14:textId="77777777" w:rsidR="003A25C3" w:rsidRDefault="002625E3">
            <w:pPr>
              <w:pStyle w:val="TableText"/>
            </w:pPr>
            <w:r>
              <w:t>A separate box on the same network, e.g. an edge GPU</w:t>
            </w:r>
          </w:p>
        </w:tc>
        <w:tc>
          <w:tcPr>
            <w:tcW w:w="2231" w:type="dxa"/>
            <w:tcBorders>
              <w:top w:val="single" w:sz="4" w:space="0" w:color="auto"/>
              <w:left w:val="single" w:sz="4" w:space="0" w:color="auto"/>
              <w:bottom w:val="single" w:sz="4" w:space="0" w:color="auto"/>
              <w:right w:val="single" w:sz="4" w:space="0" w:color="auto"/>
            </w:tcBorders>
          </w:tcPr>
          <w:p w14:paraId="00203A5B" w14:textId="77777777" w:rsidR="003A25C3" w:rsidRDefault="002625E3">
            <w:pPr>
              <w:pStyle w:val="TableText"/>
            </w:pPr>
            <w:r>
              <w:rPr>
                <w:rStyle w:val="VARIABLE"/>
              </w:rPr>
              <w:t>EndpointUri</w:t>
            </w:r>
            <w:r>
              <w:t xml:space="preserve"> on the local network</w:t>
            </w:r>
          </w:p>
        </w:tc>
        <w:tc>
          <w:tcPr>
            <w:tcW w:w="2233" w:type="dxa"/>
            <w:tcBorders>
              <w:top w:val="single" w:sz="4" w:space="0" w:color="auto"/>
              <w:left w:val="single" w:sz="4" w:space="0" w:color="auto"/>
              <w:bottom w:val="single" w:sz="4" w:space="0" w:color="auto"/>
              <w:right w:val="single" w:sz="4" w:space="0" w:color="auto"/>
            </w:tcBorders>
          </w:tcPr>
          <w:p w14:paraId="247C4286" w14:textId="77777777" w:rsidR="003A25C3" w:rsidRDefault="002625E3">
            <w:pPr>
              <w:pStyle w:val="TableText"/>
            </w:pPr>
            <w:r>
              <w:t>Model too large for the camera; keeps data on-premises</w:t>
            </w:r>
          </w:p>
        </w:tc>
      </w:tr>
      <w:tr w:rsidR="003A25C3" w14:paraId="718142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98FBD6" w14:textId="77777777" w:rsidR="003A25C3" w:rsidRDefault="002625E3">
            <w:pPr>
              <w:pStyle w:val="TableText"/>
            </w:pPr>
            <w:r>
              <w:rPr>
                <w:rStyle w:val="VARIABLE"/>
              </w:rPr>
              <w:t>Cloud</w:t>
            </w:r>
          </w:p>
        </w:tc>
        <w:tc>
          <w:tcPr>
            <w:tcW w:w="2231" w:type="dxa"/>
            <w:tcBorders>
              <w:top w:val="single" w:sz="4" w:space="0" w:color="auto"/>
              <w:left w:val="single" w:sz="4" w:space="0" w:color="auto"/>
              <w:bottom w:val="single" w:sz="4" w:space="0" w:color="auto"/>
              <w:right w:val="single" w:sz="4" w:space="0" w:color="auto"/>
            </w:tcBorders>
          </w:tcPr>
          <w:p w14:paraId="18536C93" w14:textId="77777777" w:rsidR="003A25C3" w:rsidRDefault="002625E3">
            <w:pPr>
              <w:pStyle w:val="TableText"/>
            </w:pPr>
            <w:r>
              <w:t>A hosted service</w:t>
            </w:r>
          </w:p>
        </w:tc>
        <w:tc>
          <w:tcPr>
            <w:tcW w:w="2231" w:type="dxa"/>
            <w:tcBorders>
              <w:top w:val="single" w:sz="4" w:space="0" w:color="auto"/>
              <w:left w:val="single" w:sz="4" w:space="0" w:color="auto"/>
              <w:bottom w:val="single" w:sz="4" w:space="0" w:color="auto"/>
              <w:right w:val="single" w:sz="4" w:space="0" w:color="auto"/>
            </w:tcBorders>
          </w:tcPr>
          <w:p w14:paraId="01166C2B" w14:textId="77777777" w:rsidR="003A25C3" w:rsidRDefault="002625E3">
            <w:pPr>
              <w:pStyle w:val="TableText"/>
            </w:pPr>
            <w:r>
              <w:rPr>
                <w:rStyle w:val="VARIABLE"/>
              </w:rPr>
              <w:t>EndpointUri</w:t>
            </w:r>
            <w:r>
              <w:t xml:space="preserve"> across the internet</w:t>
            </w:r>
          </w:p>
        </w:tc>
        <w:tc>
          <w:tcPr>
            <w:tcW w:w="2233" w:type="dxa"/>
            <w:tcBorders>
              <w:top w:val="single" w:sz="4" w:space="0" w:color="auto"/>
              <w:left w:val="single" w:sz="4" w:space="0" w:color="auto"/>
              <w:bottom w:val="single" w:sz="4" w:space="0" w:color="auto"/>
              <w:right w:val="single" w:sz="4" w:space="0" w:color="auto"/>
            </w:tcBorders>
          </w:tcPr>
          <w:p w14:paraId="498E3A25" w14:textId="77777777" w:rsidR="003A25C3" w:rsidRDefault="002625E3">
            <w:pPr>
              <w:pStyle w:val="TableText"/>
            </w:pPr>
            <w:r>
              <w:t>Elastic capacity, centrally managed models; adds a WAN dependency</w:t>
            </w:r>
          </w:p>
        </w:tc>
      </w:tr>
      <w:tr w:rsidR="003A25C3" w14:paraId="06D01E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6643A5" w14:textId="77777777" w:rsidR="003A25C3" w:rsidRDefault="002625E3">
            <w:pPr>
              <w:pStyle w:val="TableText"/>
            </w:pPr>
            <w:r>
              <w:rPr>
                <w:rStyle w:val="VARIABLE"/>
              </w:rPr>
              <w:t>InSimulator</w:t>
            </w:r>
          </w:p>
        </w:tc>
        <w:tc>
          <w:tcPr>
            <w:tcW w:w="2231" w:type="dxa"/>
            <w:tcBorders>
              <w:top w:val="single" w:sz="4" w:space="0" w:color="auto"/>
              <w:left w:val="single" w:sz="4" w:space="0" w:color="auto"/>
              <w:bottom w:val="single" w:sz="4" w:space="0" w:color="auto"/>
              <w:right w:val="single" w:sz="4" w:space="0" w:color="auto"/>
            </w:tcBorders>
          </w:tcPr>
          <w:p w14:paraId="0C687DBE" w14:textId="77777777" w:rsidR="003A25C3" w:rsidRDefault="002625E3">
            <w:pPr>
              <w:pStyle w:val="TableText"/>
            </w:pPr>
            <w:r>
              <w:t>Inside the scene simulator</w:t>
            </w:r>
          </w:p>
        </w:tc>
        <w:tc>
          <w:tcPr>
            <w:tcW w:w="2231" w:type="dxa"/>
            <w:tcBorders>
              <w:top w:val="single" w:sz="4" w:space="0" w:color="auto"/>
              <w:left w:val="single" w:sz="4" w:space="0" w:color="auto"/>
              <w:bottom w:val="single" w:sz="4" w:space="0" w:color="auto"/>
              <w:right w:val="single" w:sz="4" w:space="0" w:color="auto"/>
            </w:tcBorders>
          </w:tcPr>
          <w:p w14:paraId="665D78BD" w14:textId="77777777" w:rsidR="003A25C3" w:rsidRDefault="002625E3">
            <w:pPr>
              <w:pStyle w:val="TableText"/>
            </w:pPr>
            <w:r>
              <w:t>the simulator</w:t>
            </w:r>
          </w:p>
        </w:tc>
        <w:tc>
          <w:tcPr>
            <w:tcW w:w="2233" w:type="dxa"/>
            <w:tcBorders>
              <w:top w:val="single" w:sz="4" w:space="0" w:color="auto"/>
              <w:left w:val="single" w:sz="4" w:space="0" w:color="auto"/>
              <w:bottom w:val="single" w:sz="4" w:space="0" w:color="auto"/>
              <w:right w:val="single" w:sz="4" w:space="0" w:color="auto"/>
            </w:tcBorders>
          </w:tcPr>
          <w:p w14:paraId="42A8CEB9" w14:textId="5ED5D730" w:rsidR="003A25C3" w:rsidRDefault="002625E3">
            <w:pPr>
              <w:pStyle w:val="TableText"/>
            </w:pPr>
            <w:r>
              <w:t>Synthetic data generation and validation before deployment (</w:t>
            </w:r>
            <w:r>
              <w:fldChar w:fldCharType="begin"/>
            </w:r>
            <w:r>
              <w:instrText xml:space="preserve"> REF _Clause_c6_22 \r \h </w:instrText>
            </w:r>
            <w:r>
              <w:fldChar w:fldCharType="separate"/>
            </w:r>
            <w:r w:rsidR="00C44EBE">
              <w:t>6.22</w:t>
            </w:r>
            <w:r>
              <w:fldChar w:fldCharType="end"/>
            </w:r>
            <w:r>
              <w:t>)</w:t>
            </w:r>
          </w:p>
        </w:tc>
      </w:tr>
    </w:tbl>
    <w:p w14:paraId="6536681F" w14:textId="77777777" w:rsidR="003A25C3" w:rsidRDefault="003A25C3">
      <w:pPr>
        <w:pStyle w:val="spacer"/>
      </w:pPr>
    </w:p>
    <w:p w14:paraId="2962BC86" w14:textId="77777777" w:rsidR="003A25C3" w:rsidRDefault="002625E3">
      <w:pPr>
        <w:pStyle w:val="PARAGRAPH"/>
      </w:pPr>
      <w:r>
        <w:rPr>
          <w:b/>
        </w:rPr>
        <w:t>The client's exchange is identical in all four cases.</w:t>
      </w:r>
      <w:r>
        <w:t xml:space="preserve"> It calls the pipeline, reads the result, and optionally follows the provenance chain — none of which mentions where inference ran:</w:t>
      </w:r>
    </w:p>
    <w:p w14:paraId="7619727E" w14:textId="77777777" w:rsidR="003A25C3" w:rsidRDefault="002625E3">
      <w:pPr>
        <w:pStyle w:val="FIGURE"/>
      </w:pPr>
      <w:r>
        <w:lastRenderedPageBreak/>
        <w:pict w14:anchorId="749C1F57">
          <v:shape id="_x0000_i1035" type="#_x0000_t75" style="width:349.5pt;height:402.05pt">
            <v:imagedata r:id="rId80" o:title=""/>
          </v:shape>
        </w:pict>
      </w:r>
    </w:p>
    <w:p w14:paraId="66B64FC2" w14:textId="31D5AD63" w:rsidR="003A25C3" w:rsidRDefault="002625E3">
      <w:pPr>
        <w:pStyle w:val="FIGURE-title"/>
      </w:pPr>
      <w:bookmarkStart w:id="345" w:name="_Fig_fig_vis_exchange"/>
      <w:bookmarkStart w:id="346" w:name="_Toc238626994"/>
      <w:r>
        <w:t xml:space="preserve">Figure </w:t>
      </w:r>
      <w:r>
        <w:fldChar w:fldCharType="begin"/>
      </w:r>
      <w:r>
        <w:instrText xml:space="preserve"> SEQ Figure \* ARABIC </w:instrText>
      </w:r>
      <w:r>
        <w:fldChar w:fldCharType="separate"/>
      </w:r>
      <w:r w:rsidR="00C44EBE">
        <w:rPr>
          <w:noProof/>
        </w:rPr>
        <w:t>11</w:t>
      </w:r>
      <w:r>
        <w:fldChar w:fldCharType="end"/>
      </w:r>
      <w:r>
        <w:t xml:space="preserve"> – The client exchange, identical at every inference location</w:t>
      </w:r>
      <w:bookmarkEnd w:id="345"/>
      <w:bookmarkEnd w:id="346"/>
    </w:p>
    <w:p w14:paraId="38EBE92C" w14:textId="77777777" w:rsidR="003A25C3" w:rsidRDefault="002625E3">
      <w:pPr>
        <w:pStyle w:val="PARAGRAPH"/>
      </w:pPr>
      <w:r>
        <w:rPr>
          <w:rStyle w:val="VARIABLE"/>
        </w:rPr>
        <w:t>OnServer</w:t>
      </w:r>
      <w:r>
        <w:t xml:space="preserve"> — the Server computes the result itself, so the only failure mode is its own:</w:t>
      </w:r>
    </w:p>
    <w:p w14:paraId="3537EDE3" w14:textId="77777777" w:rsidR="003A25C3" w:rsidRDefault="002625E3">
      <w:pPr>
        <w:pStyle w:val="FIGURE"/>
      </w:pPr>
      <w:r>
        <w:pict w14:anchorId="276BA313">
          <v:shape id="_x0000_i1036" type="#_x0000_t75" style="width:430.15pt;height:209.5pt">
            <v:imagedata r:id="rId81" o:title=""/>
          </v:shape>
        </w:pict>
      </w:r>
    </w:p>
    <w:p w14:paraId="1983E292" w14:textId="071C83D5" w:rsidR="003A25C3" w:rsidRDefault="002625E3">
      <w:pPr>
        <w:pStyle w:val="FIGURE-title"/>
      </w:pPr>
      <w:bookmarkStart w:id="347" w:name="_Fig_fig_vis_onserver"/>
      <w:bookmarkStart w:id="348" w:name="_Toc238626995"/>
      <w:r>
        <w:t xml:space="preserve">Figure </w:t>
      </w:r>
      <w:r>
        <w:fldChar w:fldCharType="begin"/>
      </w:r>
      <w:r>
        <w:instrText xml:space="preserve"> SEQ Figure \* ARABIC </w:instrText>
      </w:r>
      <w:r>
        <w:fldChar w:fldCharType="separate"/>
      </w:r>
      <w:r w:rsidR="00C44EBE">
        <w:rPr>
          <w:noProof/>
        </w:rPr>
        <w:t>12</w:t>
      </w:r>
      <w:r>
        <w:fldChar w:fldCharType="end"/>
      </w:r>
      <w:r>
        <w:t xml:space="preserve"> – Inference on the Server</w:t>
      </w:r>
      <w:bookmarkEnd w:id="347"/>
      <w:bookmarkEnd w:id="348"/>
    </w:p>
    <w:p w14:paraId="255AF0F9" w14:textId="77777777" w:rsidR="003A25C3" w:rsidRDefault="002625E3">
      <w:pPr>
        <w:pStyle w:val="PARAGRAPH"/>
      </w:pPr>
      <w:r>
        <w:rPr>
          <w:rStyle w:val="VARIABLE"/>
        </w:rPr>
        <w:lastRenderedPageBreak/>
        <w:t>EdgeOffServer</w:t>
      </w:r>
      <w:r>
        <w:rPr>
          <w:b/>
        </w:rPr>
        <w:t xml:space="preserve"> and </w:t>
      </w:r>
      <w:r>
        <w:rPr>
          <w:rStyle w:val="VARIABLE"/>
        </w:rPr>
        <w:t>Cloud</w:t>
      </w:r>
      <w:r>
        <w:t xml:space="preserve"> — the Server is a broker. It publishes a result it did not compute, and the extra failure modes are reachability and latency:</w:t>
      </w:r>
    </w:p>
    <w:p w14:paraId="7ED44F2B" w14:textId="77777777" w:rsidR="003A25C3" w:rsidRDefault="002625E3">
      <w:pPr>
        <w:pStyle w:val="FIGURE"/>
      </w:pPr>
      <w:r>
        <w:pict w14:anchorId="3B0B67B7">
          <v:shape id="_x0000_i1037" type="#_x0000_t75" style="width:430.15pt;height:334.05pt">
            <v:imagedata r:id="rId82" o:title=""/>
          </v:shape>
        </w:pict>
      </w:r>
    </w:p>
    <w:p w14:paraId="04A5D1D3" w14:textId="65A8F684" w:rsidR="003A25C3" w:rsidRDefault="002625E3">
      <w:pPr>
        <w:pStyle w:val="FIGURE-title"/>
      </w:pPr>
      <w:bookmarkStart w:id="349" w:name="_Fig_fig_vis_offserver"/>
      <w:bookmarkStart w:id="350" w:name="_Toc238626996"/>
      <w:r>
        <w:t xml:space="preserve">Figure </w:t>
      </w:r>
      <w:r>
        <w:fldChar w:fldCharType="begin"/>
      </w:r>
      <w:r>
        <w:instrText xml:space="preserve"> SEQ Figure \* ARABIC </w:instrText>
      </w:r>
      <w:r>
        <w:fldChar w:fldCharType="separate"/>
      </w:r>
      <w:r w:rsidR="00C44EBE">
        <w:rPr>
          <w:noProof/>
        </w:rPr>
        <w:t>13</w:t>
      </w:r>
      <w:r>
        <w:fldChar w:fldCharType="end"/>
      </w:r>
      <w:r>
        <w:t xml:space="preserve"> – Inference off the Server, and its failure modes</w:t>
      </w:r>
      <w:bookmarkEnd w:id="349"/>
      <w:bookmarkEnd w:id="350"/>
    </w:p>
    <w:p w14:paraId="3D6743BC" w14:textId="6B2F5281" w:rsidR="003A25C3" w:rsidRDefault="002625E3">
      <w:pPr>
        <w:pStyle w:val="PARAGRAPH"/>
      </w:pPr>
      <w:r>
        <w:rPr>
          <w:rStyle w:val="VARIABLE"/>
        </w:rPr>
        <w:t>InSimulator</w:t>
      </w:r>
      <w:r>
        <w:t xml:space="preserve"> — the sensor is simulated, so results may be simulator </w:t>
      </w:r>
      <w:r>
        <w:rPr>
          <w:b/>
        </w:rPr>
        <w:t>ground truth</w:t>
      </w:r>
      <w:r>
        <w:t xml:space="preserve"> rather than predictions. A client </w:t>
      </w:r>
      <w:r>
        <w:rPr>
          <w:b/>
        </w:rPr>
        <w:t>shall</w:t>
      </w:r>
      <w:r>
        <w:t xml:space="preserve"> consult </w:t>
      </w:r>
      <w:r>
        <w:rPr>
          <w:rStyle w:val="VARIABLE"/>
        </w:rPr>
        <w:t>GroundTruthAvailable</w:t>
      </w:r>
      <w:r>
        <w:t xml:space="preserve"> before treating them as model output (</w:t>
      </w:r>
      <w:r>
        <w:fldChar w:fldCharType="begin"/>
      </w:r>
      <w:r>
        <w:instrText xml:space="preserve"> REF _Clause_c6_22 \r \h </w:instrText>
      </w:r>
      <w:r>
        <w:fldChar w:fldCharType="separate"/>
      </w:r>
      <w:r w:rsidR="00C44EBE">
        <w:t>6.22</w:t>
      </w:r>
      <w:r>
        <w:fldChar w:fldCharType="end"/>
      </w:r>
      <w:r>
        <w:t>):</w:t>
      </w:r>
    </w:p>
    <w:p w14:paraId="7ED543D2" w14:textId="77777777" w:rsidR="003A25C3" w:rsidRDefault="002625E3">
      <w:pPr>
        <w:pStyle w:val="FIGURE"/>
      </w:pPr>
      <w:r>
        <w:lastRenderedPageBreak/>
        <w:pict w14:anchorId="7757F871">
          <v:shape id="_x0000_i1038" type="#_x0000_t75" style="width:430.15pt;height:259.25pt">
            <v:imagedata r:id="rId83" o:title=""/>
          </v:shape>
        </w:pict>
      </w:r>
    </w:p>
    <w:p w14:paraId="28C2DD5F" w14:textId="5D8B9FB9" w:rsidR="003A25C3" w:rsidRDefault="002625E3">
      <w:pPr>
        <w:pStyle w:val="FIGURE-title"/>
      </w:pPr>
      <w:bookmarkStart w:id="351" w:name="_Fig_fig_vis_simulator"/>
      <w:bookmarkStart w:id="352" w:name="_Toc238626997"/>
      <w:r>
        <w:t xml:space="preserve">Figure </w:t>
      </w:r>
      <w:r>
        <w:fldChar w:fldCharType="begin"/>
      </w:r>
      <w:r>
        <w:instrText xml:space="preserve"> SEQ Figure \* ARABIC </w:instrText>
      </w:r>
      <w:r>
        <w:fldChar w:fldCharType="separate"/>
      </w:r>
      <w:r w:rsidR="00C44EBE">
        <w:rPr>
          <w:noProof/>
        </w:rPr>
        <w:t>14</w:t>
      </w:r>
      <w:r>
        <w:fldChar w:fldCharType="end"/>
      </w:r>
      <w:r>
        <w:t xml:space="preserve"> – Inference in the simulator</w:t>
      </w:r>
      <w:bookmarkEnd w:id="351"/>
      <w:bookmarkEnd w:id="352"/>
    </w:p>
    <w:p w14:paraId="6792782E" w14:textId="77777777" w:rsidR="003A25C3" w:rsidRDefault="002625E3">
      <w:pPr>
        <w:pStyle w:val="PARAGRAPH"/>
      </w:pPr>
      <w:r>
        <w:t xml:space="preserve">A Server </w:t>
      </w:r>
      <w:r>
        <w:rPr>
          <w:b/>
        </w:rPr>
        <w:t>shall not</w:t>
      </w:r>
      <w:r>
        <w:t xml:space="preserve"> vary the result types, member meanings or StatusCodes by </w:t>
      </w:r>
      <w:r>
        <w:rPr>
          <w:rStyle w:val="VARIABLE"/>
        </w:rPr>
        <w:t>InferenceLocation</w:t>
      </w:r>
      <w:r>
        <w:t xml:space="preserve">; the only observable differences are the failure modes above and the presence of </w:t>
      </w:r>
      <w:r>
        <w:rPr>
          <w:rStyle w:val="VARIABLE"/>
        </w:rPr>
        <w:t>EndpointUri</w:t>
      </w:r>
      <w:r>
        <w:t xml:space="preserve"> and </w:t>
      </w:r>
      <w:r>
        <w:rPr>
          <w:rStyle w:val="VARIABLE"/>
        </w:rPr>
        <w:t>LatencyBudget</w:t>
      </w:r>
      <w:r>
        <w:t>.</w:t>
      </w:r>
    </w:p>
    <w:p w14:paraId="51A7F801" w14:textId="77777777" w:rsidR="003A25C3" w:rsidRDefault="002625E3">
      <w:pPr>
        <w:pStyle w:val="Heading3"/>
      </w:pPr>
      <w:bookmarkStart w:id="353" w:name="_Clause_c6_20_3"/>
      <w:bookmarkStart w:id="354" w:name="_Toc238626843"/>
      <w:r>
        <w:t>Inference pipelines</w:t>
      </w:r>
      <w:bookmarkEnd w:id="353"/>
      <w:bookmarkEnd w:id="354"/>
    </w:p>
    <w:p w14:paraId="7C2C157D" w14:textId="299A99C3" w:rsidR="003A25C3" w:rsidRDefault="002625E3">
      <w:pPr>
        <w:pStyle w:val="PARAGRAPH"/>
      </w:pPr>
      <w:r>
        <w:t xml:space="preserve">Binds a </w:t>
      </w:r>
      <w:r>
        <w:rPr>
          <w:rStyle w:val="VARIABLE"/>
        </w:rPr>
        <w:t>Sensor</w:t>
      </w:r>
      <w:r>
        <w:t xml:space="preserve"> to a </w:t>
      </w:r>
      <w:r>
        <w:rPr>
          <w:rStyle w:val="VARIABLE"/>
        </w:rPr>
        <w:t>Deployment</w:t>
      </w:r>
      <w:r>
        <w:t xml:space="preserve">, exposes </w:t>
      </w:r>
      <w:r>
        <w:rPr>
          <w:rStyle w:val="VARIABLE"/>
        </w:rPr>
        <w:t>State</w:t>
      </w:r>
      <w:r>
        <w:t xml:space="preserve"> and </w:t>
      </w:r>
      <w:r>
        <w:rPr>
          <w:rStyle w:val="VARIABLE"/>
        </w:rPr>
        <w:t>Continuous</w:t>
      </w:r>
      <w:r>
        <w:t xml:space="preserve">, optionally holds a </w:t>
      </w:r>
      <w:r>
        <w:rPr>
          <w:rStyle w:val="VARIABLE"/>
        </w:rPr>
        <w:t>Results</w:t>
      </w:r>
      <w:r>
        <w:t xml:space="preserve"> folder and </w:t>
      </w:r>
      <w:r>
        <w:rPr>
          <w:rStyle w:val="VARIABLE"/>
        </w:rPr>
        <w:t>Feedback</w:t>
      </w:r>
      <w:r>
        <w:t xml:space="preserve"> object, carries an optional </w:t>
      </w:r>
      <w:r>
        <w:rPr>
          <w:rStyle w:val="VARIABLE"/>
        </w:rPr>
        <w:t>LearningJob</w:t>
      </w:r>
      <w:r>
        <w:t xml:space="preserve">, and offers </w:t>
      </w:r>
      <w:r>
        <w:rPr>
          <w:rStyle w:val="VARIABLE"/>
        </w:rPr>
        <w:t>RunInference</w:t>
      </w:r>
      <w:r>
        <w:t xml:space="preserve">, </w:t>
      </w:r>
      <w:r>
        <w:rPr>
          <w:rStyle w:val="VARIABLE"/>
        </w:rPr>
        <w:t>StartContinuous</w:t>
      </w:r>
      <w:r>
        <w:t xml:space="preserve"> and </w:t>
      </w:r>
      <w:r>
        <w:rPr>
          <w:rStyle w:val="VARIABLE"/>
        </w:rPr>
        <w:t>Stop</w:t>
      </w:r>
      <w:r>
        <w:t xml:space="preserve">. </w:t>
      </w:r>
      <w:r>
        <w:rPr>
          <w:rStyle w:val="VARIABLE"/>
        </w:rPr>
        <w:t>PipelineId</w:t>
      </w:r>
      <w:r>
        <w:t xml:space="preserve"> is Mandatory and identifies the pipeline uniquely within the Server, in the same way </w:t>
      </w:r>
      <w:r>
        <w:rPr>
          <w:rStyle w:val="VARIABLE"/>
        </w:rPr>
        <w:t>SensorId</w:t>
      </w:r>
      <w:r>
        <w:t xml:space="preserve"> identifies a sensor; it is what a </w:t>
      </w:r>
      <w:r>
        <w:rPr>
          <w:rStyle w:val="VARIABLE"/>
        </w:rPr>
        <w:t>VisionResultType</w:t>
      </w:r>
      <w:r>
        <w:t xml:space="preserve"> names in its </w:t>
      </w:r>
      <w:r>
        <w:rPr>
          <w:rStyle w:val="VARIABLE"/>
        </w:rPr>
        <w:t>Pipeline</w:t>
      </w:r>
      <w:r>
        <w:t xml:space="preserve"> Property (</w:t>
      </w:r>
      <w:r>
        <w:fldChar w:fldCharType="begin"/>
      </w:r>
      <w:r>
        <w:instrText xml:space="preserve"> REF _Clause_c6_16 \r \h </w:instrText>
      </w:r>
      <w:r>
        <w:fldChar w:fldCharType="separate"/>
      </w:r>
      <w:r w:rsidR="00C44EBE">
        <w:t>6.16</w:t>
      </w:r>
      <w:r>
        <w:fldChar w:fldCharType="end"/>
      </w:r>
      <w:r>
        <w:t>).</w:t>
      </w:r>
    </w:p>
    <w:p w14:paraId="73059771" w14:textId="29B24F92" w:rsidR="003A25C3" w:rsidRDefault="002625E3">
      <w:pPr>
        <w:pStyle w:val="PARAGRAPH"/>
      </w:pPr>
      <w:r>
        <w:rPr>
          <w:rStyle w:val="VARIABLE"/>
        </w:rPr>
        <w:t>MaxResultAge</w:t>
      </w:r>
      <w:r>
        <w:t xml:space="preserve"> and </w:t>
      </w:r>
      <w:r>
        <w:rPr>
          <w:rStyle w:val="VARIABLE"/>
        </w:rPr>
        <w:t>MaxRetainedResults</w:t>
      </w:r>
      <w:r>
        <w:t xml:space="preserve"> are Optional in the type model because a pipeline that only raises events has no </w:t>
      </w:r>
      <w:r>
        <w:rPr>
          <w:rStyle w:val="VARIABLE"/>
        </w:rPr>
        <w:t>Results</w:t>
      </w:r>
      <w:r>
        <w:t xml:space="preserve"> instance and no result nodes to retain. Where </w:t>
      </w:r>
      <w:r>
        <w:rPr>
          <w:rStyle w:val="VARIABLE"/>
        </w:rPr>
        <w:t>Results</w:t>
      </w:r>
      <w:r>
        <w:t xml:space="preserve"> is instantiated under an inference facet, both limits are required and </w:t>
      </w:r>
      <w:r>
        <w:fldChar w:fldCharType="begin"/>
      </w:r>
      <w:r>
        <w:instrText xml:space="preserve"> REF _Clause_c6_19_1_1 \r \h </w:instrText>
      </w:r>
      <w:r>
        <w:fldChar w:fldCharType="separate"/>
      </w:r>
      <w:r w:rsidR="00C44EBE">
        <w:t>6.19.1.1</w:t>
      </w:r>
      <w:r>
        <w:fldChar w:fldCharType="end"/>
      </w:r>
      <w:r>
        <w:t xml:space="preserve"> governs them.</w:t>
      </w:r>
    </w:p>
    <w:p w14:paraId="61D98C4A" w14:textId="6CBEB052" w:rsidR="003A25C3" w:rsidRDefault="002625E3">
      <w:pPr>
        <w:pStyle w:val="PARAGRAPH"/>
      </w:pPr>
      <w:r>
        <w:rPr>
          <w:rStyle w:val="VARIABLE"/>
        </w:rPr>
        <w:t>LearningJob</w:t>
      </w:r>
      <w:r>
        <w:t xml:space="preserve"> is an Optional </w:t>
      </w:r>
      <w:r>
        <w:rPr>
          <w:rStyle w:val="VARIABLE"/>
        </w:rPr>
        <w:t>NodeId</w:t>
      </w:r>
      <w:r>
        <w:t xml:space="preserve"> naming the job that consumes the </w:t>
      </w:r>
      <w:r>
        <w:rPr>
          <w:rStyle w:val="VARIABLE"/>
        </w:rPr>
        <w:t>GroundTruthLabel</w:t>
      </w:r>
      <w:r>
        <w:t xml:space="preserve"> corrections submitted through this pipeline's </w:t>
      </w:r>
      <w:r>
        <w:rPr>
          <w:rStyle w:val="VARIABLE"/>
        </w:rPr>
        <w:t>Feedback</w:t>
      </w:r>
      <w:r>
        <w:t xml:space="preserve"> object, or null where the Server retains none. It is a </w:t>
      </w:r>
      <w:r>
        <w:rPr>
          <w:rStyle w:val="VARIABLE"/>
        </w:rPr>
        <w:t>NodeId</w:t>
      </w:r>
      <w:r>
        <w:t xml:space="preserve"> and not a reference for the same reason </w:t>
      </w:r>
      <w:r>
        <w:rPr>
          <w:rStyle w:val="VARIABLE"/>
        </w:rPr>
        <w:t>Deployment</w:t>
      </w:r>
      <w:r>
        <w:t xml:space="preserve"> is: this specification takes no dependency on the model that defines the job. </w:t>
      </w:r>
      <w:r>
        <w:fldChar w:fldCharType="begin"/>
      </w:r>
      <w:r>
        <w:instrText xml:space="preserve"> REF _Clause_c6_21_5_1 \r \h </w:instrText>
      </w:r>
      <w:r>
        <w:fldChar w:fldCharType="separate"/>
      </w:r>
      <w:r w:rsidR="00C44EBE">
        <w:t>6.21.5.1</w:t>
      </w:r>
      <w:r>
        <w:fldChar w:fldCharType="end"/>
      </w:r>
      <w:r>
        <w:t xml:space="preserve"> requires it to be non-null wherever such a correction is retained — it is how a client establishes that its label reached a learning loop at all, rather than being accepted and discarded.</w:t>
      </w:r>
    </w:p>
    <w:p w14:paraId="255E2F44" w14:textId="77777777" w:rsidR="003A25C3" w:rsidRDefault="002625E3">
      <w:pPr>
        <w:pStyle w:val="PARAGRAPH"/>
      </w:pPr>
      <w:r>
        <w:t>A Server whose inference is entirely off-server and continuously running may implement none of the three Methods; the pipeline still describes the binding and publishes the results.</w:t>
      </w:r>
    </w:p>
    <w:p w14:paraId="2A95872D" w14:textId="77777777" w:rsidR="003A25C3" w:rsidRDefault="002625E3">
      <w:pPr>
        <w:pStyle w:val="Heading3"/>
      </w:pPr>
      <w:bookmarkStart w:id="355" w:name="_Clause_c6_20_4"/>
      <w:bookmarkStart w:id="356" w:name="_Toc238626844"/>
      <w:r>
        <w:t>Inference Method definitions</w:t>
      </w:r>
      <w:bookmarkEnd w:id="355"/>
      <w:bookmarkEnd w:id="356"/>
    </w:p>
    <w:p w14:paraId="40B0FD24" w14:textId="1805F64E" w:rsidR="003A25C3" w:rsidRDefault="002625E3">
      <w:pPr>
        <w:pStyle w:val="PARAGRAPH"/>
      </w:pPr>
      <w:r>
        <w:rPr>
          <w:rStyle w:val="VARIABLE"/>
        </w:rPr>
        <w:t>RunInference(Timestamp) → (ResultId)</w:t>
      </w:r>
      <w:r>
        <w:t xml:space="preserve"> — runs inference once on the frame nearest </w:t>
      </w:r>
      <w:r>
        <w:rPr>
          <w:rStyle w:val="VARIABLE"/>
        </w:rPr>
        <w:t>Timestamp</w:t>
      </w:r>
      <w:r>
        <w:t xml:space="preserve">, or on the newest frame when </w:t>
      </w:r>
      <w:r>
        <w:rPr>
          <w:rStyle w:val="VARIABLE"/>
        </w:rPr>
        <w:t>Timestamp</w:t>
      </w:r>
      <w:r>
        <w:t xml:space="preserve"> is unspecified per </w:t>
      </w:r>
      <w:r>
        <w:fldChar w:fldCharType="begin"/>
      </w:r>
      <w:r>
        <w:instrText xml:space="preserve"> REF _Clause_c6_17 \r \h </w:instrText>
      </w:r>
      <w:r>
        <w:fldChar w:fldCharType="separate"/>
      </w:r>
      <w:r w:rsidR="00C44EBE">
        <w:t>6.17</w:t>
      </w:r>
      <w:r>
        <w:fldChar w:fldCharType="end"/>
      </w:r>
      <w:r>
        <w:t xml:space="preserve">, and returns the identifier of the result produced. A Server that implements </w:t>
      </w:r>
      <w:r>
        <w:rPr>
          <w:rStyle w:val="VARIABLE"/>
        </w:rPr>
        <w:t>RunInference</w:t>
      </w:r>
      <w:r>
        <w:t xml:space="preserve"> </w:t>
      </w:r>
      <w:r>
        <w:rPr>
          <w:b/>
        </w:rPr>
        <w:t>shall</w:t>
      </w:r>
      <w:r>
        <w:t xml:space="preserve"> instantiate </w:t>
      </w:r>
      <w:r>
        <w:rPr>
          <w:rStyle w:val="VARIABLE"/>
        </w:rPr>
        <w:t>Results</w:t>
      </w:r>
      <w:r>
        <w:t xml:space="preserve">, </w:t>
      </w:r>
      <w:r>
        <w:rPr>
          <w:rStyle w:val="VARIABLE"/>
        </w:rPr>
        <w:t>MaxResultAge</w:t>
      </w:r>
      <w:r>
        <w:t xml:space="preserve"> and </w:t>
      </w:r>
      <w:r>
        <w:rPr>
          <w:rStyle w:val="VARIABLE"/>
        </w:rPr>
        <w:t>MaxRetainedResults</w:t>
      </w:r>
      <w:r>
        <w:t xml:space="preserve">; the result </w:t>
      </w:r>
      <w:r>
        <w:rPr>
          <w:b/>
        </w:rPr>
        <w:t>shall</w:t>
      </w:r>
      <w:r>
        <w:t xml:space="preserve"> exist and be retrievable under </w:t>
      </w:r>
      <w:r>
        <w:rPr>
          <w:rStyle w:val="VARIABLE"/>
        </w:rPr>
        <w:t>Results</w:t>
      </w:r>
      <w:r>
        <w:t xml:space="preserve"> before the Method returns </w:t>
      </w:r>
      <w:r>
        <w:rPr>
          <w:rStyle w:val="VARIABLE"/>
        </w:rPr>
        <w:t>Good</w:t>
      </w:r>
      <w:r>
        <w:t xml:space="preserve">. Its subsequent lifetime follows </w:t>
      </w:r>
      <w:r>
        <w:fldChar w:fldCharType="begin"/>
      </w:r>
      <w:r>
        <w:instrText xml:space="preserve"> REF _Clause_c6_19_1_1 \r \h </w:instrText>
      </w:r>
      <w:r>
        <w:fldChar w:fldCharType="separate"/>
      </w:r>
      <w:r w:rsidR="00C44EBE">
        <w:t>6.19.1.1</w:t>
      </w:r>
      <w:r>
        <w:fldChar w:fldCharType="end"/>
      </w:r>
      <w:r>
        <w:t>. Clause 11 makes this a condition of the inference facets.</w:t>
      </w:r>
    </w:p>
    <w:p w14:paraId="4DB8BB42" w14:textId="55F08714" w:rsidR="003A25C3" w:rsidRDefault="002625E3">
      <w:pPr>
        <w:pStyle w:val="TABLE-title"/>
      </w:pPr>
      <w:bookmarkStart w:id="357" w:name="_Tab_inference_method_definitions_tab1"/>
      <w:bookmarkStart w:id="358" w:name="_Toc238627030"/>
      <w:r>
        <w:lastRenderedPageBreak/>
        <w:t xml:space="preserve">Table </w:t>
      </w:r>
      <w:r>
        <w:fldChar w:fldCharType="begin"/>
      </w:r>
      <w:r>
        <w:instrText xml:space="preserve"> SEQ Table \* ARABIC </w:instrText>
      </w:r>
      <w:r>
        <w:fldChar w:fldCharType="separate"/>
      </w:r>
      <w:r w:rsidR="00C44EBE">
        <w:rPr>
          <w:noProof/>
        </w:rPr>
        <w:t>31</w:t>
      </w:r>
      <w:r>
        <w:fldChar w:fldCharType="end"/>
      </w:r>
      <w:r>
        <w:t xml:space="preserve"> – Inference Method definitions</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15D64C2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2C9ACB1" w14:textId="77777777" w:rsidR="003A25C3" w:rsidRDefault="002625E3">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6BDD4133" w14:textId="77777777" w:rsidR="003A25C3" w:rsidRDefault="002625E3">
            <w:pPr>
              <w:pStyle w:val="TableText"/>
            </w:pPr>
            <w:r>
              <w:t>Condition</w:t>
            </w:r>
          </w:p>
        </w:tc>
      </w:tr>
      <w:tr w:rsidR="003A25C3" w14:paraId="59339B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C74D66" w14:textId="77777777" w:rsidR="003A25C3" w:rsidRDefault="002625E3">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4C4AAA5D" w14:textId="77777777" w:rsidR="003A25C3" w:rsidRDefault="002625E3">
            <w:pPr>
              <w:pStyle w:val="TableText"/>
            </w:pPr>
            <w:r>
              <w:rPr>
                <w:rStyle w:val="VARIABLE"/>
              </w:rPr>
              <w:t>State</w:t>
            </w:r>
            <w:r>
              <w:t xml:space="preserve"> is </w:t>
            </w:r>
            <w:r>
              <w:rPr>
                <w:rStyle w:val="VARIABLE"/>
              </w:rPr>
              <w:t>Inactive</w:t>
            </w:r>
            <w:r>
              <w:t xml:space="preserve"> or </w:t>
            </w:r>
            <w:r>
              <w:rPr>
                <w:rStyle w:val="VARIABLE"/>
              </w:rPr>
              <w:t>Faulted</w:t>
            </w:r>
          </w:p>
        </w:tc>
      </w:tr>
      <w:tr w:rsidR="003A25C3" w14:paraId="2BEB08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2AF5B4" w14:textId="77777777" w:rsidR="003A25C3" w:rsidRDefault="002625E3">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628907F" w14:textId="77777777" w:rsidR="003A25C3" w:rsidRDefault="002625E3">
            <w:pPr>
              <w:pStyle w:val="TableText"/>
            </w:pPr>
            <w:r>
              <w:t xml:space="preserve">no frame exists near </w:t>
            </w:r>
            <w:r>
              <w:rPr>
                <w:rStyle w:val="VARIABLE"/>
              </w:rPr>
              <w:t>Timestamp</w:t>
            </w:r>
            <w:r>
              <w:t xml:space="preserve"> within retention</w:t>
            </w:r>
          </w:p>
        </w:tc>
      </w:tr>
      <w:tr w:rsidR="003A25C3" w14:paraId="72A13C8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350D6B" w14:textId="77777777" w:rsidR="003A25C3" w:rsidRDefault="002625E3">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16287961" w14:textId="77777777" w:rsidR="003A25C3" w:rsidRDefault="002625E3">
            <w:pPr>
              <w:pStyle w:val="TableText"/>
            </w:pPr>
            <w:r>
              <w:t>an off-server deployment is unreachable</w:t>
            </w:r>
          </w:p>
        </w:tc>
      </w:tr>
      <w:tr w:rsidR="003A25C3" w14:paraId="2E9CFF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066650" w14:textId="77777777" w:rsidR="003A25C3" w:rsidRDefault="002625E3">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169784B8" w14:textId="77777777" w:rsidR="003A25C3" w:rsidRDefault="002625E3">
            <w:pPr>
              <w:pStyle w:val="TableText"/>
            </w:pPr>
            <w:r>
              <w:t xml:space="preserve">inference exceeded the deployment's </w:t>
            </w:r>
            <w:r>
              <w:rPr>
                <w:rStyle w:val="VARIABLE"/>
              </w:rPr>
              <w:t>LatencyBudget</w:t>
            </w:r>
            <w:r>
              <w:t xml:space="preserve"> and was abandoned</w:t>
            </w:r>
          </w:p>
        </w:tc>
      </w:tr>
      <w:tr w:rsidR="003A25C3" w14:paraId="57F961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3A5CA" w14:textId="77777777" w:rsidR="003A25C3" w:rsidRDefault="002625E3">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31C8217" w14:textId="77777777" w:rsidR="003A25C3" w:rsidRDefault="002625E3">
            <w:pPr>
              <w:pStyle w:val="TableText"/>
            </w:pPr>
            <w:r>
              <w:t>the caller is not authorized to trigger inference</w:t>
            </w:r>
          </w:p>
        </w:tc>
      </w:tr>
    </w:tbl>
    <w:p w14:paraId="22A38F85" w14:textId="77777777" w:rsidR="003A25C3" w:rsidRDefault="003A25C3">
      <w:pPr>
        <w:pStyle w:val="spacer"/>
      </w:pPr>
    </w:p>
    <w:p w14:paraId="27D7432F" w14:textId="77777777" w:rsidR="003A25C3" w:rsidRDefault="002625E3">
      <w:pPr>
        <w:pStyle w:val="PARAGRAPH"/>
      </w:pPr>
      <w:r>
        <w:rPr>
          <w:rStyle w:val="VARIABLE"/>
        </w:rPr>
        <w:t>StartContinuous()</w:t>
      </w:r>
      <w:r>
        <w:t xml:space="preserve"> and </w:t>
      </w:r>
      <w:r>
        <w:rPr>
          <w:rStyle w:val="VARIABLE"/>
        </w:rPr>
        <w:t>Stop()</w:t>
      </w:r>
      <w:r>
        <w:t xml:space="preserve"> — start and stop per-frame inference. Both are </w:t>
      </w:r>
      <w:r>
        <w:rPr>
          <w:b/>
        </w:rPr>
        <w:t>idempotent</w:t>
      </w:r>
      <w:r>
        <w:t xml:space="preserve">: calling </w:t>
      </w:r>
      <w:r>
        <w:rPr>
          <w:rStyle w:val="VARIABLE"/>
        </w:rPr>
        <w:t>StartContinuous</w:t>
      </w:r>
      <w:r>
        <w:t xml:space="preserve"> while </w:t>
      </w:r>
      <w:r>
        <w:rPr>
          <w:rStyle w:val="VARIABLE"/>
        </w:rPr>
        <w:t>Continuous</w:t>
      </w:r>
      <w:r>
        <w:t xml:space="preserve"> is already true, or </w:t>
      </w:r>
      <w:r>
        <w:rPr>
          <w:rStyle w:val="VARIABLE"/>
        </w:rPr>
        <w:t>Stop</w:t>
      </w:r>
      <w:r>
        <w:t xml:space="preserve"> while it is already false, </w:t>
      </w:r>
      <w:r>
        <w:rPr>
          <w:b/>
        </w:rPr>
        <w:t>shall</w:t>
      </w:r>
      <w:r>
        <w:t xml:space="preserve"> return </w:t>
      </w:r>
      <w:r>
        <w:rPr>
          <w:rStyle w:val="VARIABLE"/>
        </w:rPr>
        <w:t>Good</w:t>
      </w:r>
      <w:r>
        <w:t xml:space="preserve"> and change nothing.</w:t>
      </w:r>
    </w:p>
    <w:p w14:paraId="63772ED3" w14:textId="55F3019F" w:rsidR="003A25C3" w:rsidRDefault="002625E3">
      <w:pPr>
        <w:pStyle w:val="TABLE-title"/>
      </w:pPr>
      <w:bookmarkStart w:id="359" w:name="_Tab_inference_method_definitions_tab2"/>
      <w:bookmarkStart w:id="360" w:name="_Toc238627031"/>
      <w:r>
        <w:t xml:space="preserve">Table </w:t>
      </w:r>
      <w:r>
        <w:fldChar w:fldCharType="begin"/>
      </w:r>
      <w:r>
        <w:instrText xml:space="preserve"> SEQ Table \* ARABIC </w:instrText>
      </w:r>
      <w:r>
        <w:fldChar w:fldCharType="separate"/>
      </w:r>
      <w:r w:rsidR="00C44EBE">
        <w:rPr>
          <w:noProof/>
        </w:rPr>
        <w:t>32</w:t>
      </w:r>
      <w:r>
        <w:fldChar w:fldCharType="end"/>
      </w:r>
      <w:r>
        <w:t xml:space="preserve"> – Inference Method definitions (2)</w:t>
      </w:r>
      <w:bookmarkEnd w:id="359"/>
      <w:bookmarkEnd w:id="3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1520C24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7F27C4D" w14:textId="77777777" w:rsidR="003A25C3" w:rsidRDefault="002625E3">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701F1113" w14:textId="77777777" w:rsidR="003A25C3" w:rsidRDefault="002625E3">
            <w:pPr>
              <w:pStyle w:val="TableText"/>
            </w:pPr>
            <w:r>
              <w:t>Condition</w:t>
            </w:r>
          </w:p>
        </w:tc>
      </w:tr>
      <w:tr w:rsidR="003A25C3" w14:paraId="24CB00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BC9B5F" w14:textId="77777777" w:rsidR="003A25C3" w:rsidRDefault="002625E3">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0B6859EA" w14:textId="77777777" w:rsidR="003A25C3" w:rsidRDefault="002625E3">
            <w:pPr>
              <w:pStyle w:val="TableText"/>
            </w:pPr>
            <w:r>
              <w:rPr>
                <w:rStyle w:val="VARIABLE"/>
              </w:rPr>
              <w:t>State</w:t>
            </w:r>
            <w:r>
              <w:t xml:space="preserve"> is </w:t>
            </w:r>
            <w:r>
              <w:rPr>
                <w:rStyle w:val="VARIABLE"/>
              </w:rPr>
              <w:t>Inactive</w:t>
            </w:r>
            <w:r>
              <w:t xml:space="preserve"> or </w:t>
            </w:r>
            <w:r>
              <w:rPr>
                <w:rStyle w:val="VARIABLE"/>
              </w:rPr>
              <w:t>Faulted</w:t>
            </w:r>
            <w:r>
              <w:t xml:space="preserve"> (</w:t>
            </w:r>
            <w:r>
              <w:rPr>
                <w:rStyle w:val="VARIABLE"/>
              </w:rPr>
              <w:t>StartContinuous</w:t>
            </w:r>
            <w:r>
              <w:t xml:space="preserve"> only)</w:t>
            </w:r>
          </w:p>
        </w:tc>
      </w:tr>
      <w:tr w:rsidR="003A25C3" w14:paraId="1AED89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E42656" w14:textId="77777777" w:rsidR="003A25C3" w:rsidRDefault="002625E3">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28F24543" w14:textId="77777777" w:rsidR="003A25C3" w:rsidRDefault="002625E3">
            <w:pPr>
              <w:pStyle w:val="TableText"/>
            </w:pPr>
            <w:r>
              <w:t>an off-server deployment is unreachable (</w:t>
            </w:r>
            <w:r>
              <w:rPr>
                <w:rStyle w:val="VARIABLE"/>
              </w:rPr>
              <w:t>StartContinuous</w:t>
            </w:r>
            <w:r>
              <w:t xml:space="preserve"> only)</w:t>
            </w:r>
          </w:p>
        </w:tc>
      </w:tr>
      <w:tr w:rsidR="003A25C3" w14:paraId="25C8DA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7A5924" w14:textId="77777777" w:rsidR="003A25C3" w:rsidRDefault="002625E3">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645DF29" w14:textId="77777777" w:rsidR="003A25C3" w:rsidRDefault="002625E3">
            <w:pPr>
              <w:pStyle w:val="TableText"/>
            </w:pPr>
            <w:r>
              <w:t>the caller is not authorized</w:t>
            </w:r>
          </w:p>
        </w:tc>
      </w:tr>
    </w:tbl>
    <w:p w14:paraId="79D5A495" w14:textId="77777777" w:rsidR="003A25C3" w:rsidRDefault="003A25C3">
      <w:pPr>
        <w:pStyle w:val="spacer"/>
      </w:pPr>
    </w:p>
    <w:p w14:paraId="75CC8F43" w14:textId="0AA7F364" w:rsidR="003A25C3" w:rsidRDefault="002625E3">
      <w:pPr>
        <w:pStyle w:val="PARAGRAPH"/>
      </w:pPr>
      <w:r>
        <w:t xml:space="preserve">On success </w:t>
      </w:r>
      <w:r>
        <w:rPr>
          <w:rStyle w:val="VARIABLE"/>
        </w:rPr>
        <w:t>StartContinuous</w:t>
      </w:r>
      <w:r>
        <w:t xml:space="preserve"> </w:t>
      </w:r>
      <w:r>
        <w:rPr>
          <w:b/>
        </w:rPr>
        <w:t>shall</w:t>
      </w:r>
      <w:r>
        <w:t xml:space="preserve"> set </w:t>
      </w:r>
      <w:r>
        <w:rPr>
          <w:rStyle w:val="VARIABLE"/>
        </w:rPr>
        <w:t>Continuous</w:t>
      </w:r>
      <w:r>
        <w:t xml:space="preserve"> to true and drive </w:t>
      </w:r>
      <w:r>
        <w:rPr>
          <w:rStyle w:val="VARIABLE"/>
        </w:rPr>
        <w:t>State</w:t>
      </w:r>
      <w:r>
        <w:t xml:space="preserve"> toward </w:t>
      </w:r>
      <w:r>
        <w:rPr>
          <w:rStyle w:val="VARIABLE"/>
        </w:rPr>
        <w:t>Active</w:t>
      </w:r>
      <w:r>
        <w:t xml:space="preserve">; </w:t>
      </w:r>
      <w:r>
        <w:rPr>
          <w:rStyle w:val="VARIABLE"/>
        </w:rPr>
        <w:t>Stop</w:t>
      </w:r>
      <w:r>
        <w:t xml:space="preserve"> </w:t>
      </w:r>
      <w:r>
        <w:rPr>
          <w:b/>
        </w:rPr>
        <w:t>shall</w:t>
      </w:r>
      <w:r>
        <w:t xml:space="preserve"> set </w:t>
      </w:r>
      <w:r>
        <w:rPr>
          <w:rStyle w:val="VARIABLE"/>
        </w:rPr>
        <w:t>Continuous</w:t>
      </w:r>
      <w:r>
        <w:t xml:space="preserve"> to false and drive </w:t>
      </w:r>
      <w:r>
        <w:rPr>
          <w:rStyle w:val="VARIABLE"/>
        </w:rPr>
        <w:t>State</w:t>
      </w:r>
      <w:r>
        <w:t xml:space="preserve"> toward </w:t>
      </w:r>
      <w:r>
        <w:rPr>
          <w:rStyle w:val="VARIABLE"/>
        </w:rPr>
        <w:t>Ready</w:t>
      </w:r>
      <w:r>
        <w:t xml:space="preserve"> (</w:t>
      </w:r>
      <w:r>
        <w:fldChar w:fldCharType="begin"/>
      </w:r>
      <w:r>
        <w:instrText xml:space="preserve"> REF _Clause_c6_18_6 \r \h </w:instrText>
      </w:r>
      <w:r>
        <w:fldChar w:fldCharType="separate"/>
      </w:r>
      <w:r w:rsidR="00C44EBE">
        <w:t>6.18.6</w:t>
      </w:r>
      <w:r>
        <w:fldChar w:fldCharType="end"/>
      </w:r>
      <w:r>
        <w:t>).</w:t>
      </w:r>
    </w:p>
    <w:p w14:paraId="52306504" w14:textId="77777777" w:rsidR="003A25C3" w:rsidRDefault="002625E3">
      <w:pPr>
        <w:pStyle w:val="Heading2"/>
      </w:pPr>
      <w:bookmarkStart w:id="361" w:name="_Clause_c6_21"/>
      <w:bookmarkStart w:id="362" w:name="_Toc238626845"/>
      <w:r>
        <w:t>Feedback and the learning loop</w:t>
      </w:r>
      <w:bookmarkEnd w:id="361"/>
      <w:bookmarkEnd w:id="362"/>
    </w:p>
    <w:p w14:paraId="2B81C1DF" w14:textId="77777777" w:rsidR="003A25C3" w:rsidRDefault="002625E3">
      <w:pPr>
        <w:pStyle w:val="Heading3"/>
      </w:pPr>
      <w:bookmarkStart w:id="363" w:name="_Clause_c6_21_1"/>
      <w:bookmarkStart w:id="364" w:name="_Toc238626846"/>
      <w:r>
        <w:t>Why this clause exists</w:t>
      </w:r>
      <w:bookmarkEnd w:id="363"/>
      <w:bookmarkEnd w:id="364"/>
    </w:p>
    <w:p w14:paraId="5E149870" w14:textId="77777777" w:rsidR="003A25C3" w:rsidRDefault="002625E3">
      <w:pPr>
        <w:pStyle w:val="PARAGRAPH"/>
      </w:pPr>
      <w:r>
        <w:t xml:space="preserve">Clauses 6 to 8 describe one direction only: the vision system observes, and a consumer reads what it concluded. That is sufficient for a system that is always right, and no vision system is. Three things routinely need to travel the </w:t>
      </w:r>
      <w:r>
        <w:rPr>
          <w:i/>
        </w:rPr>
        <w:t>other</w:t>
      </w:r>
      <w:r>
        <w:t xml:space="preserve"> way, from the consumer back into the vision system, and none of them has a home in any existing OPC UA specification:</w:t>
      </w:r>
    </w:p>
    <w:p w14:paraId="290EB96D" w14:textId="77777777" w:rsidR="003A25C3" w:rsidRDefault="002625E3">
      <w:pPr>
        <w:pStyle w:val="ListBullet"/>
        <w:numPr>
          <w:ilvl w:val="0"/>
          <w:numId w:val="21"/>
        </w:numPr>
      </w:pPr>
      <w:r>
        <w:t xml:space="preserve">An operator watching a live stream needs to </w:t>
      </w:r>
      <w:r>
        <w:rPr>
          <w:b/>
        </w:rPr>
        <w:t>see what the system saw</w:t>
      </w:r>
      <w:r>
        <w:t xml:space="preserve"> — the boxes it drew, on the image it drew them on — in order to judge whether to trust it.</w:t>
      </w:r>
    </w:p>
    <w:p w14:paraId="40413B00" w14:textId="77777777" w:rsidR="003A25C3" w:rsidRDefault="002625E3">
      <w:pPr>
        <w:pStyle w:val="ListBullet"/>
        <w:numPr>
          <w:ilvl w:val="0"/>
          <w:numId w:val="21"/>
        </w:numPr>
      </w:pPr>
      <w:r>
        <w:t xml:space="preserve">A downstream station that measured the part independently, or a quality engineer who overrode a verdict, holds information the vision system does not: </w:t>
      </w:r>
      <w:r>
        <w:rPr>
          <w:b/>
        </w:rPr>
        <w:t>what actually turned out to be true</w:t>
      </w:r>
      <w:r>
        <w:t>.</w:t>
      </w:r>
    </w:p>
    <w:p w14:paraId="5226995F" w14:textId="77777777" w:rsidR="003A25C3" w:rsidRDefault="002625E3">
      <w:pPr>
        <w:pStyle w:val="ListBullet"/>
        <w:numPr>
          <w:ilvl w:val="0"/>
          <w:numId w:val="21"/>
        </w:numPr>
      </w:pPr>
      <w:r>
        <w:t xml:space="preserve">A model that is wrong about a new part variant can only be fixed by </w:t>
      </w:r>
      <w:r>
        <w:rPr>
          <w:b/>
        </w:rPr>
        <w:t>being told what the right answer was</w:t>
      </w:r>
      <w:r>
        <w:t>, in a form that can become training data.</w:t>
      </w:r>
    </w:p>
    <w:p w14:paraId="1D219419" w14:textId="381D3E28" w:rsidR="003A25C3" w:rsidRDefault="002625E3">
      <w:pPr>
        <w:pStyle w:val="PARAGRAPH"/>
      </w:pPr>
      <w:r>
        <w:t xml:space="preserve">Without a defined path for these, each is rebuilt per site: an HMI writes overlay boxes into a vendor-specific tag, corrections end up in a spreadsheet, and the labels needed to retrain the model are re-created by hand from images someone exported. This clause gives all three one surface, and </w:t>
      </w:r>
      <w:r>
        <w:fldChar w:fldCharType="begin"/>
      </w:r>
      <w:r>
        <w:instrText xml:space="preserve"> REF _Clause_c6_23_7 \r \h </w:instrText>
      </w:r>
      <w:r>
        <w:fldChar w:fldCharType="separate"/>
      </w:r>
      <w:r w:rsidR="00C44EBE">
        <w:t>6.23.7</w:t>
      </w:r>
      <w:r>
        <w:fldChar w:fldCharType="end"/>
      </w:r>
      <w:r>
        <w:t xml:space="preserve"> states what a Server may then believe.</w:t>
      </w:r>
    </w:p>
    <w:p w14:paraId="6DC377B9" w14:textId="77777777" w:rsidR="003A25C3" w:rsidRDefault="002625E3">
      <w:pPr>
        <w:pStyle w:val="PARAGRAPH"/>
      </w:pPr>
      <w:r>
        <w:rPr>
          <w:b/>
        </w:rPr>
        <w:t>"Return path"</w:t>
      </w:r>
      <w:r>
        <w:t xml:space="preserve"> means exactly this reverse direction: </w:t>
      </w:r>
      <w:r>
        <w:rPr>
          <w:rStyle w:val="VARIABLE"/>
        </w:rPr>
        <w:t>VisionFeedbackType</w:t>
      </w:r>
      <w:r>
        <w:t xml:space="preserve"> is the object through which a </w:t>
      </w:r>
      <w:r>
        <w:rPr>
          <w:i/>
        </w:rPr>
        <w:t>client</w:t>
      </w:r>
      <w:r>
        <w:t xml:space="preserve"> writes information back into the vision system, in contrast with the rest of the model, through which the </w:t>
      </w:r>
      <w:r>
        <w:rPr>
          <w:i/>
        </w:rPr>
        <w:t>Server</w:t>
      </w:r>
      <w:r>
        <w:t xml:space="preserve"> publishes information outward. It is a return path in the control-loop sense — an output of the process is fed back to influence its future behaviour — not a network path or a message route.</w:t>
      </w:r>
    </w:p>
    <w:p w14:paraId="46CEB593" w14:textId="77777777" w:rsidR="003A25C3" w:rsidRDefault="002625E3">
      <w:pPr>
        <w:pStyle w:val="PARAGRAPH"/>
      </w:pPr>
      <w:r>
        <w:rPr>
          <w:rStyle w:val="VARIABLE"/>
        </w:rPr>
        <w:t>VisionFeedbackType</w:t>
      </w:r>
      <w:r>
        <w:t xml:space="preserve"> is a </w:t>
      </w:r>
      <w:r>
        <w:rPr>
          <w:b/>
        </w:rPr>
        <w:t>concrete</w:t>
      </w:r>
      <w:r>
        <w:t xml:space="preserve"> ObjectType. A Server instantiates it directly as the </w:t>
      </w:r>
      <w:r>
        <w:rPr>
          <w:rStyle w:val="VARIABLE"/>
        </w:rPr>
        <w:t>Feedback</w:t>
      </w:r>
      <w:r>
        <w:t xml:space="preserve"> object of an </w:t>
      </w:r>
      <w:r>
        <w:rPr>
          <w:rStyle w:val="VARIABLE"/>
        </w:rPr>
        <w:t>InferencePipelineType</w:t>
      </w:r>
      <w:r>
        <w:t>; it is not abstract and is not subtyped to obtain a feedback surface.</w:t>
      </w:r>
    </w:p>
    <w:p w14:paraId="5DF15279" w14:textId="0FD383F9" w:rsidR="003A25C3" w:rsidRDefault="00C44EBE">
      <w:pPr>
        <w:pStyle w:val="FIGURE"/>
      </w:pPr>
      <w:r>
        <w:object w:dxaOrig="6858" w:dyaOrig="4614" w14:anchorId="69AFAF7A">
          <v:shape id="_x0000_i1042" type="#_x0000_t75" style="width:215.05pt;height:144.6pt" o:ole="">
            <v:imagedata r:id="rId84" o:title=""/>
          </v:shape>
          <o:OLEObject Type="Embed" ProgID="PowerPoint.Show.12" ShapeID="_x0000_i1042" DrawAspect="Content" ObjectID="_1849239857" r:id="rId85"/>
        </w:object>
      </w:r>
    </w:p>
    <w:p w14:paraId="53381176" w14:textId="1D9E1A0A" w:rsidR="003A25C3" w:rsidRDefault="002625E3">
      <w:pPr>
        <w:pStyle w:val="FIGURE-title"/>
      </w:pPr>
      <w:bookmarkStart w:id="365" w:name="_Fig_fig_vis_returnpath"/>
      <w:bookmarkStart w:id="366" w:name="_Toc238626998"/>
      <w:r>
        <w:t xml:space="preserve">Figure </w:t>
      </w:r>
      <w:r>
        <w:fldChar w:fldCharType="begin"/>
      </w:r>
      <w:r>
        <w:instrText xml:space="preserve"> SEQ Figure \* ARABIC </w:instrText>
      </w:r>
      <w:r>
        <w:fldChar w:fldCharType="separate"/>
      </w:r>
      <w:r w:rsidR="00C44EBE">
        <w:rPr>
          <w:noProof/>
        </w:rPr>
        <w:t>15</w:t>
      </w:r>
      <w:r>
        <w:fldChar w:fldCharType="end"/>
      </w:r>
      <w:r>
        <w:t xml:space="preserve"> – The return path</w:t>
      </w:r>
      <w:bookmarkEnd w:id="365"/>
      <w:bookmarkEnd w:id="366"/>
    </w:p>
    <w:p w14:paraId="170967D3" w14:textId="77777777" w:rsidR="003A25C3" w:rsidRDefault="002625E3">
      <w:pPr>
        <w:pStyle w:val="Heading3"/>
      </w:pPr>
      <w:bookmarkStart w:id="367" w:name="_Clause_c6_21_2"/>
      <w:bookmarkStart w:id="368" w:name="_Toc238626847"/>
      <w:r>
        <w:t>The four purposes</w:t>
      </w:r>
      <w:bookmarkEnd w:id="367"/>
      <w:bookmarkEnd w:id="368"/>
    </w:p>
    <w:p w14:paraId="26A67064" w14:textId="77777777" w:rsidR="003A25C3" w:rsidRDefault="002625E3">
      <w:pPr>
        <w:pStyle w:val="PARAGRAPH"/>
      </w:pPr>
      <w:r>
        <w:rPr>
          <w:rStyle w:val="VARIABLE"/>
        </w:rPr>
        <w:t>VisionFeedbackType</w:t>
      </w:r>
      <w:r>
        <w:t xml:space="preserve"> serves four purposes with one surface. </w:t>
      </w:r>
      <w:r>
        <w:rPr>
          <w:rStyle w:val="VARIABLE"/>
        </w:rPr>
        <w:t>VisionFeedbackPurposeEnum</w:t>
      </w:r>
      <w:r>
        <w:t xml:space="preserve"> states which applies:</w:t>
      </w:r>
    </w:p>
    <w:p w14:paraId="0095B555" w14:textId="77777777" w:rsidR="003A25C3" w:rsidRDefault="002625E3">
      <w:pPr>
        <w:pStyle w:val="ListBullet"/>
        <w:numPr>
          <w:ilvl w:val="0"/>
          <w:numId w:val="21"/>
        </w:numPr>
      </w:pPr>
      <w:r>
        <w:rPr>
          <w:rStyle w:val="VARIABLE"/>
        </w:rPr>
        <w:t>Overlay</w:t>
      </w:r>
      <w:r>
        <w:t xml:space="preserve"> — submitted geometry is drawn onto the outgoing stream, governed by </w:t>
      </w:r>
      <w:r>
        <w:rPr>
          <w:rStyle w:val="VARIABLE"/>
        </w:rPr>
        <w:t>OverlayEnabled</w:t>
      </w:r>
      <w:r>
        <w:t xml:space="preserve">, </w:t>
      </w:r>
      <w:r>
        <w:rPr>
          <w:rStyle w:val="VARIABLE"/>
        </w:rPr>
        <w:t>OverlayStyle</w:t>
      </w:r>
      <w:r>
        <w:t xml:space="preserve"> and </w:t>
      </w:r>
      <w:r>
        <w:rPr>
          <w:rStyle w:val="VARIABLE"/>
        </w:rPr>
        <w:t>OverlayTtl</w:t>
      </w:r>
      <w:r>
        <w:t>. Used during commissioning and for operator confidence; it changes what a human sees and nothing else.</w:t>
      </w:r>
    </w:p>
    <w:p w14:paraId="2843E9E8" w14:textId="77777777" w:rsidR="003A25C3" w:rsidRDefault="002625E3">
      <w:pPr>
        <w:pStyle w:val="ListBullet"/>
        <w:numPr>
          <w:ilvl w:val="0"/>
          <w:numId w:val="21"/>
        </w:numPr>
      </w:pPr>
      <w:r>
        <w:rPr>
          <w:rStyle w:val="VARIABLE"/>
        </w:rPr>
        <w:t>Reconciliation</w:t>
      </w:r>
      <w:r>
        <w:t xml:space="preserve"> — a downstream verdict is recorded against a result, so what the line concluded can be compared with what the vision system reported. It changes the record, not the model.</w:t>
      </w:r>
    </w:p>
    <w:p w14:paraId="070E5F9F" w14:textId="6CB5429B" w:rsidR="003A25C3" w:rsidRDefault="002625E3">
      <w:pPr>
        <w:pStyle w:val="ListBullet"/>
        <w:numPr>
          <w:ilvl w:val="0"/>
          <w:numId w:val="21"/>
        </w:numPr>
      </w:pPr>
      <w:r>
        <w:rPr>
          <w:rStyle w:val="VARIABLE"/>
        </w:rPr>
        <w:t>GroundTruthLabel</w:t>
      </w:r>
      <w:r>
        <w:t xml:space="preserve"> — a correction is retained as labelled training data. It is the only one of the four that can change what the system decides in future, which is why </w:t>
      </w:r>
      <w:r>
        <w:fldChar w:fldCharType="begin"/>
      </w:r>
      <w:r>
        <w:instrText xml:space="preserve"> REF _Clause_c6_23_7 \r \h </w:instrText>
      </w:r>
      <w:r>
        <w:fldChar w:fldCharType="separate"/>
      </w:r>
      <w:r w:rsidR="00C44EBE">
        <w:t>6.23.7</w:t>
      </w:r>
      <w:r>
        <w:fldChar w:fldCharType="end"/>
      </w:r>
      <w:r>
        <w:t xml:space="preserve"> gates it.</w:t>
      </w:r>
    </w:p>
    <w:p w14:paraId="1C10945D" w14:textId="77777777" w:rsidR="003A25C3" w:rsidRDefault="002625E3">
      <w:pPr>
        <w:pStyle w:val="ListBullet"/>
        <w:numPr>
          <w:ilvl w:val="0"/>
          <w:numId w:val="21"/>
        </w:numPr>
      </w:pPr>
      <w:r>
        <w:rPr>
          <w:rStyle w:val="VARIABLE"/>
        </w:rPr>
        <w:t>Trigger</w:t>
      </w:r>
      <w:r>
        <w:t xml:space="preserve"> — the submitted payload is an acquisition or processing request rather than a report: a client that already knows where to look tells the sensor to look there. It changes neither the record nor the model, and a Server that does not accept externally triggered acquisition returns </w:t>
      </w:r>
      <w:r>
        <w:rPr>
          <w:rStyle w:val="VARIABLE"/>
        </w:rPr>
        <w:t>Bad_NotSupported</w:t>
      </w:r>
      <w:r>
        <w:t>.</w:t>
      </w:r>
    </w:p>
    <w:p w14:paraId="766C9E33" w14:textId="77777777" w:rsidR="003A25C3" w:rsidRDefault="002625E3">
      <w:pPr>
        <w:pStyle w:val="PARAGRAPH"/>
      </w:pPr>
      <w:r>
        <w:t xml:space="preserve">The Methods are </w:t>
      </w:r>
      <w:r>
        <w:rPr>
          <w:rStyle w:val="VARIABLE"/>
        </w:rPr>
        <w:t>SubmitDetections</w:t>
      </w:r>
      <w:r>
        <w:t xml:space="preserve">, </w:t>
      </w:r>
      <w:r>
        <w:rPr>
          <w:rStyle w:val="VARIABLE"/>
        </w:rPr>
        <w:t>SubmitInspectionResult</w:t>
      </w:r>
      <w:r>
        <w:t xml:space="preserve">, </w:t>
      </w:r>
      <w:r>
        <w:rPr>
          <w:rStyle w:val="VARIABLE"/>
        </w:rPr>
        <w:t>SubmitCorrection</w:t>
      </w:r>
      <w:r>
        <w:t xml:space="preserve"> and </w:t>
      </w:r>
      <w:r>
        <w:rPr>
          <w:rStyle w:val="VARIABLE"/>
        </w:rPr>
        <w:t>SubmitImageReference</w:t>
      </w:r>
      <w:r>
        <w:t>.</w:t>
      </w:r>
    </w:p>
    <w:p w14:paraId="0B11178B" w14:textId="77777777" w:rsidR="003A25C3" w:rsidRDefault="002625E3">
      <w:pPr>
        <w:pStyle w:val="Heading3"/>
      </w:pPr>
      <w:bookmarkStart w:id="369" w:name="_Clause_c6_21_3"/>
      <w:bookmarkStart w:id="370" w:name="_Toc238626848"/>
      <w:r>
        <w:t>Feedback images</w:t>
      </w:r>
      <w:bookmarkEnd w:id="369"/>
      <w:bookmarkEnd w:id="370"/>
    </w:p>
    <w:p w14:paraId="4996018C" w14:textId="488218FB" w:rsidR="003A25C3" w:rsidRDefault="002625E3">
      <w:pPr>
        <w:pStyle w:val="PARAGRAPH"/>
      </w:pPr>
      <w:r>
        <w:t xml:space="preserve">Feedback images follow exactly the discipline of </w:t>
      </w:r>
      <w:r>
        <w:fldChar w:fldCharType="begin"/>
      </w:r>
      <w:r>
        <w:instrText xml:space="preserve"> REF _Clause_c6_18_4 \r \h </w:instrText>
      </w:r>
      <w:r>
        <w:fldChar w:fldCharType="separate"/>
      </w:r>
      <w:r w:rsidR="00C44EBE">
        <w:t>6.18.4</w:t>
      </w:r>
      <w:r>
        <w:fldChar w:fldCharType="end"/>
      </w:r>
      <w:r>
        <w:t xml:space="preserve">. </w:t>
      </w:r>
      <w:r>
        <w:rPr>
          <w:rStyle w:val="VARIABLE"/>
        </w:rPr>
        <w:t>SubmitImageReference</w:t>
      </w:r>
      <w:r>
        <w:t xml:space="preserve"> — passing a </w:t>
      </w:r>
      <w:r>
        <w:rPr>
          <w:rStyle w:val="VARIABLE"/>
        </w:rPr>
        <w:t>VisionImageReferenceDataType</w:t>
      </w:r>
      <w:r>
        <w:t xml:space="preserve"> — is the </w:t>
      </w:r>
      <w:r>
        <w:rPr>
          <w:b/>
        </w:rPr>
        <w:t>default</w:t>
      </w:r>
      <w:r>
        <w:t xml:space="preserve"> path. </w:t>
      </w:r>
      <w:r>
        <w:rPr>
          <w:rStyle w:val="VARIABLE"/>
        </w:rPr>
        <w:t>SubmitDetections</w:t>
      </w:r>
      <w:r>
        <w:t xml:space="preserve"> and </w:t>
      </w:r>
      <w:r>
        <w:rPr>
          <w:rStyle w:val="VARIABLE"/>
        </w:rPr>
        <w:t>SubmitCorrection</w:t>
      </w:r>
      <w:r>
        <w:t xml:space="preserve"> each additionally accept an optional inline </w:t>
      </w:r>
      <w:r>
        <w:rPr>
          <w:rStyle w:val="VARIABLE"/>
        </w:rPr>
        <w:t>ByteString</w:t>
      </w:r>
      <w:r>
        <w:t xml:space="preserve">, which a Server </w:t>
      </w:r>
      <w:r>
        <w:rPr>
          <w:b/>
        </w:rPr>
        <w:t>shall</w:t>
      </w:r>
      <w:r>
        <w:t xml:space="preserve"> accept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C44EBE">
        <w:t>6.18.4</w:t>
      </w:r>
      <w:r>
        <w:fldChar w:fldCharType="end"/>
      </w:r>
      <w:r>
        <w:t xml:space="preserve"> rule 2. An oversized payload </w:t>
      </w:r>
      <w:r>
        <w:rPr>
          <w:b/>
        </w:rPr>
        <w:t>shall</w:t>
      </w:r>
      <w:r>
        <w:t xml:space="preserve"> be rejected with </w:t>
      </w:r>
      <w:r>
        <w:rPr>
          <w:rStyle w:val="VARIABLE"/>
        </w:rPr>
        <w:t>Bad_EncodingLimitsExceeded</w:t>
      </w:r>
      <w:r>
        <w:t xml:space="preserve">, and the client </w:t>
      </w:r>
      <w:r>
        <w:rPr>
          <w:b/>
        </w:rPr>
        <w:t>shall</w:t>
      </w:r>
      <w:r>
        <w:t xml:space="preserve"> retry by reference.</w:t>
      </w:r>
    </w:p>
    <w:p w14:paraId="6B8BEF88" w14:textId="5B3792DE" w:rsidR="003A25C3" w:rsidRDefault="002625E3">
      <w:pPr>
        <w:pStyle w:val="PARAGRAPH"/>
      </w:pPr>
      <w:r>
        <w:t xml:space="preserve">Any </w:t>
      </w:r>
      <w:r>
        <w:rPr>
          <w:rStyle w:val="VARIABLE"/>
        </w:rPr>
        <w:t>Uri</w:t>
      </w:r>
      <w:r>
        <w:t xml:space="preserve"> in a submitted </w:t>
      </w:r>
      <w:r>
        <w:rPr>
          <w:rStyle w:val="VARIABLE"/>
        </w:rPr>
        <w:t>VisionImageReferenceDataType</w:t>
      </w:r>
      <w:r>
        <w:t xml:space="preserve"> is a location the Server will dereference, so </w:t>
      </w:r>
      <w:r>
        <w:fldChar w:fldCharType="begin"/>
      </w:r>
      <w:r>
        <w:instrText xml:space="preserve"> REF _Clause_c6_23_3 \r \h </w:instrText>
      </w:r>
      <w:r>
        <w:fldChar w:fldCharType="separate"/>
      </w:r>
      <w:r w:rsidR="00C44EBE">
        <w:t>6.23.3</w:t>
      </w:r>
      <w:r>
        <w:fldChar w:fldCharType="end"/>
      </w:r>
      <w:r>
        <w:t xml:space="preserve"> states the validation it </w:t>
      </w:r>
      <w:r>
        <w:rPr>
          <w:b/>
        </w:rPr>
        <w:t>shall</w:t>
      </w:r>
      <w:r>
        <w:t xml:space="preserve"> apply first.</w:t>
      </w:r>
    </w:p>
    <w:p w14:paraId="42972201" w14:textId="77777777" w:rsidR="003A25C3" w:rsidRDefault="002625E3">
      <w:pPr>
        <w:pStyle w:val="Heading3"/>
      </w:pPr>
      <w:bookmarkStart w:id="371" w:name="_Clause_c6_21_4"/>
      <w:bookmarkStart w:id="372" w:name="_Toc238626849"/>
      <w:r>
        <w:t>Closing the loop</w:t>
      </w:r>
      <w:bookmarkEnd w:id="371"/>
      <w:bookmarkEnd w:id="372"/>
    </w:p>
    <w:p w14:paraId="77FB408E" w14:textId="77777777" w:rsidR="003A25C3" w:rsidRDefault="002625E3">
      <w:pPr>
        <w:pStyle w:val="PARAGRAPH"/>
      </w:pPr>
      <w:r>
        <w:rPr>
          <w:rStyle w:val="VARIABLE"/>
        </w:rPr>
        <w:t>LearningJobType</w:t>
      </w:r>
      <w:r>
        <w:t xml:space="preserve"> is where corrections accumulate and become a new model version. Its state model, its Methods and its StatusCodes are defined by </w:t>
      </w:r>
      <w:r>
        <w:rPr>
          <w:i/>
        </w:rPr>
        <w:t>OPC UA — AI Model Management and Inference</w:t>
      </w:r>
      <w:r>
        <w:t xml:space="preserve"> and are not restated here (§9.5.1).</w:t>
      </w:r>
    </w:p>
    <w:p w14:paraId="7B2F9F14" w14:textId="26025C85" w:rsidR="003A25C3" w:rsidRDefault="00C44EBE">
      <w:pPr>
        <w:pStyle w:val="FIGURE"/>
      </w:pPr>
      <w:r>
        <w:object w:dxaOrig="2116" w:dyaOrig="7821" w14:anchorId="2A2FE971">
          <v:shape id="_x0000_i1041" type="#_x0000_t75" style="width:105.7pt;height:390.9pt" o:ole="">
            <v:imagedata r:id="rId86" o:title=""/>
          </v:shape>
          <o:OLEObject Type="Embed" ProgID="PowerPoint.Show.12" ShapeID="_x0000_i1041" DrawAspect="Content" ObjectID="_1849239858" r:id="rId87"/>
        </w:object>
      </w:r>
    </w:p>
    <w:p w14:paraId="695E9DF0" w14:textId="3E06711A" w:rsidR="003A25C3" w:rsidRDefault="002625E3">
      <w:pPr>
        <w:pStyle w:val="FIGURE-title"/>
      </w:pPr>
      <w:bookmarkStart w:id="373" w:name="_Fig_fig_vis_loop"/>
      <w:bookmarkStart w:id="374" w:name="_Toc238626999"/>
      <w:r>
        <w:t xml:space="preserve">Figure </w:t>
      </w:r>
      <w:r>
        <w:fldChar w:fldCharType="begin"/>
      </w:r>
      <w:r>
        <w:instrText xml:space="preserve"> SEQ Figure \* ARABIC </w:instrText>
      </w:r>
      <w:r>
        <w:fldChar w:fldCharType="separate"/>
      </w:r>
      <w:r w:rsidR="00C44EBE">
        <w:rPr>
          <w:noProof/>
        </w:rPr>
        <w:t>16</w:t>
      </w:r>
      <w:r>
        <w:fldChar w:fldCharType="end"/>
      </w:r>
      <w:r>
        <w:t xml:space="preserve"> – Closing the learning loop</w:t>
      </w:r>
      <w:bookmarkEnd w:id="373"/>
      <w:bookmarkEnd w:id="374"/>
    </w:p>
    <w:p w14:paraId="7816DF91" w14:textId="77777777" w:rsidR="003A25C3" w:rsidRDefault="002625E3">
      <w:pPr>
        <w:pStyle w:val="PARAGRAPH"/>
      </w:pPr>
      <w:r>
        <w:t xml:space="preserve">A Server </w:t>
      </w:r>
      <w:r>
        <w:rPr>
          <w:b/>
        </w:rPr>
        <w:t>may</w:t>
      </w:r>
      <w:r>
        <w:t xml:space="preserve"> implement only the capture stages and leave training to an external MLOps system; the state machine is the same either way, and </w:t>
      </w:r>
      <w:r>
        <w:rPr>
          <w:rStyle w:val="VARIABLE"/>
        </w:rPr>
        <w:t>TriggerTraining</w:t>
      </w:r>
      <w:r>
        <w:t xml:space="preserve"> simply reports whether the request was queued.</w:t>
      </w:r>
    </w:p>
    <w:p w14:paraId="24A04F53" w14:textId="77777777" w:rsidR="003A25C3" w:rsidRDefault="002625E3">
      <w:pPr>
        <w:pStyle w:val="PARAGRAPH"/>
      </w:pPr>
      <w:r>
        <w:t xml:space="preserve">A </w:t>
      </w:r>
      <w:r>
        <w:rPr>
          <w:b/>
        </w:rPr>
        <w:t>negative example</w:t>
      </w:r>
      <w:r>
        <w:t xml:space="preserve"> — a frame labelled as containing no instances of any class, submitted as </w:t>
      </w:r>
      <w:r>
        <w:rPr>
          <w:rStyle w:val="VARIABLE"/>
        </w:rPr>
        <w:t>SubmitDetections</w:t>
      </w:r>
      <w:r>
        <w:t xml:space="preserve"> with </w:t>
      </w:r>
      <w:r>
        <w:rPr>
          <w:rStyle w:val="VARIABLE"/>
        </w:rPr>
        <w:t>SceneIsEmpty</w:t>
      </w:r>
      <w:r>
        <w:t xml:space="preserve"> true or </w:t>
      </w:r>
      <w:r>
        <w:rPr>
          <w:rStyle w:val="VARIABLE"/>
        </w:rPr>
        <w:t>SubmitCorrection</w:t>
      </w:r>
      <w:r>
        <w:t xml:space="preserve"> with </w:t>
      </w:r>
      <w:r>
        <w:rPr>
          <w:rStyle w:val="VARIABLE"/>
        </w:rPr>
        <w:t>RetractAll</w:t>
      </w:r>
      <w:r>
        <w:t xml:space="preserve"> true and </w:t>
      </w:r>
      <w:r>
        <w:rPr>
          <w:rStyle w:val="VARIABLE"/>
        </w:rPr>
        <w:t>Purpose = GroundTruthLabel</w:t>
      </w:r>
      <w:r>
        <w:t xml:space="preserve"> — </w:t>
      </w:r>
      <w:r>
        <w:rPr>
          <w:b/>
        </w:rPr>
        <w:t>is</w:t>
      </w:r>
      <w:r>
        <w:t xml:space="preserve"> a valid dataset sample. A Server </w:t>
      </w:r>
      <w:r>
        <w:rPr>
          <w:b/>
        </w:rPr>
        <w:t>shall</w:t>
      </w:r>
      <w:r>
        <w:t xml:space="preserve"> account for it in </w:t>
      </w:r>
      <w:r>
        <w:rPr>
          <w:rStyle w:val="VARIABLE"/>
        </w:rPr>
        <w:t>SamplesCollected</w:t>
      </w:r>
      <w:r>
        <w:t xml:space="preserve"> exactly as it accounts for a sample carrying geometry, and </w:t>
      </w:r>
      <w:r>
        <w:rPr>
          <w:b/>
        </w:rPr>
        <w:t>shall not</w:t>
      </w:r>
      <w:r>
        <w:t xml:space="preserve"> discard it as an empty submission. Negative examples are what teach a detector that a frame may legitimately contain nothing, and a dataset that admits only positive ones is biased by construction.</w:t>
      </w:r>
    </w:p>
    <w:p w14:paraId="07C9B8B7" w14:textId="2FB261D0" w:rsidR="003A25C3" w:rsidRDefault="002625E3">
      <w:pPr>
        <w:pStyle w:val="PARAGRAPH"/>
      </w:pPr>
      <w:r>
        <w:rPr>
          <w:rStyle w:val="VARIABLE"/>
        </w:rPr>
        <w:t>PromoteModel</w:t>
      </w:r>
      <w:r>
        <w:t xml:space="preserve"> changes what the system decides. A Server </w:t>
      </w:r>
      <w:r>
        <w:rPr>
          <w:b/>
        </w:rPr>
        <w:t>shall</w:t>
      </w:r>
      <w:r>
        <w:t xml:space="preserve"> require an authorization for it that is distinct from, and not implied by, the authorization for any </w:t>
      </w:r>
      <w:r>
        <w:rPr>
          <w:rStyle w:val="VARIABLE"/>
        </w:rPr>
        <w:t>VisionFeedbackType</w:t>
      </w:r>
      <w:r>
        <w:t xml:space="preserve"> Method or for </w:t>
      </w:r>
      <w:r>
        <w:rPr>
          <w:rStyle w:val="VARIABLE"/>
        </w:rPr>
        <w:t>StartCollection</w:t>
      </w:r>
      <w:r>
        <w:t xml:space="preserve">, </w:t>
      </w:r>
      <w:r>
        <w:rPr>
          <w:rStyle w:val="VARIABLE"/>
        </w:rPr>
        <w:t>StopCollection</w:t>
      </w:r>
      <w:r>
        <w:t xml:space="preserve"> and </w:t>
      </w:r>
      <w:r>
        <w:rPr>
          <w:rStyle w:val="VARIABLE"/>
        </w:rPr>
        <w:t>TriggerTraining</w:t>
      </w:r>
      <w:r>
        <w:t xml:space="preserve"> (</w:t>
      </w:r>
      <w:r>
        <w:fldChar w:fldCharType="begin"/>
      </w:r>
      <w:r>
        <w:instrText xml:space="preserve"> REF _Clause_c6_23_5 \r \h </w:instrText>
      </w:r>
      <w:r>
        <w:fldChar w:fldCharType="separate"/>
      </w:r>
      <w:r w:rsidR="00C44EBE">
        <w:t>6.23.5</w:t>
      </w:r>
      <w:r>
        <w:fldChar w:fldCharType="end"/>
      </w:r>
      <w:r>
        <w:t xml:space="preserve">). Clause 11 makes this a condition of </w:t>
      </w:r>
      <w:r>
        <w:rPr>
          <w:i/>
        </w:rPr>
        <w:t>VIS-Learning</w:t>
      </w:r>
      <w:r>
        <w:t>.</w:t>
      </w:r>
    </w:p>
    <w:p w14:paraId="2A575D56" w14:textId="77777777" w:rsidR="003A25C3" w:rsidRDefault="002625E3">
      <w:pPr>
        <w:pStyle w:val="Heading3"/>
      </w:pPr>
      <w:bookmarkStart w:id="375" w:name="_Clause_c6_21_5"/>
      <w:bookmarkStart w:id="376" w:name="_Toc238626850"/>
      <w:r>
        <w:t>Feedback and learning Method definitions</w:t>
      </w:r>
      <w:bookmarkEnd w:id="375"/>
      <w:bookmarkEnd w:id="376"/>
    </w:p>
    <w:p w14:paraId="74BC1D10" w14:textId="067D7B5A" w:rsidR="003A25C3" w:rsidRDefault="002625E3">
      <w:pPr>
        <w:pStyle w:val="PARAGRAPH"/>
      </w:pPr>
      <w:r>
        <w:t xml:space="preserve">Every Method in this clause is a </w:t>
      </w:r>
      <w:r>
        <w:rPr>
          <w:b/>
        </w:rPr>
        <w:t>write</w:t>
      </w:r>
      <w:r>
        <w:t xml:space="preserve"> and </w:t>
      </w:r>
      <w:r>
        <w:rPr>
          <w:b/>
        </w:rPr>
        <w:t>shall</w:t>
      </w:r>
      <w:r>
        <w:t xml:space="preserve"> be authorized independently (</w:t>
      </w:r>
      <w:r>
        <w:fldChar w:fldCharType="begin"/>
      </w:r>
      <w:r>
        <w:instrText xml:space="preserve"> REF _Clause_c6_23_5 \r \h </w:instrText>
      </w:r>
      <w:r>
        <w:fldChar w:fldCharType="separate"/>
      </w:r>
      <w:r w:rsidR="00C44EBE">
        <w:t>6.23.5</w:t>
      </w:r>
      <w:r>
        <w:fldChar w:fldCharType="end"/>
      </w:r>
      <w:r>
        <w:t>). None of them changes a published result: a correction is recorded alongside the original, never in place of it, so the audit trail is preserved.</w:t>
      </w:r>
    </w:p>
    <w:p w14:paraId="22A082E0" w14:textId="59365F35" w:rsidR="003A25C3" w:rsidRDefault="002625E3">
      <w:pPr>
        <w:pStyle w:val="PARAGRAPH"/>
      </w:pPr>
      <w:r>
        <w:rPr>
          <w:rStyle w:val="VARIABLE"/>
        </w:rPr>
        <w:lastRenderedPageBreak/>
        <w:t>SubmitDetections(Purpose, Detections, FrameReference, InlineImage, SceneIsEmpty)</w:t>
      </w:r>
      <w:r>
        <w:t xml:space="preserve"> and </w:t>
      </w:r>
      <w:r>
        <w:rPr>
          <w:rStyle w:val="VARIABLE"/>
        </w:rPr>
        <w:t>SubmitCorrection(ResultId, Purpose, CorrectedDetections, CorrectedCharacteristics, Reason, InlineImage, RetractAll)</w:t>
      </w:r>
      <w:r>
        <w:t xml:space="preserve"> — </w:t>
      </w:r>
      <w:r>
        <w:rPr>
          <w:rStyle w:val="VARIABLE"/>
        </w:rPr>
        <w:t>InlineImage</w:t>
      </w:r>
      <w:r>
        <w:t xml:space="preserve"> is optional and </w:t>
      </w:r>
      <w:r>
        <w:rPr>
          <w:b/>
        </w:rPr>
        <w:t>shall</w:t>
      </w:r>
      <w:r>
        <w:t xml:space="preserve"> be accepted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C44EBE">
        <w:t>6.18.4</w:t>
      </w:r>
      <w:r>
        <w:fldChar w:fldCharType="end"/>
      </w:r>
      <w:r>
        <w:t xml:space="preserve"> rule 2.</w:t>
      </w:r>
    </w:p>
    <w:p w14:paraId="11F4C570" w14:textId="77777777" w:rsidR="003A25C3" w:rsidRDefault="002625E3">
      <w:pPr>
        <w:pStyle w:val="PARAGRAPH"/>
      </w:pPr>
      <w:r>
        <w:rPr>
          <w:rStyle w:val="VARIABLE"/>
        </w:rPr>
        <w:t>SceneIsEmpty</w:t>
      </w:r>
      <w:r>
        <w:t xml:space="preserve"> and </w:t>
      </w:r>
      <w:r>
        <w:rPr>
          <w:rStyle w:val="VARIABLE"/>
        </w:rPr>
        <w:t>RetractAll</w:t>
      </w:r>
      <w:r>
        <w:t xml:space="preserve"> exist because an empty observation is a real one. "I examined this frame and there is nothing in it" is the terminating condition of a bin-picking task and a legitimate — indeed necessary — training label, since a detector trained only on frames that contain objects learns that every frame contains objects. A false positive, likewise, is corrected by asserting that nothing replaces it, and it is the error class an operator is most able to label with confidence. Neither statement can be made by submitting a</w:t>
      </w:r>
      <w:r>
        <w:t xml:space="preserve">n array, because both </w:t>
      </w:r>
      <w:r>
        <w:rPr>
          <w:i/>
        </w:rPr>
        <w:t>are</w:t>
      </w:r>
      <w:r>
        <w:t xml:space="preserve"> the empty array.</w:t>
      </w:r>
    </w:p>
    <w:p w14:paraId="156399A8" w14:textId="77777777" w:rsidR="003A25C3" w:rsidRDefault="002625E3">
      <w:pPr>
        <w:pStyle w:val="PARAGRAPH"/>
      </w:pPr>
      <w:r>
        <w:t>The rules are therefore:</w:t>
      </w:r>
    </w:p>
    <w:p w14:paraId="69B67254" w14:textId="77777777" w:rsidR="003A25C3" w:rsidRDefault="002625E3">
      <w:pPr>
        <w:pStyle w:val="ListBullet"/>
        <w:numPr>
          <w:ilvl w:val="0"/>
          <w:numId w:val="21"/>
        </w:numPr>
      </w:pPr>
      <w:r>
        <w:rPr>
          <w:rStyle w:val="VARIABLE"/>
        </w:rPr>
        <w:t>SubmitDetections</w:t>
      </w:r>
      <w:r>
        <w:t xml:space="preserve"> </w:t>
      </w:r>
      <w:r>
        <w:rPr>
          <w:b/>
        </w:rPr>
        <w:t>shall</w:t>
      </w:r>
      <w:r>
        <w:t xml:space="preserve"> accept an empty </w:t>
      </w:r>
      <w:r>
        <w:rPr>
          <w:rStyle w:val="VARIABLE"/>
        </w:rPr>
        <w:t>Detections</w:t>
      </w:r>
      <w:r>
        <w:t xml:space="preserve"> when </w:t>
      </w:r>
      <w:r>
        <w:rPr>
          <w:rStyle w:val="VARIABLE"/>
        </w:rPr>
        <w:t>SceneIsEmpty</w:t>
      </w:r>
      <w:r>
        <w:t xml:space="preserve"> is true, and </w:t>
      </w:r>
      <w:r>
        <w:rPr>
          <w:b/>
        </w:rPr>
        <w:t>shall</w:t>
      </w:r>
      <w:r>
        <w:t xml:space="preserve"> reject an empty </w:t>
      </w:r>
      <w:r>
        <w:rPr>
          <w:rStyle w:val="VARIABLE"/>
        </w:rPr>
        <w:t>Detections</w:t>
      </w:r>
      <w:r>
        <w:t xml:space="preserve"> when it is false. A Server </w:t>
      </w:r>
      <w:r>
        <w:rPr>
          <w:b/>
        </w:rPr>
        <w:t>shall</w:t>
      </w:r>
      <w:r>
        <w:t xml:space="preserve"> treat the pair as the assertion that the frame was examined and found to contain nothing, and </w:t>
      </w:r>
      <w:r>
        <w:rPr>
          <w:b/>
        </w:rPr>
        <w:t>shall not</w:t>
      </w:r>
      <w:r>
        <w:t xml:space="preserve"> treat it as a failed acquisition. Where </w:t>
      </w:r>
      <w:r>
        <w:rPr>
          <w:rStyle w:val="VARIABLE"/>
        </w:rPr>
        <w:t>SceneIsEmpty</w:t>
      </w:r>
      <w:r>
        <w:t xml:space="preserve"> is true and </w:t>
      </w:r>
      <w:r>
        <w:rPr>
          <w:rStyle w:val="VARIABLE"/>
        </w:rPr>
        <w:t>Detections</w:t>
      </w:r>
      <w:r>
        <w:t xml:space="preserve"> is non-empty the call is inconsistent and </w:t>
      </w:r>
      <w:r>
        <w:rPr>
          <w:b/>
        </w:rPr>
        <w:t>shall</w:t>
      </w:r>
      <w:r>
        <w:t xml:space="preserve"> be rejected.</w:t>
      </w:r>
    </w:p>
    <w:p w14:paraId="0FD90598" w14:textId="77777777" w:rsidR="003A25C3" w:rsidRDefault="002625E3">
      <w:pPr>
        <w:pStyle w:val="ListBullet"/>
        <w:numPr>
          <w:ilvl w:val="0"/>
          <w:numId w:val="21"/>
        </w:numPr>
      </w:pPr>
      <w:r>
        <w:t xml:space="preserve">For </w:t>
      </w:r>
      <w:r>
        <w:rPr>
          <w:rStyle w:val="VARIABLE"/>
        </w:rPr>
        <w:t>SubmitCorrection</w:t>
      </w:r>
      <w:r>
        <w:t xml:space="preserve">, </w:t>
      </w:r>
      <w:r>
        <w:rPr>
          <w:b/>
        </w:rPr>
        <w:t>at most one</w:t>
      </w:r>
      <w:r>
        <w:t xml:space="preserve"> of </w:t>
      </w:r>
      <w:r>
        <w:rPr>
          <w:rStyle w:val="VARIABLE"/>
        </w:rPr>
        <w:t>CorrectedDetections</w:t>
      </w:r>
      <w:r>
        <w:t xml:space="preserve"> and </w:t>
      </w:r>
      <w:r>
        <w:rPr>
          <w:rStyle w:val="VARIABLE"/>
        </w:rPr>
        <w:t>CorrectedCharacteristics</w:t>
      </w:r>
      <w:r>
        <w:t xml:space="preserve"> </w:t>
      </w:r>
      <w:r>
        <w:rPr>
          <w:b/>
        </w:rPr>
        <w:t>shall</w:t>
      </w:r>
      <w:r>
        <w:t xml:space="preserve"> be non-empty, and it </w:t>
      </w:r>
      <w:r>
        <w:rPr>
          <w:b/>
        </w:rPr>
        <w:t>shall</w:t>
      </w:r>
      <w:r>
        <w:t xml:space="preserve"> match the kind of the referenced result. Both may be empty only when </w:t>
      </w:r>
      <w:r>
        <w:rPr>
          <w:rStyle w:val="VARIABLE"/>
        </w:rPr>
        <w:t>RetractAll</w:t>
      </w:r>
      <w:r>
        <w:t xml:space="preserve"> is true, which asserts that the referenced result should contain nothing at all. Where </w:t>
      </w:r>
      <w:r>
        <w:rPr>
          <w:rStyle w:val="VARIABLE"/>
        </w:rPr>
        <w:t>RetractAll</w:t>
      </w:r>
      <w:r>
        <w:t xml:space="preserve"> is true and either array is non-empty the call is inconsistent and </w:t>
      </w:r>
      <w:r>
        <w:rPr>
          <w:b/>
        </w:rPr>
        <w:t>shall</w:t>
      </w:r>
      <w:r>
        <w:t xml:space="preserve"> be rejected.</w:t>
      </w:r>
    </w:p>
    <w:p w14:paraId="3E9BB198" w14:textId="77777777" w:rsidR="003A25C3" w:rsidRDefault="002625E3">
      <w:pPr>
        <w:pStyle w:val="PARAGRAPH"/>
      </w:pPr>
      <w:r>
        <w:t>An accidentally empty call is still refused, because the flag is what distinguishes a deliberate empty observation from a lost payload. A correction from three detections to one has always been expressible by submitting the one; these rules make the correction from one to zero expressible too, which it was not.</w:t>
      </w:r>
    </w:p>
    <w:p w14:paraId="5DB6A494" w14:textId="77777777" w:rsidR="003A25C3" w:rsidRDefault="002625E3">
      <w:pPr>
        <w:pStyle w:val="PARAGRAPH"/>
      </w:pPr>
      <w:r>
        <w:rPr>
          <w:rStyle w:val="VARIABLE"/>
        </w:rPr>
        <w:t>SubmitInspectionResult(ResultId, Evaluation, Characteristics)</w:t>
      </w:r>
      <w:r>
        <w:t xml:space="preserve"> — records a downstream verdict against an existing result for reconciliation.</w:t>
      </w:r>
    </w:p>
    <w:p w14:paraId="0669803E" w14:textId="77777777" w:rsidR="003A25C3" w:rsidRDefault="002625E3">
      <w:pPr>
        <w:pStyle w:val="PARAGRAPH"/>
      </w:pPr>
      <w:r>
        <w:rPr>
          <w:rStyle w:val="VARIABLE"/>
        </w:rPr>
        <w:t>SubmitImageReference(Purpose, Image, ResultId)</w:t>
      </w:r>
      <w:r>
        <w:t xml:space="preserve"> — the default feedback-image path. </w:t>
      </w:r>
      <w:r>
        <w:rPr>
          <w:rStyle w:val="VARIABLE"/>
        </w:rPr>
        <w:t>ResultId</w:t>
      </w:r>
      <w:r>
        <w:t xml:space="preserve"> may be empty when the image is not tied to a result.</w:t>
      </w:r>
    </w:p>
    <w:p w14:paraId="6BEB67B8" w14:textId="009F0F03" w:rsidR="003A25C3" w:rsidRDefault="002625E3">
      <w:pPr>
        <w:pStyle w:val="TABLE-title"/>
      </w:pPr>
      <w:bookmarkStart w:id="377" w:name="_Tab_feedback_and_learning_method_defini"/>
      <w:bookmarkStart w:id="378" w:name="_Toc238627032"/>
      <w:r>
        <w:t xml:space="preserve">Table </w:t>
      </w:r>
      <w:r>
        <w:fldChar w:fldCharType="begin"/>
      </w:r>
      <w:r>
        <w:instrText xml:space="preserve"> SEQ Table \* ARABIC </w:instrText>
      </w:r>
      <w:r>
        <w:fldChar w:fldCharType="separate"/>
      </w:r>
      <w:r w:rsidR="00C44EBE">
        <w:rPr>
          <w:noProof/>
        </w:rPr>
        <w:t>33</w:t>
      </w:r>
      <w:r>
        <w:fldChar w:fldCharType="end"/>
      </w:r>
      <w:r>
        <w:t xml:space="preserve"> – Feedback and learning Method definitions</w:t>
      </w:r>
      <w:bookmarkEnd w:id="377"/>
      <w:bookmarkEnd w:id="3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33BE733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ACF8CE6" w14:textId="77777777" w:rsidR="003A25C3" w:rsidRDefault="002625E3">
            <w:pPr>
              <w:pStyle w:val="TableText"/>
            </w:pPr>
            <w:r>
              <w:t>StatusCode</w:t>
            </w:r>
          </w:p>
        </w:tc>
        <w:tc>
          <w:tcPr>
            <w:tcW w:w="2975" w:type="dxa"/>
            <w:tcBorders>
              <w:top w:val="single" w:sz="4" w:space="0" w:color="auto"/>
              <w:left w:val="single" w:sz="4" w:space="0" w:color="auto"/>
              <w:bottom w:val="double" w:sz="4" w:space="0" w:color="auto"/>
              <w:right w:val="single" w:sz="4" w:space="0" w:color="auto"/>
            </w:tcBorders>
          </w:tcPr>
          <w:p w14:paraId="64424287" w14:textId="77777777" w:rsidR="003A25C3" w:rsidRDefault="002625E3">
            <w:pPr>
              <w:pStyle w:val="TableText"/>
            </w:pPr>
            <w:r>
              <w:t>Condition</w:t>
            </w:r>
          </w:p>
        </w:tc>
        <w:tc>
          <w:tcPr>
            <w:tcW w:w="2976" w:type="dxa"/>
            <w:tcBorders>
              <w:top w:val="single" w:sz="4" w:space="0" w:color="auto"/>
              <w:left w:val="single" w:sz="4" w:space="0" w:color="auto"/>
              <w:bottom w:val="double" w:sz="4" w:space="0" w:color="auto"/>
              <w:right w:val="single" w:sz="4" w:space="0" w:color="auto"/>
            </w:tcBorders>
          </w:tcPr>
          <w:p w14:paraId="09864BBA" w14:textId="77777777" w:rsidR="003A25C3" w:rsidRDefault="002625E3">
            <w:pPr>
              <w:pStyle w:val="TableText"/>
            </w:pPr>
            <w:r>
              <w:t>Applies to</w:t>
            </w:r>
          </w:p>
        </w:tc>
      </w:tr>
      <w:tr w:rsidR="003A25C3" w14:paraId="2C5806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97C7B5" w14:textId="77777777" w:rsidR="003A25C3" w:rsidRDefault="002625E3">
            <w:pPr>
              <w:pStyle w:val="TableText"/>
            </w:pPr>
            <w:r>
              <w:rPr>
                <w:rStyle w:val="VARIABLE"/>
              </w:rPr>
              <w:t>Bad_NotFound</w:t>
            </w:r>
          </w:p>
        </w:tc>
        <w:tc>
          <w:tcPr>
            <w:tcW w:w="2975" w:type="dxa"/>
            <w:tcBorders>
              <w:top w:val="single" w:sz="4" w:space="0" w:color="auto"/>
              <w:left w:val="single" w:sz="4" w:space="0" w:color="auto"/>
              <w:bottom w:val="single" w:sz="4" w:space="0" w:color="auto"/>
              <w:right w:val="single" w:sz="4" w:space="0" w:color="auto"/>
            </w:tcBorders>
          </w:tcPr>
          <w:p w14:paraId="641D19EB" w14:textId="77777777" w:rsidR="003A25C3" w:rsidRDefault="002625E3">
            <w:pPr>
              <w:pStyle w:val="TableText"/>
            </w:pPr>
            <w:r>
              <w:rPr>
                <w:rStyle w:val="VARIABLE"/>
              </w:rPr>
              <w:t>ResultId</w:t>
            </w:r>
            <w:r>
              <w:t xml:space="preserve"> is non-empty and does not designate a currently retained result of </w:t>
            </w:r>
            <w:r>
              <w:rPr>
                <w:b/>
              </w:rPr>
              <w:t>this pipeline</w:t>
            </w:r>
            <w:r>
              <w:t>, including an identifier whose node was evicted</w:t>
            </w:r>
          </w:p>
        </w:tc>
        <w:tc>
          <w:tcPr>
            <w:tcW w:w="2976" w:type="dxa"/>
            <w:tcBorders>
              <w:top w:val="single" w:sz="4" w:space="0" w:color="auto"/>
              <w:left w:val="single" w:sz="4" w:space="0" w:color="auto"/>
              <w:bottom w:val="single" w:sz="4" w:space="0" w:color="auto"/>
              <w:right w:val="single" w:sz="4" w:space="0" w:color="auto"/>
            </w:tcBorders>
          </w:tcPr>
          <w:p w14:paraId="5C3DF4F3" w14:textId="77777777" w:rsidR="003A25C3" w:rsidRDefault="002625E3">
            <w:pPr>
              <w:pStyle w:val="TableText"/>
            </w:pPr>
            <w:r>
              <w:t>all four</w:t>
            </w:r>
          </w:p>
        </w:tc>
      </w:tr>
      <w:tr w:rsidR="003A25C3" w14:paraId="47EC72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DE8221" w14:textId="77777777" w:rsidR="003A25C3" w:rsidRDefault="002625E3">
            <w:pPr>
              <w:pStyle w:val="TableText"/>
            </w:pPr>
            <w:r>
              <w:rPr>
                <w:rStyle w:val="VARIABLE"/>
              </w:rPr>
              <w:t>Bad_InvalidArgument</w:t>
            </w:r>
          </w:p>
        </w:tc>
        <w:tc>
          <w:tcPr>
            <w:tcW w:w="2975" w:type="dxa"/>
            <w:tcBorders>
              <w:top w:val="single" w:sz="4" w:space="0" w:color="auto"/>
              <w:left w:val="single" w:sz="4" w:space="0" w:color="auto"/>
              <w:bottom w:val="single" w:sz="4" w:space="0" w:color="auto"/>
              <w:right w:val="single" w:sz="4" w:space="0" w:color="auto"/>
            </w:tcBorders>
          </w:tcPr>
          <w:p w14:paraId="49D89CD3" w14:textId="77777777" w:rsidR="003A25C3" w:rsidRDefault="002625E3">
            <w:pPr>
              <w:pStyle w:val="TableText"/>
            </w:pPr>
            <w:r>
              <w:rPr>
                <w:rStyle w:val="VARIABLE"/>
              </w:rPr>
              <w:t>Detections</w:t>
            </w:r>
            <w:r>
              <w:t xml:space="preserve"> empty and </w:t>
            </w:r>
            <w:r>
              <w:rPr>
                <w:rStyle w:val="VARIABLE"/>
              </w:rPr>
              <w:t>SceneIsEmpty</w:t>
            </w:r>
            <w:r>
              <w:t xml:space="preserve"> false; or </w:t>
            </w:r>
            <w:r>
              <w:rPr>
                <w:rStyle w:val="VARIABLE"/>
              </w:rPr>
              <w:t>Detections</w:t>
            </w:r>
            <w:r>
              <w:t xml:space="preserve"> non-empty and </w:t>
            </w:r>
            <w:r>
              <w:rPr>
                <w:rStyle w:val="VARIABLE"/>
              </w:rPr>
              <w:t>SceneIsEmpty</w:t>
            </w:r>
            <w:r>
              <w:t xml:space="preserve"> true; or </w:t>
            </w:r>
            <w:r>
              <w:rPr>
                <w:rStyle w:val="VARIABLE"/>
              </w:rPr>
              <w:t>SubmitCorrection</w:t>
            </w:r>
            <w:r>
              <w:t xml:space="preserve"> supplies both corrected arrays; or supplies neither with </w:t>
            </w:r>
            <w:r>
              <w:rPr>
                <w:rStyle w:val="VARIABLE"/>
              </w:rPr>
              <w:t>RetractAll</w:t>
            </w:r>
            <w:r>
              <w:t xml:space="preserve"> false; or supplies either with </w:t>
            </w:r>
            <w:r>
              <w:rPr>
                <w:rStyle w:val="VARIABLE"/>
              </w:rPr>
              <w:t>RetractAll</w:t>
            </w:r>
            <w:r>
              <w:t xml:space="preserve"> true</w:t>
            </w:r>
          </w:p>
        </w:tc>
        <w:tc>
          <w:tcPr>
            <w:tcW w:w="2976" w:type="dxa"/>
            <w:tcBorders>
              <w:top w:val="single" w:sz="4" w:space="0" w:color="auto"/>
              <w:left w:val="single" w:sz="4" w:space="0" w:color="auto"/>
              <w:bottom w:val="single" w:sz="4" w:space="0" w:color="auto"/>
              <w:right w:val="single" w:sz="4" w:space="0" w:color="auto"/>
            </w:tcBorders>
          </w:tcPr>
          <w:p w14:paraId="71C7D33B" w14:textId="77777777" w:rsidR="003A25C3" w:rsidRDefault="002625E3">
            <w:pPr>
              <w:pStyle w:val="TableText"/>
            </w:pPr>
            <w:r>
              <w:rPr>
                <w:rStyle w:val="VARIABLE"/>
              </w:rPr>
              <w:t>SubmitDetections</w:t>
            </w:r>
            <w:r>
              <w:t xml:space="preserve">, </w:t>
            </w:r>
            <w:r>
              <w:rPr>
                <w:rStyle w:val="VARIABLE"/>
              </w:rPr>
              <w:t>SubmitCorrection</w:t>
            </w:r>
          </w:p>
        </w:tc>
      </w:tr>
      <w:tr w:rsidR="003A25C3" w14:paraId="54EE42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99B574" w14:textId="77777777" w:rsidR="003A25C3" w:rsidRDefault="002625E3">
            <w:pPr>
              <w:pStyle w:val="TableText"/>
            </w:pPr>
            <w:r>
              <w:rPr>
                <w:rStyle w:val="VARIABLE"/>
              </w:rPr>
              <w:t>Bad_TypeMismatch</w:t>
            </w:r>
          </w:p>
        </w:tc>
        <w:tc>
          <w:tcPr>
            <w:tcW w:w="2975" w:type="dxa"/>
            <w:tcBorders>
              <w:top w:val="single" w:sz="4" w:space="0" w:color="auto"/>
              <w:left w:val="single" w:sz="4" w:space="0" w:color="auto"/>
              <w:bottom w:val="single" w:sz="4" w:space="0" w:color="auto"/>
              <w:right w:val="single" w:sz="4" w:space="0" w:color="auto"/>
            </w:tcBorders>
          </w:tcPr>
          <w:p w14:paraId="6C939DCF" w14:textId="77777777" w:rsidR="003A25C3" w:rsidRDefault="002625E3">
            <w:pPr>
              <w:pStyle w:val="TableText"/>
            </w:pPr>
            <w:r>
              <w:t>the corrected array kind does not match the referenced result</w:t>
            </w:r>
          </w:p>
        </w:tc>
        <w:tc>
          <w:tcPr>
            <w:tcW w:w="2976" w:type="dxa"/>
            <w:tcBorders>
              <w:top w:val="single" w:sz="4" w:space="0" w:color="auto"/>
              <w:left w:val="single" w:sz="4" w:space="0" w:color="auto"/>
              <w:bottom w:val="single" w:sz="4" w:space="0" w:color="auto"/>
              <w:right w:val="single" w:sz="4" w:space="0" w:color="auto"/>
            </w:tcBorders>
          </w:tcPr>
          <w:p w14:paraId="3A1CD0B6" w14:textId="77777777" w:rsidR="003A25C3" w:rsidRDefault="002625E3">
            <w:pPr>
              <w:pStyle w:val="TableText"/>
            </w:pPr>
            <w:r>
              <w:rPr>
                <w:rStyle w:val="VARIABLE"/>
              </w:rPr>
              <w:t>SubmitCorrection</w:t>
            </w:r>
          </w:p>
        </w:tc>
      </w:tr>
      <w:tr w:rsidR="003A25C3" w14:paraId="538C049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3640FD" w14:textId="77777777" w:rsidR="003A25C3" w:rsidRDefault="002625E3">
            <w:pPr>
              <w:pStyle w:val="TableText"/>
            </w:pPr>
            <w:r>
              <w:rPr>
                <w:rStyle w:val="VARIABLE"/>
              </w:rPr>
              <w:t>Bad_EncodingLimitsExceeded</w:t>
            </w:r>
          </w:p>
        </w:tc>
        <w:tc>
          <w:tcPr>
            <w:tcW w:w="2975" w:type="dxa"/>
            <w:tcBorders>
              <w:top w:val="single" w:sz="4" w:space="0" w:color="auto"/>
              <w:left w:val="single" w:sz="4" w:space="0" w:color="auto"/>
              <w:bottom w:val="single" w:sz="4" w:space="0" w:color="auto"/>
              <w:right w:val="single" w:sz="4" w:space="0" w:color="auto"/>
            </w:tcBorders>
          </w:tcPr>
          <w:p w14:paraId="53DE3897" w14:textId="77777777" w:rsidR="003A25C3" w:rsidRDefault="002625E3">
            <w:pPr>
              <w:pStyle w:val="TableText"/>
            </w:pPr>
            <w:r>
              <w:rPr>
                <w:rStyle w:val="VARIABLE"/>
              </w:rPr>
              <w:t>InlineImage</w:t>
            </w:r>
            <w:r>
              <w:t xml:space="preserve"> exceeds </w:t>
            </w:r>
            <w:r>
              <w:rPr>
                <w:rStyle w:val="VARIABLE"/>
              </w:rPr>
              <w:t>MaxInlineFeedbackImageSize</w:t>
            </w:r>
          </w:p>
        </w:tc>
        <w:tc>
          <w:tcPr>
            <w:tcW w:w="2976" w:type="dxa"/>
            <w:tcBorders>
              <w:top w:val="single" w:sz="4" w:space="0" w:color="auto"/>
              <w:left w:val="single" w:sz="4" w:space="0" w:color="auto"/>
              <w:bottom w:val="single" w:sz="4" w:space="0" w:color="auto"/>
              <w:right w:val="single" w:sz="4" w:space="0" w:color="auto"/>
            </w:tcBorders>
          </w:tcPr>
          <w:p w14:paraId="0ACE32EA" w14:textId="77777777" w:rsidR="003A25C3" w:rsidRDefault="002625E3">
            <w:pPr>
              <w:pStyle w:val="TableText"/>
            </w:pPr>
            <w:r>
              <w:rPr>
                <w:rStyle w:val="VARIABLE"/>
              </w:rPr>
              <w:t>SubmitDetections</w:t>
            </w:r>
            <w:r>
              <w:t xml:space="preserve">, </w:t>
            </w:r>
            <w:r>
              <w:rPr>
                <w:rStyle w:val="VARIABLE"/>
              </w:rPr>
              <w:t>SubmitCorrection</w:t>
            </w:r>
          </w:p>
        </w:tc>
      </w:tr>
      <w:tr w:rsidR="003A25C3" w14:paraId="3D995FF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C61D13" w14:textId="77777777" w:rsidR="003A25C3" w:rsidRDefault="002625E3">
            <w:pPr>
              <w:pStyle w:val="TableText"/>
            </w:pPr>
            <w:r>
              <w:rPr>
                <w:rStyle w:val="VARIABLE"/>
              </w:rPr>
              <w:t>Bad_NotSupported</w:t>
            </w:r>
          </w:p>
        </w:tc>
        <w:tc>
          <w:tcPr>
            <w:tcW w:w="2975" w:type="dxa"/>
            <w:tcBorders>
              <w:top w:val="single" w:sz="4" w:space="0" w:color="auto"/>
              <w:left w:val="single" w:sz="4" w:space="0" w:color="auto"/>
              <w:bottom w:val="single" w:sz="4" w:space="0" w:color="auto"/>
              <w:right w:val="single" w:sz="4" w:space="0" w:color="auto"/>
            </w:tcBorders>
          </w:tcPr>
          <w:p w14:paraId="29BCE164" w14:textId="77777777" w:rsidR="003A25C3" w:rsidRDefault="002625E3">
            <w:pPr>
              <w:pStyle w:val="TableText"/>
            </w:pPr>
            <w:r>
              <w:rPr>
                <w:rStyle w:val="VARIABLE"/>
              </w:rPr>
              <w:t>Purpose</w:t>
            </w:r>
            <w:r>
              <w:t xml:space="preserve"> is </w:t>
            </w:r>
            <w:r>
              <w:rPr>
                <w:rStyle w:val="VARIABLE"/>
              </w:rPr>
              <w:t>Overlay</w:t>
            </w:r>
            <w:r>
              <w:t xml:space="preserve"> but </w:t>
            </w:r>
            <w:r>
              <w:rPr>
                <w:rStyle w:val="VARIABLE"/>
              </w:rPr>
              <w:t>OverlayEnabled</w:t>
            </w:r>
            <w:r>
              <w:t xml:space="preserve"> is false</w:t>
            </w:r>
          </w:p>
        </w:tc>
        <w:tc>
          <w:tcPr>
            <w:tcW w:w="2976" w:type="dxa"/>
            <w:tcBorders>
              <w:top w:val="single" w:sz="4" w:space="0" w:color="auto"/>
              <w:left w:val="single" w:sz="4" w:space="0" w:color="auto"/>
              <w:bottom w:val="single" w:sz="4" w:space="0" w:color="auto"/>
              <w:right w:val="single" w:sz="4" w:space="0" w:color="auto"/>
            </w:tcBorders>
          </w:tcPr>
          <w:p w14:paraId="27156423" w14:textId="77777777" w:rsidR="003A25C3" w:rsidRDefault="002625E3">
            <w:pPr>
              <w:pStyle w:val="TableText"/>
            </w:pPr>
            <w:r>
              <w:rPr>
                <w:rStyle w:val="VARIABLE"/>
              </w:rPr>
              <w:t>SubmitDetections</w:t>
            </w:r>
            <w:r>
              <w:t xml:space="preserve">, </w:t>
            </w:r>
            <w:r>
              <w:rPr>
                <w:rStyle w:val="VARIABLE"/>
              </w:rPr>
              <w:t>SubmitImageReference</w:t>
            </w:r>
          </w:p>
        </w:tc>
      </w:tr>
      <w:tr w:rsidR="003A25C3" w14:paraId="400430C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17A02E" w14:textId="77777777" w:rsidR="003A25C3" w:rsidRDefault="002625E3">
            <w:pPr>
              <w:pStyle w:val="TableText"/>
            </w:pPr>
            <w:r>
              <w:rPr>
                <w:rStyle w:val="VARIABLE"/>
              </w:rPr>
              <w:t>Bad_UserAccessDenied</w:t>
            </w:r>
          </w:p>
        </w:tc>
        <w:tc>
          <w:tcPr>
            <w:tcW w:w="2975" w:type="dxa"/>
            <w:tcBorders>
              <w:top w:val="single" w:sz="4" w:space="0" w:color="auto"/>
              <w:left w:val="single" w:sz="4" w:space="0" w:color="auto"/>
              <w:bottom w:val="single" w:sz="4" w:space="0" w:color="auto"/>
              <w:right w:val="single" w:sz="4" w:space="0" w:color="auto"/>
            </w:tcBorders>
          </w:tcPr>
          <w:p w14:paraId="1E305950" w14:textId="77777777" w:rsidR="003A25C3" w:rsidRDefault="002625E3">
            <w:pPr>
              <w:pStyle w:val="TableText"/>
            </w:pPr>
            <w:r>
              <w:t>the caller is not authorized to write feedback</w:t>
            </w:r>
          </w:p>
        </w:tc>
        <w:tc>
          <w:tcPr>
            <w:tcW w:w="2976" w:type="dxa"/>
            <w:tcBorders>
              <w:top w:val="single" w:sz="4" w:space="0" w:color="auto"/>
              <w:left w:val="single" w:sz="4" w:space="0" w:color="auto"/>
              <w:bottom w:val="single" w:sz="4" w:space="0" w:color="auto"/>
              <w:right w:val="single" w:sz="4" w:space="0" w:color="auto"/>
            </w:tcBorders>
          </w:tcPr>
          <w:p w14:paraId="14DDA261" w14:textId="77777777" w:rsidR="003A25C3" w:rsidRDefault="002625E3">
            <w:pPr>
              <w:pStyle w:val="TableText"/>
            </w:pPr>
            <w:r>
              <w:t>all four</w:t>
            </w:r>
          </w:p>
        </w:tc>
      </w:tr>
    </w:tbl>
    <w:p w14:paraId="7C73DD70" w14:textId="77777777" w:rsidR="003A25C3" w:rsidRDefault="003A25C3">
      <w:pPr>
        <w:pStyle w:val="spacer"/>
      </w:pPr>
    </w:p>
    <w:p w14:paraId="704C57C6" w14:textId="000A0FC4" w:rsidR="003A25C3" w:rsidRDefault="002625E3">
      <w:pPr>
        <w:pStyle w:val="PARAGRAPH"/>
      </w:pPr>
      <w:r>
        <w:lastRenderedPageBreak/>
        <w:t xml:space="preserve">As in </w:t>
      </w:r>
      <w:r>
        <w:fldChar w:fldCharType="begin"/>
      </w:r>
      <w:r>
        <w:instrText xml:space="preserve"> REF _Clause_c6_18_5 \r \h </w:instrText>
      </w:r>
      <w:r>
        <w:fldChar w:fldCharType="separate"/>
      </w:r>
      <w:r w:rsidR="00C44EBE">
        <w:t>6.18.5</w:t>
      </w:r>
      <w:r>
        <w:fldChar w:fldCharType="end"/>
      </w:r>
      <w:r>
        <w:t xml:space="preserve">, the selector is scoped to the object carrying the Method: a Server </w:t>
      </w:r>
      <w:r>
        <w:rPr>
          <w:b/>
        </w:rPr>
        <w:t>shall</w:t>
      </w:r>
      <w:r>
        <w:t xml:space="preserve"> return </w:t>
      </w:r>
      <w:r>
        <w:rPr>
          <w:rStyle w:val="VARIABLE"/>
        </w:rPr>
        <w:t>Bad_NotFound</w:t>
      </w:r>
      <w:r>
        <w:t xml:space="preserve"> when </w:t>
      </w:r>
      <w:r>
        <w:rPr>
          <w:rStyle w:val="VARIABLE"/>
        </w:rPr>
        <w:t>ResultId</w:t>
      </w:r>
      <w:r>
        <w:t xml:space="preserve"> designates a result of a different </w:t>
      </w:r>
      <w:r>
        <w:rPr>
          <w:rStyle w:val="VARIABLE"/>
        </w:rPr>
        <w:t>InferencePipelineType</w:t>
      </w:r>
      <w:r>
        <w:t xml:space="preserve">, and </w:t>
      </w:r>
      <w:r>
        <w:rPr>
          <w:b/>
        </w:rPr>
        <w:t>shall not</w:t>
      </w:r>
      <w:r>
        <w:t xml:space="preserve"> disclose that it exists elsewhere. Without this, a client authorized on one pipeline's feedback surface could attach corrections and ground-truth labels to another pipeline's results.</w:t>
      </w:r>
    </w:p>
    <w:p w14:paraId="6A77E164" w14:textId="5C3CCB18" w:rsidR="003A25C3" w:rsidRDefault="002625E3">
      <w:pPr>
        <w:pStyle w:val="PARAGRAPH"/>
      </w:pPr>
      <w:r>
        <w:t xml:space="preserve">Any </w:t>
      </w:r>
      <w:r>
        <w:rPr>
          <w:rStyle w:val="VARIABLE"/>
        </w:rPr>
        <w:t>Uri</w:t>
      </w:r>
      <w:r>
        <w:t xml:space="preserve"> inside a submitted </w:t>
      </w:r>
      <w:r>
        <w:rPr>
          <w:rStyle w:val="VARIABLE"/>
        </w:rPr>
        <w:t>VisionImageReferenceDataType</w:t>
      </w:r>
      <w:r>
        <w:t xml:space="preserve"> is a client-supplied location the Server will dereference; </w:t>
      </w:r>
      <w:r>
        <w:fldChar w:fldCharType="begin"/>
      </w:r>
      <w:r>
        <w:instrText xml:space="preserve"> REF _Clause_c6_23_3 \r \h </w:instrText>
      </w:r>
      <w:r>
        <w:fldChar w:fldCharType="separate"/>
      </w:r>
      <w:r w:rsidR="00C44EBE">
        <w:t>6.23.3</w:t>
      </w:r>
      <w:r>
        <w:fldChar w:fldCharType="end"/>
      </w:r>
      <w:r>
        <w:t xml:space="preserve"> states the validation a Server </w:t>
      </w:r>
      <w:r>
        <w:rPr>
          <w:b/>
        </w:rPr>
        <w:t>shall</w:t>
      </w:r>
      <w:r>
        <w:t xml:space="preserve"> apply before doing so.</w:t>
      </w:r>
    </w:p>
    <w:p w14:paraId="4C1F7AF1" w14:textId="23688F36" w:rsidR="003A25C3" w:rsidRDefault="002625E3">
      <w:pPr>
        <w:pStyle w:val="PARAGRAPH"/>
      </w:pPr>
      <w:r>
        <w:t xml:space="preserve">A Server that accepts a correction with </w:t>
      </w:r>
      <w:r>
        <w:rPr>
          <w:rStyle w:val="VARIABLE"/>
        </w:rPr>
        <w:t>Purpose = GroundTruthLabel</w:t>
      </w:r>
      <w:r>
        <w:t xml:space="preserve"> </w:t>
      </w:r>
      <w:r>
        <w:rPr>
          <w:b/>
        </w:rPr>
        <w:t>shall</w:t>
      </w:r>
      <w:r>
        <w:t xml:space="preserve"> either retain it for the associated </w:t>
      </w:r>
      <w:r>
        <w:rPr>
          <w:rStyle w:val="VARIABLE"/>
        </w:rPr>
        <w:t>LearningJobType</w:t>
      </w:r>
      <w:r>
        <w:t xml:space="preserve"> or return </w:t>
      </w:r>
      <w:r>
        <w:rPr>
          <w:rStyle w:val="VARIABLE"/>
        </w:rPr>
        <w:t>Bad_NotSupported</w:t>
      </w:r>
      <w:r>
        <w:t xml:space="preserve">; it </w:t>
      </w:r>
      <w:r>
        <w:rPr>
          <w:b/>
        </w:rPr>
        <w:t>shall not</w:t>
      </w:r>
      <w:r>
        <w:t xml:space="preserve"> return </w:t>
      </w:r>
      <w:r>
        <w:rPr>
          <w:rStyle w:val="VARIABLE"/>
        </w:rPr>
        <w:t>Good</w:t>
      </w:r>
      <w:r>
        <w:t xml:space="preserve"> and discard it, because a client has no other way to learn that its label was dropped. Retention is not acceptance as truth — </w:t>
      </w:r>
      <w:r>
        <w:fldChar w:fldCharType="begin"/>
      </w:r>
      <w:r>
        <w:instrText xml:space="preserve"> REF _Clause_c6_23_7 \r \h </w:instrText>
      </w:r>
      <w:r>
        <w:fldChar w:fldCharType="separate"/>
      </w:r>
      <w:r w:rsidR="00C44EBE">
        <w:t>6.23.7</w:t>
      </w:r>
      <w:r>
        <w:fldChar w:fldCharType="end"/>
      </w:r>
      <w:r>
        <w:t xml:space="preserve"> states what a Server </w:t>
      </w:r>
      <w:r>
        <w:rPr>
          <w:b/>
        </w:rPr>
        <w:t>shall</w:t>
      </w:r>
      <w:r>
        <w:t xml:space="preserve"> record alongside the sample and what </w:t>
      </w:r>
      <w:r>
        <w:rPr>
          <w:b/>
        </w:rPr>
        <w:t>shall</w:t>
      </w:r>
      <w:r>
        <w:t xml:space="preserve"> gate its admission to a training run.</w:t>
      </w:r>
    </w:p>
    <w:p w14:paraId="5C037EB8" w14:textId="77777777" w:rsidR="003A25C3" w:rsidRDefault="002625E3">
      <w:pPr>
        <w:pStyle w:val="Heading4"/>
      </w:pPr>
      <w:bookmarkStart w:id="379" w:name="_Clause_c6_21_5_1"/>
      <w:r>
        <w:t>The learning Methods are not defined here</w:t>
      </w:r>
      <w:bookmarkEnd w:id="379"/>
    </w:p>
    <w:p w14:paraId="5EC804D9" w14:textId="77777777" w:rsidR="003A25C3" w:rsidRDefault="002625E3">
      <w:pPr>
        <w:pStyle w:val="PARAGRAPH"/>
      </w:pPr>
      <w:r>
        <w:rPr>
          <w:rStyle w:val="VARIABLE"/>
        </w:rPr>
        <w:t>StartCollection</w:t>
      </w:r>
      <w:r>
        <w:t xml:space="preserve">, </w:t>
      </w:r>
      <w:r>
        <w:rPr>
          <w:rStyle w:val="VARIABLE"/>
        </w:rPr>
        <w:t>StopCollection</w:t>
      </w:r>
      <w:r>
        <w:t xml:space="preserve">, </w:t>
      </w:r>
      <w:r>
        <w:rPr>
          <w:rStyle w:val="VARIABLE"/>
        </w:rPr>
        <w:t>TriggerTraining</w:t>
      </w:r>
      <w:r>
        <w:t xml:space="preserve"> and </w:t>
      </w:r>
      <w:r>
        <w:rPr>
          <w:rStyle w:val="VARIABLE"/>
        </w:rPr>
        <w:t>PromoteModel</w:t>
      </w:r>
      <w:r>
        <w:t xml:space="preserve"> belong to </w:t>
      </w:r>
      <w:r>
        <w:rPr>
          <w:rStyle w:val="VARIABLE"/>
        </w:rPr>
        <w:t>LearningJobType</w:t>
      </w:r>
      <w:r>
        <w:t xml:space="preserve">, which </w:t>
      </w:r>
      <w:r>
        <w:rPr>
          <w:i/>
        </w:rPr>
        <w:t>OPC UA — AI Model Management and Inference</w:t>
      </w:r>
      <w:r>
        <w:t xml:space="preserve"> defines together with its state model, its StatusCodes and the requirement that </w:t>
      </w:r>
      <w:r>
        <w:rPr>
          <w:rStyle w:val="VARIABLE"/>
        </w:rPr>
        <w:t>PromoteModel</w:t>
      </w:r>
      <w:r>
        <w:t xml:space="preserve"> carry an authorization distinct from every other Method on the job. This specification does not restate them: two documents stating the same transition table is two places for it to be wrong, and the one that is wrong is discovered by an implementer, not by a validator.</w:t>
      </w:r>
    </w:p>
    <w:p w14:paraId="3A3893E3" w14:textId="77777777" w:rsidR="003A25C3" w:rsidRDefault="002625E3">
      <w:pPr>
        <w:pStyle w:val="PARAGRAPH"/>
      </w:pPr>
      <w:r>
        <w:t xml:space="preserve">What </w:t>
      </w:r>
      <w:r>
        <w:rPr>
          <w:i/>
        </w:rPr>
        <w:t>is</w:t>
      </w:r>
      <w:r>
        <w:t xml:space="preserve"> stated here is the part that is specific to vision — the join between a correction submitted through </w:t>
      </w:r>
      <w:r>
        <w:rPr>
          <w:rStyle w:val="VARIABLE"/>
        </w:rPr>
        <w:t>VisionFeedbackType</w:t>
      </w:r>
      <w:r>
        <w:t xml:space="preserve"> and the job that consumes it:</w:t>
      </w:r>
    </w:p>
    <w:p w14:paraId="1CA3AF9E" w14:textId="77777777" w:rsidR="003A25C3" w:rsidRDefault="002625E3">
      <w:pPr>
        <w:pStyle w:val="ListNumber"/>
        <w:numPr>
          <w:ilvl w:val="0"/>
          <w:numId w:val="21"/>
        </w:numPr>
      </w:pPr>
      <w:r>
        <w:t xml:space="preserve">A Server that retains a </w:t>
      </w:r>
      <w:r>
        <w:rPr>
          <w:rStyle w:val="VARIABLE"/>
        </w:rPr>
        <w:t>GroundTruthLabel</w:t>
      </w:r>
      <w:r>
        <w:t xml:space="preserve"> correction </w:t>
      </w:r>
      <w:r>
        <w:rPr>
          <w:b/>
        </w:rPr>
        <w:t>shall</w:t>
      </w:r>
      <w:r>
        <w:t xml:space="preserve"> populate </w:t>
      </w:r>
      <w:r>
        <w:rPr>
          <w:rStyle w:val="VARIABLE"/>
        </w:rPr>
        <w:t>InferencePipelineType.LearningJob</w:t>
      </w:r>
      <w:r>
        <w:t xml:space="preserve"> with the job that will consume it, so a client can determine whether its label reached a learning loop at all. A Server that retains nothing leaves it null, which is the honest answer and a different one from an unpopulated Optional member on a Server that does retain.</w:t>
      </w:r>
    </w:p>
    <w:p w14:paraId="1D8189E4" w14:textId="77777777" w:rsidR="003A25C3" w:rsidRDefault="002625E3">
      <w:pPr>
        <w:pStyle w:val="ListNumber"/>
        <w:numPr>
          <w:ilvl w:val="0"/>
          <w:numId w:val="21"/>
        </w:numPr>
      </w:pPr>
      <w:r>
        <w:t xml:space="preserve">A Server </w:t>
      </w:r>
      <w:r>
        <w:rPr>
          <w:b/>
        </w:rPr>
        <w:t>shall not</w:t>
      </w:r>
      <w:r>
        <w:t xml:space="preserve"> report a job as </w:t>
      </w:r>
      <w:r>
        <w:rPr>
          <w:rStyle w:val="VARIABLE"/>
        </w:rPr>
        <w:t>Collecting</w:t>
      </w:r>
      <w:r>
        <w:t xml:space="preserve"> on the strength of corrections it discarded. Where a correction was accepted with </w:t>
      </w:r>
      <w:r>
        <w:rPr>
          <w:rStyle w:val="VARIABLE"/>
        </w:rPr>
        <w:t>Good</w:t>
      </w:r>
      <w:r>
        <w:t xml:space="preserve"> and retained, </w:t>
      </w:r>
      <w:r>
        <w:rPr>
          <w:rStyle w:val="VARIABLE"/>
        </w:rPr>
        <w:t>SamplesCollected</w:t>
      </w:r>
      <w:r>
        <w:t xml:space="preserve"> </w:t>
      </w:r>
      <w:r>
        <w:rPr>
          <w:b/>
        </w:rPr>
        <w:t>shall</w:t>
      </w:r>
      <w:r>
        <w:t xml:space="preserve"> account for it; the two statements are the same fact and a client that trusts one is entitled to the other.</w:t>
      </w:r>
    </w:p>
    <w:p w14:paraId="5F472C26" w14:textId="3834A757" w:rsidR="003A25C3" w:rsidRDefault="002625E3">
      <w:pPr>
        <w:pStyle w:val="ListNumber"/>
        <w:numPr>
          <w:ilvl w:val="0"/>
          <w:numId w:val="21"/>
        </w:numPr>
      </w:pPr>
      <w:r>
        <w:t xml:space="preserve">Promotion changes what every downstream verdict means. </w:t>
      </w:r>
      <w:r>
        <w:fldChar w:fldCharType="begin"/>
      </w:r>
      <w:r>
        <w:instrText xml:space="preserve"> REF _Clause_c6_23_5 \r \h </w:instrText>
      </w:r>
      <w:r>
        <w:fldChar w:fldCharType="separate"/>
      </w:r>
      <w:r w:rsidR="00C44EBE">
        <w:t>6.23.5</w:t>
      </w:r>
      <w:r>
        <w:fldChar w:fldCharType="end"/>
      </w:r>
      <w:r>
        <w:t xml:space="preserve"> requires its authorization to be distinct from the authorization for any </w:t>
      </w:r>
      <w:r>
        <w:rPr>
          <w:rStyle w:val="VARIABLE"/>
        </w:rPr>
        <w:t>VisionFeedbackType</w:t>
      </w:r>
      <w:r>
        <w:t xml:space="preserve"> Method, and that requirement is stated in both documents deliberately — it is the one rule where a reader of either specification alone would otherwise reach the wrong conclusion.</w:t>
      </w:r>
    </w:p>
    <w:p w14:paraId="3CB563CB" w14:textId="77777777" w:rsidR="003A25C3" w:rsidRDefault="002625E3">
      <w:pPr>
        <w:pStyle w:val="Heading2"/>
      </w:pPr>
      <w:bookmarkStart w:id="380" w:name="_Clause_c6_22"/>
      <w:bookmarkStart w:id="381" w:name="_Toc238626851"/>
      <w:r>
        <w:t>Simulation parity</w:t>
      </w:r>
      <w:bookmarkEnd w:id="380"/>
      <w:bookmarkEnd w:id="381"/>
    </w:p>
    <w:p w14:paraId="31B67231" w14:textId="61CBA043" w:rsidR="003A25C3" w:rsidRDefault="002625E3">
      <w:pPr>
        <w:pStyle w:val="PARAGRAPH"/>
      </w:pPr>
      <w:r>
        <w:t xml:space="preserve">A simulated sensor </w:t>
      </w:r>
      <w:r>
        <w:rPr>
          <w:b/>
        </w:rPr>
        <w:t>shall</w:t>
      </w:r>
      <w:r>
        <w:t xml:space="preserve"> expose the same members, with the same units and meanings, as a physical one (</w:t>
      </w:r>
      <w:r>
        <w:fldChar w:fldCharType="begin"/>
      </w:r>
      <w:r>
        <w:instrText xml:space="preserve"> REF _Clause_c6_3 \r \h </w:instrText>
      </w:r>
      <w:r>
        <w:fldChar w:fldCharType="separate"/>
      </w:r>
      <w:r w:rsidR="00C44EBE">
        <w:t>6.3</w:t>
      </w:r>
      <w:r>
        <w:fldChar w:fldCharType="end"/>
      </w:r>
      <w:r>
        <w:t>). Beyond that:</w:t>
      </w:r>
    </w:p>
    <w:p w14:paraId="328DEA01" w14:textId="77777777" w:rsidR="003A25C3" w:rsidRDefault="002625E3">
      <w:pPr>
        <w:pStyle w:val="ListBullet"/>
        <w:numPr>
          <w:ilvl w:val="0"/>
          <w:numId w:val="21"/>
        </w:numPr>
      </w:pPr>
      <w:r>
        <w:rPr>
          <w:rStyle w:val="VARIABLE"/>
        </w:rPr>
        <w:t>IVisionSimulatedType.PrimPath</w:t>
      </w:r>
      <w:r>
        <w:t xml:space="preserve"> </w:t>
      </w:r>
      <w:r>
        <w:rPr>
          <w:b/>
        </w:rPr>
        <w:t>shall</w:t>
      </w:r>
      <w:r>
        <w:t xml:space="preserve"> be an absolute, composed-stage prim path, using the same identity contract as the OpenUSD specifications.</w:t>
      </w:r>
    </w:p>
    <w:p w14:paraId="17884D68" w14:textId="77777777" w:rsidR="003A25C3" w:rsidRDefault="002625E3">
      <w:pPr>
        <w:pStyle w:val="ListBullet"/>
        <w:numPr>
          <w:ilvl w:val="0"/>
          <w:numId w:val="21"/>
        </w:numPr>
      </w:pPr>
      <w:r>
        <w:t xml:space="preserve">Where the Server claims </w:t>
      </w:r>
      <w:r>
        <w:rPr>
          <w:i/>
        </w:rPr>
        <w:t>VIS-Interop-Scene</w:t>
      </w:r>
      <w:r>
        <w:t xml:space="preserve">, </w:t>
      </w:r>
      <w:r>
        <w:rPr>
          <w:rStyle w:val="VARIABLE"/>
        </w:rPr>
        <w:t>PrimPath</w:t>
      </w:r>
      <w:r>
        <w:t xml:space="preserve"> </w:t>
      </w:r>
      <w:r>
        <w:rPr>
          <w:b/>
        </w:rPr>
        <w:t>shall</w:t>
      </w:r>
      <w:r>
        <w:t xml:space="preserve"> resolve to a </w:t>
      </w:r>
      <w:r>
        <w:rPr>
          <w:rStyle w:val="VARIABLE"/>
        </w:rPr>
        <w:t>UsdGeomCameraType</w:t>
      </w:r>
      <w:r>
        <w:t xml:space="preserve"> instance and the sensor </w:t>
      </w:r>
      <w:r>
        <w:rPr>
          <w:b/>
        </w:rPr>
        <w:t>shall</w:t>
      </w:r>
      <w:r>
        <w:t xml:space="preserve"> carry a </w:t>
      </w:r>
      <w:r>
        <w:rPr>
          <w:rStyle w:val="VARIABLE"/>
        </w:rPr>
        <w:t>HasScenePrim</w:t>
      </w:r>
      <w:r>
        <w:t xml:space="preserve"> reference to it. Annex C states the full requirement set for that facet and is the single normative source for it; a Server that implements both specifications without claiming the facet uses </w:t>
      </w:r>
      <w:r>
        <w:rPr>
          <w:rStyle w:val="VARIABLE"/>
        </w:rPr>
        <w:t>PrimPath</w:t>
      </w:r>
      <w:r>
        <w:t xml:space="preserve"> as an opaque descriptor.</w:t>
      </w:r>
    </w:p>
    <w:p w14:paraId="5B93DD42" w14:textId="77777777" w:rsidR="003A25C3" w:rsidRDefault="002625E3">
      <w:pPr>
        <w:pStyle w:val="ListBullet"/>
        <w:numPr>
          <w:ilvl w:val="0"/>
          <w:numId w:val="21"/>
        </w:numPr>
      </w:pPr>
      <w:r>
        <w:t xml:space="preserve">Where </w:t>
      </w:r>
      <w:r>
        <w:rPr>
          <w:rStyle w:val="VARIABLE"/>
        </w:rPr>
        <w:t>GroundTruthAvailable</w:t>
      </w:r>
      <w:r>
        <w:t xml:space="preserve"> is true, results produced from that sensor are simulator ground truth rather than inference output. A Server </w:t>
      </w:r>
      <w:r>
        <w:rPr>
          <w:b/>
        </w:rPr>
        <w:t>shall</w:t>
      </w:r>
      <w:r>
        <w:t xml:space="preserve"> make this distinguishable — by pipeline, by </w:t>
      </w:r>
      <w:r>
        <w:rPr>
          <w:rStyle w:val="VARIABLE"/>
        </w:rPr>
        <w:t>ModelUsed</w:t>
      </w:r>
      <w:r>
        <w:t xml:space="preserve"> and </w:t>
      </w:r>
      <w:r>
        <w:rPr>
          <w:rStyle w:val="VARIABLE"/>
        </w:rPr>
        <w:t>ModelVersionUsed</w:t>
      </w:r>
      <w:r>
        <w:t xml:space="preserve"> being absent, or by an explicit convention — so that ground truth is never mistaken for a prediction.</w:t>
      </w:r>
    </w:p>
    <w:p w14:paraId="48BAA00A" w14:textId="77777777" w:rsidR="003A25C3" w:rsidRDefault="002625E3">
      <w:pPr>
        <w:pStyle w:val="ListBullet"/>
        <w:numPr>
          <w:ilvl w:val="0"/>
          <w:numId w:val="21"/>
        </w:numPr>
      </w:pPr>
      <w:r>
        <w:rPr>
          <w:rStyle w:val="VARIABLE"/>
        </w:rPr>
        <w:t>RandomizationSeed</w:t>
      </w:r>
      <w:r>
        <w:t xml:space="preserve"> </w:t>
      </w:r>
      <w:r>
        <w:rPr>
          <w:b/>
        </w:rPr>
        <w:t>should</w:t>
      </w:r>
      <w:r>
        <w:t xml:space="preserve"> be published whenever domain randomization is active, so a dataset can be reproduced.</w:t>
      </w:r>
    </w:p>
    <w:p w14:paraId="1E2A1C3E" w14:textId="77777777" w:rsidR="003A25C3" w:rsidRDefault="002625E3">
      <w:pPr>
        <w:pStyle w:val="Heading2"/>
      </w:pPr>
      <w:bookmarkStart w:id="382" w:name="_Clause_c6_23"/>
      <w:bookmarkStart w:id="383" w:name="_Toc238626852"/>
      <w:r>
        <w:lastRenderedPageBreak/>
        <w:t>Security</w:t>
      </w:r>
      <w:bookmarkEnd w:id="382"/>
      <w:bookmarkEnd w:id="383"/>
    </w:p>
    <w:p w14:paraId="1301C373" w14:textId="77777777" w:rsidR="003A25C3" w:rsidRDefault="002625E3">
      <w:pPr>
        <w:pStyle w:val="Heading3"/>
      </w:pPr>
      <w:bookmarkStart w:id="384" w:name="_Clause_c6_23_1"/>
      <w:bookmarkStart w:id="385" w:name="_Toc238626853"/>
      <w:r>
        <w:t>Media credentials are not OPC UA credentials</w:t>
      </w:r>
      <w:bookmarkEnd w:id="384"/>
      <w:bookmarkEnd w:id="385"/>
    </w:p>
    <w:p w14:paraId="1EE2C1A6" w14:textId="77777777" w:rsidR="003A25C3" w:rsidRDefault="002625E3">
      <w:pPr>
        <w:pStyle w:val="PARAGRAPH"/>
      </w:pPr>
      <w:r>
        <w:t xml:space="preserve">A media endpoint has its own authentication, stated by </w:t>
      </w:r>
      <w:r>
        <w:rPr>
          <w:rStyle w:val="VARIABLE"/>
        </w:rPr>
        <w:t>MediaEndpointType.Authentication</w:t>
      </w:r>
      <w:r>
        <w:t xml:space="preserve">. Authorization to browse a sensor does </w:t>
      </w:r>
      <w:r>
        <w:rPr>
          <w:b/>
        </w:rPr>
        <w:t>not</w:t>
      </w:r>
      <w:r>
        <w:t xml:space="preserve"> imply authorization to view its stream. A Server </w:t>
      </w:r>
      <w:r>
        <w:rPr>
          <w:b/>
        </w:rPr>
        <w:t>shall</w:t>
      </w:r>
      <w:r>
        <w:t xml:space="preserve"> authorize </w:t>
      </w:r>
      <w:r>
        <w:rPr>
          <w:rStyle w:val="VARIABLE"/>
        </w:rPr>
        <w:t>GetStreamEndpoint</w:t>
      </w:r>
      <w:r>
        <w:t xml:space="preserve"> and </w:t>
      </w:r>
      <w:r>
        <w:rPr>
          <w:rStyle w:val="VARIABLE"/>
        </w:rPr>
        <w:t>GetClip</w:t>
      </w:r>
      <w:r>
        <w:t xml:space="preserve"> independently of read access to the sensor's descriptive members.</w:t>
      </w:r>
    </w:p>
    <w:p w14:paraId="10F8A877" w14:textId="77777777" w:rsidR="003A25C3" w:rsidRDefault="002625E3">
      <w:pPr>
        <w:pStyle w:val="PARAGRAPH"/>
      </w:pPr>
      <w:r>
        <w:rPr>
          <w:rStyle w:val="VARIABLE"/>
        </w:rPr>
        <w:t>Authentication = None</w:t>
      </w:r>
      <w:r>
        <w:t xml:space="preserve"> is appropriate only on an isolated network and </w:t>
      </w:r>
      <w:r>
        <w:rPr>
          <w:b/>
        </w:rPr>
        <w:t>should not</w:t>
      </w:r>
      <w:r>
        <w:t xml:space="preserve"> be used otherwise.</w:t>
      </w:r>
    </w:p>
    <w:p w14:paraId="3A987815" w14:textId="77777777" w:rsidR="003A25C3" w:rsidRDefault="002625E3">
      <w:pPr>
        <w:pStyle w:val="Heading3"/>
      </w:pPr>
      <w:bookmarkStart w:id="386" w:name="_Clause_c6_23_2"/>
      <w:bookmarkStart w:id="387" w:name="_Toc238626854"/>
      <w:r>
        <w:t>Leases expire, and credentials need a protected channel</w:t>
      </w:r>
      <w:bookmarkEnd w:id="386"/>
      <w:bookmarkEnd w:id="387"/>
    </w:p>
    <w:p w14:paraId="7F17EC89" w14:textId="77777777" w:rsidR="003A25C3" w:rsidRDefault="002625E3">
      <w:pPr>
        <w:pStyle w:val="PARAGRAPH"/>
      </w:pPr>
      <w:r>
        <w:t xml:space="preserve">A </w:t>
      </w:r>
      <w:r>
        <w:rPr>
          <w:rStyle w:val="VARIABLE"/>
        </w:rPr>
        <w:t>Uri</w:t>
      </w:r>
      <w:r>
        <w:t xml:space="preserve"> returned by </w:t>
      </w:r>
      <w:r>
        <w:rPr>
          <w:rStyle w:val="VARIABLE"/>
        </w:rPr>
        <w:t>GetStreamEndpoint</w:t>
      </w:r>
      <w:r>
        <w:t xml:space="preserve"> or </w:t>
      </w:r>
      <w:r>
        <w:rPr>
          <w:rStyle w:val="VARIABLE"/>
        </w:rPr>
        <w:t>GetClip</w:t>
      </w:r>
      <w:r>
        <w:t xml:space="preserve"> </w:t>
      </w:r>
      <w:r>
        <w:rPr>
          <w:b/>
        </w:rPr>
        <w:t>may</w:t>
      </w:r>
      <w:r>
        <w:t xml:space="preserve"> embed a credential. It is therefore returned by a Method — auditable and addressed to one caller — and never published as a browsable Variable. A Server </w:t>
      </w:r>
      <w:r>
        <w:rPr>
          <w:b/>
        </w:rPr>
        <w:t>shall</w:t>
      </w:r>
      <w:r>
        <w:t xml:space="preserve"> enforce </w:t>
      </w:r>
      <w:r>
        <w:rPr>
          <w:rStyle w:val="VARIABLE"/>
        </w:rPr>
        <w:t>ExpiresAt</w:t>
      </w:r>
      <w:r>
        <w:t xml:space="preserve"> and </w:t>
      </w:r>
      <w:r>
        <w:rPr>
          <w:b/>
        </w:rPr>
        <w:t>shall</w:t>
      </w:r>
      <w:r>
        <w:t xml:space="preserve"> bound the number of concurrent leases per session.</w:t>
      </w:r>
    </w:p>
    <w:p w14:paraId="12D5A161" w14:textId="77777777" w:rsidR="003A25C3" w:rsidRDefault="002625E3">
      <w:pPr>
        <w:pStyle w:val="PARAGRAPH"/>
      </w:pPr>
      <w:r>
        <w:t xml:space="preserve">Delivering a credential to one caller is not sufficient if the channel carrying it is readable. A Server </w:t>
      </w:r>
      <w:r>
        <w:rPr>
          <w:b/>
        </w:rPr>
        <w:t>shall not</w:t>
      </w:r>
      <w:r>
        <w:t xml:space="preserve"> return a </w:t>
      </w:r>
      <w:r>
        <w:rPr>
          <w:rStyle w:val="VARIABLE"/>
        </w:rPr>
        <w:t>Session.Uri</w:t>
      </w:r>
      <w:r>
        <w:t xml:space="preserve"> or </w:t>
      </w:r>
      <w:r>
        <w:rPr>
          <w:rStyle w:val="VARIABLE"/>
        </w:rPr>
        <w:t>Image.Uri</w:t>
      </w:r>
      <w:r>
        <w:t xml:space="preserve"> that embeds a credential unless </w:t>
      </w:r>
      <w:r>
        <w:rPr>
          <w:b/>
        </w:rPr>
        <w:t>both</w:t>
      </w:r>
      <w:r>
        <w:t xml:space="preserve"> of the following hold, and </w:t>
      </w:r>
      <w:r>
        <w:rPr>
          <w:b/>
        </w:rPr>
        <w:t>shall</w:t>
      </w:r>
      <w:r>
        <w:t xml:space="preserve"> return </w:t>
      </w:r>
      <w:r>
        <w:rPr>
          <w:rStyle w:val="VARIABLE"/>
        </w:rPr>
        <w:t>Bad_SecurityModeInsufficient</w:t>
      </w:r>
      <w:r>
        <w:t xml:space="preserve"> otherwise:</w:t>
      </w:r>
    </w:p>
    <w:p w14:paraId="4B3EE88D" w14:textId="77777777" w:rsidR="003A25C3" w:rsidRDefault="002625E3">
      <w:pPr>
        <w:pStyle w:val="ListNumber"/>
        <w:numPr>
          <w:ilvl w:val="0"/>
          <w:numId w:val="21"/>
        </w:numPr>
      </w:pPr>
      <w:r>
        <w:t xml:space="preserve">the OPC UA SecureChannel carrying the Method response has </w:t>
      </w:r>
      <w:r>
        <w:rPr>
          <w:rStyle w:val="VARIABLE"/>
        </w:rPr>
        <w:t>MessageSecurityMode</w:t>
      </w:r>
      <w:r>
        <w:t xml:space="preserve"> of </w:t>
      </w:r>
      <w:r>
        <w:rPr>
          <w:rStyle w:val="VARIABLE"/>
        </w:rPr>
        <w:t>SignAndEncrypt</w:t>
      </w:r>
      <w:r>
        <w:t>; and</w:t>
      </w:r>
    </w:p>
    <w:p w14:paraId="6A0D4951" w14:textId="77777777" w:rsidR="003A25C3" w:rsidRDefault="002625E3">
      <w:pPr>
        <w:pStyle w:val="ListNumber"/>
        <w:numPr>
          <w:ilvl w:val="0"/>
          <w:numId w:val="21"/>
        </w:numPr>
      </w:pPr>
      <w:r>
        <w:t xml:space="preserve">the selected endpoint's </w:t>
      </w:r>
      <w:r>
        <w:rPr>
          <w:rStyle w:val="VARIABLE"/>
        </w:rPr>
        <w:t>MediaEndpointType.SecureTransport</w:t>
      </w:r>
      <w:r>
        <w:t xml:space="preserve"> is </w:t>
      </w:r>
      <w:r>
        <w:rPr>
          <w:rStyle w:val="VARIABLE"/>
        </w:rPr>
        <w:t>true</w:t>
      </w:r>
      <w:r>
        <w:t>.</w:t>
      </w:r>
    </w:p>
    <w:p w14:paraId="55D6C634" w14:textId="77777777" w:rsidR="003A25C3" w:rsidRDefault="002625E3">
      <w:pPr>
        <w:pStyle w:val="PARAGRAPH"/>
      </w:pPr>
      <w:r>
        <w:rPr>
          <w:rStyle w:val="VARIABLE"/>
        </w:rPr>
        <w:t>SecureTransport</w:t>
      </w:r>
      <w:r>
        <w:t xml:space="preserve"> is Mandatory on every </w:t>
      </w:r>
      <w:r>
        <w:rPr>
          <w:rStyle w:val="VARIABLE"/>
        </w:rPr>
        <w:t>MediaEndpointType</w:t>
      </w:r>
      <w:r>
        <w:t xml:space="preserve"> for this reason: it is the member on which rule 2 is evaluated, and a client </w:t>
      </w:r>
      <w:r>
        <w:rPr>
          <w:b/>
        </w:rPr>
        <w:t>shall</w:t>
      </w:r>
      <w:r>
        <w:t xml:space="preserve"> treat </w:t>
      </w:r>
      <w:r>
        <w:rPr>
          <w:rStyle w:val="VARIABLE"/>
        </w:rPr>
        <w:t>false</w:t>
      </w:r>
      <w:r>
        <w:t xml:space="preserve"> as meaning the media transport itself offers no confidentiality, whatever the endpoint's </w:t>
      </w:r>
      <w:r>
        <w:rPr>
          <w:rStyle w:val="VARIABLE"/>
        </w:rPr>
        <w:t>Authentication</w:t>
      </w:r>
      <w:r>
        <w:t xml:space="preserve"> states. A Server that publishes only </w:t>
      </w:r>
      <w:r>
        <w:rPr>
          <w:rStyle w:val="VARIABLE"/>
        </w:rPr>
        <w:t>Rtsp</w:t>
      </w:r>
      <w:r>
        <w:t xml:space="preserve"> endpoints therefore cannot issue embedded credentials, since RTSP/1.0 has no transport security; such a Server </w:t>
      </w:r>
      <w:r>
        <w:rPr>
          <w:b/>
        </w:rPr>
        <w:t>shall</w:t>
      </w:r>
      <w:r>
        <w:t xml:space="preserve"> rely on the endpoint's own out-of-band authentication instead, and </w:t>
      </w:r>
      <w:r>
        <w:rPr>
          <w:b/>
        </w:rPr>
        <w:t>should</w:t>
      </w:r>
      <w:r>
        <w:t xml:space="preserve"> additionally offer an </w:t>
      </w:r>
      <w:r>
        <w:rPr>
          <w:rStyle w:val="VARIABLE"/>
        </w:rPr>
        <w:t>Rtsps</w:t>
      </w:r>
      <w:r>
        <w:t xml:space="preserve"> or </w:t>
      </w:r>
      <w:r>
        <w:rPr>
          <w:rStyle w:val="VARIABLE"/>
        </w:rPr>
        <w:t>Srt</w:t>
      </w:r>
      <w:r>
        <w:t xml:space="preserve"> endpoint so that credentialed access is available at all.</w:t>
      </w:r>
    </w:p>
    <w:p w14:paraId="26A7115D" w14:textId="576DDCAC" w:rsidR="003A25C3" w:rsidRDefault="002625E3">
      <w:pPr>
        <w:pStyle w:val="PARAGRAPH"/>
      </w:pPr>
      <w:r>
        <w:t xml:space="preserve">A credential-bearing URI </w:t>
      </w:r>
      <w:r>
        <w:rPr>
          <w:b/>
        </w:rPr>
        <w:t>shall not</w:t>
      </w:r>
      <w:r>
        <w:t xml:space="preserve"> be written to any log, trace or audit record. The </w:t>
      </w:r>
      <w:r>
        <w:fldChar w:fldCharType="begin"/>
      </w:r>
      <w:r>
        <w:instrText xml:space="preserve"> REF _Clause_c6_23_5 \r \h </w:instrText>
      </w:r>
      <w:r>
        <w:fldChar w:fldCharType="separate"/>
      </w:r>
      <w:r w:rsidR="00C44EBE">
        <w:t>6.23.5</w:t>
      </w:r>
      <w:r>
        <w:fldChar w:fldCharType="end"/>
      </w:r>
      <w:r>
        <w:t xml:space="preserve"> audit record </w:t>
      </w:r>
      <w:r>
        <w:rPr>
          <w:b/>
        </w:rPr>
        <w:t>shall</w:t>
      </w:r>
      <w:r>
        <w:t xml:space="preserve"> reference the </w:t>
      </w:r>
      <w:r>
        <w:rPr>
          <w:rStyle w:val="VARIABLE"/>
        </w:rPr>
        <w:t>EndpointId</w:t>
      </w:r>
      <w:r>
        <w:t xml:space="preserve"> and the lease identifier instead. This is a distinct requirement because URLs carrying credentials are routinely captured by media-server access logs, proxies and process listings, where they outlive the lease.</w:t>
      </w:r>
    </w:p>
    <w:p w14:paraId="08C5E965" w14:textId="1F9D4FAD" w:rsidR="003A25C3" w:rsidRDefault="002625E3">
      <w:pPr>
        <w:pStyle w:val="PARAGRAPH"/>
      </w:pPr>
      <w:r>
        <w:rPr>
          <w:b/>
        </w:rPr>
        <w:t>A data channel needs no media credential at all.</w:t>
      </w:r>
      <w:r>
        <w:t xml:space="preserve"> This is the security argument for </w:t>
      </w:r>
      <w:r>
        <w:fldChar w:fldCharType="begin"/>
      </w:r>
      <w:r>
        <w:instrText xml:space="preserve"> REF _Clause_c6_18_7 \r \h </w:instrText>
      </w:r>
      <w:r>
        <w:fldChar w:fldCharType="separate"/>
      </w:r>
      <w:r w:rsidR="00C44EBE">
        <w:t>6.18.7</w:t>
      </w:r>
      <w:r>
        <w:fldChar w:fldCharType="end"/>
      </w:r>
      <w:r>
        <w:t xml:space="preserve"> and is worth stating plainly: a data channel is carried on the SecureChannel the client has already authenticated, so it inherits that channel's authentication, signing and encryption. There is no second credential to mint, embed in a URI, transmit or leak, and the whole of the preceding requirement is simply inapplicable. Where a Server offers both, the data-channel path is therefore the </w:t>
      </w:r>
      <w:r>
        <w:rPr>
          <w:i/>
        </w:rPr>
        <w:t>more</w:t>
      </w:r>
      <w:r>
        <w:t xml:space="preserve"> secure one, and </w:t>
      </w:r>
      <w:r>
        <w:fldChar w:fldCharType="begin"/>
      </w:r>
      <w:r>
        <w:instrText xml:space="preserve"> REF _Clause_c6_23_3 \r \h </w:instrText>
      </w:r>
      <w:r>
        <w:fldChar w:fldCharType="separate"/>
      </w:r>
      <w:r w:rsidR="00C44EBE">
        <w:t>6.23.3</w:t>
      </w:r>
      <w:r>
        <w:fldChar w:fldCharType="end"/>
      </w:r>
      <w:r>
        <w:t>'s client-side allowlist obligation does not arise either, because there is no URI to resolve.</w:t>
      </w:r>
    </w:p>
    <w:p w14:paraId="00364950" w14:textId="77777777" w:rsidR="003A25C3" w:rsidRDefault="002625E3">
      <w:pPr>
        <w:pStyle w:val="PARAGRAPH"/>
      </w:pPr>
      <w:r>
        <w:t>Two conditions apply to it:</w:t>
      </w:r>
    </w:p>
    <w:p w14:paraId="0796FF2A" w14:textId="77777777" w:rsidR="003A25C3" w:rsidRDefault="002625E3">
      <w:pPr>
        <w:pStyle w:val="ListNumber"/>
        <w:numPr>
          <w:ilvl w:val="0"/>
          <w:numId w:val="21"/>
        </w:numPr>
      </w:pPr>
      <w:r>
        <w:t xml:space="preserve">A Server </w:t>
      </w:r>
      <w:r>
        <w:rPr>
          <w:b/>
        </w:rPr>
        <w:t>shall</w:t>
      </w:r>
      <w:r>
        <w:t xml:space="preserve"> set </w:t>
      </w:r>
      <w:r>
        <w:rPr>
          <w:rStyle w:val="VARIABLE"/>
        </w:rPr>
        <w:t>SecureTransport</w:t>
      </w:r>
      <w:r>
        <w:t xml:space="preserve"> to </w:t>
      </w:r>
      <w:r>
        <w:rPr>
          <w:rStyle w:val="VARIABLE"/>
        </w:rPr>
        <w:t>true</w:t>
      </w:r>
      <w:r>
        <w:t xml:space="preserve"> on a data-channel endpoint only where the SecureChannel carrying the channel has </w:t>
      </w:r>
      <w:r>
        <w:rPr>
          <w:rStyle w:val="VARIABLE"/>
        </w:rPr>
        <w:t>MessageSecurityMode</w:t>
      </w:r>
      <w:r>
        <w:t xml:space="preserve"> of </w:t>
      </w:r>
      <w:r>
        <w:rPr>
          <w:rStyle w:val="VARIABLE"/>
        </w:rPr>
        <w:t>SignAndEncrypt</w:t>
      </w:r>
      <w:r>
        <w:t xml:space="preserve">. On a </w:t>
      </w:r>
      <w:r>
        <w:rPr>
          <w:rStyle w:val="VARIABLE"/>
        </w:rPr>
        <w:t>Sign</w:t>
      </w:r>
      <w:r>
        <w:t xml:space="preserve">-only or </w:t>
      </w:r>
      <w:r>
        <w:rPr>
          <w:rStyle w:val="VARIABLE"/>
        </w:rPr>
        <w:t>None</w:t>
      </w:r>
      <w:r>
        <w:t xml:space="preserve"> channel the media is not confidential, whatever the transport is.</w:t>
      </w:r>
    </w:p>
    <w:p w14:paraId="5BBE8FA6" w14:textId="77777777" w:rsidR="003A25C3" w:rsidRDefault="002625E3">
      <w:pPr>
        <w:pStyle w:val="ListNumber"/>
        <w:numPr>
          <w:ilvl w:val="0"/>
          <w:numId w:val="21"/>
        </w:numPr>
      </w:pPr>
      <w:r>
        <w:t xml:space="preserve">A Server </w:t>
      </w:r>
      <w:r>
        <w:rPr>
          <w:b/>
        </w:rPr>
        <w:t>shall not</w:t>
      </w:r>
      <w:r>
        <w:t xml:space="preserve"> carry media on a data channel opened over a SecureChannel whose SecurityMode is </w:t>
      </w:r>
      <w:r>
        <w:rPr>
          <w:rStyle w:val="VARIABLE"/>
        </w:rPr>
        <w:t>None</w:t>
      </w:r>
      <w:r>
        <w:t xml:space="preserve">, and </w:t>
      </w:r>
      <w:r>
        <w:rPr>
          <w:b/>
        </w:rPr>
        <w:t>shall not</w:t>
      </w:r>
      <w:r>
        <w:t xml:space="preserve"> rely on </w:t>
      </w:r>
      <w:r>
        <w:rPr>
          <w:rStyle w:val="VARIABLE"/>
        </w:rPr>
        <w:t>DataChannelCapabilities.AllowInsecureDataChannels</w:t>
      </w:r>
      <w:r>
        <w:t xml:space="preserve"> for media. That flag exists in the Data Channels draft for cases where payload confidentiality is not required; imagery is not such a case, and on such a channel a frame carries neither signature nor encryption, so both the payload and its sequence numbers are forgeable.</w:t>
      </w:r>
    </w:p>
    <w:p w14:paraId="038F551B" w14:textId="77777777" w:rsidR="003A25C3" w:rsidRDefault="002625E3">
      <w:pPr>
        <w:pStyle w:val="Heading3"/>
      </w:pPr>
      <w:bookmarkStart w:id="388" w:name="_Clause_c6_23_3"/>
      <w:bookmarkStart w:id="389" w:name="_Toc238626855"/>
      <w:r>
        <w:lastRenderedPageBreak/>
        <w:t>URIs are untrusted input</w:t>
      </w:r>
      <w:bookmarkEnd w:id="388"/>
      <w:bookmarkEnd w:id="389"/>
    </w:p>
    <w:p w14:paraId="4ED9A5B0" w14:textId="77777777" w:rsidR="003A25C3" w:rsidRDefault="002625E3">
      <w:pPr>
        <w:pStyle w:val="PARAGRAPH"/>
      </w:pPr>
      <w:r>
        <w:t>Two directions have to be considered separately, and only the first was historically obvious.</w:t>
      </w:r>
    </w:p>
    <w:p w14:paraId="707F1D62" w14:textId="1CC85108" w:rsidR="003A25C3" w:rsidRDefault="002625E3">
      <w:pPr>
        <w:pStyle w:val="PARAGRAPH"/>
      </w:pPr>
      <w:r>
        <w:rPr>
          <w:b/>
        </w:rPr>
        <w:t>Server-published URIs, consumed by a client.</w:t>
      </w:r>
      <w:r>
        <w:t xml:space="preserve"> </w:t>
      </w:r>
      <w:r>
        <w:rPr>
          <w:rStyle w:val="VARIABLE"/>
        </w:rPr>
        <w:t>EndpointUri</w:t>
      </w:r>
      <w:r>
        <w:t xml:space="preserve">, </w:t>
      </w:r>
      <w:r>
        <w:rPr>
          <w:rStyle w:val="VARIABLE"/>
        </w:rPr>
        <w:t>ArtifactUri</w:t>
      </w:r>
      <w:r>
        <w:t xml:space="preserve">, </w:t>
      </w:r>
      <w:r>
        <w:rPr>
          <w:rStyle w:val="VARIABLE"/>
        </w:rPr>
        <w:t>ProvenanceUri</w:t>
      </w:r>
      <w:r>
        <w:t xml:space="preserve"> and </w:t>
      </w:r>
      <w:r>
        <w:rPr>
          <w:rStyle w:val="VARIABLE"/>
        </w:rPr>
        <w:t>ExplanationUri</w:t>
      </w:r>
      <w:r>
        <w:t xml:space="preserve"> are published by the Server and could direct a client at an arbitrary location — an SSRF-class risk for the client. A client </w:t>
      </w:r>
      <w:r>
        <w:rPr>
          <w:b/>
        </w:rPr>
        <w:t>shall</w:t>
      </w:r>
      <w:r>
        <w:t xml:space="preserve"> apply a scheme and host allowlist and </w:t>
      </w:r>
      <w:r>
        <w:rPr>
          <w:b/>
        </w:rPr>
        <w:t>shall</w:t>
      </w:r>
      <w:r>
        <w:t xml:space="preserve"> impose resource limits when resolving them. Where a </w:t>
      </w:r>
      <w:r>
        <w:rPr>
          <w:rStyle w:val="VARIABLE"/>
        </w:rPr>
        <w:t>Digest</w:t>
      </w:r>
      <w:r>
        <w:t xml:space="preserve"> is present, a client </w:t>
      </w:r>
      <w:r>
        <w:rPr>
          <w:b/>
        </w:rPr>
        <w:t>shall</w:t>
      </w:r>
      <w:r>
        <w:t xml:space="preserve"> verify the fetched bytes against it per </w:t>
      </w:r>
      <w:r>
        <w:fldChar w:fldCharType="begin"/>
      </w:r>
      <w:r>
        <w:instrText xml:space="preserve"> REF _Clause_c6_23_6 \r \h </w:instrText>
      </w:r>
      <w:r>
        <w:fldChar w:fldCharType="separate"/>
      </w:r>
      <w:r w:rsidR="00C44EBE">
        <w:t>6.23.6</w:t>
      </w:r>
      <w:r>
        <w:fldChar w:fldCharType="end"/>
      </w:r>
      <w:r>
        <w:t xml:space="preserve"> and </w:t>
      </w:r>
      <w:r>
        <w:rPr>
          <w:b/>
        </w:rPr>
        <w:t>shall</w:t>
      </w:r>
      <w:r>
        <w:t xml:space="preserve"> refuse a mismatch. This mirrors the resolver-safety treatment in </w:t>
      </w:r>
      <w:r>
        <w:rPr>
          <w:i/>
        </w:rPr>
        <w:t>OPC UA — OpenUSD Bindings</w:t>
      </w:r>
      <w:r>
        <w:t xml:space="preserve"> §9.</w:t>
      </w:r>
    </w:p>
    <w:p w14:paraId="131A4DA4" w14:textId="6AEAC41C" w:rsidR="003A25C3" w:rsidRDefault="002625E3">
      <w:pPr>
        <w:pStyle w:val="PARAGRAPH"/>
      </w:pPr>
      <w:r>
        <w:rPr>
          <w:b/>
        </w:rPr>
        <w:t>Client-supplied URIs, consumed by the Server.</w:t>
      </w:r>
      <w:r>
        <w:t xml:space="preserve"> </w:t>
      </w:r>
      <w:r>
        <w:rPr>
          <w:rStyle w:val="VARIABLE"/>
        </w:rPr>
        <w:t>VisionImageReferenceDataType.Uri</w:t>
      </w:r>
      <w:r>
        <w:t xml:space="preserve"> is </w:t>
      </w:r>
      <w:r>
        <w:rPr>
          <w:i/>
        </w:rPr>
        <w:t>also</w:t>
      </w:r>
      <w:r>
        <w:t xml:space="preserve"> a client input: it arrives through </w:t>
      </w:r>
      <w:r>
        <w:rPr>
          <w:rStyle w:val="VARIABLE"/>
        </w:rPr>
        <w:t>SubmitImageReference</w:t>
      </w:r>
      <w:r>
        <w:t xml:space="preserve"> — the default feedback-image path of </w:t>
      </w:r>
      <w:r>
        <w:fldChar w:fldCharType="begin"/>
      </w:r>
      <w:r>
        <w:instrText xml:space="preserve"> REF _Clause_c6_21_3 \r \h </w:instrText>
      </w:r>
      <w:r>
        <w:fldChar w:fldCharType="separate"/>
      </w:r>
      <w:r w:rsidR="00C44EBE">
        <w:t>6.21.3</w:t>
      </w:r>
      <w:r>
        <w:fldChar w:fldCharType="end"/>
      </w:r>
      <w:r>
        <w:t xml:space="preserve">, required by </w:t>
      </w:r>
      <w:r>
        <w:rPr>
          <w:i/>
        </w:rPr>
        <w:t>VIS-Feedback</w:t>
      </w:r>
      <w:r>
        <w:t xml:space="preserve"> — and through the </w:t>
      </w:r>
      <w:r>
        <w:rPr>
          <w:rStyle w:val="VARIABLE"/>
        </w:rPr>
        <w:t>FrameReference</w:t>
      </w:r>
      <w:r>
        <w:t xml:space="preserve"> argument of </w:t>
      </w:r>
      <w:r>
        <w:rPr>
          <w:rStyle w:val="VARIABLE"/>
        </w:rPr>
        <w:t>SubmitDetections</w:t>
      </w:r>
      <w:r>
        <w:t xml:space="preserve">. Because </w:t>
      </w:r>
      <w:r>
        <w:fldChar w:fldCharType="begin"/>
      </w:r>
      <w:r>
        <w:instrText xml:space="preserve"> REF _Clause_c6_21_4 \r \h </w:instrText>
      </w:r>
      <w:r>
        <w:fldChar w:fldCharType="separate"/>
      </w:r>
      <w:r w:rsidR="00C44EBE">
        <w:t>6.21.4</w:t>
      </w:r>
      <w:r>
        <w:fldChar w:fldCharType="end"/>
      </w:r>
      <w:r>
        <w:t xml:space="preserve"> requires submitted imagery to become retained training data, the Server or its backend dereferences a location chosen by the caller. That makes the Server the SSRF target.</w:t>
      </w:r>
    </w:p>
    <w:p w14:paraId="222CABB0" w14:textId="77777777" w:rsidR="003A25C3" w:rsidRDefault="002625E3">
      <w:pPr>
        <w:pStyle w:val="PARAGRAPH"/>
      </w:pPr>
      <w:r>
        <w:t xml:space="preserve">A Server </w:t>
      </w:r>
      <w:r>
        <w:rPr>
          <w:b/>
        </w:rPr>
        <w:t>shall</w:t>
      </w:r>
      <w:r>
        <w:t xml:space="preserve"> treat every </w:t>
      </w:r>
      <w:r>
        <w:rPr>
          <w:rStyle w:val="VARIABLE"/>
        </w:rPr>
        <w:t>Uri</w:t>
      </w:r>
      <w:r>
        <w:t xml:space="preserve"> received from a client as untrusted, and </w:t>
      </w:r>
      <w:r>
        <w:rPr>
          <w:b/>
        </w:rPr>
        <w:t>shall</w:t>
      </w:r>
      <w:r>
        <w:t>:</w:t>
      </w:r>
    </w:p>
    <w:p w14:paraId="67E84E18" w14:textId="77777777" w:rsidR="003A25C3" w:rsidRDefault="002625E3">
      <w:pPr>
        <w:pStyle w:val="ListNumber"/>
        <w:numPr>
          <w:ilvl w:val="0"/>
          <w:numId w:val="21"/>
        </w:numPr>
      </w:pPr>
      <w:r>
        <w:t xml:space="preserve">restrict accepted schemes to an explicit allowlist — </w:t>
      </w:r>
      <w:r>
        <w:rPr>
          <w:rStyle w:val="VARIABLE"/>
        </w:rPr>
        <w:t>https</w:t>
      </w:r>
      <w:r>
        <w:t xml:space="preserve">, and the Server's own clip endpoints — and reject all others, including </w:t>
      </w:r>
      <w:r>
        <w:rPr>
          <w:rStyle w:val="VARIABLE"/>
        </w:rPr>
        <w:t>file</w:t>
      </w:r>
      <w:r>
        <w:t xml:space="preserve">, </w:t>
      </w:r>
      <w:r>
        <w:rPr>
          <w:rStyle w:val="VARIABLE"/>
        </w:rPr>
        <w:t>ftp</w:t>
      </w:r>
      <w:r>
        <w:t xml:space="preserve">, </w:t>
      </w:r>
      <w:r>
        <w:rPr>
          <w:rStyle w:val="VARIABLE"/>
        </w:rPr>
        <w:t>gopher</w:t>
      </w:r>
      <w:r>
        <w:t xml:space="preserve"> and </w:t>
      </w:r>
      <w:r>
        <w:rPr>
          <w:rStyle w:val="VARIABLE"/>
        </w:rPr>
        <w:t>data</w:t>
      </w:r>
      <w:r>
        <w:t>;</w:t>
      </w:r>
    </w:p>
    <w:p w14:paraId="5055F764" w14:textId="77777777" w:rsidR="003A25C3" w:rsidRDefault="002625E3">
      <w:pPr>
        <w:pStyle w:val="ListNumber"/>
        <w:numPr>
          <w:ilvl w:val="0"/>
          <w:numId w:val="21"/>
        </w:numPr>
      </w:pPr>
      <w:r>
        <w:t>reject destinations that resolve to loopback, link-local (</w:t>
      </w:r>
      <w:r>
        <w:rPr>
          <w:rStyle w:val="VARIABLE"/>
        </w:rPr>
        <w:t>169.254.0.0/16</w:t>
      </w:r>
      <w:r>
        <w:t xml:space="preserve">, </w:t>
      </w:r>
      <w:r>
        <w:rPr>
          <w:rStyle w:val="VARIABLE"/>
        </w:rPr>
        <w:t>fe80::/10</w:t>
      </w:r>
      <w:r>
        <w:t>), unique-local (</w:t>
      </w:r>
      <w:r>
        <w:rPr>
          <w:rStyle w:val="VARIABLE"/>
        </w:rPr>
        <w:t>fc00::/7</w:t>
      </w:r>
      <w:r>
        <w:t>) or otherwise non-routable addresses, unless an operator has explicitly configured that destination;</w:t>
      </w:r>
    </w:p>
    <w:p w14:paraId="0B3CE879" w14:textId="77777777" w:rsidR="003A25C3" w:rsidRDefault="002625E3">
      <w:pPr>
        <w:pStyle w:val="ListNumber"/>
        <w:numPr>
          <w:ilvl w:val="0"/>
          <w:numId w:val="21"/>
        </w:numPr>
      </w:pPr>
      <w:r>
        <w:t xml:space="preserve">re-validate the destination </w:t>
      </w:r>
      <w:r>
        <w:rPr>
          <w:b/>
        </w:rPr>
        <w:t>after</w:t>
      </w:r>
      <w:r>
        <w:t xml:space="preserve"> DNS resolution and </w:t>
      </w:r>
      <w:r>
        <w:rPr>
          <w:b/>
        </w:rPr>
        <w:t>after every redirect</w:t>
      </w:r>
      <w:r>
        <w:t>, so that a name resolving to an internal address, or a redirect to one, is rejected rather than followed;</w:t>
      </w:r>
    </w:p>
    <w:p w14:paraId="06161EE8" w14:textId="77777777" w:rsidR="003A25C3" w:rsidRDefault="002625E3">
      <w:pPr>
        <w:pStyle w:val="ListNumber"/>
        <w:numPr>
          <w:ilvl w:val="0"/>
          <w:numId w:val="21"/>
        </w:numPr>
      </w:pPr>
      <w:r>
        <w:t>bound the response size, the connection and total time, and the number of redirects; and</w:t>
      </w:r>
    </w:p>
    <w:p w14:paraId="0418C833" w14:textId="7A05B9B6" w:rsidR="003A25C3" w:rsidRDefault="002625E3">
      <w:pPr>
        <w:pStyle w:val="ListNumber"/>
        <w:numPr>
          <w:ilvl w:val="0"/>
          <w:numId w:val="21"/>
        </w:numPr>
      </w:pPr>
      <w:r>
        <w:t xml:space="preserve">where the submitted </w:t>
      </w:r>
      <w:r>
        <w:rPr>
          <w:rStyle w:val="VARIABLE"/>
        </w:rPr>
        <w:t>Digest</w:t>
      </w:r>
      <w:r>
        <w:t xml:space="preserve"> is present, verify it per </w:t>
      </w:r>
      <w:r>
        <w:fldChar w:fldCharType="begin"/>
      </w:r>
      <w:r>
        <w:instrText xml:space="preserve"> REF _Clause_c6_23_6 \r \h </w:instrText>
      </w:r>
      <w:r>
        <w:fldChar w:fldCharType="separate"/>
      </w:r>
      <w:r w:rsidR="00C44EBE">
        <w:t>6.23.6</w:t>
      </w:r>
      <w:r>
        <w:fldChar w:fldCharType="end"/>
      </w:r>
      <w:r>
        <w:t xml:space="preserve"> </w:t>
      </w:r>
      <w:r>
        <w:rPr>
          <w:b/>
        </w:rPr>
        <w:t>before</w:t>
      </w:r>
      <w:r>
        <w:t xml:space="preserve"> the bytes are admitted to any dataset.</w:t>
      </w:r>
    </w:p>
    <w:p w14:paraId="4969FA63" w14:textId="77777777" w:rsidR="003A25C3" w:rsidRDefault="002625E3">
      <w:pPr>
        <w:pStyle w:val="PARAGRAPH"/>
      </w:pPr>
      <w:r>
        <w:t xml:space="preserve">A Server </w:t>
      </w:r>
      <w:r>
        <w:rPr>
          <w:b/>
        </w:rPr>
        <w:t>shall not</w:t>
      </w:r>
      <w:r>
        <w:t xml:space="preserve"> disclose connection failure detail that would let a caller distinguish a filtered destination from an unreachable one, since that turns the feedback surface into an internal port scanner.</w:t>
      </w:r>
    </w:p>
    <w:p w14:paraId="7BAB0517" w14:textId="77777777" w:rsidR="003A25C3" w:rsidRDefault="002625E3">
      <w:pPr>
        <w:pStyle w:val="Heading3"/>
      </w:pPr>
      <w:bookmarkStart w:id="390" w:name="_Clause_c6_23_4"/>
      <w:bookmarkStart w:id="391" w:name="_Toc238626856"/>
      <w:r>
        <w:t>Inline payloads are a denial-of-service surface</w:t>
      </w:r>
      <w:bookmarkEnd w:id="390"/>
      <w:bookmarkEnd w:id="391"/>
    </w:p>
    <w:p w14:paraId="3221D565" w14:textId="01CD2EFE" w:rsidR="003A25C3" w:rsidRDefault="002625E3">
      <w:pPr>
        <w:pStyle w:val="PARAGRAPH"/>
      </w:pPr>
      <w:r>
        <w:t xml:space="preserve">Inline delivery amplifies payload size by orders of magnitude relative to ordinary Variables. A Server </w:t>
      </w:r>
      <w:r>
        <w:rPr>
          <w:b/>
        </w:rPr>
        <w:t>shall</w:t>
      </w:r>
      <w:r>
        <w:t xml:space="preserve"> enforce </w:t>
      </w:r>
      <w:r>
        <w:rPr>
          <w:rStyle w:val="VARIABLE"/>
        </w:rPr>
        <w:t>MaxInlineClipSize</w:t>
      </w:r>
      <w:r>
        <w:t xml:space="preserve"> and </w:t>
      </w:r>
      <w:r>
        <w:rPr>
          <w:rStyle w:val="VARIABLE"/>
        </w:rPr>
        <w:t>MaxInlineFeedbackImageSize</w:t>
      </w:r>
      <w:r>
        <w:t xml:space="preserve"> as bounded in </w:t>
      </w:r>
      <w:r>
        <w:fldChar w:fldCharType="begin"/>
      </w:r>
      <w:r>
        <w:instrText xml:space="preserve"> REF _Clause_c6_18_4 \r \h </w:instrText>
      </w:r>
      <w:r>
        <w:fldChar w:fldCharType="separate"/>
      </w:r>
      <w:r w:rsidR="00C44EBE">
        <w:t>6.18.4</w:t>
      </w:r>
      <w:r>
        <w:fldChar w:fldCharType="end"/>
      </w:r>
      <w:r>
        <w:t xml:space="preserve"> rule 2, </w:t>
      </w:r>
      <w:r>
        <w:rPr>
          <w:b/>
        </w:rPr>
        <w:t>shall</w:t>
      </w:r>
      <w:r>
        <w:t xml:space="preserve"> revise the requested </w:t>
      </w:r>
      <w:r>
        <w:rPr>
          <w:rStyle w:val="VARIABLE"/>
        </w:rPr>
        <w:t>SamplingInterval</w:t>
      </w:r>
      <w:r>
        <w:t xml:space="preserve"> of a MonitoredItem on an image-bearing Variable upward to a rate it can sustain, and </w:t>
      </w:r>
      <w:r>
        <w:rPr>
          <w:b/>
        </w:rPr>
        <w:t>shall</w:t>
      </w:r>
      <w:r>
        <w:t xml:space="preserve"> bound that item's </w:t>
      </w:r>
      <w:r>
        <w:rPr>
          <w:rStyle w:val="VARIABLE"/>
        </w:rPr>
        <w:t>QueueSize</w:t>
      </w:r>
      <w:r>
        <w:t xml:space="preserve"> — an image-bearing queue of any depth multiplies memory by the image size, so a Server </w:t>
      </w:r>
      <w:r>
        <w:rPr>
          <w:b/>
        </w:rPr>
        <w:t>should</w:t>
      </w:r>
      <w:r>
        <w:t xml:space="preserve"> revise the queue size to 1 unless a larger value is explicitly configured. Both are per-MonitoredItem revised values, which is the lever a Server actually controls; the Subscription's publishing interval is client-set and </w:t>
      </w:r>
      <w:r>
        <w:rPr>
          <w:b/>
        </w:rPr>
        <w:t>shall not</w:t>
      </w:r>
      <w:r>
        <w:t xml:space="preserve"> be relied on for this bound. These are normative bounds, not tuning advice.</w:t>
      </w:r>
    </w:p>
    <w:p w14:paraId="75D49AEE" w14:textId="77777777" w:rsidR="003A25C3" w:rsidRDefault="002625E3">
      <w:pPr>
        <w:pStyle w:val="Heading3"/>
      </w:pPr>
      <w:bookmarkStart w:id="392" w:name="_Clause_c6_23_5"/>
      <w:bookmarkStart w:id="393" w:name="_Toc238626857"/>
      <w:r>
        <w:t>Feedback and promotion are writes</w:t>
      </w:r>
      <w:bookmarkEnd w:id="392"/>
      <w:bookmarkEnd w:id="393"/>
    </w:p>
    <w:p w14:paraId="1BDADC8E" w14:textId="77777777" w:rsidR="003A25C3" w:rsidRDefault="002625E3">
      <w:pPr>
        <w:pStyle w:val="PARAGRAPH"/>
      </w:pPr>
      <w:r>
        <w:t xml:space="preserve">Every </w:t>
      </w:r>
      <w:r>
        <w:rPr>
          <w:rStyle w:val="VARIABLE"/>
        </w:rPr>
        <w:t>VisionFeedbackType</w:t>
      </w:r>
      <w:r>
        <w:t xml:space="preserve"> Method mutates state: overlays change what operators see, reconciliation changes the record, and corrections change what the next model learns. A Server </w:t>
      </w:r>
      <w:r>
        <w:rPr>
          <w:b/>
        </w:rPr>
        <w:t>shall</w:t>
      </w:r>
      <w:r>
        <w:t xml:space="preserve"> require explicit authorization for each.</w:t>
      </w:r>
    </w:p>
    <w:p w14:paraId="12EF3BA4" w14:textId="7E5BAA7D" w:rsidR="003A25C3" w:rsidRDefault="002625E3">
      <w:pPr>
        <w:pStyle w:val="PARAGRAPH"/>
      </w:pPr>
      <w:r>
        <w:rPr>
          <w:rStyle w:val="VARIABLE"/>
        </w:rPr>
        <w:t>LearningJobType.PromoteModel</w:t>
      </w:r>
      <w:r>
        <w:t xml:space="preserve"> changes what the system </w:t>
      </w:r>
      <w:r>
        <w:rPr>
          <w:i/>
        </w:rPr>
        <w:t>decides</w:t>
      </w:r>
      <w:r>
        <w:t xml:space="preserve">, on every deployment fed by the job. A Server </w:t>
      </w:r>
      <w:r>
        <w:rPr>
          <w:b/>
        </w:rPr>
        <w:t>shall</w:t>
      </w:r>
      <w:r>
        <w:t xml:space="preserve"> require an authorization for </w:t>
      </w:r>
      <w:r>
        <w:rPr>
          <w:rStyle w:val="VARIABLE"/>
        </w:rPr>
        <w:t>PromoteModel</w:t>
      </w:r>
      <w:r>
        <w:t xml:space="preserve"> that is </w:t>
      </w:r>
      <w:r>
        <w:rPr>
          <w:b/>
        </w:rPr>
        <w:t>distinct from, and not implied by</w:t>
      </w:r>
      <w:r>
        <w:t xml:space="preserve">, the authorization required for any </w:t>
      </w:r>
      <w:r>
        <w:rPr>
          <w:rStyle w:val="VARIABLE"/>
        </w:rPr>
        <w:t>VisionFeedbackType</w:t>
      </w:r>
      <w:r>
        <w:t xml:space="preserve"> Method or for </w:t>
      </w:r>
      <w:r>
        <w:rPr>
          <w:rStyle w:val="VARIABLE"/>
        </w:rPr>
        <w:t>StartCollection</w:t>
      </w:r>
      <w:r>
        <w:t xml:space="preserve">, </w:t>
      </w:r>
      <w:r>
        <w:rPr>
          <w:rStyle w:val="VARIABLE"/>
        </w:rPr>
        <w:lastRenderedPageBreak/>
        <w:t>StopCollection</w:t>
      </w:r>
      <w:r>
        <w:t xml:space="preserve"> or </w:t>
      </w:r>
      <w:r>
        <w:rPr>
          <w:rStyle w:val="VARIABLE"/>
        </w:rPr>
        <w:t>TriggerTraining</w:t>
      </w:r>
      <w:r>
        <w:t xml:space="preserve">. A principal able to submit corrections </w:t>
      </w:r>
      <w:r>
        <w:rPr>
          <w:b/>
        </w:rPr>
        <w:t>shall not</w:t>
      </w:r>
      <w:r>
        <w:t xml:space="preserve"> thereby be able to promote a model. This is the requirement </w:t>
      </w:r>
      <w:r>
        <w:fldChar w:fldCharType="begin"/>
      </w:r>
      <w:r>
        <w:instrText xml:space="preserve"> REF _Clause_c6_20_1_1 \r \h </w:instrText>
      </w:r>
      <w:r>
        <w:fldChar w:fldCharType="separate"/>
      </w:r>
      <w:r w:rsidR="00C44EBE">
        <w:t>6.20.1.1</w:t>
      </w:r>
      <w:r>
        <w:fldChar w:fldCharType="end"/>
      </w:r>
      <w:r>
        <w:t xml:space="preserve"> consequence 2 refers to, and clause </w:t>
      </w:r>
      <w:r>
        <w:fldChar w:fldCharType="begin"/>
      </w:r>
      <w:r>
        <w:instrText xml:space="preserve"> REF _Clause_c11 \r \h </w:instrText>
      </w:r>
      <w:r>
        <w:fldChar w:fldCharType="separate"/>
      </w:r>
      <w:r w:rsidR="00C44EBE">
        <w:t>11</w:t>
      </w:r>
      <w:r>
        <w:fldChar w:fldCharType="end"/>
      </w:r>
      <w:r>
        <w:t xml:space="preserve"> makes it a condition of </w:t>
      </w:r>
      <w:r>
        <w:rPr>
          <w:i/>
        </w:rPr>
        <w:t>VIS-Learning</w:t>
      </w:r>
      <w:r>
        <w:t xml:space="preserve"> so that it is testable.</w:t>
      </w:r>
    </w:p>
    <w:p w14:paraId="1AB9E4F6" w14:textId="0C5EED3F" w:rsidR="003A25C3" w:rsidRDefault="002625E3">
      <w:pPr>
        <w:pStyle w:val="PARAGRAPH"/>
      </w:pPr>
      <w:r>
        <w:t xml:space="preserve">A Server </w:t>
      </w:r>
      <w:r>
        <w:rPr>
          <w:b/>
        </w:rPr>
        <w:t>shall</w:t>
      </w:r>
      <w:r>
        <w:t xml:space="preserve"> retain an audit record of every correction and promotion, including the authenticated caller identity and the timestamp, and </w:t>
      </w:r>
      <w:r>
        <w:rPr>
          <w:b/>
        </w:rPr>
        <w:t>shall not</w:t>
      </w:r>
      <w:r>
        <w:t xml:space="preserve"> include a credential-bearing URI in it (</w:t>
      </w:r>
      <w:r>
        <w:fldChar w:fldCharType="begin"/>
      </w:r>
      <w:r>
        <w:instrText xml:space="preserve"> REF _Clause_c6_23_2 \r \h </w:instrText>
      </w:r>
      <w:r>
        <w:fldChar w:fldCharType="separate"/>
      </w:r>
      <w:r w:rsidR="00C44EBE">
        <w:t>6.23.2</w:t>
      </w:r>
      <w:r>
        <w:fldChar w:fldCharType="end"/>
      </w:r>
      <w:r>
        <w:t xml:space="preserve">). Where the deployment falls under a high-risk regulatory regime, this record and the </w:t>
      </w:r>
      <w:r>
        <w:fldChar w:fldCharType="begin"/>
      </w:r>
      <w:r>
        <w:instrText xml:space="preserve"> REF _Clause_c6_19_1 \r \h </w:instrText>
      </w:r>
      <w:r>
        <w:fldChar w:fldCharType="separate"/>
      </w:r>
      <w:r w:rsidR="00C44EBE">
        <w:t>6.19.1</w:t>
      </w:r>
      <w:r>
        <w:fldChar w:fldCharType="end"/>
      </w:r>
      <w:r>
        <w:t xml:space="preserve"> trust members are what make the decision chain reconstructible.</w:t>
      </w:r>
    </w:p>
    <w:p w14:paraId="3281E36F" w14:textId="5BDEF4DC" w:rsidR="003A25C3" w:rsidRDefault="002625E3">
      <w:pPr>
        <w:pStyle w:val="PARAGRAPH"/>
      </w:pPr>
      <w:r>
        <w:t xml:space="preserve">Result-node eviction under </w:t>
      </w:r>
      <w:r>
        <w:fldChar w:fldCharType="begin"/>
      </w:r>
      <w:r>
        <w:instrText xml:space="preserve"> REF _Clause_c6_19_1_1 \r \h </w:instrText>
      </w:r>
      <w:r>
        <w:fldChar w:fldCharType="separate"/>
      </w:r>
      <w:r w:rsidR="00C44EBE">
        <w:t>6.19.1.1</w:t>
      </w:r>
      <w:r>
        <w:fldChar w:fldCharType="end"/>
      </w:r>
      <w:r>
        <w:t xml:space="preserve"> </w:t>
      </w:r>
      <w:r>
        <w:rPr>
          <w:b/>
        </w:rPr>
        <w:t>shall not</w:t>
      </w:r>
      <w:r>
        <w:t xml:space="preserve"> be treated as authorization to delete this audit record or evidence retained by an external application. Those records have independent retention obligations defined by their application policies. Conversely, an audit or evidence record that preserves a </w:t>
      </w:r>
      <w:r>
        <w:rPr>
          <w:rStyle w:val="VARIABLE"/>
        </w:rPr>
        <w:t>ResultId</w:t>
      </w:r>
      <w:r>
        <w:t xml:space="preserve"> does not keep the Vision result node alive and </w:t>
      </w:r>
      <w:r>
        <w:rPr>
          <w:b/>
        </w:rPr>
        <w:t>shall not</w:t>
      </w:r>
      <w:r>
        <w:t xml:space="preserve"> cause that identifier to be reused or rebound.</w:t>
      </w:r>
    </w:p>
    <w:p w14:paraId="4A421ED1" w14:textId="77777777" w:rsidR="003A25C3" w:rsidRDefault="002625E3">
      <w:pPr>
        <w:pStyle w:val="Heading3"/>
      </w:pPr>
      <w:bookmarkStart w:id="394" w:name="_Clause_c6_23_6"/>
      <w:bookmarkStart w:id="395" w:name="_Toc238626858"/>
      <w:r>
        <w:t>Off-server inference crosses a trust boundary</w:t>
      </w:r>
      <w:bookmarkEnd w:id="394"/>
      <w:bookmarkEnd w:id="395"/>
    </w:p>
    <w:p w14:paraId="6DA66002" w14:textId="77777777" w:rsidR="003A25C3" w:rsidRDefault="002625E3">
      <w:pPr>
        <w:pStyle w:val="PARAGRAPH"/>
      </w:pPr>
      <w:r>
        <w:t xml:space="preserve">When </w:t>
      </w:r>
      <w:r>
        <w:rPr>
          <w:rStyle w:val="VARIABLE"/>
        </w:rPr>
        <w:t>InferenceLocation</w:t>
      </w:r>
      <w:r>
        <w:t xml:space="preserve"> is not </w:t>
      </w:r>
      <w:r>
        <w:rPr>
          <w:rStyle w:val="VARIABLE"/>
        </w:rPr>
        <w:t>OnServer</w:t>
      </w:r>
      <w:r>
        <w:t xml:space="preserve">, results were computed by a system the OPC UA client cannot inspect. A Server </w:t>
      </w:r>
      <w:r>
        <w:rPr>
          <w:b/>
        </w:rPr>
        <w:t>shall</w:t>
      </w:r>
      <w:r>
        <w:t xml:space="preserve"> establish an authenticated, integrity-protected channel to that service. </w:t>
      </w:r>
      <w:r>
        <w:rPr>
          <w:rStyle w:val="VARIABLE"/>
        </w:rPr>
        <w:t>DeploymentType.EndpointUri</w:t>
      </w:r>
      <w:r>
        <w:t xml:space="preserve"> </w:t>
      </w:r>
      <w:r>
        <w:rPr>
          <w:b/>
        </w:rPr>
        <w:t>shall</w:t>
      </w:r>
      <w:r>
        <w:t xml:space="preserve"> name a scheme that provides authentication and confidentiality — for example </w:t>
      </w:r>
      <w:r>
        <w:rPr>
          <w:rStyle w:val="VARIABLE"/>
        </w:rPr>
        <w:t>https</w:t>
      </w:r>
      <w:r>
        <w:t xml:space="preserve"> or </w:t>
      </w:r>
      <w:r>
        <w:rPr>
          <w:rStyle w:val="VARIABLE"/>
        </w:rPr>
        <w:t>grpcs</w:t>
      </w:r>
      <w:r>
        <w:t xml:space="preserve">, not their plaintext counterparts — and a Server </w:t>
      </w:r>
      <w:r>
        <w:rPr>
          <w:b/>
        </w:rPr>
        <w:t>shall not</w:t>
      </w:r>
      <w:r>
        <w:t xml:space="preserve"> publish a plaintext scheme for a deployment it claims conformance for.</w:t>
      </w:r>
    </w:p>
    <w:p w14:paraId="416A3D39" w14:textId="104E6848" w:rsidR="003A25C3" w:rsidRDefault="002625E3">
      <w:pPr>
        <w:pStyle w:val="PARAGRAPH"/>
      </w:pPr>
      <w:r>
        <w:rPr>
          <w:b/>
        </w:rPr>
        <w:t>Artefact integrity.</w:t>
      </w:r>
      <w:r>
        <w:t xml:space="preserve"> A model artefact fetched out of band is bytes this Server did not serve, so the only thing that ties it to the answer is the digest. </w:t>
      </w:r>
      <w:r>
        <w:rPr>
          <w:i/>
        </w:rPr>
        <w:t>OPC UA — AI Model Management and Inference</w:t>
      </w:r>
      <w:r>
        <w:t xml:space="preserve"> makes the model's </w:t>
      </w:r>
      <w:r>
        <w:rPr>
          <w:rStyle w:val="VARIABLE"/>
        </w:rPr>
        <w:t>Digest</w:t>
      </w:r>
      <w:r>
        <w:t xml:space="preserve"> and </w:t>
      </w:r>
      <w:r>
        <w:rPr>
          <w:rStyle w:val="VARIABLE"/>
        </w:rPr>
        <w:t>DigestAlgorithm</w:t>
      </w:r>
      <w:r>
        <w:t xml:space="preserve"> Mandatory, bars weak and truncated hash functions, and requires a client to refuse an algorithm it does not recognise rather than skip verification and report success. This specification does not restate those rules — it makes them a </w:t>
      </w:r>
      <w:r>
        <w:rPr>
          <w:b/>
        </w:rPr>
        <w:t>condition of the inference facets</w:t>
      </w:r>
      <w:r>
        <w:t xml:space="preserve"> (clause </w:t>
      </w:r>
      <w:r>
        <w:fldChar w:fldCharType="begin"/>
      </w:r>
      <w:r>
        <w:instrText xml:space="preserve"> REF _Clause_c11 \r \h </w:instrText>
      </w:r>
      <w:r>
        <w:fldChar w:fldCharType="separate"/>
      </w:r>
      <w:r w:rsidR="00C44EBE">
        <w:t>11</w:t>
      </w:r>
      <w:r>
        <w:fldChar w:fldCharType="end"/>
      </w:r>
      <w:r>
        <w:t xml:space="preserve">): a Server claiming </w:t>
      </w:r>
      <w:r>
        <w:rPr>
          <w:b/>
        </w:rPr>
        <w:t>VIS-Inference-OffServer</w:t>
      </w:r>
      <w:r>
        <w:t xml:space="preserve"> without a verifiable digest has published an unauditable verdict, which is the whole failure this clause exists to prevent.</w:t>
      </w:r>
    </w:p>
    <w:p w14:paraId="31AE148B" w14:textId="77777777" w:rsidR="003A25C3" w:rsidRDefault="002625E3">
      <w:pPr>
        <w:pStyle w:val="PARAGRAPH"/>
      </w:pPr>
      <w:r>
        <w:t xml:space="preserve">Digest verification is the terminus of the provenance chain. </w:t>
      </w:r>
      <w:r>
        <w:rPr>
          <w:rStyle w:val="VARIABLE"/>
        </w:rPr>
        <w:t>VisionResultType.ModelUsed</w:t>
      </w:r>
      <w:r>
        <w:t xml:space="preserve"> keeps the historical chain intact while the result is retained by recording which </w:t>
      </w:r>
      <w:r>
        <w:rPr>
          <w:rStyle w:val="VARIABLE"/>
        </w:rPr>
        <w:t>ModelType</w:t>
      </w:r>
      <w:r>
        <w:t xml:space="preserve"> answered at inference time. A client auditing a retained result </w:t>
      </w:r>
      <w:r>
        <w:rPr>
          <w:b/>
        </w:rPr>
        <w:t>shall</w:t>
      </w:r>
      <w:r>
        <w:t xml:space="preserve"> walk </w:t>
      </w:r>
      <w:r>
        <w:rPr>
          <w:rStyle w:val="VARIABLE"/>
        </w:rPr>
        <w:t>result.ModelUsed → ModelType → Digest</w:t>
      </w:r>
      <w:r>
        <w:t xml:space="preserve">, not the deployment's current </w:t>
      </w:r>
      <w:r>
        <w:rPr>
          <w:rStyle w:val="VARIABLE"/>
        </w:rPr>
        <w:t>UsesModel</w:t>
      </w:r>
      <w:r>
        <w:t xml:space="preserve"> reference, which describes what is serving now. If evidence must outlive </w:t>
      </w:r>
      <w:r>
        <w:rPr>
          <w:rStyle w:val="VARIABLE"/>
        </w:rPr>
        <w:t>MaxResultAge</w:t>
      </w:r>
      <w:r>
        <w:t xml:space="preserve"> or </w:t>
      </w:r>
      <w:r>
        <w:rPr>
          <w:rStyle w:val="VARIABLE"/>
        </w:rPr>
        <w:t>MaxRetainedResults</w:t>
      </w:r>
      <w:r>
        <w:t xml:space="preserve">, the application </w:t>
      </w:r>
      <w:r>
        <w:rPr>
          <w:b/>
        </w:rPr>
        <w:t>shall</w:t>
      </w:r>
      <w:r>
        <w:t xml:space="preserve"> preserve it under its applicable evidence-retention policy before the Vision result is evicted; this specification does not silently extend either lifetime or prescribe that external policy.</w:t>
      </w:r>
    </w:p>
    <w:p w14:paraId="053374A2" w14:textId="77777777" w:rsidR="003A25C3" w:rsidRDefault="002625E3">
      <w:pPr>
        <w:pStyle w:val="Heading3"/>
      </w:pPr>
      <w:bookmarkStart w:id="396" w:name="_Clause_c6_23_7"/>
      <w:bookmarkStart w:id="397" w:name="_Toc238626859"/>
      <w:r>
        <w:t>Feedback is untrusted training data</w:t>
      </w:r>
      <w:bookmarkEnd w:id="396"/>
      <w:bookmarkEnd w:id="397"/>
    </w:p>
    <w:p w14:paraId="7B8D7307" w14:textId="375EB732" w:rsidR="003A25C3" w:rsidRDefault="002625E3">
      <w:pPr>
        <w:pStyle w:val="PARAGRAPH"/>
      </w:pPr>
      <w:r>
        <w:fldChar w:fldCharType="begin"/>
      </w:r>
      <w:r>
        <w:instrText xml:space="preserve"> REF _Clause_c6_23_5 \r \h </w:instrText>
      </w:r>
      <w:r>
        <w:fldChar w:fldCharType="separate"/>
      </w:r>
      <w:r w:rsidR="00C44EBE">
        <w:t>6.23.5</w:t>
      </w:r>
      <w:r>
        <w:fldChar w:fldCharType="end"/>
      </w:r>
      <w:r>
        <w:t xml:space="preserve"> governs </w:t>
      </w:r>
      <w:r>
        <w:rPr>
          <w:i/>
        </w:rPr>
        <w:t>permission to call</w:t>
      </w:r>
      <w:r>
        <w:t xml:space="preserve"> a feedback Method. This clause governs what may then be </w:t>
      </w:r>
      <w:r>
        <w:rPr>
          <w:i/>
        </w:rPr>
        <w:t>believed</w:t>
      </w:r>
      <w:r>
        <w:t xml:space="preserve">, which is a separate question: </w:t>
      </w:r>
      <w:r>
        <w:fldChar w:fldCharType="begin"/>
      </w:r>
      <w:r>
        <w:instrText xml:space="preserve"> REF _Clause_c6_21_4 \r \h </w:instrText>
      </w:r>
      <w:r>
        <w:fldChar w:fldCharType="separate"/>
      </w:r>
      <w:r w:rsidR="00C44EBE">
        <w:t>6.21.4</w:t>
      </w:r>
      <w:r>
        <w:fldChar w:fldCharType="end"/>
      </w:r>
      <w:r>
        <w:t xml:space="preserve"> routes a submitted </w:t>
      </w:r>
      <w:r>
        <w:rPr>
          <w:rStyle w:val="VARIABLE"/>
        </w:rPr>
        <w:t>GroundTruthLabel</w:t>
      </w:r>
      <w:r>
        <w:t xml:space="preserve"> into </w:t>
      </w:r>
      <w:r>
        <w:rPr>
          <w:rStyle w:val="VARIABLE"/>
        </w:rPr>
        <w:t>DatasetType</w:t>
      </w:r>
      <w:r>
        <w:t xml:space="preserve">, then into a training run, a </w:t>
      </w:r>
      <w:r>
        <w:rPr>
          <w:rStyle w:val="VARIABLE"/>
        </w:rPr>
        <w:t>CandidateModel</w:t>
      </w:r>
      <w:r>
        <w:t xml:space="preserve"> and — after promotion — into every verdict the line produces. A single misused credential on the feedback surface is therefore a path to influencing safety-relevant decisions, and authorization alone does not bound it.</w:t>
      </w:r>
    </w:p>
    <w:p w14:paraId="70224DBF" w14:textId="77777777" w:rsidR="003A25C3" w:rsidRDefault="002625E3">
      <w:pPr>
        <w:pStyle w:val="PARAGRAPH"/>
      </w:pPr>
      <w:r>
        <w:t xml:space="preserve">A Server </w:t>
      </w:r>
      <w:r>
        <w:rPr>
          <w:b/>
        </w:rPr>
        <w:t>shall</w:t>
      </w:r>
      <w:r>
        <w:t>:</w:t>
      </w:r>
    </w:p>
    <w:p w14:paraId="7C615669" w14:textId="77777777" w:rsidR="003A25C3" w:rsidRDefault="002625E3">
      <w:pPr>
        <w:pStyle w:val="ListNumber"/>
        <w:numPr>
          <w:ilvl w:val="0"/>
          <w:numId w:val="21"/>
        </w:numPr>
      </w:pPr>
      <w:r>
        <w:t xml:space="preserve">record the authenticated caller identity with every retained sample whose </w:t>
      </w:r>
      <w:r>
        <w:rPr>
          <w:rStyle w:val="VARIABLE"/>
        </w:rPr>
        <w:t>Purpose</w:t>
      </w:r>
      <w:r>
        <w:t xml:space="preserve"> is </w:t>
      </w:r>
      <w:r>
        <w:rPr>
          <w:rStyle w:val="VARIABLE"/>
        </w:rPr>
        <w:t>GroundTruthLabel</w:t>
      </w:r>
      <w:r>
        <w:t xml:space="preserve">, and make it available to the </w:t>
      </w:r>
      <w:r>
        <w:rPr>
          <w:rStyle w:val="VARIABLE"/>
        </w:rPr>
        <w:t>LearningJobType</w:t>
      </w:r>
      <w:r>
        <w:t xml:space="preserve"> that consumes the dataset — an unattributable label set cannot be reviewed or retracted;</w:t>
      </w:r>
    </w:p>
    <w:p w14:paraId="1DC7DC87" w14:textId="77777777" w:rsidR="003A25C3" w:rsidRDefault="002625E3">
      <w:pPr>
        <w:pStyle w:val="ListNumber"/>
        <w:numPr>
          <w:ilvl w:val="0"/>
          <w:numId w:val="21"/>
        </w:numPr>
      </w:pPr>
      <w:r>
        <w:t xml:space="preserve">distinguish, within </w:t>
      </w:r>
      <w:r>
        <w:rPr>
          <w:rStyle w:val="VARIABLE"/>
        </w:rPr>
        <w:t>DatasetType</w:t>
      </w:r>
      <w:r>
        <w:t>, samples originating from client feedback from samples originating from capture, so that a reviewer can weigh them differently; and</w:t>
      </w:r>
    </w:p>
    <w:p w14:paraId="217EE073" w14:textId="628CE67A" w:rsidR="003A25C3" w:rsidRDefault="002625E3">
      <w:pPr>
        <w:pStyle w:val="ListNumber"/>
        <w:numPr>
          <w:ilvl w:val="0"/>
          <w:numId w:val="21"/>
        </w:numPr>
      </w:pPr>
      <w:r>
        <w:t xml:space="preserve">require a distinct authorization or an explicit approval step before client-submitted labels are admitted to a training run, mirroring the </w:t>
      </w:r>
      <w:r>
        <w:rPr>
          <w:rStyle w:val="VARIABLE"/>
        </w:rPr>
        <w:t>PromoteModel</w:t>
      </w:r>
      <w:r>
        <w:t xml:space="preserve"> gate of </w:t>
      </w:r>
      <w:r>
        <w:fldChar w:fldCharType="begin"/>
      </w:r>
      <w:r>
        <w:instrText xml:space="preserve"> REF _Clause_c6_23_5 \r \h </w:instrText>
      </w:r>
      <w:r>
        <w:fldChar w:fldCharType="separate"/>
      </w:r>
      <w:r w:rsidR="00C44EBE">
        <w:t>6.23.5</w:t>
      </w:r>
      <w:r>
        <w:fldChar w:fldCharType="end"/>
      </w:r>
      <w:r>
        <w:t>.</w:t>
      </w:r>
    </w:p>
    <w:p w14:paraId="34E314DE" w14:textId="77777777" w:rsidR="003A25C3" w:rsidRDefault="002625E3">
      <w:pPr>
        <w:pStyle w:val="PARAGRAPH"/>
      </w:pPr>
      <w:r>
        <w:lastRenderedPageBreak/>
        <w:t xml:space="preserve">A Server </w:t>
      </w:r>
      <w:r>
        <w:rPr>
          <w:b/>
        </w:rPr>
        <w:t>should</w:t>
      </w:r>
      <w:r>
        <w:t xml:space="preserve"> bound the proportion of any dataset contributed by a single principal, and </w:t>
      </w:r>
      <w:r>
        <w:rPr>
          <w:b/>
        </w:rPr>
        <w:t>should</w:t>
      </w:r>
      <w:r>
        <w:t xml:space="preserve"> support retracting all samples attributed to one identity.</w:t>
      </w:r>
    </w:p>
    <w:p w14:paraId="5719FC62" w14:textId="192F94C7" w:rsidR="003A25C3" w:rsidRDefault="002625E3">
      <w:pPr>
        <w:pStyle w:val="PARAGRAPH"/>
      </w:pPr>
      <w:r>
        <w:rPr>
          <w:b/>
        </w:rPr>
        <w:t>An empty label is a label.</w:t>
      </w:r>
      <w:r>
        <w:t xml:space="preserve"> </w:t>
      </w:r>
      <w:r>
        <w:rPr>
          <w:rStyle w:val="VARIABLE"/>
        </w:rPr>
        <w:t>SceneIsEmpty</w:t>
      </w:r>
      <w:r>
        <w:t xml:space="preserve"> and </w:t>
      </w:r>
      <w:r>
        <w:rPr>
          <w:rStyle w:val="VARIABLE"/>
        </w:rPr>
        <w:t>RetractAll</w:t>
      </w:r>
      <w:r>
        <w:t xml:space="preserve"> (</w:t>
      </w:r>
      <w:r>
        <w:fldChar w:fldCharType="begin"/>
      </w:r>
      <w:r>
        <w:instrText xml:space="preserve"> REF _Clause_c6_21_5 \r \h </w:instrText>
      </w:r>
      <w:r>
        <w:fldChar w:fldCharType="separate"/>
      </w:r>
      <w:r w:rsidR="00C44EBE">
        <w:t>6.21.5</w:t>
      </w:r>
      <w:r>
        <w:fldChar w:fldCharType="end"/>
      </w:r>
      <w:r>
        <w:t>) let a client assert that a frame contains nothing and that a published detection was a false positive, and both are retained as training data. Neither is a lower-risk submission than one carrying geometry: a stream of "nothing here" labels against frames that do contain parts teaches a detector to miss them, and a stream of retractions teaches it to suppress true positives — a class of attack that degrades recall while every individual call looks well-formed and stays within any rate limit on payload size</w:t>
      </w:r>
      <w:r>
        <w:t xml:space="preserve">. The rules above apply to these samples unchanged, and a Server </w:t>
      </w:r>
      <w:r>
        <w:rPr>
          <w:b/>
        </w:rPr>
        <w:t>should</w:t>
      </w:r>
      <w:r>
        <w:t xml:space="preserve"> treat an anomalous rate of empty or retracting submissions from one principal as it treats any other dataset-poisoning signal.</w:t>
      </w:r>
    </w:p>
    <w:p w14:paraId="580B70CB" w14:textId="1F9A5278" w:rsidR="003A25C3" w:rsidRDefault="002625E3">
      <w:pPr>
        <w:pStyle w:val="PARAGRAPH"/>
      </w:pPr>
      <w:r>
        <w:rPr>
          <w:b/>
        </w:rPr>
        <w:t>Overlays are also untrusted.</w:t>
      </w:r>
      <w:r>
        <w:t xml:space="preserve"> Geometry submitted through </w:t>
      </w:r>
      <w:r>
        <w:rPr>
          <w:rStyle w:val="VARIABLE"/>
        </w:rPr>
        <w:t>SubmitDetections</w:t>
      </w:r>
      <w:r>
        <w:t xml:space="preserve"> with </w:t>
      </w:r>
      <w:r>
        <w:rPr>
          <w:rStyle w:val="VARIABLE"/>
        </w:rPr>
        <w:t>Purpose = Overlay</w:t>
      </w:r>
      <w:r>
        <w:t xml:space="preserve"> is drawn on the stream a human operator watches (</w:t>
      </w:r>
      <w:r>
        <w:fldChar w:fldCharType="begin"/>
      </w:r>
      <w:r>
        <w:instrText xml:space="preserve"> REF _Clause_c6_21_2 \r \h </w:instrText>
      </w:r>
      <w:r>
        <w:fldChar w:fldCharType="separate"/>
      </w:r>
      <w:r w:rsidR="00C44EBE">
        <w:t>6.21.2</w:t>
      </w:r>
      <w:r>
        <w:fldChar w:fldCharType="end"/>
      </w:r>
      <w:r>
        <w:t xml:space="preserve">), and </w:t>
      </w:r>
      <w:r>
        <w:rPr>
          <w:rStyle w:val="VARIABLE"/>
        </w:rPr>
        <w:t>ClassLabel</w:t>
      </w:r>
      <w:r>
        <w:t xml:space="preserve"> is free-form text. A Server </w:t>
      </w:r>
      <w:r>
        <w:rPr>
          <w:b/>
        </w:rPr>
        <w:t>shall</w:t>
      </w:r>
      <w:r>
        <w:t xml:space="preserve"> render client-submitted overlay geometry so that it is visually distinguishable from Server-generated annotation, and </w:t>
      </w:r>
      <w:r>
        <w:rPr>
          <w:b/>
        </w:rPr>
        <w:t>shall</w:t>
      </w:r>
      <w:r>
        <w:t xml:space="preserve"> bound </w:t>
      </w:r>
      <w:r>
        <w:rPr>
          <w:rStyle w:val="VARIABLE"/>
        </w:rPr>
        <w:t>OverlayTtl</w:t>
      </w:r>
      <w:r>
        <w:t xml:space="preserve"> to a Server-configured maximum, so that an authorized-but-untrusted client cannot present a persistent misleading view to a human decision-maker.</w:t>
      </w:r>
    </w:p>
    <w:p w14:paraId="203636E0" w14:textId="77777777" w:rsidR="003A25C3" w:rsidRDefault="002625E3">
      <w:pPr>
        <w:pStyle w:val="Heading2"/>
      </w:pPr>
      <w:bookmarkStart w:id="398" w:name="_Clause_c6_24"/>
      <w:bookmarkStart w:id="399" w:name="_Toc238626860"/>
      <w:r>
        <w:t>Deliverables and reproducibility</w:t>
      </w:r>
      <w:bookmarkEnd w:id="398"/>
      <w:bookmarkEnd w:id="399"/>
    </w:p>
    <w:p w14:paraId="1F446850" w14:textId="09CB371D" w:rsidR="003A25C3" w:rsidRDefault="002625E3">
      <w:pPr>
        <w:pStyle w:val="TABLE-title"/>
      </w:pPr>
      <w:bookmarkStart w:id="400" w:name="_Tab_deliverables_and_reproducibility_ta"/>
      <w:bookmarkStart w:id="401" w:name="_Toc238627033"/>
      <w:r>
        <w:t xml:space="preserve">Table </w:t>
      </w:r>
      <w:r>
        <w:fldChar w:fldCharType="begin"/>
      </w:r>
      <w:r>
        <w:instrText xml:space="preserve"> SEQ Table \* ARABIC </w:instrText>
      </w:r>
      <w:r>
        <w:fldChar w:fldCharType="separate"/>
      </w:r>
      <w:r w:rsidR="00C44EBE">
        <w:rPr>
          <w:noProof/>
        </w:rPr>
        <w:t>34</w:t>
      </w:r>
      <w:r>
        <w:fldChar w:fldCharType="end"/>
      </w:r>
      <w:r>
        <w:t xml:space="preserve"> – Deliverables and reproducibility</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7BD0CB5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E3BEEEE" w14:textId="77777777" w:rsidR="003A25C3" w:rsidRDefault="002625E3">
            <w:pPr>
              <w:pStyle w:val="TableText"/>
            </w:pPr>
            <w:r>
              <w:t>Artifact</w:t>
            </w:r>
          </w:p>
        </w:tc>
        <w:tc>
          <w:tcPr>
            <w:tcW w:w="4463" w:type="dxa"/>
            <w:tcBorders>
              <w:top w:val="single" w:sz="4" w:space="0" w:color="auto"/>
              <w:left w:val="single" w:sz="4" w:space="0" w:color="auto"/>
              <w:bottom w:val="double" w:sz="4" w:space="0" w:color="auto"/>
              <w:right w:val="single" w:sz="4" w:space="0" w:color="auto"/>
            </w:tcBorders>
          </w:tcPr>
          <w:p w14:paraId="3697E678" w14:textId="77777777" w:rsidR="003A25C3" w:rsidRDefault="002625E3">
            <w:pPr>
              <w:pStyle w:val="TableText"/>
            </w:pPr>
            <w:r>
              <w:t>Path</w:t>
            </w:r>
          </w:p>
        </w:tc>
      </w:tr>
      <w:tr w:rsidR="003A25C3" w14:paraId="1414A7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4CAEDB" w14:textId="77777777" w:rsidR="003A25C3" w:rsidRDefault="002625E3">
            <w:pPr>
              <w:pStyle w:val="TableText"/>
            </w:pPr>
            <w:r>
              <w:t>This specification</w:t>
            </w:r>
          </w:p>
        </w:tc>
        <w:tc>
          <w:tcPr>
            <w:tcW w:w="4463" w:type="dxa"/>
            <w:tcBorders>
              <w:top w:val="single" w:sz="4" w:space="0" w:color="auto"/>
              <w:left w:val="single" w:sz="4" w:space="0" w:color="auto"/>
              <w:bottom w:val="single" w:sz="4" w:space="0" w:color="auto"/>
              <w:right w:val="single" w:sz="4" w:space="0" w:color="auto"/>
            </w:tcBorders>
          </w:tcPr>
          <w:p w14:paraId="0D37A93B" w14:textId="77777777" w:rsidR="003A25C3" w:rsidRDefault="002625E3">
            <w:pPr>
              <w:pStyle w:val="TableText"/>
            </w:pPr>
            <w:r>
              <w:rPr>
                <w:rStyle w:val="VARIABLE"/>
              </w:rPr>
              <w:t>metaverse-specs/vision/OPC-UA-Vision.md</w:t>
            </w:r>
          </w:p>
        </w:tc>
      </w:tr>
      <w:tr w:rsidR="003A25C3" w14:paraId="7770D1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69CFED" w14:textId="77777777" w:rsidR="003A25C3" w:rsidRDefault="002625E3">
            <w:pPr>
              <w:pStyle w:val="TableText"/>
            </w:pPr>
            <w:r>
              <w:t>Research and design rationale</w:t>
            </w:r>
          </w:p>
        </w:tc>
        <w:tc>
          <w:tcPr>
            <w:tcW w:w="4463" w:type="dxa"/>
            <w:tcBorders>
              <w:top w:val="single" w:sz="4" w:space="0" w:color="auto"/>
              <w:left w:val="single" w:sz="4" w:space="0" w:color="auto"/>
              <w:bottom w:val="single" w:sz="4" w:space="0" w:color="auto"/>
              <w:right w:val="single" w:sz="4" w:space="0" w:color="auto"/>
            </w:tcBorders>
          </w:tcPr>
          <w:p w14:paraId="1B06DE19" w14:textId="77777777" w:rsidR="003A25C3" w:rsidRDefault="002625E3">
            <w:pPr>
              <w:pStyle w:val="TableText"/>
            </w:pPr>
            <w:r>
              <w:rPr>
                <w:rStyle w:val="VARIABLE"/>
              </w:rPr>
              <w:t>metaverse-specs/vision/OPC-UA-Vision-Research.md</w:t>
            </w:r>
          </w:p>
        </w:tc>
      </w:tr>
      <w:tr w:rsidR="003A25C3" w14:paraId="3E32D2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82E6EC" w14:textId="77777777" w:rsidR="003A25C3" w:rsidRDefault="002625E3">
            <w:pPr>
              <w:pStyle w:val="TableText"/>
            </w:pPr>
            <w:r>
              <w:t>Base NodeSet</w:t>
            </w:r>
          </w:p>
        </w:tc>
        <w:tc>
          <w:tcPr>
            <w:tcW w:w="4463" w:type="dxa"/>
            <w:tcBorders>
              <w:top w:val="single" w:sz="4" w:space="0" w:color="auto"/>
              <w:left w:val="single" w:sz="4" w:space="0" w:color="auto"/>
              <w:bottom w:val="single" w:sz="4" w:space="0" w:color="auto"/>
              <w:right w:val="single" w:sz="4" w:space="0" w:color="auto"/>
            </w:tcBorders>
          </w:tcPr>
          <w:p w14:paraId="68707BD4" w14:textId="77777777" w:rsidR="003A25C3" w:rsidRDefault="002625E3">
            <w:pPr>
              <w:pStyle w:val="TableText"/>
            </w:pPr>
            <w:r>
              <w:rPr>
                <w:rStyle w:val="VARIABLE"/>
              </w:rPr>
              <w:t>metaverse-specs/vision/Opc.Ua.Vision.NodeSet2.xml</w:t>
            </w:r>
          </w:p>
        </w:tc>
      </w:tr>
      <w:tr w:rsidR="003A25C3" w14:paraId="3EBBE1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48C04E" w14:textId="77777777" w:rsidR="003A25C3" w:rsidRDefault="002625E3">
            <w:pPr>
              <w:pStyle w:val="TableText"/>
            </w:pPr>
            <w:r>
              <w:t>NodeIds</w:t>
            </w:r>
          </w:p>
        </w:tc>
        <w:tc>
          <w:tcPr>
            <w:tcW w:w="4463" w:type="dxa"/>
            <w:tcBorders>
              <w:top w:val="single" w:sz="4" w:space="0" w:color="auto"/>
              <w:left w:val="single" w:sz="4" w:space="0" w:color="auto"/>
              <w:bottom w:val="single" w:sz="4" w:space="0" w:color="auto"/>
              <w:right w:val="single" w:sz="4" w:space="0" w:color="auto"/>
            </w:tcBorders>
          </w:tcPr>
          <w:p w14:paraId="07DB2280" w14:textId="77777777" w:rsidR="003A25C3" w:rsidRDefault="002625E3">
            <w:pPr>
              <w:pStyle w:val="TableText"/>
            </w:pPr>
            <w:r>
              <w:rPr>
                <w:rStyle w:val="VARIABLE"/>
              </w:rPr>
              <w:t>metaverse-specs/vision/Opc.Ua.Vision.NodeIds.csv</w:t>
            </w:r>
          </w:p>
        </w:tc>
      </w:tr>
      <w:tr w:rsidR="003A25C3" w14:paraId="48BFC3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679426" w14:textId="77777777" w:rsidR="003A25C3" w:rsidRDefault="002625E3">
            <w:pPr>
              <w:pStyle w:val="TableText"/>
            </w:pPr>
            <w:r>
              <w:t>Annex A (generated node table)</w:t>
            </w:r>
          </w:p>
        </w:tc>
        <w:tc>
          <w:tcPr>
            <w:tcW w:w="4463" w:type="dxa"/>
            <w:tcBorders>
              <w:top w:val="single" w:sz="4" w:space="0" w:color="auto"/>
              <w:left w:val="single" w:sz="4" w:space="0" w:color="auto"/>
              <w:bottom w:val="single" w:sz="4" w:space="0" w:color="auto"/>
              <w:right w:val="single" w:sz="4" w:space="0" w:color="auto"/>
            </w:tcBorders>
          </w:tcPr>
          <w:p w14:paraId="559BAEDC" w14:textId="77777777" w:rsidR="003A25C3" w:rsidRDefault="002625E3">
            <w:pPr>
              <w:pStyle w:val="TableText"/>
            </w:pPr>
            <w:r>
              <w:rPr>
                <w:rStyle w:val="VARIABLE"/>
              </w:rPr>
              <w:t>metaverse-specs/extras/vision/tools/model-reference.md</w:t>
            </w:r>
          </w:p>
        </w:tc>
      </w:tr>
      <w:tr w:rsidR="003A25C3" w14:paraId="7FBB24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FE8155" w14:textId="77777777" w:rsidR="003A25C3" w:rsidRDefault="002625E3">
            <w:pPr>
              <w:pStyle w:val="TableText"/>
            </w:pPr>
            <w:r>
              <w:t>Generator</w:t>
            </w:r>
          </w:p>
        </w:tc>
        <w:tc>
          <w:tcPr>
            <w:tcW w:w="4463" w:type="dxa"/>
            <w:tcBorders>
              <w:top w:val="single" w:sz="4" w:space="0" w:color="auto"/>
              <w:left w:val="single" w:sz="4" w:space="0" w:color="auto"/>
              <w:bottom w:val="single" w:sz="4" w:space="0" w:color="auto"/>
              <w:right w:val="single" w:sz="4" w:space="0" w:color="auto"/>
            </w:tcBorders>
          </w:tcPr>
          <w:p w14:paraId="080B7253" w14:textId="77777777" w:rsidR="003A25C3" w:rsidRDefault="002625E3">
            <w:pPr>
              <w:pStyle w:val="TableText"/>
            </w:pPr>
            <w:r>
              <w:rPr>
                <w:rStyle w:val="VARIABLE"/>
              </w:rPr>
              <w:t>metaverse-specs/extras/vision/tools/build_model.py</w:t>
            </w:r>
          </w:p>
        </w:tc>
      </w:tr>
      <w:tr w:rsidR="003A25C3" w14:paraId="4972E0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1A4BBC" w14:textId="77777777" w:rsidR="003A25C3" w:rsidRDefault="002625E3">
            <w:pPr>
              <w:pStyle w:val="TableText"/>
            </w:pPr>
            <w:r>
              <w:t>Validator</w:t>
            </w:r>
          </w:p>
        </w:tc>
        <w:tc>
          <w:tcPr>
            <w:tcW w:w="4463" w:type="dxa"/>
            <w:tcBorders>
              <w:top w:val="single" w:sz="4" w:space="0" w:color="auto"/>
              <w:left w:val="single" w:sz="4" w:space="0" w:color="auto"/>
              <w:bottom w:val="single" w:sz="4" w:space="0" w:color="auto"/>
              <w:right w:val="single" w:sz="4" w:space="0" w:color="auto"/>
            </w:tcBorders>
          </w:tcPr>
          <w:p w14:paraId="4750321B" w14:textId="77777777" w:rsidR="003A25C3" w:rsidRDefault="002625E3">
            <w:pPr>
              <w:pStyle w:val="TableText"/>
            </w:pPr>
            <w:r>
              <w:rPr>
                <w:rStyle w:val="VARIABLE"/>
              </w:rPr>
              <w:t>metaverse-specs/extras/vision/tools/validate_local.py</w:t>
            </w:r>
          </w:p>
        </w:tc>
      </w:tr>
      <w:tr w:rsidR="003A25C3" w14:paraId="572787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B20E3E" w14:textId="77777777" w:rsidR="003A25C3" w:rsidRDefault="002625E3">
            <w:pPr>
              <w:pStyle w:val="TableText"/>
            </w:pPr>
            <w:r>
              <w:t>Annex F — robotics worked example</w:t>
            </w:r>
          </w:p>
        </w:tc>
        <w:tc>
          <w:tcPr>
            <w:tcW w:w="4463" w:type="dxa"/>
            <w:tcBorders>
              <w:top w:val="single" w:sz="4" w:space="0" w:color="auto"/>
              <w:left w:val="single" w:sz="4" w:space="0" w:color="auto"/>
              <w:bottom w:val="single" w:sz="4" w:space="0" w:color="auto"/>
              <w:right w:val="single" w:sz="4" w:space="0" w:color="auto"/>
            </w:tcBorders>
          </w:tcPr>
          <w:p w14:paraId="034DDE3D" w14:textId="77777777" w:rsidR="003A25C3" w:rsidRDefault="002625E3">
            <w:pPr>
              <w:pStyle w:val="TableText"/>
            </w:pPr>
            <w:r>
              <w:rPr>
                <w:rStyle w:val="VARIABLE"/>
              </w:rPr>
              <w:t>metaverse-specs/vision/robotics/</w:t>
            </w:r>
          </w:p>
        </w:tc>
      </w:tr>
      <w:tr w:rsidR="003A25C3" w14:paraId="229436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EA1789" w14:textId="77777777" w:rsidR="003A25C3" w:rsidRDefault="002625E3">
            <w:pPr>
              <w:pStyle w:val="TableText"/>
            </w:pPr>
            <w:r>
              <w:t>Annex G — machine-vision worked example</w:t>
            </w:r>
          </w:p>
        </w:tc>
        <w:tc>
          <w:tcPr>
            <w:tcW w:w="4463" w:type="dxa"/>
            <w:tcBorders>
              <w:top w:val="single" w:sz="4" w:space="0" w:color="auto"/>
              <w:left w:val="single" w:sz="4" w:space="0" w:color="auto"/>
              <w:bottom w:val="single" w:sz="4" w:space="0" w:color="auto"/>
              <w:right w:val="single" w:sz="4" w:space="0" w:color="auto"/>
            </w:tcBorders>
          </w:tcPr>
          <w:p w14:paraId="00309D87" w14:textId="77777777" w:rsidR="003A25C3" w:rsidRDefault="002625E3">
            <w:pPr>
              <w:pStyle w:val="TableText"/>
            </w:pPr>
            <w:r>
              <w:rPr>
                <w:rStyle w:val="VARIABLE"/>
              </w:rPr>
              <w:t>metaverse-specs/vision/machine-vision/</w:t>
            </w:r>
          </w:p>
        </w:tc>
      </w:tr>
      <w:tr w:rsidR="003A25C3" w14:paraId="2AFF7B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32DDDC" w14:textId="77777777" w:rsidR="003A25C3" w:rsidRDefault="002625E3">
            <w:pPr>
              <w:pStyle w:val="TableText"/>
            </w:pPr>
            <w:r>
              <w:t>Example generator</w:t>
            </w:r>
          </w:p>
        </w:tc>
        <w:tc>
          <w:tcPr>
            <w:tcW w:w="4463" w:type="dxa"/>
            <w:tcBorders>
              <w:top w:val="single" w:sz="4" w:space="0" w:color="auto"/>
              <w:left w:val="single" w:sz="4" w:space="0" w:color="auto"/>
              <w:bottom w:val="single" w:sz="4" w:space="0" w:color="auto"/>
              <w:right w:val="single" w:sz="4" w:space="0" w:color="auto"/>
            </w:tcBorders>
          </w:tcPr>
          <w:p w14:paraId="30335219" w14:textId="77777777" w:rsidR="003A25C3" w:rsidRDefault="002625E3">
            <w:pPr>
              <w:pStyle w:val="TableText"/>
            </w:pPr>
            <w:r>
              <w:rPr>
                <w:rStyle w:val="VARIABLE"/>
              </w:rPr>
              <w:t>metaverse-specs/extras/vision/tools/build_examples.py</w:t>
            </w:r>
          </w:p>
        </w:tc>
      </w:tr>
    </w:tbl>
    <w:p w14:paraId="63E58926" w14:textId="77777777" w:rsidR="003A25C3" w:rsidRDefault="003A25C3">
      <w:pPr>
        <w:pStyle w:val="spacer"/>
      </w:pPr>
    </w:p>
    <w:p w14:paraId="3B1408D5" w14:textId="77777777" w:rsidR="003A25C3" w:rsidRDefault="002625E3">
      <w:pPr>
        <w:pStyle w:val="PARAGRAPH"/>
      </w:pPr>
      <w:r>
        <w:t>Regenerate and validate from the repository root:</w:t>
      </w:r>
    </w:p>
    <w:p w14:paraId="18DA7DEE" w14:textId="77777777" w:rsidR="003A25C3" w:rsidRDefault="002625E3">
      <w:pPr>
        <w:pStyle w:val="CODE"/>
      </w:pPr>
      <w:r>
        <w:t>python metaverse-specs/extras/vision/tools/build_model.py</w:t>
      </w:r>
    </w:p>
    <w:p w14:paraId="6A43C52B" w14:textId="77777777" w:rsidR="003A25C3" w:rsidRDefault="002625E3">
      <w:pPr>
        <w:pStyle w:val="CODE"/>
      </w:pPr>
      <w:r>
        <w:t>python metaverse-specs/extras/vision/tools/build_examples.py</w:t>
      </w:r>
    </w:p>
    <w:p w14:paraId="092ADF00" w14:textId="77777777" w:rsidR="003A25C3" w:rsidRDefault="002625E3">
      <w:pPr>
        <w:pStyle w:val="CODE"/>
      </w:pPr>
      <w:r>
        <w:t>python metaverse-specs/extras/vision/tools/validate_local.py</w:t>
      </w:r>
    </w:p>
    <w:p w14:paraId="3F45039C" w14:textId="77777777" w:rsidR="003A25C3" w:rsidRDefault="002625E3">
      <w:pPr>
        <w:pStyle w:val="CODE"/>
      </w:pPr>
      <w:r>
        <w:t>python metaverse-specs/validate_all.py --self-contained</w:t>
      </w:r>
    </w:p>
    <w:p w14:paraId="5696C2E3" w14:textId="77777777" w:rsidR="003A25C3" w:rsidRDefault="002625E3">
      <w:pPr>
        <w:pStyle w:val="PARAGRAPH"/>
      </w:pPr>
      <w:r>
        <w:t xml:space="preserve">The NodeSet and NodeIds are generated and byte-deterministic; do not hand-edit them. The validator additionally enforces two specification invariants that would otherwise be able to drift: that </w:t>
      </w:r>
      <w:r>
        <w:rPr>
          <w:rStyle w:val="VARIABLE"/>
        </w:rPr>
        <w:t>Rtsp</w:t>
      </w:r>
      <w:r>
        <w:t xml:space="preserve"> is value 0 of </w:t>
      </w:r>
      <w:r>
        <w:rPr>
          <w:rStyle w:val="VARIABLE"/>
        </w:rPr>
        <w:t>VisionStreamProtocolEnum</w:t>
      </w:r>
      <w:r>
        <w:t xml:space="preserve">, and that </w:t>
      </w:r>
      <w:r>
        <w:rPr>
          <w:rStyle w:val="VARIABLE"/>
        </w:rPr>
        <w:t>Jpeg</w:t>
      </w:r>
      <w:r>
        <w:t xml:space="preserve"> is value 0 of </w:t>
      </w:r>
      <w:r>
        <w:rPr>
          <w:rStyle w:val="VARIABLE"/>
        </w:rPr>
        <w:t>VisionClipFormatEnum</w:t>
      </w:r>
      <w:r>
        <w:t>.</w:t>
      </w:r>
    </w:p>
    <w:p w14:paraId="5ABA4B96" w14:textId="77777777" w:rsidR="003A25C3" w:rsidRDefault="002625E3">
      <w:pPr>
        <w:pStyle w:val="Heading1"/>
      </w:pPr>
      <w:bookmarkStart w:id="402" w:name="_Clause_c7"/>
      <w:bookmarkStart w:id="403" w:name="_Toc238626861"/>
      <w:r>
        <w:t>OPC UA ObjectTypes</w:t>
      </w:r>
      <w:bookmarkEnd w:id="402"/>
      <w:bookmarkEnd w:id="403"/>
    </w:p>
    <w:p w14:paraId="64A8DE4B" w14:textId="77777777" w:rsidR="003A25C3" w:rsidRDefault="002625E3">
      <w:pPr>
        <w:pStyle w:val="Heading2"/>
      </w:pPr>
      <w:bookmarkStart w:id="404" w:name="_Clause_c7_1"/>
      <w:bookmarkStart w:id="405" w:name="_Toc238626862"/>
      <w:r>
        <w:t>OpticsType</w:t>
      </w:r>
      <w:bookmarkEnd w:id="404"/>
      <w:bookmarkEnd w:id="405"/>
    </w:p>
    <w:p w14:paraId="09DB9563" w14:textId="77777777" w:rsidR="003A25C3" w:rsidRDefault="002625E3">
      <w:pPr>
        <w:pStyle w:val="PARAGRAPH"/>
      </w:pPr>
      <w:r>
        <w:t>The lens in front of a sensor. Member names are deliberately aligned with the ILensType of OPC 40100-2 so that a Server implementing both models reports one set of values under two vocabularies.</w:t>
      </w:r>
    </w:p>
    <w:p w14:paraId="29540714" w14:textId="0CDF69B4" w:rsidR="003A25C3" w:rsidRDefault="002625E3">
      <w:pPr>
        <w:pStyle w:val="TABLE-title"/>
      </w:pPr>
      <w:bookmarkStart w:id="406" w:name="_Tab_c7_1_def"/>
      <w:bookmarkStart w:id="407" w:name="_Toc238627034"/>
      <w:r>
        <w:lastRenderedPageBreak/>
        <w:t xml:space="preserve">Table </w:t>
      </w:r>
      <w:r>
        <w:fldChar w:fldCharType="begin"/>
      </w:r>
      <w:r>
        <w:instrText xml:space="preserve"> SEQ Table \* ARABIC </w:instrText>
      </w:r>
      <w:r>
        <w:fldChar w:fldCharType="separate"/>
      </w:r>
      <w:r w:rsidR="00C44EBE">
        <w:rPr>
          <w:noProof/>
        </w:rPr>
        <w:t>35</w:t>
      </w:r>
      <w:r>
        <w:fldChar w:fldCharType="end"/>
      </w:r>
      <w:r>
        <w:t xml:space="preserve"> – OpticsType definition</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262FCB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3A25C3" w:rsidRDefault="002625E3">
            <w:pPr>
              <w:pStyle w:val="TableText"/>
            </w:pPr>
            <w:r>
              <w:rPr>
                <w:b/>
              </w:rPr>
              <w:t>Value</w:t>
            </w:r>
          </w:p>
        </w:tc>
      </w:tr>
      <w:tr w:rsidR="003A25C3" w14:paraId="12AD86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3A25C3" w:rsidRDefault="002625E3">
            <w:pPr>
              <w:pStyle w:val="TableText"/>
            </w:pPr>
            <w:r>
              <w:t>1:OpticsType</w:t>
            </w:r>
          </w:p>
        </w:tc>
      </w:tr>
      <w:tr w:rsidR="003A25C3" w14:paraId="260EB2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3A25C3" w:rsidRDefault="002625E3">
            <w:pPr>
              <w:pStyle w:val="TableText"/>
            </w:pPr>
            <w:r>
              <w:t>False</w:t>
            </w:r>
          </w:p>
        </w:tc>
      </w:tr>
      <w:tr w:rsidR="003A25C3" w14:paraId="1CDBE65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3A25C3" w:rsidRDefault="002625E3">
            <w:pPr>
              <w:pStyle w:val="TableText"/>
            </w:pPr>
            <w:r>
              <w:rPr>
                <w:b/>
              </w:rPr>
              <w:t>Other</w:t>
            </w:r>
          </w:p>
        </w:tc>
      </w:tr>
      <w:tr w:rsidR="003A25C3" w14:paraId="3B2100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3A25C3" w:rsidRDefault="002625E3">
            <w:pPr>
              <w:pStyle w:val="TableText"/>
            </w:pPr>
            <w:r>
              <w:t>Subtype of the 0:BaseObjectType defined in OPC 10000-5, i.e. inheriting the InstanceDeclarations of that Node.</w:t>
            </w:r>
          </w:p>
        </w:tc>
      </w:tr>
      <w:tr w:rsidR="003A25C3" w14:paraId="7C1C5D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3A25C3" w:rsidRDefault="002625E3">
            <w:pPr>
              <w:pStyle w:val="TableTextWithTabs"/>
            </w:pPr>
            <w:r>
              <w:t>FocalLength</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3A25C3" w:rsidRDefault="002625E3">
            <w:pPr>
              <w:pStyle w:val="TableText"/>
            </w:pPr>
            <w:r>
              <w:t>O</w:t>
            </w:r>
          </w:p>
        </w:tc>
      </w:tr>
      <w:tr w:rsidR="003A25C3" w14:paraId="67306A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3A25C3" w:rsidRDefault="002625E3">
            <w:pPr>
              <w:pStyle w:val="TableTextWithTabs"/>
            </w:pPr>
            <w:r>
              <w:t>Aperture</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3A25C3" w:rsidRDefault="002625E3">
            <w:pPr>
              <w:pStyle w:val="TableText"/>
            </w:pPr>
            <w:r>
              <w:t>O</w:t>
            </w:r>
          </w:p>
        </w:tc>
      </w:tr>
      <w:tr w:rsidR="003A25C3" w14:paraId="477896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3A25C3" w:rsidRDefault="002625E3">
            <w:pPr>
              <w:pStyle w:val="TableTextWithTabs"/>
            </w:pPr>
            <w:r>
              <w:t>WorkingDistance</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3A25C3" w:rsidRDefault="002625E3">
            <w:pPr>
              <w:pStyle w:val="TableText"/>
            </w:pPr>
            <w:r>
              <w:t>O</w:t>
            </w:r>
          </w:p>
        </w:tc>
      </w:tr>
      <w:tr w:rsidR="003A25C3" w14:paraId="78218D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3A25C3" w:rsidRDefault="002625E3">
            <w:pPr>
              <w:pStyle w:val="TableTextWithTabs"/>
            </w:pPr>
            <w:r>
              <w:t>MinimumWorkingDistance</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3A25C3" w:rsidRDefault="002625E3">
            <w:pPr>
              <w:pStyle w:val="TableText"/>
            </w:pPr>
            <w:r>
              <w:t>O</w:t>
            </w:r>
          </w:p>
        </w:tc>
      </w:tr>
      <w:tr w:rsidR="003A25C3" w14:paraId="3A4E73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3A25C3" w:rsidRDefault="002625E3">
            <w:pPr>
              <w:pStyle w:val="TableTextWithTabs"/>
            </w:pPr>
            <w:r>
              <w:t>Magnification</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3A25C3" w:rsidRDefault="002625E3">
            <w:pPr>
              <w:pStyle w:val="TableText"/>
            </w:pPr>
            <w:r>
              <w:t>O</w:t>
            </w:r>
          </w:p>
        </w:tc>
      </w:tr>
      <w:tr w:rsidR="003A25C3" w14:paraId="6EBA43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3A25C3" w:rsidRDefault="002625E3">
            <w:pPr>
              <w:pStyle w:val="TableTextWithTabs"/>
            </w:pPr>
            <w:r>
              <w:t>OpticalFormat</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3A25C3" w:rsidRDefault="002625E3">
            <w:pPr>
              <w:pStyle w:val="TableText"/>
            </w:pPr>
            <w:r>
              <w:t>O</w:t>
            </w:r>
          </w:p>
        </w:tc>
      </w:tr>
      <w:tr w:rsidR="003A25C3" w14:paraId="7AC4B6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3A25C3" w:rsidRDefault="002625E3">
            <w:pPr>
              <w:pStyle w:val="TableTextWithTabs"/>
            </w:pPr>
            <w:r>
              <w:t>MountType</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3A25C3" w:rsidRDefault="002625E3">
            <w:pPr>
              <w:pStyle w:val="TableText"/>
            </w:pPr>
            <w:r>
              <w:t>O</w:t>
            </w:r>
          </w:p>
        </w:tc>
      </w:tr>
      <w:tr w:rsidR="003A25C3" w14:paraId="679CD8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3A25C3" w:rsidRDefault="002625E3">
            <w:pPr>
              <w:pStyle w:val="TableTextWithTabs"/>
            </w:pPr>
            <w:r>
              <w:t>LensType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3A25C3" w:rsidRDefault="002625E3">
            <w:pPr>
              <w:pStyle w:val="TableText"/>
            </w:pPr>
            <w:r>
              <w:t>O</w:t>
            </w:r>
          </w:p>
        </w:tc>
      </w:tr>
      <w:tr w:rsidR="003A25C3" w14:paraId="073901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DF7663" w14:textId="77777777" w:rsidR="003A25C3" w:rsidRDefault="002625E3">
            <w:pPr>
              <w:pStyle w:val="TableText"/>
            </w:pPr>
            <w:r>
              <w:rPr>
                <w:b/>
              </w:rPr>
              <w:t>Conformance Units</w:t>
            </w:r>
          </w:p>
        </w:tc>
      </w:tr>
      <w:tr w:rsidR="003A25C3" w14:paraId="30FAD2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2C9726" w14:textId="77777777" w:rsidR="003A25C3" w:rsidRDefault="002625E3">
            <w:pPr>
              <w:pStyle w:val="TableText"/>
            </w:pPr>
            <w:r>
              <w:t>Vision</w:t>
            </w:r>
          </w:p>
        </w:tc>
      </w:tr>
    </w:tbl>
    <w:p w14:paraId="3E04BF32" w14:textId="77777777" w:rsidR="003A25C3" w:rsidRDefault="003A25C3">
      <w:pPr>
        <w:pStyle w:val="spacer"/>
      </w:pPr>
    </w:p>
    <w:p w14:paraId="09246B05" w14:textId="77777777" w:rsidR="003A25C3" w:rsidRDefault="002625E3">
      <w:pPr>
        <w:pStyle w:val="Heading2"/>
      </w:pPr>
      <w:bookmarkStart w:id="408" w:name="_Clause_c7_2"/>
      <w:bookmarkStart w:id="409" w:name="_Toc238626863"/>
      <w:r>
        <w:t>IlluminationType</w:t>
      </w:r>
      <w:bookmarkEnd w:id="408"/>
      <w:bookmarkEnd w:id="409"/>
    </w:p>
    <w:p w14:paraId="3289D9DF" w14:textId="77777777" w:rsidR="003A25C3" w:rsidRDefault="002625E3">
      <w:pPr>
        <w:pStyle w:val="PARAGRAPH"/>
      </w:pPr>
      <w:r>
        <w:t>A controlled light source associated with a sensor. Member names align with the ILampType and ILightingControllerType of OPC 40100-2.</w:t>
      </w:r>
    </w:p>
    <w:p w14:paraId="29AD991B" w14:textId="78FDDF71" w:rsidR="003A25C3" w:rsidRDefault="002625E3">
      <w:pPr>
        <w:pStyle w:val="TABLE-title"/>
      </w:pPr>
      <w:bookmarkStart w:id="410" w:name="_Tab_c7_2_def"/>
      <w:bookmarkStart w:id="411" w:name="_Toc238627035"/>
      <w:r>
        <w:t xml:space="preserve">Table </w:t>
      </w:r>
      <w:r>
        <w:fldChar w:fldCharType="begin"/>
      </w:r>
      <w:r>
        <w:instrText xml:space="preserve"> SEQ Table \* ARABIC </w:instrText>
      </w:r>
      <w:r>
        <w:fldChar w:fldCharType="separate"/>
      </w:r>
      <w:r w:rsidR="00C44EBE">
        <w:rPr>
          <w:noProof/>
        </w:rPr>
        <w:t>36</w:t>
      </w:r>
      <w:r>
        <w:fldChar w:fldCharType="end"/>
      </w:r>
      <w:r>
        <w:t xml:space="preserve"> – IlluminationType definition</w:t>
      </w:r>
      <w:bookmarkEnd w:id="410"/>
      <w:bookmarkEnd w:id="4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2166A9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3A25C3" w:rsidRDefault="002625E3">
            <w:pPr>
              <w:pStyle w:val="TableText"/>
            </w:pPr>
            <w:r>
              <w:rPr>
                <w:b/>
              </w:rPr>
              <w:t>Value</w:t>
            </w:r>
          </w:p>
        </w:tc>
      </w:tr>
      <w:tr w:rsidR="003A25C3" w14:paraId="7A9035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3A25C3" w:rsidRDefault="002625E3">
            <w:pPr>
              <w:pStyle w:val="TableText"/>
            </w:pPr>
            <w:r>
              <w:t>1:IlluminationType</w:t>
            </w:r>
          </w:p>
        </w:tc>
      </w:tr>
      <w:tr w:rsidR="003A25C3" w14:paraId="0964D0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3A25C3" w:rsidRDefault="002625E3">
            <w:pPr>
              <w:pStyle w:val="TableText"/>
            </w:pPr>
            <w:r>
              <w:t>False</w:t>
            </w:r>
          </w:p>
        </w:tc>
      </w:tr>
      <w:tr w:rsidR="003A25C3" w14:paraId="7BA649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3A25C3" w:rsidRDefault="002625E3">
            <w:pPr>
              <w:pStyle w:val="TableText"/>
            </w:pPr>
            <w:r>
              <w:rPr>
                <w:b/>
              </w:rPr>
              <w:t>Other</w:t>
            </w:r>
          </w:p>
        </w:tc>
      </w:tr>
      <w:tr w:rsidR="003A25C3" w14:paraId="355306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3A25C3" w:rsidRDefault="002625E3">
            <w:pPr>
              <w:pStyle w:val="TableText"/>
            </w:pPr>
            <w:r>
              <w:t>Subtype of the 0:BaseObjectType defined in OPC 10000-5, i.e. inheriting the InstanceDeclarations of that Node.</w:t>
            </w:r>
          </w:p>
        </w:tc>
      </w:tr>
      <w:tr w:rsidR="003A25C3" w14:paraId="4D3C18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3A25C3" w:rsidRDefault="002625E3">
            <w:pPr>
              <w:pStyle w:val="TableTextWithTabs"/>
            </w:pPr>
            <w:r>
              <w:t>LampType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3A25C3" w:rsidRDefault="002625E3">
            <w:pPr>
              <w:pStyle w:val="TableText"/>
            </w:pPr>
            <w:r>
              <w:t>VisionLampTypeEnum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3A25C3" w:rsidRDefault="002625E3">
            <w:pPr>
              <w:pStyle w:val="TableText"/>
            </w:pPr>
            <w:r>
              <w:t>O</w:t>
            </w:r>
          </w:p>
        </w:tc>
      </w:tr>
      <w:tr w:rsidR="003A25C3" w14:paraId="1593C8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3A25C3" w:rsidRDefault="002625E3">
            <w:pPr>
              <w:pStyle w:val="TableTextWithTabs"/>
            </w:pPr>
            <w:r>
              <w:t>Wavelength</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3A25C3" w:rsidRDefault="002625E3">
            <w:pPr>
              <w:pStyle w:val="TableText"/>
            </w:pPr>
            <w:r>
              <w:t>O</w:t>
            </w:r>
          </w:p>
        </w:tc>
      </w:tr>
      <w:tr w:rsidR="003A25C3" w14:paraId="617749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3A25C3" w:rsidRDefault="002625E3">
            <w:pPr>
              <w:pStyle w:val="TableTextWithTabs"/>
            </w:pPr>
            <w:r>
              <w:t>RelativeIntensity</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3A25C3" w:rsidRDefault="002625E3">
            <w:pPr>
              <w:pStyle w:val="TableText"/>
            </w:pPr>
            <w:r>
              <w:t>O</w:t>
            </w:r>
          </w:p>
        </w:tc>
      </w:tr>
      <w:tr w:rsidR="003A25C3" w14:paraId="38550B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3A25C3" w:rsidRDefault="002625E3">
            <w:pPr>
              <w:pStyle w:val="TableTextWithTabs"/>
            </w:pPr>
            <w:r>
              <w:t>LightingMode</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3A25C3" w:rsidRDefault="002625E3">
            <w:pPr>
              <w:pStyle w:val="TableText"/>
            </w:pPr>
            <w:r>
              <w:t>VisionLightingModeEnum</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3A25C3" w:rsidRDefault="002625E3">
            <w:pPr>
              <w:pStyle w:val="TableText"/>
            </w:pPr>
            <w:r>
              <w:t>O</w:t>
            </w:r>
          </w:p>
        </w:tc>
      </w:tr>
      <w:tr w:rsidR="003A25C3" w14:paraId="319B12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3A25C3" w:rsidRDefault="002625E3">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3A25C3" w:rsidRDefault="002625E3">
            <w:pPr>
              <w:pStyle w:val="TableText"/>
            </w:pPr>
            <w:r>
              <w:t>O</w:t>
            </w:r>
          </w:p>
        </w:tc>
      </w:tr>
      <w:tr w:rsidR="003A25C3" w14:paraId="251C89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ADD32D" w14:textId="77777777" w:rsidR="003A25C3" w:rsidRDefault="002625E3">
            <w:pPr>
              <w:pStyle w:val="TableText"/>
            </w:pPr>
            <w:r>
              <w:rPr>
                <w:b/>
              </w:rPr>
              <w:t>Conformance Units</w:t>
            </w:r>
          </w:p>
        </w:tc>
      </w:tr>
      <w:tr w:rsidR="003A25C3" w14:paraId="52D3B5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232B1C" w14:textId="77777777" w:rsidR="003A25C3" w:rsidRDefault="002625E3">
            <w:pPr>
              <w:pStyle w:val="TableText"/>
            </w:pPr>
            <w:r>
              <w:t>Vision</w:t>
            </w:r>
          </w:p>
        </w:tc>
      </w:tr>
    </w:tbl>
    <w:p w14:paraId="56EBFFC1" w14:textId="77777777" w:rsidR="003A25C3" w:rsidRDefault="003A25C3">
      <w:pPr>
        <w:pStyle w:val="spacer"/>
      </w:pPr>
    </w:p>
    <w:p w14:paraId="5B2CB321" w14:textId="77777777" w:rsidR="003A25C3" w:rsidRDefault="002625E3">
      <w:pPr>
        <w:pStyle w:val="Heading2"/>
      </w:pPr>
      <w:bookmarkStart w:id="412" w:name="_Clause_c7_3"/>
      <w:bookmarkStart w:id="413" w:name="_Toc238626864"/>
      <w:r>
        <w:t>MediaEndpointType</w:t>
      </w:r>
      <w:bookmarkEnd w:id="412"/>
      <w:bookmarkEnd w:id="413"/>
    </w:p>
    <w:p w14:paraId="1F2ABA4A" w14:textId="77777777" w:rsidR="003A25C3" w:rsidRDefault="002625E3">
      <w:pPr>
        <w:pStyle w:val="PARAGRAPH"/>
      </w:pPr>
      <w:r>
        <w:t>Abstract base for a media access point. The endpoint DESCRIBES where media can be obtained; on the default path the media itself never traverses OPC UA. Subtypes add the protocol- or format-specific members.</w:t>
      </w:r>
    </w:p>
    <w:p w14:paraId="3C4ACC71" w14:textId="2363A094" w:rsidR="003A25C3" w:rsidRDefault="002625E3">
      <w:pPr>
        <w:pStyle w:val="TABLE-title"/>
      </w:pPr>
      <w:bookmarkStart w:id="414" w:name="_Tab_c7_3_def"/>
      <w:bookmarkStart w:id="415" w:name="_Toc238627036"/>
      <w:r>
        <w:lastRenderedPageBreak/>
        <w:t xml:space="preserve">Table </w:t>
      </w:r>
      <w:r>
        <w:fldChar w:fldCharType="begin"/>
      </w:r>
      <w:r>
        <w:instrText xml:space="preserve"> SEQ Table \* ARABIC </w:instrText>
      </w:r>
      <w:r>
        <w:fldChar w:fldCharType="separate"/>
      </w:r>
      <w:r w:rsidR="00C44EBE">
        <w:rPr>
          <w:noProof/>
        </w:rPr>
        <w:t>37</w:t>
      </w:r>
      <w:r>
        <w:fldChar w:fldCharType="end"/>
      </w:r>
      <w:r>
        <w:t xml:space="preserve"> – MediaEndpointType definition</w:t>
      </w:r>
      <w:bookmarkEnd w:id="414"/>
      <w:bookmarkEnd w:id="4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1EF2BC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3A25C3" w:rsidRDefault="002625E3">
            <w:pPr>
              <w:pStyle w:val="TableText"/>
            </w:pPr>
            <w:r>
              <w:rPr>
                <w:b/>
              </w:rPr>
              <w:t>Value</w:t>
            </w:r>
          </w:p>
        </w:tc>
      </w:tr>
      <w:tr w:rsidR="003A25C3" w14:paraId="61451F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3A25C3" w:rsidRDefault="002625E3">
            <w:pPr>
              <w:pStyle w:val="TableText"/>
            </w:pPr>
            <w:r>
              <w:t>1:MediaEndpointType</w:t>
            </w:r>
          </w:p>
        </w:tc>
      </w:tr>
      <w:tr w:rsidR="003A25C3" w14:paraId="33D6D6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3A25C3" w:rsidRDefault="002625E3">
            <w:pPr>
              <w:pStyle w:val="TableText"/>
            </w:pPr>
            <w:r>
              <w:t>True</w:t>
            </w:r>
          </w:p>
        </w:tc>
      </w:tr>
      <w:tr w:rsidR="003A25C3" w14:paraId="53F4C9D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3A25C3" w:rsidRDefault="002625E3">
            <w:pPr>
              <w:pStyle w:val="TableText"/>
            </w:pPr>
            <w:r>
              <w:rPr>
                <w:b/>
              </w:rPr>
              <w:t>Other</w:t>
            </w:r>
          </w:p>
        </w:tc>
      </w:tr>
      <w:tr w:rsidR="003A25C3" w14:paraId="70F0E1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3A25C3" w:rsidRDefault="002625E3">
            <w:pPr>
              <w:pStyle w:val="TableText"/>
            </w:pPr>
            <w:r>
              <w:t>Subtype of the 0:BaseObjectType defined in OPC 10000-5, i.e. inheriting the InstanceDeclarations of that Node.</w:t>
            </w:r>
          </w:p>
        </w:tc>
      </w:tr>
      <w:tr w:rsidR="003A25C3" w14:paraId="641815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3A25C3" w:rsidRDefault="002625E3">
            <w:pPr>
              <w:pStyle w:val="TableTextWithTabs"/>
            </w:pPr>
            <w:r>
              <w:t>EndpointId</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3A25C3" w:rsidRDefault="002625E3">
            <w:pPr>
              <w:pStyle w:val="TableText"/>
            </w:pPr>
            <w:r>
              <w:t>M</w:t>
            </w:r>
          </w:p>
        </w:tc>
      </w:tr>
      <w:tr w:rsidR="003A25C3" w14:paraId="0AF3C4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3A25C3" w:rsidRDefault="002625E3">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3A25C3" w:rsidRDefault="002625E3">
            <w:pPr>
              <w:pStyle w:val="TableText"/>
            </w:pPr>
            <w:r>
              <w:t>M</w:t>
            </w:r>
          </w:p>
        </w:tc>
      </w:tr>
      <w:tr w:rsidR="003A25C3" w14:paraId="44D053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3A25C3" w:rsidRDefault="002625E3">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3A25C3" w:rsidRDefault="002625E3">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3A25C3" w:rsidRDefault="002625E3">
            <w:pPr>
              <w:pStyle w:val="TableText"/>
            </w:pPr>
            <w:r>
              <w:t>M</w:t>
            </w:r>
          </w:p>
        </w:tc>
      </w:tr>
      <w:tr w:rsidR="003A25C3" w14:paraId="071FDC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3A25C3" w:rsidRDefault="002625E3">
            <w:pPr>
              <w:pStyle w:val="TableTextWithTabs"/>
            </w:pPr>
            <w:r>
              <w:t>Authentication</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3A25C3" w:rsidRDefault="002625E3">
            <w:pPr>
              <w:pStyle w:val="TableText"/>
            </w:pPr>
            <w:r>
              <w:t>VisionEndpointAuthenticationEnum</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3A25C3" w:rsidRDefault="002625E3">
            <w:pPr>
              <w:pStyle w:val="TableText"/>
            </w:pPr>
            <w:r>
              <w:t>M</w:t>
            </w:r>
          </w:p>
        </w:tc>
      </w:tr>
      <w:tr w:rsidR="003A25C3" w14:paraId="6C653C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3A25C3" w:rsidRDefault="002625E3">
            <w:pPr>
              <w:pStyle w:val="TableTextWithTabs"/>
            </w:pPr>
            <w:r>
              <w:t>SecureTransport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3A25C3" w:rsidRDefault="002625E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3A25C3" w:rsidRDefault="002625E3">
            <w:pPr>
              <w:pStyle w:val="TableText"/>
            </w:pPr>
            <w:r>
              <w:t>M</w:t>
            </w:r>
          </w:p>
        </w:tc>
      </w:tr>
      <w:tr w:rsidR="003A25C3" w14:paraId="02DA1F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3A25C3" w:rsidRDefault="002625E3">
            <w:pPr>
              <w:pStyle w:val="TableTextWithTabs"/>
            </w:pPr>
            <w:r>
              <w:t>DefaultProfileName</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3A25C3" w:rsidRDefault="002625E3">
            <w:pPr>
              <w:pStyle w:val="TableText"/>
            </w:pPr>
            <w:r>
              <w:t>O</w:t>
            </w:r>
          </w:p>
        </w:tc>
      </w:tr>
      <w:tr w:rsidR="003A25C3" w14:paraId="04FDE0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3A25C3" w:rsidRDefault="002625E3">
            <w:pPr>
              <w:pStyle w:val="TableTextWithTabs"/>
            </w:pPr>
            <w:r>
              <w:t>DataChannelSource</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3A25C3" w:rsidRDefault="002625E3">
            <w:pPr>
              <w:pStyle w:val="TableText"/>
            </w:pPr>
            <w:r>
              <w:t>O</w:t>
            </w:r>
          </w:p>
        </w:tc>
      </w:tr>
      <w:tr w:rsidR="003A25C3" w14:paraId="1AAABC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3A25C3" w:rsidRDefault="002625E3">
            <w:pPr>
              <w:pStyle w:val="TableTextWithTabs"/>
            </w:pPr>
            <w:r>
              <w:t>DataChannelContentType</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3A25C3" w:rsidRDefault="002625E3">
            <w:pPr>
              <w:pStyle w:val="TableText"/>
            </w:pPr>
            <w:r>
              <w:t>O</w:t>
            </w:r>
          </w:p>
        </w:tc>
      </w:tr>
      <w:tr w:rsidR="003A25C3" w14:paraId="23202A8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86950E" w14:textId="77777777" w:rsidR="003A25C3" w:rsidRDefault="002625E3">
            <w:pPr>
              <w:pStyle w:val="TableText"/>
            </w:pPr>
            <w:r>
              <w:rPr>
                <w:b/>
              </w:rPr>
              <w:t>Conformance Units</w:t>
            </w:r>
          </w:p>
        </w:tc>
      </w:tr>
      <w:tr w:rsidR="003A25C3" w14:paraId="240C9A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ECA95" w14:textId="77777777" w:rsidR="003A25C3" w:rsidRDefault="002625E3">
            <w:pPr>
              <w:pStyle w:val="TableText"/>
            </w:pPr>
            <w:r>
              <w:t>Vision</w:t>
            </w:r>
          </w:p>
        </w:tc>
      </w:tr>
    </w:tbl>
    <w:p w14:paraId="550D1975" w14:textId="77777777" w:rsidR="003A25C3" w:rsidRDefault="003A25C3">
      <w:pPr>
        <w:pStyle w:val="spacer"/>
      </w:pPr>
    </w:p>
    <w:p w14:paraId="51C4C782" w14:textId="77777777" w:rsidR="003A25C3" w:rsidRDefault="002625E3">
      <w:pPr>
        <w:pStyle w:val="Heading2"/>
      </w:pPr>
      <w:bookmarkStart w:id="416" w:name="_Clause_c7_4"/>
      <w:bookmarkStart w:id="417" w:name="_Toc238626865"/>
      <w:r>
        <w:t>StreamEndpointType</w:t>
      </w:r>
      <w:bookmarkEnd w:id="416"/>
      <w:bookmarkEnd w:id="417"/>
    </w:p>
    <w:p w14:paraId="0028046A" w14:textId="77777777" w:rsidR="003A25C3" w:rsidRDefault="002625E3">
      <w:pPr>
        <w:pStyle w:val="PARAGRAPH"/>
      </w:pPr>
      <w:r>
        <w:t>A continuous media stream. A conformant Server SHALL expose at least one instance whose StreamProtocol is Rtsp; every other protocol is optional. This is the default way to obtain live imagery.</w:t>
      </w:r>
    </w:p>
    <w:p w14:paraId="65482EAD" w14:textId="45D36344" w:rsidR="003A25C3" w:rsidRDefault="002625E3">
      <w:pPr>
        <w:pStyle w:val="TABLE-title"/>
      </w:pPr>
      <w:bookmarkStart w:id="418" w:name="_Tab_c7_4_def"/>
      <w:bookmarkStart w:id="419" w:name="_Toc238627037"/>
      <w:r>
        <w:t xml:space="preserve">Table </w:t>
      </w:r>
      <w:r>
        <w:fldChar w:fldCharType="begin"/>
      </w:r>
      <w:r>
        <w:instrText xml:space="preserve"> SEQ Table \* ARABIC </w:instrText>
      </w:r>
      <w:r>
        <w:fldChar w:fldCharType="separate"/>
      </w:r>
      <w:r w:rsidR="00C44EBE">
        <w:rPr>
          <w:noProof/>
        </w:rPr>
        <w:t>38</w:t>
      </w:r>
      <w:r>
        <w:fldChar w:fldCharType="end"/>
      </w:r>
      <w:r>
        <w:t xml:space="preserve"> – StreamEndpointType definition</w:t>
      </w:r>
      <w:bookmarkEnd w:id="418"/>
      <w:bookmarkEnd w:id="4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127EE9D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3A25C3" w:rsidRDefault="002625E3">
            <w:pPr>
              <w:pStyle w:val="TableText"/>
            </w:pPr>
            <w:r>
              <w:rPr>
                <w:b/>
              </w:rPr>
              <w:t>Value</w:t>
            </w:r>
          </w:p>
        </w:tc>
      </w:tr>
      <w:tr w:rsidR="003A25C3" w14:paraId="29DD71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3A25C3" w:rsidRDefault="002625E3">
            <w:pPr>
              <w:pStyle w:val="TableText"/>
            </w:pPr>
            <w:r>
              <w:t>1:StreamEndpointType</w:t>
            </w:r>
          </w:p>
        </w:tc>
      </w:tr>
      <w:tr w:rsidR="003A25C3" w14:paraId="2F505B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3A25C3" w:rsidRDefault="002625E3">
            <w:pPr>
              <w:pStyle w:val="TableText"/>
            </w:pPr>
            <w:r>
              <w:t>False</w:t>
            </w:r>
          </w:p>
        </w:tc>
      </w:tr>
      <w:tr w:rsidR="003A25C3" w14:paraId="38DE618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3A25C3" w:rsidRDefault="002625E3">
            <w:pPr>
              <w:pStyle w:val="TableText"/>
            </w:pPr>
            <w:r>
              <w:rPr>
                <w:b/>
              </w:rPr>
              <w:t>Other</w:t>
            </w:r>
          </w:p>
        </w:tc>
      </w:tr>
      <w:tr w:rsidR="003A25C3" w14:paraId="464FA9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3A25C3" w:rsidRDefault="002625E3">
            <w:pPr>
              <w:pStyle w:val="TableText"/>
            </w:pPr>
            <w:r>
              <w:t>Subtype of the MediaEndpointType defined in OPC 10000-5, i.e. inheriting the InstanceDeclarations of that Node.</w:t>
            </w:r>
          </w:p>
        </w:tc>
      </w:tr>
      <w:tr w:rsidR="003A25C3" w14:paraId="79340E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3A25C3" w:rsidRDefault="002625E3">
            <w:pPr>
              <w:pStyle w:val="TableTextWithTabs"/>
            </w:pPr>
            <w:r>
              <w:t>StreamProtocol</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3A25C3" w:rsidRDefault="002625E3">
            <w:pPr>
              <w:pStyle w:val="TableText"/>
            </w:pPr>
            <w:r>
              <w:t>VisionStreamProtocolEnum</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3A25C3" w:rsidRDefault="002625E3">
            <w:pPr>
              <w:pStyle w:val="TableText"/>
            </w:pPr>
            <w:r>
              <w:t>M</w:t>
            </w:r>
          </w:p>
        </w:tc>
      </w:tr>
      <w:tr w:rsidR="003A25C3" w14:paraId="5D298D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3A25C3" w:rsidRDefault="002625E3">
            <w:pPr>
              <w:pStyle w:val="TableTextWithTabs"/>
            </w:pPr>
            <w:r>
              <w:t>ProtocolVersion</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3A25C3" w:rsidRDefault="002625E3">
            <w:pPr>
              <w:pStyle w:val="TableText"/>
            </w:pPr>
            <w:r>
              <w:t>M</w:t>
            </w:r>
          </w:p>
        </w:tc>
      </w:tr>
      <w:tr w:rsidR="003A25C3" w14:paraId="1E240B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3A25C3" w:rsidRDefault="002625E3">
            <w:pPr>
              <w:pStyle w:val="TableTextWithTabs"/>
            </w:pPr>
            <w:r>
              <w:t>Codec</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3A25C3" w:rsidRDefault="002625E3">
            <w:pPr>
              <w:pStyle w:val="TableText"/>
            </w:pPr>
            <w:r>
              <w:t>VisionVideoCodecEnum</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3A25C3" w:rsidRDefault="002625E3">
            <w:pPr>
              <w:pStyle w:val="TableText"/>
            </w:pPr>
            <w:r>
              <w:t>O</w:t>
            </w:r>
          </w:p>
        </w:tc>
      </w:tr>
      <w:tr w:rsidR="003A25C3" w14:paraId="67D389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3A25C3" w:rsidRDefault="002625E3">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3A25C3" w:rsidRDefault="002625E3">
            <w:pPr>
              <w:pStyle w:val="TableText"/>
            </w:pPr>
            <w:r>
              <w:t>O</w:t>
            </w:r>
          </w:p>
        </w:tc>
      </w:tr>
      <w:tr w:rsidR="003A25C3" w14:paraId="39437B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3A25C3" w:rsidRDefault="002625E3">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3A25C3" w:rsidRDefault="002625E3">
            <w:pPr>
              <w:pStyle w:val="TableText"/>
            </w:pPr>
            <w:r>
              <w:t>O</w:t>
            </w:r>
          </w:p>
        </w:tc>
      </w:tr>
      <w:tr w:rsidR="003A25C3" w14:paraId="6CD6DE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3A25C3" w:rsidRDefault="002625E3">
            <w:pPr>
              <w:pStyle w:val="TableTextWithTabs"/>
            </w:pPr>
            <w:r>
              <w:t>FrameRate</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3A25C3" w:rsidRDefault="002625E3">
            <w:pPr>
              <w:pStyle w:val="TableText"/>
            </w:pPr>
            <w:r>
              <w:t>O</w:t>
            </w:r>
          </w:p>
        </w:tc>
      </w:tr>
      <w:tr w:rsidR="003A25C3" w14:paraId="0A2696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3A25C3" w:rsidRDefault="002625E3">
            <w:pPr>
              <w:pStyle w:val="TableTextWithTabs"/>
            </w:pPr>
            <w:r>
              <w:t>Bitrate</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3A25C3" w:rsidRDefault="002625E3">
            <w:pPr>
              <w:pStyle w:val="TableText"/>
            </w:pPr>
            <w:r>
              <w:t>O</w:t>
            </w:r>
          </w:p>
        </w:tc>
      </w:tr>
      <w:tr w:rsidR="003A25C3" w14:paraId="056213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3A25C3" w:rsidRDefault="002625E3">
            <w:pPr>
              <w:pStyle w:val="TableTextWithTabs"/>
            </w:pPr>
            <w:r>
              <w:t>MaxSessions</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3A25C3" w:rsidRDefault="002625E3">
            <w:pPr>
              <w:pStyle w:val="TableText"/>
            </w:pPr>
            <w:r>
              <w:t>O</w:t>
            </w:r>
          </w:p>
        </w:tc>
      </w:tr>
      <w:tr w:rsidR="003A25C3" w14:paraId="1E8DEA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3A25C3" w:rsidRDefault="002625E3">
            <w:pPr>
              <w:pStyle w:val="TableTextWithTabs"/>
            </w:pPr>
            <w:r>
              <w:t>ActiveSessions</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3A25C3" w:rsidRDefault="002625E3">
            <w:pPr>
              <w:pStyle w:val="TableText"/>
            </w:pPr>
            <w:r>
              <w:t>O</w:t>
            </w:r>
          </w:p>
        </w:tc>
      </w:tr>
      <w:tr w:rsidR="003A25C3" w14:paraId="4577375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57BFA6" w14:textId="77777777" w:rsidR="003A25C3" w:rsidRDefault="002625E3">
            <w:pPr>
              <w:pStyle w:val="TableText"/>
            </w:pPr>
            <w:r>
              <w:rPr>
                <w:b/>
              </w:rPr>
              <w:t>Conformance Units</w:t>
            </w:r>
          </w:p>
        </w:tc>
      </w:tr>
      <w:tr w:rsidR="003A25C3" w14:paraId="0991BF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B11037" w14:textId="77777777" w:rsidR="003A25C3" w:rsidRDefault="002625E3">
            <w:pPr>
              <w:pStyle w:val="TableText"/>
            </w:pPr>
            <w:r>
              <w:t>Vision</w:t>
            </w:r>
          </w:p>
        </w:tc>
      </w:tr>
    </w:tbl>
    <w:p w14:paraId="5F624DB1" w14:textId="77777777" w:rsidR="003A25C3" w:rsidRDefault="003A25C3">
      <w:pPr>
        <w:pStyle w:val="spacer"/>
      </w:pPr>
    </w:p>
    <w:p w14:paraId="10F16512" w14:textId="77777777" w:rsidR="003A25C3" w:rsidRDefault="002625E3">
      <w:pPr>
        <w:pStyle w:val="Heading2"/>
      </w:pPr>
      <w:bookmarkStart w:id="420" w:name="_Clause_c7_5"/>
      <w:bookmarkStart w:id="421" w:name="_Toc238626866"/>
      <w:r>
        <w:t>ClipEndpointType</w:t>
      </w:r>
      <w:bookmarkEnd w:id="420"/>
      <w:bookmarkEnd w:id="421"/>
    </w:p>
    <w:p w14:paraId="49626D43" w14:textId="77777777" w:rsidR="003A25C3" w:rsidRDefault="002625E3">
      <w:pPr>
        <w:pStyle w:val="PARAGRAPH"/>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p w14:paraId="2D7B8EB9" w14:textId="3610DDCE" w:rsidR="003A25C3" w:rsidRDefault="002625E3">
      <w:pPr>
        <w:pStyle w:val="TABLE-title"/>
      </w:pPr>
      <w:bookmarkStart w:id="422" w:name="_Tab_c7_5_def"/>
      <w:bookmarkStart w:id="423" w:name="_Toc238627038"/>
      <w:r>
        <w:lastRenderedPageBreak/>
        <w:t xml:space="preserve">Table </w:t>
      </w:r>
      <w:r>
        <w:fldChar w:fldCharType="begin"/>
      </w:r>
      <w:r>
        <w:instrText xml:space="preserve"> SEQ Table \* ARABIC </w:instrText>
      </w:r>
      <w:r>
        <w:fldChar w:fldCharType="separate"/>
      </w:r>
      <w:r w:rsidR="00C44EBE">
        <w:rPr>
          <w:noProof/>
        </w:rPr>
        <w:t>39</w:t>
      </w:r>
      <w:r>
        <w:fldChar w:fldCharType="end"/>
      </w:r>
      <w:r>
        <w:t xml:space="preserve"> – ClipEndpointType definition</w:t>
      </w:r>
      <w:bookmarkEnd w:id="422"/>
      <w:bookmarkEnd w:id="4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376E1C4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14:textId="77777777" w:rsidR="003A25C3" w:rsidRDefault="002625E3">
            <w:pPr>
              <w:pStyle w:val="TableText"/>
            </w:pPr>
            <w:r>
              <w:rPr>
                <w:b/>
              </w:rPr>
              <w:t>Value</w:t>
            </w:r>
          </w:p>
        </w:tc>
      </w:tr>
      <w:tr w:rsidR="003A25C3" w14:paraId="163F8F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43241B"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14:textId="77777777" w:rsidR="003A25C3" w:rsidRDefault="002625E3">
            <w:pPr>
              <w:pStyle w:val="TableText"/>
            </w:pPr>
            <w:r>
              <w:t>1:ClipEndpointType</w:t>
            </w:r>
          </w:p>
        </w:tc>
      </w:tr>
      <w:tr w:rsidR="003A25C3" w14:paraId="1F5F0B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C8977"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14:textId="77777777" w:rsidR="003A25C3" w:rsidRDefault="002625E3">
            <w:pPr>
              <w:pStyle w:val="TableText"/>
            </w:pPr>
            <w:r>
              <w:t>False</w:t>
            </w:r>
          </w:p>
        </w:tc>
      </w:tr>
      <w:tr w:rsidR="003A25C3" w14:paraId="1C467F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10ADB"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B218A3"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2314B1"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E5EC4"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91CA0E"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0F46D" w14:textId="77777777" w:rsidR="003A25C3" w:rsidRDefault="002625E3">
            <w:pPr>
              <w:pStyle w:val="TableText"/>
            </w:pPr>
            <w:r>
              <w:rPr>
                <w:b/>
              </w:rPr>
              <w:t>Other</w:t>
            </w:r>
          </w:p>
        </w:tc>
      </w:tr>
      <w:tr w:rsidR="003A25C3" w14:paraId="57A4E3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14:textId="77777777" w:rsidR="003A25C3" w:rsidRDefault="002625E3">
            <w:pPr>
              <w:pStyle w:val="TableText"/>
            </w:pPr>
            <w:r>
              <w:t>Subtype of the MediaEndpointType defined in OPC 10000-5, i.e. inheriting the InstanceDeclarations of that Node.</w:t>
            </w:r>
          </w:p>
        </w:tc>
      </w:tr>
      <w:tr w:rsidR="003A25C3" w14:paraId="6BC351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A5E82"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EAF6A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31BED2" w14:textId="77777777" w:rsidR="003A25C3" w:rsidRDefault="002625E3">
            <w:pPr>
              <w:pStyle w:val="TableTextWithTabs"/>
            </w:pPr>
            <w:r>
              <w:t>ClipFormat</w:t>
            </w:r>
          </w:p>
        </w:tc>
        <w:tc>
          <w:tcPr>
            <w:tcW w:w="1275" w:type="dxa"/>
            <w:tcBorders>
              <w:top w:val="single" w:sz="4" w:space="0" w:color="auto"/>
              <w:left w:val="single" w:sz="4" w:space="0" w:color="auto"/>
              <w:bottom w:val="single" w:sz="4" w:space="0" w:color="auto"/>
              <w:right w:val="single" w:sz="4" w:space="0" w:color="auto"/>
            </w:tcBorders>
          </w:tcPr>
          <w:p w14:paraId="3681C741" w14:textId="77777777" w:rsidR="003A25C3" w:rsidRDefault="002625E3">
            <w:pPr>
              <w:pStyle w:val="TableText"/>
            </w:pPr>
            <w:r>
              <w:t>VisionClipFormatEnum</w:t>
            </w:r>
          </w:p>
        </w:tc>
        <w:tc>
          <w:tcPr>
            <w:tcW w:w="1843" w:type="dxa"/>
            <w:tcBorders>
              <w:top w:val="single" w:sz="4" w:space="0" w:color="auto"/>
              <w:left w:val="single" w:sz="4" w:space="0" w:color="auto"/>
              <w:bottom w:val="single" w:sz="4" w:space="0" w:color="auto"/>
              <w:right w:val="single" w:sz="4" w:space="0" w:color="auto"/>
            </w:tcBorders>
          </w:tcPr>
          <w:p w14:paraId="02CC7594"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47A289" w14:textId="77777777" w:rsidR="003A25C3" w:rsidRDefault="002625E3">
            <w:pPr>
              <w:pStyle w:val="TableText"/>
            </w:pPr>
            <w:r>
              <w:t>M</w:t>
            </w:r>
          </w:p>
        </w:tc>
      </w:tr>
      <w:tr w:rsidR="003A25C3" w14:paraId="3F2C30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5BBE8"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C7BC9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16AB13" w14:textId="77777777" w:rsidR="003A25C3" w:rsidRDefault="002625E3">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1EDB8131"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3DCB8A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1CBF1A" w14:textId="77777777" w:rsidR="003A25C3" w:rsidRDefault="002625E3">
            <w:pPr>
              <w:pStyle w:val="TableText"/>
            </w:pPr>
            <w:r>
              <w:t>O</w:t>
            </w:r>
          </w:p>
        </w:tc>
      </w:tr>
      <w:tr w:rsidR="003A25C3" w14:paraId="1D41C2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EC0FF7"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568E5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4480D0" w14:textId="77777777" w:rsidR="003A25C3" w:rsidRDefault="002625E3">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2147EC6F"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1C4499A"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6FDCA2" w14:textId="77777777" w:rsidR="003A25C3" w:rsidRDefault="002625E3">
            <w:pPr>
              <w:pStyle w:val="TableText"/>
            </w:pPr>
            <w:r>
              <w:t>O</w:t>
            </w:r>
          </w:p>
        </w:tc>
      </w:tr>
      <w:tr w:rsidR="003A25C3" w14:paraId="7EC829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08899"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C555A3"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EE334" w14:textId="77777777" w:rsidR="003A25C3" w:rsidRDefault="002625E3">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0243E91"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79DBF14"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3C550" w14:textId="77777777" w:rsidR="003A25C3" w:rsidRDefault="002625E3">
            <w:pPr>
              <w:pStyle w:val="TableText"/>
            </w:pPr>
            <w:r>
              <w:t>O</w:t>
            </w:r>
          </w:p>
        </w:tc>
      </w:tr>
      <w:tr w:rsidR="003A25C3" w14:paraId="5FFAE2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0A55A4"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359C61"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466888" w14:textId="77777777" w:rsidR="003A25C3" w:rsidRDefault="002625E3">
            <w:pPr>
              <w:pStyle w:val="TableTextWithTabs"/>
            </w:pPr>
            <w:r>
              <w:t>Retention</w:t>
            </w:r>
          </w:p>
        </w:tc>
        <w:tc>
          <w:tcPr>
            <w:tcW w:w="1275" w:type="dxa"/>
            <w:tcBorders>
              <w:top w:val="single" w:sz="4" w:space="0" w:color="auto"/>
              <w:left w:val="single" w:sz="4" w:space="0" w:color="auto"/>
              <w:bottom w:val="single" w:sz="4" w:space="0" w:color="auto"/>
              <w:right w:val="single" w:sz="4" w:space="0" w:color="auto"/>
            </w:tcBorders>
          </w:tcPr>
          <w:p w14:paraId="728C8E6E" w14:textId="77777777" w:rsidR="003A25C3" w:rsidRDefault="002625E3">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5C211098"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F5E945" w14:textId="77777777" w:rsidR="003A25C3" w:rsidRDefault="002625E3">
            <w:pPr>
              <w:pStyle w:val="TableText"/>
            </w:pPr>
            <w:r>
              <w:t>O</w:t>
            </w:r>
          </w:p>
        </w:tc>
      </w:tr>
      <w:tr w:rsidR="003A25C3" w14:paraId="36E21C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76247E"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34287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D7BD1D" w14:textId="77777777" w:rsidR="003A25C3" w:rsidRDefault="002625E3">
            <w:pPr>
              <w:pStyle w:val="TableTextWithTabs"/>
            </w:pPr>
            <w:r>
              <w:t>InlineDeliveryEnabled</w:t>
            </w:r>
          </w:p>
        </w:tc>
        <w:tc>
          <w:tcPr>
            <w:tcW w:w="1275" w:type="dxa"/>
            <w:tcBorders>
              <w:top w:val="single" w:sz="4" w:space="0" w:color="auto"/>
              <w:left w:val="single" w:sz="4" w:space="0" w:color="auto"/>
              <w:bottom w:val="single" w:sz="4" w:space="0" w:color="auto"/>
              <w:right w:val="single" w:sz="4" w:space="0" w:color="auto"/>
            </w:tcBorders>
          </w:tcPr>
          <w:p w14:paraId="226E63E6" w14:textId="77777777" w:rsidR="003A25C3" w:rsidRDefault="002625E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6F1F31F"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9F7366" w14:textId="77777777" w:rsidR="003A25C3" w:rsidRDefault="002625E3">
            <w:pPr>
              <w:pStyle w:val="TableText"/>
            </w:pPr>
            <w:r>
              <w:t>O</w:t>
            </w:r>
          </w:p>
        </w:tc>
      </w:tr>
      <w:tr w:rsidR="003A25C3" w14:paraId="1B63EE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02F603"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D3324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037E26" w14:textId="77777777" w:rsidR="003A25C3" w:rsidRDefault="002625E3">
            <w:pPr>
              <w:pStyle w:val="TableTextWithTabs"/>
            </w:pPr>
            <w:r>
              <w:t>MaxInlineClipSize</w:t>
            </w:r>
          </w:p>
        </w:tc>
        <w:tc>
          <w:tcPr>
            <w:tcW w:w="1275" w:type="dxa"/>
            <w:tcBorders>
              <w:top w:val="single" w:sz="4" w:space="0" w:color="auto"/>
              <w:left w:val="single" w:sz="4" w:space="0" w:color="auto"/>
              <w:bottom w:val="single" w:sz="4" w:space="0" w:color="auto"/>
              <w:right w:val="single" w:sz="4" w:space="0" w:color="auto"/>
            </w:tcBorders>
          </w:tcPr>
          <w:p w14:paraId="543068AE"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95A69C5"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E96A23" w14:textId="77777777" w:rsidR="003A25C3" w:rsidRDefault="002625E3">
            <w:pPr>
              <w:pStyle w:val="TableText"/>
            </w:pPr>
            <w:r>
              <w:t>O</w:t>
            </w:r>
          </w:p>
        </w:tc>
      </w:tr>
      <w:tr w:rsidR="003A25C3" w14:paraId="63BB66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8E09B"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5F82C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1593A" w14:textId="77777777" w:rsidR="003A25C3" w:rsidRDefault="002625E3">
            <w:pPr>
              <w:pStyle w:val="TableTextWithTabs"/>
            </w:pPr>
            <w:r>
              <w:t>LatestClip</w:t>
            </w:r>
          </w:p>
        </w:tc>
        <w:tc>
          <w:tcPr>
            <w:tcW w:w="1275" w:type="dxa"/>
            <w:tcBorders>
              <w:top w:val="single" w:sz="4" w:space="0" w:color="auto"/>
              <w:left w:val="single" w:sz="4" w:space="0" w:color="auto"/>
              <w:bottom w:val="single" w:sz="4" w:space="0" w:color="auto"/>
              <w:right w:val="single" w:sz="4" w:space="0" w:color="auto"/>
            </w:tcBorders>
          </w:tcPr>
          <w:p w14:paraId="3E73CBDE" w14:textId="77777777" w:rsidR="003A25C3" w:rsidRDefault="002625E3">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82B86B0" w14:textId="77777777" w:rsidR="003A25C3" w:rsidRDefault="002625E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2E543F8" w14:textId="77777777" w:rsidR="003A25C3" w:rsidRDefault="002625E3">
            <w:pPr>
              <w:pStyle w:val="TableText"/>
            </w:pPr>
            <w:r>
              <w:t>O</w:t>
            </w:r>
          </w:p>
        </w:tc>
      </w:tr>
      <w:tr w:rsidR="003A25C3" w14:paraId="2768A4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A0BC9"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F5F7E8"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28639C" w14:textId="77777777" w:rsidR="003A25C3" w:rsidRDefault="002625E3">
            <w:pPr>
              <w:pStyle w:val="TableTextWithTabs"/>
            </w:pPr>
            <w:r>
              <w:t>LatestClipMetadata</w:t>
            </w:r>
          </w:p>
        </w:tc>
        <w:tc>
          <w:tcPr>
            <w:tcW w:w="1275" w:type="dxa"/>
            <w:tcBorders>
              <w:top w:val="single" w:sz="4" w:space="0" w:color="auto"/>
              <w:left w:val="single" w:sz="4" w:space="0" w:color="auto"/>
              <w:bottom w:val="single" w:sz="4" w:space="0" w:color="auto"/>
              <w:right w:val="single" w:sz="4" w:space="0" w:color="auto"/>
            </w:tcBorders>
          </w:tcPr>
          <w:p w14:paraId="67DA7269" w14:textId="77777777" w:rsidR="003A25C3" w:rsidRDefault="002625E3">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39D63A76" w14:textId="77777777" w:rsidR="003A25C3" w:rsidRDefault="002625E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F49CDB" w14:textId="77777777" w:rsidR="003A25C3" w:rsidRDefault="002625E3">
            <w:pPr>
              <w:pStyle w:val="TableText"/>
            </w:pPr>
            <w:r>
              <w:t>O</w:t>
            </w:r>
          </w:p>
        </w:tc>
      </w:tr>
      <w:tr w:rsidR="003A25C3" w14:paraId="748765B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360A1D" w14:textId="77777777" w:rsidR="003A25C3" w:rsidRDefault="002625E3">
            <w:pPr>
              <w:pStyle w:val="TableText"/>
            </w:pPr>
            <w:r>
              <w:rPr>
                <w:b/>
              </w:rPr>
              <w:t>Conformance Units</w:t>
            </w:r>
          </w:p>
        </w:tc>
      </w:tr>
      <w:tr w:rsidR="003A25C3" w14:paraId="09556F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507610" w14:textId="77777777" w:rsidR="003A25C3" w:rsidRDefault="002625E3">
            <w:pPr>
              <w:pStyle w:val="TableText"/>
            </w:pPr>
            <w:r>
              <w:t>Vision</w:t>
            </w:r>
          </w:p>
        </w:tc>
      </w:tr>
    </w:tbl>
    <w:p w14:paraId="5A66FCF7" w14:textId="77777777" w:rsidR="003A25C3" w:rsidRDefault="003A25C3">
      <w:pPr>
        <w:pStyle w:val="spacer"/>
      </w:pPr>
    </w:p>
    <w:p w14:paraId="2E19FA04" w14:textId="77777777" w:rsidR="003A25C3" w:rsidRDefault="002625E3">
      <w:pPr>
        <w:pStyle w:val="Heading2"/>
      </w:pPr>
      <w:bookmarkStart w:id="424" w:name="_Clause_c7_6"/>
      <w:bookmarkStart w:id="425" w:name="_Toc238626867"/>
      <w:r>
        <w:t>VisionMediaManagementType</w:t>
      </w:r>
      <w:bookmarkEnd w:id="424"/>
      <w:bookmarkEnd w:id="425"/>
    </w:p>
    <w:p w14:paraId="6EF374C0" w14:textId="77777777" w:rsidR="003A25C3" w:rsidRDefault="002625E3">
      <w:pPr>
        <w:pStyle w:val="PARAGRAPH"/>
      </w:pPr>
      <w:r>
        <w:t>Container and control surface for a sensor's media endpoints. Holds the endpoint folders and the Methods that select, configure and lease them.</w:t>
      </w:r>
    </w:p>
    <w:p w14:paraId="2AB68F56" w14:textId="6A4D64A9" w:rsidR="003A25C3" w:rsidRDefault="002625E3">
      <w:pPr>
        <w:pStyle w:val="TABLE-title"/>
      </w:pPr>
      <w:bookmarkStart w:id="426" w:name="_Tab_c7_6_def"/>
      <w:bookmarkStart w:id="427" w:name="_Toc238627039"/>
      <w:r>
        <w:t xml:space="preserve">Table </w:t>
      </w:r>
      <w:r>
        <w:fldChar w:fldCharType="begin"/>
      </w:r>
      <w:r>
        <w:instrText xml:space="preserve"> SEQ Table \* ARABIC </w:instrText>
      </w:r>
      <w:r>
        <w:fldChar w:fldCharType="separate"/>
      </w:r>
      <w:r w:rsidR="00C44EBE">
        <w:rPr>
          <w:noProof/>
        </w:rPr>
        <w:t>40</w:t>
      </w:r>
      <w:r>
        <w:fldChar w:fldCharType="end"/>
      </w:r>
      <w:r>
        <w:t xml:space="preserve"> – VisionMediaManagementType definition</w:t>
      </w:r>
      <w:bookmarkEnd w:id="426"/>
      <w:bookmarkEnd w:id="4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2D9CA1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14:textId="77777777" w:rsidR="003A25C3" w:rsidRDefault="002625E3">
            <w:pPr>
              <w:pStyle w:val="TableText"/>
            </w:pPr>
            <w:r>
              <w:rPr>
                <w:b/>
              </w:rPr>
              <w:t>Value</w:t>
            </w:r>
          </w:p>
        </w:tc>
      </w:tr>
      <w:tr w:rsidR="003A25C3" w14:paraId="6CE086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068816"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14:textId="77777777" w:rsidR="003A25C3" w:rsidRDefault="002625E3">
            <w:pPr>
              <w:pStyle w:val="TableText"/>
            </w:pPr>
            <w:r>
              <w:t>1:VisionMediaManagementType</w:t>
            </w:r>
          </w:p>
        </w:tc>
      </w:tr>
      <w:tr w:rsidR="003A25C3" w14:paraId="7C9C80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303AC"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14:textId="77777777" w:rsidR="003A25C3" w:rsidRDefault="002625E3">
            <w:pPr>
              <w:pStyle w:val="TableText"/>
            </w:pPr>
            <w:r>
              <w:t>False</w:t>
            </w:r>
          </w:p>
        </w:tc>
      </w:tr>
      <w:tr w:rsidR="003A25C3" w14:paraId="1AEE47F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BB68D1"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EBD6DC"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FB06D2"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8764C"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1B3DE"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040268" w14:textId="77777777" w:rsidR="003A25C3" w:rsidRDefault="002625E3">
            <w:pPr>
              <w:pStyle w:val="TableText"/>
            </w:pPr>
            <w:r>
              <w:rPr>
                <w:b/>
              </w:rPr>
              <w:t>Other</w:t>
            </w:r>
          </w:p>
        </w:tc>
      </w:tr>
      <w:tr w:rsidR="003A25C3" w14:paraId="424CA8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14:textId="77777777" w:rsidR="003A25C3" w:rsidRDefault="002625E3">
            <w:pPr>
              <w:pStyle w:val="TableText"/>
            </w:pPr>
            <w:r>
              <w:t>Subtype of the 0:BaseObjectType defined in OPC 10000-5, i.e. inheriting the InstanceDeclarations of that Node.</w:t>
            </w:r>
          </w:p>
        </w:tc>
      </w:tr>
      <w:tr w:rsidR="003A25C3" w14:paraId="11EFC0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3F31A"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C3DE74"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DD4F62" w14:textId="77777777" w:rsidR="003A25C3" w:rsidRDefault="002625E3">
            <w:pPr>
              <w:pStyle w:val="TableTextWithTabs"/>
            </w:pPr>
            <w:r>
              <w:t>StreamEndpoints</w:t>
            </w:r>
          </w:p>
        </w:tc>
        <w:tc>
          <w:tcPr>
            <w:tcW w:w="1275" w:type="dxa"/>
            <w:tcBorders>
              <w:top w:val="single" w:sz="4" w:space="0" w:color="auto"/>
              <w:left w:val="single" w:sz="4" w:space="0" w:color="auto"/>
              <w:bottom w:val="single" w:sz="4" w:space="0" w:color="auto"/>
              <w:right w:val="single" w:sz="4" w:space="0" w:color="auto"/>
            </w:tcBorders>
          </w:tcPr>
          <w:p w14:paraId="7FB1F207"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653EC" w14:textId="77777777" w:rsidR="003A25C3" w:rsidRDefault="002625E3">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56124A" w14:textId="77777777" w:rsidR="003A25C3" w:rsidRDefault="002625E3">
            <w:pPr>
              <w:pStyle w:val="TableText"/>
            </w:pPr>
            <w:r>
              <w:t>M</w:t>
            </w:r>
          </w:p>
        </w:tc>
      </w:tr>
      <w:tr w:rsidR="003A25C3" w14:paraId="35BF7F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CD5EC"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861140"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92BCED" w14:textId="77777777" w:rsidR="003A25C3" w:rsidRDefault="002625E3">
            <w:pPr>
              <w:pStyle w:val="TableTextWithTabs"/>
            </w:pPr>
            <w:r>
              <w:t>ClipEndpoints</w:t>
            </w:r>
          </w:p>
        </w:tc>
        <w:tc>
          <w:tcPr>
            <w:tcW w:w="1275" w:type="dxa"/>
            <w:tcBorders>
              <w:top w:val="single" w:sz="4" w:space="0" w:color="auto"/>
              <w:left w:val="single" w:sz="4" w:space="0" w:color="auto"/>
              <w:bottom w:val="single" w:sz="4" w:space="0" w:color="auto"/>
              <w:right w:val="single" w:sz="4" w:space="0" w:color="auto"/>
            </w:tcBorders>
          </w:tcPr>
          <w:p w14:paraId="4E7205A4"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1FAACDD3" w14:textId="77777777" w:rsidR="003A25C3" w:rsidRDefault="002625E3">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3841C37" w14:textId="77777777" w:rsidR="003A25C3" w:rsidRDefault="002625E3">
            <w:pPr>
              <w:pStyle w:val="TableText"/>
            </w:pPr>
            <w:r>
              <w:t>M</w:t>
            </w:r>
          </w:p>
        </w:tc>
      </w:tr>
      <w:tr w:rsidR="003A25C3" w14:paraId="0E966B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2626"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21396"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336F94" w14:textId="77777777" w:rsidR="003A25C3" w:rsidRDefault="002625E3">
            <w:pPr>
              <w:pStyle w:val="TableTextWithTabs"/>
            </w:pPr>
            <w:r>
              <w:t>PreferredStreamEndpoint</w:t>
            </w:r>
          </w:p>
        </w:tc>
        <w:tc>
          <w:tcPr>
            <w:tcW w:w="1275" w:type="dxa"/>
            <w:tcBorders>
              <w:top w:val="single" w:sz="4" w:space="0" w:color="auto"/>
              <w:left w:val="single" w:sz="4" w:space="0" w:color="auto"/>
              <w:bottom w:val="single" w:sz="4" w:space="0" w:color="auto"/>
              <w:right w:val="single" w:sz="4" w:space="0" w:color="auto"/>
            </w:tcBorders>
          </w:tcPr>
          <w:p w14:paraId="4CCE191E"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371A6D0"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2F914E" w14:textId="77777777" w:rsidR="003A25C3" w:rsidRDefault="002625E3">
            <w:pPr>
              <w:pStyle w:val="TableText"/>
            </w:pPr>
            <w:r>
              <w:t>O</w:t>
            </w:r>
          </w:p>
        </w:tc>
      </w:tr>
      <w:tr w:rsidR="003A25C3" w14:paraId="3BA72F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A5D23"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573522"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86B8D8" w14:textId="77777777" w:rsidR="003A25C3" w:rsidRDefault="002625E3">
            <w:pPr>
              <w:pStyle w:val="TableTextWithTabs"/>
            </w:pPr>
            <w:r>
              <w:t>PreferredClipEndpoint</w:t>
            </w:r>
          </w:p>
        </w:tc>
        <w:tc>
          <w:tcPr>
            <w:tcW w:w="1275" w:type="dxa"/>
            <w:tcBorders>
              <w:top w:val="single" w:sz="4" w:space="0" w:color="auto"/>
              <w:left w:val="single" w:sz="4" w:space="0" w:color="auto"/>
              <w:bottom w:val="single" w:sz="4" w:space="0" w:color="auto"/>
              <w:right w:val="single" w:sz="4" w:space="0" w:color="auto"/>
            </w:tcBorders>
          </w:tcPr>
          <w:p w14:paraId="59BB4D42"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2A71B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8CA0E" w14:textId="77777777" w:rsidR="003A25C3" w:rsidRDefault="002625E3">
            <w:pPr>
              <w:pStyle w:val="TableText"/>
            </w:pPr>
            <w:r>
              <w:t>O</w:t>
            </w:r>
          </w:p>
        </w:tc>
      </w:tr>
      <w:tr w:rsidR="003A25C3" w14:paraId="17C78A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FF01D4"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C5D067" w14:textId="77777777" w:rsidR="003A25C3" w:rsidRDefault="002625E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BD57805" w14:textId="77777777" w:rsidR="003A25C3" w:rsidRDefault="002625E3">
            <w:pPr>
              <w:pStyle w:val="TableTextWithTabs"/>
            </w:pPr>
            <w:r>
              <w:t>GetStreamEndpoint</w:t>
            </w:r>
          </w:p>
        </w:tc>
        <w:tc>
          <w:tcPr>
            <w:tcW w:w="1275" w:type="dxa"/>
            <w:tcBorders>
              <w:top w:val="single" w:sz="4" w:space="0" w:color="auto"/>
              <w:left w:val="single" w:sz="4" w:space="0" w:color="auto"/>
              <w:bottom w:val="single" w:sz="4" w:space="0" w:color="auto"/>
              <w:right w:val="single" w:sz="4" w:space="0" w:color="auto"/>
            </w:tcBorders>
          </w:tcPr>
          <w:p w14:paraId="59B3EFFD"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0D11A270" w14:textId="77777777" w:rsidR="003A25C3" w:rsidRDefault="003A25C3">
            <w:pPr>
              <w:pStyle w:val="TableText"/>
            </w:pPr>
          </w:p>
        </w:tc>
        <w:tc>
          <w:tcPr>
            <w:tcW w:w="851" w:type="dxa"/>
            <w:tcBorders>
              <w:top w:val="single" w:sz="4" w:space="0" w:color="auto"/>
              <w:left w:val="single" w:sz="4" w:space="0" w:color="auto"/>
              <w:bottom w:val="single" w:sz="4" w:space="0" w:color="auto"/>
              <w:right w:val="single" w:sz="4" w:space="0" w:color="auto"/>
            </w:tcBorders>
          </w:tcPr>
          <w:p w14:paraId="1D9BA8F1" w14:textId="77777777" w:rsidR="003A25C3" w:rsidRDefault="002625E3">
            <w:pPr>
              <w:pStyle w:val="TableText"/>
            </w:pPr>
            <w:r>
              <w:t>M</w:t>
            </w:r>
          </w:p>
        </w:tc>
      </w:tr>
      <w:tr w:rsidR="003A25C3" w14:paraId="5D14AE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94E6BF"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257C92" w14:textId="77777777" w:rsidR="003A25C3" w:rsidRDefault="002625E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AFFAEBD" w14:textId="77777777" w:rsidR="003A25C3" w:rsidRDefault="002625E3">
            <w:pPr>
              <w:pStyle w:val="TableTextWithTabs"/>
            </w:pPr>
            <w:r>
              <w:t>ReleaseStreamEndpoint</w:t>
            </w:r>
          </w:p>
        </w:tc>
        <w:tc>
          <w:tcPr>
            <w:tcW w:w="1275" w:type="dxa"/>
            <w:tcBorders>
              <w:top w:val="single" w:sz="4" w:space="0" w:color="auto"/>
              <w:left w:val="single" w:sz="4" w:space="0" w:color="auto"/>
              <w:bottom w:val="single" w:sz="4" w:space="0" w:color="auto"/>
              <w:right w:val="single" w:sz="4" w:space="0" w:color="auto"/>
            </w:tcBorders>
          </w:tcPr>
          <w:p w14:paraId="4A4B6394"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6B2C9A2E" w14:textId="77777777" w:rsidR="003A25C3" w:rsidRDefault="003A25C3">
            <w:pPr>
              <w:pStyle w:val="TableText"/>
            </w:pPr>
          </w:p>
        </w:tc>
        <w:tc>
          <w:tcPr>
            <w:tcW w:w="851" w:type="dxa"/>
            <w:tcBorders>
              <w:top w:val="single" w:sz="4" w:space="0" w:color="auto"/>
              <w:left w:val="single" w:sz="4" w:space="0" w:color="auto"/>
              <w:bottom w:val="single" w:sz="4" w:space="0" w:color="auto"/>
              <w:right w:val="single" w:sz="4" w:space="0" w:color="auto"/>
            </w:tcBorders>
          </w:tcPr>
          <w:p w14:paraId="589A57A2" w14:textId="77777777" w:rsidR="003A25C3" w:rsidRDefault="002625E3">
            <w:pPr>
              <w:pStyle w:val="TableText"/>
            </w:pPr>
            <w:r>
              <w:t>M</w:t>
            </w:r>
          </w:p>
        </w:tc>
      </w:tr>
      <w:tr w:rsidR="003A25C3" w14:paraId="7D74DA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06EBF"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E9EE93" w14:textId="77777777" w:rsidR="003A25C3" w:rsidRDefault="002625E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813CC6C" w14:textId="77777777" w:rsidR="003A25C3" w:rsidRDefault="002625E3">
            <w:pPr>
              <w:pStyle w:val="TableTextWithTabs"/>
            </w:pPr>
            <w:r>
              <w:t>ConfigureStreamEndpoint</w:t>
            </w:r>
          </w:p>
        </w:tc>
        <w:tc>
          <w:tcPr>
            <w:tcW w:w="1275" w:type="dxa"/>
            <w:tcBorders>
              <w:top w:val="single" w:sz="4" w:space="0" w:color="auto"/>
              <w:left w:val="single" w:sz="4" w:space="0" w:color="auto"/>
              <w:bottom w:val="single" w:sz="4" w:space="0" w:color="auto"/>
              <w:right w:val="single" w:sz="4" w:space="0" w:color="auto"/>
            </w:tcBorders>
          </w:tcPr>
          <w:p w14:paraId="5EA0122F"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447D0E6F" w14:textId="77777777" w:rsidR="003A25C3" w:rsidRDefault="003A25C3">
            <w:pPr>
              <w:pStyle w:val="TableText"/>
            </w:pPr>
          </w:p>
        </w:tc>
        <w:tc>
          <w:tcPr>
            <w:tcW w:w="851" w:type="dxa"/>
            <w:tcBorders>
              <w:top w:val="single" w:sz="4" w:space="0" w:color="auto"/>
              <w:left w:val="single" w:sz="4" w:space="0" w:color="auto"/>
              <w:bottom w:val="single" w:sz="4" w:space="0" w:color="auto"/>
              <w:right w:val="single" w:sz="4" w:space="0" w:color="auto"/>
            </w:tcBorders>
          </w:tcPr>
          <w:p w14:paraId="79924E9B" w14:textId="77777777" w:rsidR="003A25C3" w:rsidRDefault="002625E3">
            <w:pPr>
              <w:pStyle w:val="TableText"/>
            </w:pPr>
            <w:r>
              <w:t>O</w:t>
            </w:r>
          </w:p>
        </w:tc>
      </w:tr>
      <w:tr w:rsidR="003A25C3" w14:paraId="06F121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76DCB"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6BED7F" w14:textId="77777777" w:rsidR="003A25C3" w:rsidRDefault="002625E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4F462E9" w14:textId="77777777" w:rsidR="003A25C3" w:rsidRDefault="002625E3">
            <w:pPr>
              <w:pStyle w:val="TableTextWithTabs"/>
            </w:pPr>
            <w:r>
              <w:t>SelectEndpoint</w:t>
            </w:r>
          </w:p>
        </w:tc>
        <w:tc>
          <w:tcPr>
            <w:tcW w:w="1275" w:type="dxa"/>
            <w:tcBorders>
              <w:top w:val="single" w:sz="4" w:space="0" w:color="auto"/>
              <w:left w:val="single" w:sz="4" w:space="0" w:color="auto"/>
              <w:bottom w:val="single" w:sz="4" w:space="0" w:color="auto"/>
              <w:right w:val="single" w:sz="4" w:space="0" w:color="auto"/>
            </w:tcBorders>
          </w:tcPr>
          <w:p w14:paraId="485807EB"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3BC8A1C6" w14:textId="77777777" w:rsidR="003A25C3" w:rsidRDefault="003A25C3">
            <w:pPr>
              <w:pStyle w:val="TableText"/>
            </w:pPr>
          </w:p>
        </w:tc>
        <w:tc>
          <w:tcPr>
            <w:tcW w:w="851" w:type="dxa"/>
            <w:tcBorders>
              <w:top w:val="single" w:sz="4" w:space="0" w:color="auto"/>
              <w:left w:val="single" w:sz="4" w:space="0" w:color="auto"/>
              <w:bottom w:val="single" w:sz="4" w:space="0" w:color="auto"/>
              <w:right w:val="single" w:sz="4" w:space="0" w:color="auto"/>
            </w:tcBorders>
          </w:tcPr>
          <w:p w14:paraId="086BA4C9" w14:textId="77777777" w:rsidR="003A25C3" w:rsidRDefault="002625E3">
            <w:pPr>
              <w:pStyle w:val="TableText"/>
            </w:pPr>
            <w:r>
              <w:t>O</w:t>
            </w:r>
          </w:p>
        </w:tc>
      </w:tr>
      <w:tr w:rsidR="003A25C3" w14:paraId="6B9464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3DC7F"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971B3A" w14:textId="77777777" w:rsidR="003A25C3" w:rsidRDefault="002625E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1BA5728" w14:textId="77777777" w:rsidR="003A25C3" w:rsidRDefault="002625E3">
            <w:pPr>
              <w:pStyle w:val="TableTextWithTabs"/>
            </w:pPr>
            <w:r>
              <w:t>GetClip</w:t>
            </w:r>
          </w:p>
        </w:tc>
        <w:tc>
          <w:tcPr>
            <w:tcW w:w="1275" w:type="dxa"/>
            <w:tcBorders>
              <w:top w:val="single" w:sz="4" w:space="0" w:color="auto"/>
              <w:left w:val="single" w:sz="4" w:space="0" w:color="auto"/>
              <w:bottom w:val="single" w:sz="4" w:space="0" w:color="auto"/>
              <w:right w:val="single" w:sz="4" w:space="0" w:color="auto"/>
            </w:tcBorders>
          </w:tcPr>
          <w:p w14:paraId="37EA00B5"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287F9556" w14:textId="77777777" w:rsidR="003A25C3" w:rsidRDefault="003A25C3">
            <w:pPr>
              <w:pStyle w:val="TableText"/>
            </w:pPr>
          </w:p>
        </w:tc>
        <w:tc>
          <w:tcPr>
            <w:tcW w:w="851" w:type="dxa"/>
            <w:tcBorders>
              <w:top w:val="single" w:sz="4" w:space="0" w:color="auto"/>
              <w:left w:val="single" w:sz="4" w:space="0" w:color="auto"/>
              <w:bottom w:val="single" w:sz="4" w:space="0" w:color="auto"/>
              <w:right w:val="single" w:sz="4" w:space="0" w:color="auto"/>
            </w:tcBorders>
          </w:tcPr>
          <w:p w14:paraId="56A0BE09" w14:textId="77777777" w:rsidR="003A25C3" w:rsidRDefault="002625E3">
            <w:pPr>
              <w:pStyle w:val="TableText"/>
            </w:pPr>
            <w:r>
              <w:t>M</w:t>
            </w:r>
          </w:p>
        </w:tc>
      </w:tr>
      <w:tr w:rsidR="003A25C3" w14:paraId="36F343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97149B" w14:textId="77777777" w:rsidR="003A25C3" w:rsidRDefault="002625E3">
            <w:pPr>
              <w:pStyle w:val="TableText"/>
            </w:pPr>
            <w:r>
              <w:rPr>
                <w:b/>
              </w:rPr>
              <w:t>Conformance Units</w:t>
            </w:r>
          </w:p>
        </w:tc>
      </w:tr>
      <w:tr w:rsidR="003A25C3" w14:paraId="2D7486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AD9F5F" w14:textId="77777777" w:rsidR="003A25C3" w:rsidRDefault="002625E3">
            <w:pPr>
              <w:pStyle w:val="TableText"/>
            </w:pPr>
            <w:r>
              <w:t>Vision</w:t>
            </w:r>
          </w:p>
        </w:tc>
      </w:tr>
    </w:tbl>
    <w:p w14:paraId="6990E63F" w14:textId="77777777" w:rsidR="003A25C3" w:rsidRDefault="003A25C3">
      <w:pPr>
        <w:pStyle w:val="spacer"/>
      </w:pPr>
    </w:p>
    <w:p w14:paraId="0215041D" w14:textId="77777777" w:rsidR="003A25C3" w:rsidRDefault="002625E3">
      <w:pPr>
        <w:pStyle w:val="Heading3"/>
      </w:pPr>
      <w:bookmarkStart w:id="428" w:name="_Clause_c7_6_1"/>
      <w:bookmarkStart w:id="429" w:name="_Toc238626868"/>
      <w:r>
        <w:t>GetStreamEndpoint</w:t>
      </w:r>
      <w:bookmarkEnd w:id="428"/>
      <w:bookmarkEnd w:id="429"/>
    </w:p>
    <w:p w14:paraId="2669A25C" w14:textId="77777777" w:rsidR="003A25C3" w:rsidRDefault="002625E3">
      <w:pPr>
        <w:pStyle w:val="PARAGRAPH"/>
      </w:pPr>
      <w:r>
        <w:t>Lease a stream. Returns a session descriptor whose Uri may embed a time-limited credential; the client opens that Uri with the media protocol. The preferred protocol is advisory - the Server returns what it can serve, which is at minimum RTSP.</w:t>
      </w:r>
    </w:p>
    <w:p w14:paraId="0E5B6E6C" w14:textId="77777777" w:rsidR="003A25C3" w:rsidRDefault="002625E3">
      <w:pPr>
        <w:pStyle w:val="PARAGRAPH"/>
      </w:pPr>
      <w:r>
        <w:t>Signature</w:t>
      </w:r>
    </w:p>
    <w:p w14:paraId="142160A0" w14:textId="77777777" w:rsidR="003A25C3" w:rsidRDefault="002625E3">
      <w:pPr>
        <w:pStyle w:val="MethodSignature"/>
      </w:pPr>
      <w:r>
        <w:t>GetStreamEndpoint (</w:t>
      </w:r>
    </w:p>
    <w:p w14:paraId="4C6A5C57" w14:textId="77777777" w:rsidR="003A25C3" w:rsidRDefault="002625E3">
      <w:pPr>
        <w:pStyle w:val="MethodSignature"/>
      </w:pPr>
      <w:r>
        <w:t xml:space="preserve">    [in]  0:NodeId       Endpoint,</w:t>
      </w:r>
    </w:p>
    <w:p w14:paraId="39DB3EEE" w14:textId="77777777" w:rsidR="003A25C3" w:rsidRDefault="002625E3">
      <w:pPr>
        <w:pStyle w:val="MethodSignature"/>
      </w:pPr>
      <w:r>
        <w:t xml:space="preserve">    [in]  0:String       ProfileName,</w:t>
      </w:r>
    </w:p>
    <w:p w14:paraId="2EC0CF6E" w14:textId="77777777" w:rsidR="003A25C3" w:rsidRDefault="002625E3">
      <w:pPr>
        <w:pStyle w:val="MethodSignature"/>
      </w:pPr>
      <w:r>
        <w:t xml:space="preserve">    [in]  VisionStreamProtocolEnum PreferredProtocol,</w:t>
      </w:r>
    </w:p>
    <w:p w14:paraId="04026714" w14:textId="77777777" w:rsidR="003A25C3" w:rsidRDefault="002625E3">
      <w:pPr>
        <w:pStyle w:val="MethodSignature"/>
      </w:pPr>
      <w:r>
        <w:t xml:space="preserve">    [out] VisionStreamSessionDataType Session,</w:t>
      </w:r>
    </w:p>
    <w:p w14:paraId="4F24361A" w14:textId="77777777" w:rsidR="003A25C3" w:rsidRDefault="002625E3">
      <w:pPr>
        <w:pStyle w:val="MethodSignature"/>
      </w:pPr>
      <w:r>
        <w:lastRenderedPageBreak/>
        <w:t xml:space="preserve">    [out] 0:NodeId       Endpoint);</w:t>
      </w:r>
    </w:p>
    <w:p w14:paraId="3CFD4F92" w14:textId="795855A4" w:rsidR="003A25C3" w:rsidRDefault="002625E3">
      <w:pPr>
        <w:pStyle w:val="TABLE-title"/>
      </w:pPr>
      <w:bookmarkStart w:id="430" w:name="_Tab_c7_6_1_m_args"/>
      <w:bookmarkStart w:id="431" w:name="_Toc238627040"/>
      <w:r>
        <w:t xml:space="preserve">Table </w:t>
      </w:r>
      <w:r>
        <w:fldChar w:fldCharType="begin"/>
      </w:r>
      <w:r>
        <w:instrText xml:space="preserve"> SEQ Table \* ARABIC </w:instrText>
      </w:r>
      <w:r>
        <w:fldChar w:fldCharType="separate"/>
      </w:r>
      <w:r w:rsidR="00C44EBE">
        <w:rPr>
          <w:noProof/>
        </w:rPr>
        <w:t>41</w:t>
      </w:r>
      <w:r>
        <w:fldChar w:fldCharType="end"/>
      </w:r>
      <w:r>
        <w:t xml:space="preserve"> – GetStreamEndpoint Method Arguments</w:t>
      </w:r>
      <w:bookmarkEnd w:id="430"/>
      <w:bookmarkEnd w:id="4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25C3" w14:paraId="6A62ECA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DFC66C" w14:textId="77777777" w:rsidR="003A25C3" w:rsidRDefault="002625E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1509BD9" w14:textId="77777777" w:rsidR="003A25C3" w:rsidRDefault="002625E3">
            <w:pPr>
              <w:pStyle w:val="TableText"/>
            </w:pPr>
            <w:r>
              <w:rPr>
                <w:b/>
              </w:rPr>
              <w:t>Description</w:t>
            </w:r>
          </w:p>
        </w:tc>
      </w:tr>
      <w:tr w:rsidR="003A25C3" w14:paraId="701DF8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597DB6" w14:textId="77777777" w:rsidR="003A25C3" w:rsidRDefault="002625E3">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9887A01" w14:textId="77777777" w:rsidR="003A25C3" w:rsidRDefault="002625E3">
            <w:pPr>
              <w:pStyle w:val="TableText"/>
            </w:pPr>
            <w:r>
              <w:t>StreamEndpoint to lease. Null selects PreferredStreamEndpoint, or, when that is also null, the first endpoint in StreamEndpoints in BrowseName order that satisfies the request.</w:t>
            </w:r>
          </w:p>
        </w:tc>
      </w:tr>
      <w:tr w:rsidR="003A25C3" w14:paraId="48E519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94D0C4" w14:textId="77777777" w:rsidR="003A25C3" w:rsidRDefault="002625E3">
            <w:pPr>
              <w:pStyle w:val="TableText"/>
            </w:pPr>
            <w:r>
              <w:t>ProfileName</w:t>
            </w:r>
          </w:p>
        </w:tc>
        <w:tc>
          <w:tcPr>
            <w:tcW w:w="6726" w:type="dxa"/>
            <w:tcBorders>
              <w:top w:val="single" w:sz="4" w:space="0" w:color="auto"/>
              <w:left w:val="single" w:sz="4" w:space="0" w:color="auto"/>
              <w:bottom w:val="single" w:sz="4" w:space="0" w:color="auto"/>
              <w:right w:val="single" w:sz="4" w:space="0" w:color="auto"/>
            </w:tcBorders>
          </w:tcPr>
          <w:p w14:paraId="1E9E7839" w14:textId="77777777" w:rsidR="003A25C3" w:rsidRDefault="002625E3">
            <w:pPr>
              <w:pStyle w:val="TableText"/>
            </w:pPr>
            <w:r>
              <w:t>Requested profile, or empty for the default.</w:t>
            </w:r>
          </w:p>
        </w:tc>
      </w:tr>
      <w:tr w:rsidR="003A25C3" w14:paraId="1808D6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2EB82E" w14:textId="77777777" w:rsidR="003A25C3" w:rsidRDefault="002625E3">
            <w:pPr>
              <w:pStyle w:val="TableText"/>
            </w:pPr>
            <w:r>
              <w:t>PreferredProtocol</w:t>
            </w:r>
          </w:p>
        </w:tc>
        <w:tc>
          <w:tcPr>
            <w:tcW w:w="6726" w:type="dxa"/>
            <w:tcBorders>
              <w:top w:val="single" w:sz="4" w:space="0" w:color="auto"/>
              <w:left w:val="single" w:sz="4" w:space="0" w:color="auto"/>
              <w:bottom w:val="single" w:sz="4" w:space="0" w:color="auto"/>
              <w:right w:val="single" w:sz="4" w:space="0" w:color="auto"/>
            </w:tcBorders>
          </w:tcPr>
          <w:p w14:paraId="1CAC128F" w14:textId="77777777" w:rsidR="003A25C3" w:rsidRDefault="002625E3">
            <w:pPr>
              <w:pStyle w:val="TableText"/>
            </w:pPr>
            <w:r>
              <w:t>Advisory protocol preference.</w:t>
            </w:r>
          </w:p>
        </w:tc>
      </w:tr>
      <w:tr w:rsidR="003A25C3" w14:paraId="260774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70A456" w14:textId="77777777" w:rsidR="003A25C3" w:rsidRDefault="002625E3">
            <w:pPr>
              <w:pStyle w:val="TableText"/>
            </w:pPr>
            <w:r>
              <w:t>Session</w:t>
            </w:r>
          </w:p>
        </w:tc>
        <w:tc>
          <w:tcPr>
            <w:tcW w:w="6726" w:type="dxa"/>
            <w:tcBorders>
              <w:top w:val="single" w:sz="4" w:space="0" w:color="auto"/>
              <w:left w:val="single" w:sz="4" w:space="0" w:color="auto"/>
              <w:bottom w:val="single" w:sz="4" w:space="0" w:color="auto"/>
              <w:right w:val="single" w:sz="4" w:space="0" w:color="auto"/>
            </w:tcBorders>
          </w:tcPr>
          <w:p w14:paraId="62915848" w14:textId="77777777" w:rsidR="003A25C3" w:rsidRDefault="002625E3">
            <w:pPr>
              <w:pStyle w:val="TableText"/>
            </w:pPr>
            <w:r>
              <w:t>The leased session.</w:t>
            </w:r>
          </w:p>
        </w:tc>
      </w:tr>
      <w:tr w:rsidR="003A25C3" w14:paraId="070788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67BB" w14:textId="77777777" w:rsidR="003A25C3" w:rsidRDefault="002625E3">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6AF00CDB" w14:textId="77777777" w:rsidR="003A25C3" w:rsidRDefault="002625E3">
            <w:pPr>
              <w:pStyle w:val="TableText"/>
            </w:pPr>
            <w:r>
              <w:t>The StreamEndpoint that was leased.</w:t>
            </w:r>
          </w:p>
        </w:tc>
      </w:tr>
    </w:tbl>
    <w:p w14:paraId="081F7445" w14:textId="77777777" w:rsidR="003A25C3" w:rsidRDefault="003A25C3">
      <w:pPr>
        <w:pStyle w:val="spacer"/>
      </w:pPr>
    </w:p>
    <w:p w14:paraId="4A4A3C35" w14:textId="31F2883D" w:rsidR="003A25C3" w:rsidRDefault="002625E3">
      <w:pPr>
        <w:pStyle w:val="TABLE-title"/>
      </w:pPr>
      <w:bookmarkStart w:id="432" w:name="_Tab_c7_6_1_m_as"/>
      <w:bookmarkStart w:id="433" w:name="_Toc238627041"/>
      <w:r>
        <w:t xml:space="preserve">Table </w:t>
      </w:r>
      <w:r>
        <w:fldChar w:fldCharType="begin"/>
      </w:r>
      <w:r>
        <w:instrText xml:space="preserve"> SEQ Table \* ARABIC </w:instrText>
      </w:r>
      <w:r>
        <w:fldChar w:fldCharType="separate"/>
      </w:r>
      <w:r w:rsidR="00C44EBE">
        <w:rPr>
          <w:noProof/>
        </w:rPr>
        <w:t>42</w:t>
      </w:r>
      <w:r>
        <w:fldChar w:fldCharType="end"/>
      </w:r>
      <w:r>
        <w:t xml:space="preserve"> – GetStreamEndpoint Method AddressSpace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46FFD3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2667DC"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00DBC6" w14:textId="77777777" w:rsidR="003A25C3" w:rsidRDefault="002625E3">
            <w:pPr>
              <w:pStyle w:val="TableText"/>
            </w:pPr>
            <w:r>
              <w:rPr>
                <w:b/>
              </w:rPr>
              <w:t>Value</w:t>
            </w:r>
          </w:p>
        </w:tc>
      </w:tr>
      <w:tr w:rsidR="003A25C3" w14:paraId="5F712F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FBB7D8"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92C18A" w14:textId="77777777" w:rsidR="003A25C3" w:rsidRDefault="002625E3">
            <w:pPr>
              <w:pStyle w:val="TableText"/>
            </w:pPr>
            <w:r>
              <w:t>GetStreamEndpoint</w:t>
            </w:r>
          </w:p>
        </w:tc>
      </w:tr>
      <w:tr w:rsidR="003A25C3" w14:paraId="1439AD2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673E2C"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329174"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3D5FCE"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EF88F"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8122DF"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C25DE" w14:textId="77777777" w:rsidR="003A25C3" w:rsidRDefault="002625E3">
            <w:pPr>
              <w:pStyle w:val="TableText"/>
            </w:pPr>
            <w:r>
              <w:rPr>
                <w:b/>
              </w:rPr>
              <w:t>ModellingRule</w:t>
            </w:r>
          </w:p>
        </w:tc>
      </w:tr>
      <w:tr w:rsidR="003A25C3" w14:paraId="03B594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78812"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84FAD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AF6EA8" w14:textId="77777777" w:rsidR="003A25C3" w:rsidRDefault="002625E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B12EC95"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C13856B"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A81149" w14:textId="77777777" w:rsidR="003A25C3" w:rsidRDefault="002625E3">
            <w:pPr>
              <w:pStyle w:val="TableText"/>
            </w:pPr>
            <w:r>
              <w:t>0:Mandatory</w:t>
            </w:r>
          </w:p>
        </w:tc>
      </w:tr>
      <w:tr w:rsidR="003A25C3" w14:paraId="681692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67799"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566D61"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BF5CE0" w14:textId="77777777" w:rsidR="003A25C3" w:rsidRDefault="002625E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E98D545"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D44298"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6C4C0" w14:textId="77777777" w:rsidR="003A25C3" w:rsidRDefault="002625E3">
            <w:pPr>
              <w:pStyle w:val="TableText"/>
            </w:pPr>
            <w:r>
              <w:t>0:Mandatory</w:t>
            </w:r>
          </w:p>
        </w:tc>
      </w:tr>
    </w:tbl>
    <w:p w14:paraId="66E4CE9A" w14:textId="77777777" w:rsidR="003A25C3" w:rsidRDefault="003A25C3">
      <w:pPr>
        <w:pStyle w:val="spacer"/>
      </w:pPr>
    </w:p>
    <w:p w14:paraId="244A5CC7" w14:textId="77777777" w:rsidR="003A25C3" w:rsidRDefault="002625E3">
      <w:pPr>
        <w:pStyle w:val="Heading3"/>
      </w:pPr>
      <w:bookmarkStart w:id="434" w:name="_Clause_c7_6_2"/>
      <w:bookmarkStart w:id="435" w:name="_Toc238626869"/>
      <w:r>
        <w:t>ReleaseStreamEndpoint</w:t>
      </w:r>
      <w:bookmarkEnd w:id="434"/>
      <w:bookmarkEnd w:id="435"/>
    </w:p>
    <w:p w14:paraId="49AE8B97" w14:textId="77777777" w:rsidR="003A25C3" w:rsidRDefault="002625E3">
      <w:pPr>
        <w:pStyle w:val="PARAGRAPH"/>
      </w:pPr>
      <w:r>
        <w:t>Release a previously leased stream session. A Server SHALL also expire leases automatically at ExpiresAt.</w:t>
      </w:r>
    </w:p>
    <w:p w14:paraId="77D56988" w14:textId="77777777" w:rsidR="003A25C3" w:rsidRDefault="002625E3">
      <w:pPr>
        <w:pStyle w:val="PARAGRAPH"/>
      </w:pPr>
      <w:r>
        <w:t>Signature</w:t>
      </w:r>
    </w:p>
    <w:p w14:paraId="0D278558" w14:textId="77777777" w:rsidR="003A25C3" w:rsidRDefault="002625E3">
      <w:pPr>
        <w:pStyle w:val="MethodSignature"/>
      </w:pPr>
      <w:r>
        <w:t>ReleaseStreamEndpoint (</w:t>
      </w:r>
    </w:p>
    <w:p w14:paraId="5CD1C0ED" w14:textId="77777777" w:rsidR="003A25C3" w:rsidRDefault="002625E3">
      <w:pPr>
        <w:pStyle w:val="MethodSignature"/>
      </w:pPr>
      <w:r>
        <w:t xml:space="preserve">    [in]  0:ByteString   SessionToken);</w:t>
      </w:r>
    </w:p>
    <w:p w14:paraId="7E39A55A" w14:textId="12F79EDB" w:rsidR="003A25C3" w:rsidRDefault="002625E3">
      <w:pPr>
        <w:pStyle w:val="TABLE-title"/>
      </w:pPr>
      <w:bookmarkStart w:id="436" w:name="_Tab_c7_6_2_m_args"/>
      <w:bookmarkStart w:id="437" w:name="_Toc238627042"/>
      <w:r>
        <w:t xml:space="preserve">Table </w:t>
      </w:r>
      <w:r>
        <w:fldChar w:fldCharType="begin"/>
      </w:r>
      <w:r>
        <w:instrText xml:space="preserve"> SEQ Table \* ARABIC </w:instrText>
      </w:r>
      <w:r>
        <w:fldChar w:fldCharType="separate"/>
      </w:r>
      <w:r w:rsidR="00C44EBE">
        <w:rPr>
          <w:noProof/>
        </w:rPr>
        <w:t>43</w:t>
      </w:r>
      <w:r>
        <w:fldChar w:fldCharType="end"/>
      </w:r>
      <w:r>
        <w:t xml:space="preserve"> – ReleaseStreamEndpoint Method Arguments</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25C3" w14:paraId="450AEBB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ACC826" w14:textId="77777777" w:rsidR="003A25C3" w:rsidRDefault="002625E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DC8ECF2" w14:textId="77777777" w:rsidR="003A25C3" w:rsidRDefault="002625E3">
            <w:pPr>
              <w:pStyle w:val="TableText"/>
            </w:pPr>
            <w:r>
              <w:rPr>
                <w:b/>
              </w:rPr>
              <w:t>Description</w:t>
            </w:r>
          </w:p>
        </w:tc>
      </w:tr>
      <w:tr w:rsidR="003A25C3" w14:paraId="4F0271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7A9534" w14:textId="77777777" w:rsidR="003A25C3" w:rsidRDefault="002625E3">
            <w:pPr>
              <w:pStyle w:val="TableText"/>
            </w:pPr>
            <w:r>
              <w:t>SessionToken</w:t>
            </w:r>
          </w:p>
        </w:tc>
        <w:tc>
          <w:tcPr>
            <w:tcW w:w="6726" w:type="dxa"/>
            <w:tcBorders>
              <w:top w:val="single" w:sz="4" w:space="0" w:color="auto"/>
              <w:left w:val="single" w:sz="4" w:space="0" w:color="auto"/>
              <w:bottom w:val="single" w:sz="4" w:space="0" w:color="auto"/>
              <w:right w:val="single" w:sz="4" w:space="0" w:color="auto"/>
            </w:tcBorders>
          </w:tcPr>
          <w:p w14:paraId="7847092F" w14:textId="77777777" w:rsidR="003A25C3" w:rsidRDefault="002625E3">
            <w:pPr>
              <w:pStyle w:val="TableText"/>
            </w:pPr>
            <w:r>
              <w:t>Token from GetStreamEndpoint.</w:t>
            </w:r>
          </w:p>
        </w:tc>
      </w:tr>
    </w:tbl>
    <w:p w14:paraId="04496D71" w14:textId="77777777" w:rsidR="003A25C3" w:rsidRDefault="003A25C3">
      <w:pPr>
        <w:pStyle w:val="spacer"/>
      </w:pPr>
    </w:p>
    <w:p w14:paraId="3A04EC08" w14:textId="2628BE7C" w:rsidR="003A25C3" w:rsidRDefault="002625E3">
      <w:pPr>
        <w:pStyle w:val="TABLE-title"/>
      </w:pPr>
      <w:bookmarkStart w:id="438" w:name="_Tab_c7_6_2_m_as"/>
      <w:bookmarkStart w:id="439" w:name="_Toc238627043"/>
      <w:r>
        <w:t xml:space="preserve">Table </w:t>
      </w:r>
      <w:r>
        <w:fldChar w:fldCharType="begin"/>
      </w:r>
      <w:r>
        <w:instrText xml:space="preserve"> SEQ Table \* ARABIC </w:instrText>
      </w:r>
      <w:r>
        <w:fldChar w:fldCharType="separate"/>
      </w:r>
      <w:r w:rsidR="00C44EBE">
        <w:rPr>
          <w:noProof/>
        </w:rPr>
        <w:t>44</w:t>
      </w:r>
      <w:r>
        <w:fldChar w:fldCharType="end"/>
      </w:r>
      <w:r>
        <w:t xml:space="preserve"> – ReleaseStreamEndpoint Method AddressSpace definition</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2BCECB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5CDA16"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ED897" w14:textId="77777777" w:rsidR="003A25C3" w:rsidRDefault="002625E3">
            <w:pPr>
              <w:pStyle w:val="TableText"/>
            </w:pPr>
            <w:r>
              <w:rPr>
                <w:b/>
              </w:rPr>
              <w:t>Value</w:t>
            </w:r>
          </w:p>
        </w:tc>
      </w:tr>
      <w:tr w:rsidR="003A25C3" w14:paraId="376CE01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77626F"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2052" w14:textId="77777777" w:rsidR="003A25C3" w:rsidRDefault="002625E3">
            <w:pPr>
              <w:pStyle w:val="TableText"/>
            </w:pPr>
            <w:r>
              <w:t>ReleaseStreamEndpoint</w:t>
            </w:r>
          </w:p>
        </w:tc>
      </w:tr>
      <w:tr w:rsidR="003A25C3" w14:paraId="66DDDF2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8ADF5C"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0B1B19"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0F68B5"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DC8B2"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36B63F"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3E2EEA" w14:textId="77777777" w:rsidR="003A25C3" w:rsidRDefault="002625E3">
            <w:pPr>
              <w:pStyle w:val="TableText"/>
            </w:pPr>
            <w:r>
              <w:rPr>
                <w:b/>
              </w:rPr>
              <w:t>ModellingRule</w:t>
            </w:r>
          </w:p>
        </w:tc>
      </w:tr>
      <w:tr w:rsidR="003A25C3" w14:paraId="68C673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CC46BC"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CFD916"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B65B96" w14:textId="77777777" w:rsidR="003A25C3" w:rsidRDefault="002625E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E639FA1"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956B07"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80BE3" w14:textId="77777777" w:rsidR="003A25C3" w:rsidRDefault="002625E3">
            <w:pPr>
              <w:pStyle w:val="TableText"/>
            </w:pPr>
            <w:r>
              <w:t>0:Mandatory</w:t>
            </w:r>
          </w:p>
        </w:tc>
      </w:tr>
    </w:tbl>
    <w:p w14:paraId="6D38854F" w14:textId="77777777" w:rsidR="003A25C3" w:rsidRDefault="003A25C3">
      <w:pPr>
        <w:pStyle w:val="spacer"/>
      </w:pPr>
    </w:p>
    <w:p w14:paraId="625A17C7" w14:textId="77777777" w:rsidR="003A25C3" w:rsidRDefault="002625E3">
      <w:pPr>
        <w:pStyle w:val="Heading3"/>
      </w:pPr>
      <w:bookmarkStart w:id="440" w:name="_Clause_c7_6_3"/>
      <w:bookmarkStart w:id="441" w:name="_Toc238626870"/>
      <w:r>
        <w:t>ConfigureStreamEndpoint</w:t>
      </w:r>
      <w:bookmarkEnd w:id="440"/>
      <w:bookmarkEnd w:id="441"/>
    </w:p>
    <w:p w14:paraId="4FA52D4C" w14:textId="77777777" w:rsidR="003A25C3" w:rsidRDefault="002625E3">
      <w:pPr>
        <w:pStyle w:val="PARAGRAPH"/>
      </w:pPr>
      <w:r>
        <w:t>Change the encoding parameters of a stream endpoint. A Server MAY reject or clamp values it cannot serve; the resulting effective values are readable on the endpoint.</w:t>
      </w:r>
    </w:p>
    <w:p w14:paraId="6C99D9B9" w14:textId="77777777" w:rsidR="003A25C3" w:rsidRDefault="002625E3">
      <w:pPr>
        <w:pStyle w:val="PARAGRAPH"/>
      </w:pPr>
      <w:r>
        <w:t>Signature</w:t>
      </w:r>
    </w:p>
    <w:p w14:paraId="2348EDE9" w14:textId="77777777" w:rsidR="003A25C3" w:rsidRDefault="002625E3">
      <w:pPr>
        <w:pStyle w:val="MethodSignature"/>
      </w:pPr>
      <w:r>
        <w:t>ConfigureStreamEndpoint (</w:t>
      </w:r>
    </w:p>
    <w:p w14:paraId="2AEF6BC4" w14:textId="77777777" w:rsidR="003A25C3" w:rsidRDefault="002625E3">
      <w:pPr>
        <w:pStyle w:val="MethodSignature"/>
      </w:pPr>
      <w:r>
        <w:t xml:space="preserve">    [in]  0:NodeId       Endpoint,</w:t>
      </w:r>
    </w:p>
    <w:p w14:paraId="7EA1A508" w14:textId="77777777" w:rsidR="003A25C3" w:rsidRDefault="002625E3">
      <w:pPr>
        <w:pStyle w:val="MethodSignature"/>
      </w:pPr>
      <w:r>
        <w:t xml:space="preserve">    [in]  VisionVideoCodecEnum Codec,</w:t>
      </w:r>
    </w:p>
    <w:p w14:paraId="4D9FFA8E" w14:textId="77777777" w:rsidR="003A25C3" w:rsidRDefault="002625E3">
      <w:pPr>
        <w:pStyle w:val="MethodSignature"/>
      </w:pPr>
      <w:r>
        <w:t xml:space="preserve">    [in]  0:UInt32       Width,</w:t>
      </w:r>
    </w:p>
    <w:p w14:paraId="1A180CDD" w14:textId="77777777" w:rsidR="003A25C3" w:rsidRDefault="002625E3">
      <w:pPr>
        <w:pStyle w:val="MethodSignature"/>
      </w:pPr>
      <w:r>
        <w:t xml:space="preserve">    [in]  0:UInt32       Height,</w:t>
      </w:r>
    </w:p>
    <w:p w14:paraId="4A190B4B" w14:textId="77777777" w:rsidR="003A25C3" w:rsidRDefault="002625E3">
      <w:pPr>
        <w:pStyle w:val="MethodSignature"/>
      </w:pPr>
      <w:r>
        <w:lastRenderedPageBreak/>
        <w:t xml:space="preserve">    [in]  0:Double       FrameRate,</w:t>
      </w:r>
    </w:p>
    <w:p w14:paraId="458B65D4" w14:textId="77777777" w:rsidR="003A25C3" w:rsidRDefault="002625E3">
      <w:pPr>
        <w:pStyle w:val="MethodSignature"/>
      </w:pPr>
      <w:r>
        <w:t xml:space="preserve">    [in]  0:UInt32       Bitrate);</w:t>
      </w:r>
    </w:p>
    <w:p w14:paraId="2C72D3FE" w14:textId="23E17B8A" w:rsidR="003A25C3" w:rsidRDefault="002625E3">
      <w:pPr>
        <w:pStyle w:val="TABLE-title"/>
      </w:pPr>
      <w:bookmarkStart w:id="442" w:name="_Tab_c7_6_3_m_args"/>
      <w:bookmarkStart w:id="443" w:name="_Toc238627044"/>
      <w:r>
        <w:t xml:space="preserve">Table </w:t>
      </w:r>
      <w:r>
        <w:fldChar w:fldCharType="begin"/>
      </w:r>
      <w:r>
        <w:instrText xml:space="preserve"> SEQ Table \* ARABIC </w:instrText>
      </w:r>
      <w:r>
        <w:fldChar w:fldCharType="separate"/>
      </w:r>
      <w:r w:rsidR="00C44EBE">
        <w:rPr>
          <w:noProof/>
        </w:rPr>
        <w:t>45</w:t>
      </w:r>
      <w:r>
        <w:fldChar w:fldCharType="end"/>
      </w:r>
      <w:r>
        <w:t xml:space="preserve"> – ConfigureStreamEndpoint Method Arguments</w:t>
      </w:r>
      <w:bookmarkEnd w:id="442"/>
      <w:bookmarkEnd w:id="4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25C3" w14:paraId="2058EFC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8628BA" w14:textId="77777777" w:rsidR="003A25C3" w:rsidRDefault="002625E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369B437" w14:textId="77777777" w:rsidR="003A25C3" w:rsidRDefault="002625E3">
            <w:pPr>
              <w:pStyle w:val="TableText"/>
            </w:pPr>
            <w:r>
              <w:rPr>
                <w:b/>
              </w:rPr>
              <w:t>Description</w:t>
            </w:r>
          </w:p>
        </w:tc>
      </w:tr>
      <w:tr w:rsidR="003A25C3" w14:paraId="0EF3B2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70FBD2" w14:textId="77777777" w:rsidR="003A25C3" w:rsidRDefault="002625E3">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08774FE2" w14:textId="77777777" w:rsidR="003A25C3" w:rsidRDefault="002625E3">
            <w:pPr>
              <w:pStyle w:val="TableText"/>
            </w:pPr>
            <w:r>
              <w:t>StreamEndpoint to configure.</w:t>
            </w:r>
          </w:p>
        </w:tc>
      </w:tr>
      <w:tr w:rsidR="003A25C3" w14:paraId="361214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E98CD2" w14:textId="77777777" w:rsidR="003A25C3" w:rsidRDefault="002625E3">
            <w:pPr>
              <w:pStyle w:val="TableText"/>
            </w:pPr>
            <w:r>
              <w:t>Codec</w:t>
            </w:r>
          </w:p>
        </w:tc>
        <w:tc>
          <w:tcPr>
            <w:tcW w:w="6726" w:type="dxa"/>
            <w:tcBorders>
              <w:top w:val="single" w:sz="4" w:space="0" w:color="auto"/>
              <w:left w:val="single" w:sz="4" w:space="0" w:color="auto"/>
              <w:bottom w:val="single" w:sz="4" w:space="0" w:color="auto"/>
              <w:right w:val="single" w:sz="4" w:space="0" w:color="auto"/>
            </w:tcBorders>
          </w:tcPr>
          <w:p w14:paraId="242BF374" w14:textId="77777777" w:rsidR="003A25C3" w:rsidRDefault="002625E3">
            <w:pPr>
              <w:pStyle w:val="TableText"/>
            </w:pPr>
            <w:r>
              <w:t>Requested codec.</w:t>
            </w:r>
          </w:p>
        </w:tc>
      </w:tr>
      <w:tr w:rsidR="003A25C3" w14:paraId="6EA6CF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66B3B" w14:textId="77777777" w:rsidR="003A25C3" w:rsidRDefault="002625E3">
            <w:pPr>
              <w:pStyle w:val="TableText"/>
            </w:pPr>
            <w:r>
              <w:t>Width</w:t>
            </w:r>
          </w:p>
        </w:tc>
        <w:tc>
          <w:tcPr>
            <w:tcW w:w="6726" w:type="dxa"/>
            <w:tcBorders>
              <w:top w:val="single" w:sz="4" w:space="0" w:color="auto"/>
              <w:left w:val="single" w:sz="4" w:space="0" w:color="auto"/>
              <w:bottom w:val="single" w:sz="4" w:space="0" w:color="auto"/>
              <w:right w:val="single" w:sz="4" w:space="0" w:color="auto"/>
            </w:tcBorders>
          </w:tcPr>
          <w:p w14:paraId="5E9A2697" w14:textId="77777777" w:rsidR="003A25C3" w:rsidRDefault="002625E3">
            <w:pPr>
              <w:pStyle w:val="TableText"/>
            </w:pPr>
            <w:r>
              <w:t>Requested width in pixels.</w:t>
            </w:r>
          </w:p>
        </w:tc>
      </w:tr>
      <w:tr w:rsidR="003A25C3" w14:paraId="1079E2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9CD606" w14:textId="77777777" w:rsidR="003A25C3" w:rsidRDefault="002625E3">
            <w:pPr>
              <w:pStyle w:val="TableText"/>
            </w:pPr>
            <w:r>
              <w:t>Height</w:t>
            </w:r>
          </w:p>
        </w:tc>
        <w:tc>
          <w:tcPr>
            <w:tcW w:w="6726" w:type="dxa"/>
            <w:tcBorders>
              <w:top w:val="single" w:sz="4" w:space="0" w:color="auto"/>
              <w:left w:val="single" w:sz="4" w:space="0" w:color="auto"/>
              <w:bottom w:val="single" w:sz="4" w:space="0" w:color="auto"/>
              <w:right w:val="single" w:sz="4" w:space="0" w:color="auto"/>
            </w:tcBorders>
          </w:tcPr>
          <w:p w14:paraId="2DAF39C0" w14:textId="77777777" w:rsidR="003A25C3" w:rsidRDefault="002625E3">
            <w:pPr>
              <w:pStyle w:val="TableText"/>
            </w:pPr>
            <w:r>
              <w:t>Requested height in pixels.</w:t>
            </w:r>
          </w:p>
        </w:tc>
      </w:tr>
      <w:tr w:rsidR="003A25C3" w14:paraId="2EE60F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C3237E" w14:textId="77777777" w:rsidR="003A25C3" w:rsidRDefault="002625E3">
            <w:pPr>
              <w:pStyle w:val="TableText"/>
            </w:pPr>
            <w:r>
              <w:t>FrameRate</w:t>
            </w:r>
          </w:p>
        </w:tc>
        <w:tc>
          <w:tcPr>
            <w:tcW w:w="6726" w:type="dxa"/>
            <w:tcBorders>
              <w:top w:val="single" w:sz="4" w:space="0" w:color="auto"/>
              <w:left w:val="single" w:sz="4" w:space="0" w:color="auto"/>
              <w:bottom w:val="single" w:sz="4" w:space="0" w:color="auto"/>
              <w:right w:val="single" w:sz="4" w:space="0" w:color="auto"/>
            </w:tcBorders>
          </w:tcPr>
          <w:p w14:paraId="2649978A" w14:textId="77777777" w:rsidR="003A25C3" w:rsidRDefault="002625E3">
            <w:pPr>
              <w:pStyle w:val="TableText"/>
            </w:pPr>
            <w:r>
              <w:t>Requested frames per second.</w:t>
            </w:r>
          </w:p>
        </w:tc>
      </w:tr>
      <w:tr w:rsidR="003A25C3" w14:paraId="4AE586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F9CAD" w14:textId="77777777" w:rsidR="003A25C3" w:rsidRDefault="002625E3">
            <w:pPr>
              <w:pStyle w:val="TableText"/>
            </w:pPr>
            <w:r>
              <w:t>Bitrate</w:t>
            </w:r>
          </w:p>
        </w:tc>
        <w:tc>
          <w:tcPr>
            <w:tcW w:w="6726" w:type="dxa"/>
            <w:tcBorders>
              <w:top w:val="single" w:sz="4" w:space="0" w:color="auto"/>
              <w:left w:val="single" w:sz="4" w:space="0" w:color="auto"/>
              <w:bottom w:val="single" w:sz="4" w:space="0" w:color="auto"/>
              <w:right w:val="single" w:sz="4" w:space="0" w:color="auto"/>
            </w:tcBorders>
          </w:tcPr>
          <w:p w14:paraId="3074055D" w14:textId="77777777" w:rsidR="003A25C3" w:rsidRDefault="002625E3">
            <w:pPr>
              <w:pStyle w:val="TableText"/>
            </w:pPr>
            <w:r>
              <w:t>Requested bitrate in bits per second.</w:t>
            </w:r>
          </w:p>
        </w:tc>
      </w:tr>
    </w:tbl>
    <w:p w14:paraId="2B8E9F3E" w14:textId="77777777" w:rsidR="003A25C3" w:rsidRDefault="003A25C3">
      <w:pPr>
        <w:pStyle w:val="spacer"/>
      </w:pPr>
    </w:p>
    <w:p w14:paraId="0129FE17" w14:textId="19DCA68F" w:rsidR="003A25C3" w:rsidRDefault="002625E3">
      <w:pPr>
        <w:pStyle w:val="TABLE-title"/>
      </w:pPr>
      <w:bookmarkStart w:id="444" w:name="_Tab_c7_6_3_m_as"/>
      <w:bookmarkStart w:id="445" w:name="_Toc238627045"/>
      <w:r>
        <w:t xml:space="preserve">Table </w:t>
      </w:r>
      <w:r>
        <w:fldChar w:fldCharType="begin"/>
      </w:r>
      <w:r>
        <w:instrText xml:space="preserve"> SEQ Table \* ARABIC </w:instrText>
      </w:r>
      <w:r>
        <w:fldChar w:fldCharType="separate"/>
      </w:r>
      <w:r w:rsidR="00C44EBE">
        <w:rPr>
          <w:noProof/>
        </w:rPr>
        <w:t>46</w:t>
      </w:r>
      <w:r>
        <w:fldChar w:fldCharType="end"/>
      </w:r>
      <w:r>
        <w:t xml:space="preserve"> – ConfigureStreamEndpoint Method AddressSpace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625CA64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398825"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8F27B3" w14:textId="77777777" w:rsidR="003A25C3" w:rsidRDefault="002625E3">
            <w:pPr>
              <w:pStyle w:val="TableText"/>
            </w:pPr>
            <w:r>
              <w:rPr>
                <w:b/>
              </w:rPr>
              <w:t>Value</w:t>
            </w:r>
          </w:p>
        </w:tc>
      </w:tr>
      <w:tr w:rsidR="003A25C3" w14:paraId="17631DB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FEFE5D"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876EE2" w14:textId="77777777" w:rsidR="003A25C3" w:rsidRDefault="002625E3">
            <w:pPr>
              <w:pStyle w:val="TableText"/>
            </w:pPr>
            <w:r>
              <w:t>ConfigureStreamEndpoint</w:t>
            </w:r>
          </w:p>
        </w:tc>
      </w:tr>
      <w:tr w:rsidR="003A25C3" w14:paraId="507823B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C55BAC"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229F49"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8D255D"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E23F54"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71725B"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49D0E8" w14:textId="77777777" w:rsidR="003A25C3" w:rsidRDefault="002625E3">
            <w:pPr>
              <w:pStyle w:val="TableText"/>
            </w:pPr>
            <w:r>
              <w:rPr>
                <w:b/>
              </w:rPr>
              <w:t>ModellingRule</w:t>
            </w:r>
          </w:p>
        </w:tc>
      </w:tr>
      <w:tr w:rsidR="003A25C3" w14:paraId="2BFDFC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CA3AB"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3C193F"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C8ED8F" w14:textId="77777777" w:rsidR="003A25C3" w:rsidRDefault="002625E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5BAB2F0"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753B1C3"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A2F0DC" w14:textId="77777777" w:rsidR="003A25C3" w:rsidRDefault="002625E3">
            <w:pPr>
              <w:pStyle w:val="TableText"/>
            </w:pPr>
            <w:r>
              <w:t>0:Mandatory</w:t>
            </w:r>
          </w:p>
        </w:tc>
      </w:tr>
    </w:tbl>
    <w:p w14:paraId="373B4D25" w14:textId="77777777" w:rsidR="003A25C3" w:rsidRDefault="003A25C3">
      <w:pPr>
        <w:pStyle w:val="spacer"/>
      </w:pPr>
    </w:p>
    <w:p w14:paraId="6F3E9614" w14:textId="77777777" w:rsidR="003A25C3" w:rsidRDefault="002625E3">
      <w:pPr>
        <w:pStyle w:val="Heading3"/>
      </w:pPr>
      <w:bookmarkStart w:id="446" w:name="_Clause_c7_6_4"/>
      <w:bookmarkStart w:id="447" w:name="_Toc238626871"/>
      <w:r>
        <w:t>SelectEndpoint</w:t>
      </w:r>
      <w:bookmarkEnd w:id="446"/>
      <w:bookmarkEnd w:id="447"/>
    </w:p>
    <w:p w14:paraId="087B077E" w14:textId="77777777" w:rsidR="003A25C3" w:rsidRDefault="002625E3">
      <w:pPr>
        <w:pStyle w:val="PARAGRAPH"/>
      </w:pPr>
      <w:r>
        <w:t>Designate the preferred stream and clip endpoints, updating PreferredStreamEndpoint and PreferredClipEndpoint.</w:t>
      </w:r>
    </w:p>
    <w:p w14:paraId="5E5B14D6" w14:textId="77777777" w:rsidR="003A25C3" w:rsidRDefault="002625E3">
      <w:pPr>
        <w:pStyle w:val="PARAGRAPH"/>
      </w:pPr>
      <w:r>
        <w:t>Signature</w:t>
      </w:r>
    </w:p>
    <w:p w14:paraId="7C5CB184" w14:textId="77777777" w:rsidR="003A25C3" w:rsidRDefault="002625E3">
      <w:pPr>
        <w:pStyle w:val="MethodSignature"/>
      </w:pPr>
      <w:r>
        <w:t>SelectEndpoint (</w:t>
      </w:r>
    </w:p>
    <w:p w14:paraId="514B1752" w14:textId="77777777" w:rsidR="003A25C3" w:rsidRDefault="002625E3">
      <w:pPr>
        <w:pStyle w:val="MethodSignature"/>
      </w:pPr>
      <w:r>
        <w:t xml:space="preserve">    [in]  0:NodeId       StreamEndpoint,</w:t>
      </w:r>
    </w:p>
    <w:p w14:paraId="405F77E1" w14:textId="77777777" w:rsidR="003A25C3" w:rsidRDefault="002625E3">
      <w:pPr>
        <w:pStyle w:val="MethodSignature"/>
      </w:pPr>
      <w:r>
        <w:t xml:space="preserve">    [in]  0:NodeId       ClipEndpoint);</w:t>
      </w:r>
    </w:p>
    <w:p w14:paraId="19F7D645" w14:textId="2DC60635" w:rsidR="003A25C3" w:rsidRDefault="002625E3">
      <w:pPr>
        <w:pStyle w:val="TABLE-title"/>
      </w:pPr>
      <w:bookmarkStart w:id="448" w:name="_Tab_c7_6_4_m_args"/>
      <w:bookmarkStart w:id="449" w:name="_Toc238627046"/>
      <w:r>
        <w:t xml:space="preserve">Table </w:t>
      </w:r>
      <w:r>
        <w:fldChar w:fldCharType="begin"/>
      </w:r>
      <w:r>
        <w:instrText xml:space="preserve"> SEQ Table \* ARABIC </w:instrText>
      </w:r>
      <w:r>
        <w:fldChar w:fldCharType="separate"/>
      </w:r>
      <w:r w:rsidR="00C44EBE">
        <w:rPr>
          <w:noProof/>
        </w:rPr>
        <w:t>47</w:t>
      </w:r>
      <w:r>
        <w:fldChar w:fldCharType="end"/>
      </w:r>
      <w:r>
        <w:t xml:space="preserve"> – SelectEndpoint Method Arguments</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25C3" w14:paraId="49D99F2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3710B6" w14:textId="77777777" w:rsidR="003A25C3" w:rsidRDefault="002625E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BED564D" w14:textId="77777777" w:rsidR="003A25C3" w:rsidRDefault="002625E3">
            <w:pPr>
              <w:pStyle w:val="TableText"/>
            </w:pPr>
            <w:r>
              <w:rPr>
                <w:b/>
              </w:rPr>
              <w:t>Description</w:t>
            </w:r>
          </w:p>
        </w:tc>
      </w:tr>
      <w:tr w:rsidR="003A25C3" w14:paraId="3CBB1C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4FD0C5" w14:textId="77777777" w:rsidR="003A25C3" w:rsidRDefault="002625E3">
            <w:pPr>
              <w:pStyle w:val="TableText"/>
            </w:pPr>
            <w:r>
              <w:t>StreamEndpoint</w:t>
            </w:r>
          </w:p>
        </w:tc>
        <w:tc>
          <w:tcPr>
            <w:tcW w:w="6726" w:type="dxa"/>
            <w:tcBorders>
              <w:top w:val="single" w:sz="4" w:space="0" w:color="auto"/>
              <w:left w:val="single" w:sz="4" w:space="0" w:color="auto"/>
              <w:bottom w:val="single" w:sz="4" w:space="0" w:color="auto"/>
              <w:right w:val="single" w:sz="4" w:space="0" w:color="auto"/>
            </w:tcBorders>
          </w:tcPr>
          <w:p w14:paraId="24DC493B" w14:textId="77777777" w:rsidR="003A25C3" w:rsidRDefault="002625E3">
            <w:pPr>
              <w:pStyle w:val="TableText"/>
            </w:pPr>
            <w:r>
              <w:t>Preferred stream endpoint, or null to leave unchanged.</w:t>
            </w:r>
          </w:p>
        </w:tc>
      </w:tr>
      <w:tr w:rsidR="003A25C3" w14:paraId="7141D8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9F9778" w14:textId="77777777" w:rsidR="003A25C3" w:rsidRDefault="002625E3">
            <w:pPr>
              <w:pStyle w:val="TableText"/>
            </w:pPr>
            <w:r>
              <w:t>ClipEndpoint</w:t>
            </w:r>
          </w:p>
        </w:tc>
        <w:tc>
          <w:tcPr>
            <w:tcW w:w="6726" w:type="dxa"/>
            <w:tcBorders>
              <w:top w:val="single" w:sz="4" w:space="0" w:color="auto"/>
              <w:left w:val="single" w:sz="4" w:space="0" w:color="auto"/>
              <w:bottom w:val="single" w:sz="4" w:space="0" w:color="auto"/>
              <w:right w:val="single" w:sz="4" w:space="0" w:color="auto"/>
            </w:tcBorders>
          </w:tcPr>
          <w:p w14:paraId="468E416F" w14:textId="77777777" w:rsidR="003A25C3" w:rsidRDefault="002625E3">
            <w:pPr>
              <w:pStyle w:val="TableText"/>
            </w:pPr>
            <w:r>
              <w:t>Preferred clip endpoint, or null to leave unchanged.</w:t>
            </w:r>
          </w:p>
        </w:tc>
      </w:tr>
    </w:tbl>
    <w:p w14:paraId="427582B1" w14:textId="77777777" w:rsidR="003A25C3" w:rsidRDefault="003A25C3">
      <w:pPr>
        <w:pStyle w:val="spacer"/>
      </w:pPr>
    </w:p>
    <w:p w14:paraId="64A37E2F" w14:textId="58093145" w:rsidR="003A25C3" w:rsidRDefault="002625E3">
      <w:pPr>
        <w:pStyle w:val="TABLE-title"/>
      </w:pPr>
      <w:bookmarkStart w:id="450" w:name="_Tab_c7_6_4_m_as"/>
      <w:bookmarkStart w:id="451" w:name="_Toc238627047"/>
      <w:r>
        <w:t xml:space="preserve">Table </w:t>
      </w:r>
      <w:r>
        <w:fldChar w:fldCharType="begin"/>
      </w:r>
      <w:r>
        <w:instrText xml:space="preserve"> SEQ Table \* ARABIC </w:instrText>
      </w:r>
      <w:r>
        <w:fldChar w:fldCharType="separate"/>
      </w:r>
      <w:r w:rsidR="00C44EBE">
        <w:rPr>
          <w:noProof/>
        </w:rPr>
        <w:t>48</w:t>
      </w:r>
      <w:r>
        <w:fldChar w:fldCharType="end"/>
      </w:r>
      <w:r>
        <w:t xml:space="preserve"> – SelectEndpoint Method AddressSpace definition</w:t>
      </w:r>
      <w:bookmarkEnd w:id="450"/>
      <w:bookmarkEnd w:id="4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060D649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6F16F8"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E77FEF" w14:textId="77777777" w:rsidR="003A25C3" w:rsidRDefault="002625E3">
            <w:pPr>
              <w:pStyle w:val="TableText"/>
            </w:pPr>
            <w:r>
              <w:rPr>
                <w:b/>
              </w:rPr>
              <w:t>Value</w:t>
            </w:r>
          </w:p>
        </w:tc>
      </w:tr>
      <w:tr w:rsidR="003A25C3" w14:paraId="4AD8152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84D1EF"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085B6B" w14:textId="77777777" w:rsidR="003A25C3" w:rsidRDefault="002625E3">
            <w:pPr>
              <w:pStyle w:val="TableText"/>
            </w:pPr>
            <w:r>
              <w:t>SelectEndpoint</w:t>
            </w:r>
          </w:p>
        </w:tc>
      </w:tr>
      <w:tr w:rsidR="003A25C3" w14:paraId="5EB114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B22DE6"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FAC0E"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C1EA39"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79D9E8"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24AE69"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76B9F5" w14:textId="77777777" w:rsidR="003A25C3" w:rsidRDefault="002625E3">
            <w:pPr>
              <w:pStyle w:val="TableText"/>
            </w:pPr>
            <w:r>
              <w:rPr>
                <w:b/>
              </w:rPr>
              <w:t>ModellingRule</w:t>
            </w:r>
          </w:p>
        </w:tc>
      </w:tr>
      <w:tr w:rsidR="003A25C3" w14:paraId="4A6E17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24092F"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DC6A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AAE49E" w14:textId="77777777" w:rsidR="003A25C3" w:rsidRDefault="002625E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4CCE93F"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73B54D9"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AAECF9" w14:textId="77777777" w:rsidR="003A25C3" w:rsidRDefault="002625E3">
            <w:pPr>
              <w:pStyle w:val="TableText"/>
            </w:pPr>
            <w:r>
              <w:t>0:Mandatory</w:t>
            </w:r>
          </w:p>
        </w:tc>
      </w:tr>
    </w:tbl>
    <w:p w14:paraId="405D8A73" w14:textId="77777777" w:rsidR="003A25C3" w:rsidRDefault="003A25C3">
      <w:pPr>
        <w:pStyle w:val="spacer"/>
      </w:pPr>
    </w:p>
    <w:p w14:paraId="4457F897" w14:textId="77777777" w:rsidR="003A25C3" w:rsidRDefault="002625E3">
      <w:pPr>
        <w:pStyle w:val="Heading3"/>
      </w:pPr>
      <w:bookmarkStart w:id="452" w:name="_Clause_c7_6_5"/>
      <w:bookmarkStart w:id="453" w:name="_Toc238626872"/>
      <w:r>
        <w:t>GetClip</w:t>
      </w:r>
      <w:bookmarkEnd w:id="452"/>
      <w:bookmarkEnd w:id="453"/>
    </w:p>
    <w:p w14:paraId="254C4BCC" w14:textId="77777777" w:rsidR="003A25C3" w:rsidRDefault="002625E3">
      <w:pPr>
        <w:pStyle w:val="PARAGRAPH"/>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p w14:paraId="16A8F99F" w14:textId="77777777" w:rsidR="003A25C3" w:rsidRDefault="002625E3">
      <w:pPr>
        <w:pStyle w:val="PARAGRAPH"/>
      </w:pPr>
      <w:r>
        <w:t>Signature</w:t>
      </w:r>
    </w:p>
    <w:p w14:paraId="767675F3" w14:textId="77777777" w:rsidR="003A25C3" w:rsidRDefault="002625E3">
      <w:pPr>
        <w:pStyle w:val="MethodSignature"/>
      </w:pPr>
      <w:r>
        <w:t>GetClip (</w:t>
      </w:r>
    </w:p>
    <w:p w14:paraId="3D4CC887" w14:textId="77777777" w:rsidR="003A25C3" w:rsidRDefault="002625E3">
      <w:pPr>
        <w:pStyle w:val="MethodSignature"/>
      </w:pPr>
      <w:r>
        <w:t xml:space="preserve">    [in]  0:NodeId       Endpoint,</w:t>
      </w:r>
    </w:p>
    <w:p w14:paraId="17CE3A6C" w14:textId="77777777" w:rsidR="003A25C3" w:rsidRDefault="002625E3">
      <w:pPr>
        <w:pStyle w:val="MethodSignature"/>
      </w:pPr>
      <w:r>
        <w:lastRenderedPageBreak/>
        <w:t xml:space="preserve">    [in]  0:String       ResultId,</w:t>
      </w:r>
    </w:p>
    <w:p w14:paraId="3D89309A" w14:textId="77777777" w:rsidR="003A25C3" w:rsidRDefault="002625E3">
      <w:pPr>
        <w:pStyle w:val="MethodSignature"/>
      </w:pPr>
      <w:r>
        <w:t xml:space="preserve">    [in]  0:UtcTime      Timestamp,</w:t>
      </w:r>
    </w:p>
    <w:p w14:paraId="2BB0FE31" w14:textId="77777777" w:rsidR="003A25C3" w:rsidRDefault="002625E3">
      <w:pPr>
        <w:pStyle w:val="MethodSignature"/>
      </w:pPr>
      <w:r>
        <w:t xml:space="preserve">    [in]  VisionClipFormatEnum Format,</w:t>
      </w:r>
    </w:p>
    <w:p w14:paraId="1599F7F6" w14:textId="77777777" w:rsidR="003A25C3" w:rsidRDefault="002625E3">
      <w:pPr>
        <w:pStyle w:val="MethodSignature"/>
      </w:pPr>
      <w:r>
        <w:t xml:space="preserve">    [in]  0:Boolean      RequestInline,</w:t>
      </w:r>
    </w:p>
    <w:p w14:paraId="4171EC58" w14:textId="77777777" w:rsidR="003A25C3" w:rsidRDefault="002625E3">
      <w:pPr>
        <w:pStyle w:val="MethodSignature"/>
      </w:pPr>
      <w:r>
        <w:t xml:space="preserve">    [out] VisionImageReferenceDataType Image,</w:t>
      </w:r>
    </w:p>
    <w:p w14:paraId="5496D09D" w14:textId="77777777" w:rsidR="003A25C3" w:rsidRDefault="002625E3">
      <w:pPr>
        <w:pStyle w:val="MethodSignature"/>
      </w:pPr>
      <w:r>
        <w:t xml:space="preserve">    [out] 0:NodeId       Endpoint,</w:t>
      </w:r>
    </w:p>
    <w:p w14:paraId="60E09A5C" w14:textId="77777777" w:rsidR="003A25C3" w:rsidRDefault="002625E3">
      <w:pPr>
        <w:pStyle w:val="MethodSignature"/>
      </w:pPr>
      <w:r>
        <w:t xml:space="preserve">    [out] 0:ByteString   InlineImage);</w:t>
      </w:r>
    </w:p>
    <w:p w14:paraId="01F348F9" w14:textId="63B9989D" w:rsidR="003A25C3" w:rsidRDefault="002625E3">
      <w:pPr>
        <w:pStyle w:val="TABLE-title"/>
      </w:pPr>
      <w:bookmarkStart w:id="454" w:name="_Tab_c7_6_5_m_args"/>
      <w:bookmarkStart w:id="455" w:name="_Toc238627048"/>
      <w:r>
        <w:t xml:space="preserve">Table </w:t>
      </w:r>
      <w:r>
        <w:fldChar w:fldCharType="begin"/>
      </w:r>
      <w:r>
        <w:instrText xml:space="preserve"> SEQ Table \* ARABIC </w:instrText>
      </w:r>
      <w:r>
        <w:fldChar w:fldCharType="separate"/>
      </w:r>
      <w:r w:rsidR="00C44EBE">
        <w:rPr>
          <w:noProof/>
        </w:rPr>
        <w:t>49</w:t>
      </w:r>
      <w:r>
        <w:fldChar w:fldCharType="end"/>
      </w:r>
      <w:r>
        <w:t xml:space="preserve"> – GetClip Method Arguments</w:t>
      </w:r>
      <w:bookmarkEnd w:id="454"/>
      <w:bookmarkEnd w:id="4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25C3" w14:paraId="7C829F0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F4E900" w14:textId="77777777" w:rsidR="003A25C3" w:rsidRDefault="002625E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58118F" w14:textId="77777777" w:rsidR="003A25C3" w:rsidRDefault="002625E3">
            <w:pPr>
              <w:pStyle w:val="TableText"/>
            </w:pPr>
            <w:r>
              <w:rPr>
                <w:b/>
              </w:rPr>
              <w:t>Description</w:t>
            </w:r>
          </w:p>
        </w:tc>
      </w:tr>
      <w:tr w:rsidR="003A25C3" w14:paraId="3A1BA6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6AD71" w14:textId="77777777" w:rsidR="003A25C3" w:rsidRDefault="002625E3">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11DA94C0" w14:textId="77777777" w:rsidR="003A25C3" w:rsidRDefault="002625E3">
            <w:pPr>
              <w:pStyle w:val="TableText"/>
            </w:pPr>
            <w:r>
              <w:t>ClipEndpoint to use. Null selects PreferredClipEndpoint, or, when that is also null, the first endpoint in ClipEndpoints in BrowseName order that supports Format.</w:t>
            </w:r>
          </w:p>
        </w:tc>
      </w:tr>
      <w:tr w:rsidR="003A25C3" w14:paraId="51CAEB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8ED1BF" w14:textId="77777777" w:rsidR="003A25C3" w:rsidRDefault="002625E3">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4FA9EE0D" w14:textId="77777777" w:rsidR="003A25C3" w:rsidRDefault="002625E3">
            <w:pPr>
              <w:pStyle w:val="TableText"/>
            </w:pPr>
            <w:r>
              <w:t>Result whose frame is wanted, or empty.</w:t>
            </w:r>
          </w:p>
        </w:tc>
      </w:tr>
      <w:tr w:rsidR="003A25C3" w14:paraId="70BA39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972BF3" w14:textId="77777777" w:rsidR="003A25C3" w:rsidRDefault="002625E3">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2CCC7495" w14:textId="77777777" w:rsidR="003A25C3" w:rsidRDefault="002625E3">
            <w:pPr>
              <w:pStyle w:val="TableText"/>
            </w:pPr>
            <w:r>
              <w:t>Frame nearest this time, used when ResultId is empty.</w:t>
            </w:r>
          </w:p>
        </w:tc>
      </w:tr>
      <w:tr w:rsidR="003A25C3" w14:paraId="332BFC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6E3A8" w14:textId="77777777" w:rsidR="003A25C3" w:rsidRDefault="002625E3">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1D0CD3AE" w14:textId="77777777" w:rsidR="003A25C3" w:rsidRDefault="002625E3">
            <w:pPr>
              <w:pStyle w:val="TableText"/>
            </w:pPr>
            <w:r>
              <w:t>Requested encoding; Jpeg is always supported.</w:t>
            </w:r>
          </w:p>
        </w:tc>
      </w:tr>
      <w:tr w:rsidR="003A25C3" w14:paraId="397AAF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3F3182" w14:textId="77777777" w:rsidR="003A25C3" w:rsidRDefault="002625E3">
            <w:pPr>
              <w:pStyle w:val="TableText"/>
            </w:pPr>
            <w:r>
              <w:t>RequestInline</w:t>
            </w:r>
          </w:p>
        </w:tc>
        <w:tc>
          <w:tcPr>
            <w:tcW w:w="6726" w:type="dxa"/>
            <w:tcBorders>
              <w:top w:val="single" w:sz="4" w:space="0" w:color="auto"/>
              <w:left w:val="single" w:sz="4" w:space="0" w:color="auto"/>
              <w:bottom w:val="single" w:sz="4" w:space="0" w:color="auto"/>
              <w:right w:val="single" w:sz="4" w:space="0" w:color="auto"/>
            </w:tcBorders>
          </w:tcPr>
          <w:p w14:paraId="4F2195A3" w14:textId="77777777" w:rsidR="003A25C3" w:rsidRDefault="002625E3">
            <w:pPr>
              <w:pStyle w:val="TableText"/>
            </w:pPr>
            <w:r>
              <w:t>Ask for the bytes inline in addition to the Uri.</w:t>
            </w:r>
          </w:p>
        </w:tc>
      </w:tr>
      <w:tr w:rsidR="003A25C3" w14:paraId="32A0FF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63128A" w14:textId="77777777" w:rsidR="003A25C3" w:rsidRDefault="002625E3">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0EB9F3DC" w14:textId="77777777" w:rsidR="003A25C3" w:rsidRDefault="002625E3">
            <w:pPr>
              <w:pStyle w:val="TableText"/>
            </w:pPr>
            <w:r>
              <w:t>Descriptor of the clip.</w:t>
            </w:r>
          </w:p>
        </w:tc>
      </w:tr>
      <w:tr w:rsidR="003A25C3" w14:paraId="657ED9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4F6C7A" w14:textId="77777777" w:rsidR="003A25C3" w:rsidRDefault="002625E3">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02680DD" w14:textId="77777777" w:rsidR="003A25C3" w:rsidRDefault="002625E3">
            <w:pPr>
              <w:pStyle w:val="TableText"/>
            </w:pPr>
            <w:r>
              <w:t>The ClipEndpoint that served the clip.</w:t>
            </w:r>
          </w:p>
        </w:tc>
      </w:tr>
      <w:tr w:rsidR="003A25C3" w14:paraId="4E685B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BDF32C" w14:textId="77777777" w:rsidR="003A25C3" w:rsidRDefault="002625E3">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63891E21" w14:textId="77777777" w:rsidR="003A25C3" w:rsidRDefault="002625E3">
            <w:pPr>
              <w:pStyle w:val="TableText"/>
            </w:pPr>
            <w:r>
              <w:t>Encoded bytes, or empty when not requested or too large.</w:t>
            </w:r>
          </w:p>
        </w:tc>
      </w:tr>
    </w:tbl>
    <w:p w14:paraId="151E623B" w14:textId="77777777" w:rsidR="003A25C3" w:rsidRDefault="003A25C3">
      <w:pPr>
        <w:pStyle w:val="spacer"/>
      </w:pPr>
    </w:p>
    <w:p w14:paraId="02A0A08C" w14:textId="0E742496" w:rsidR="003A25C3" w:rsidRDefault="002625E3">
      <w:pPr>
        <w:pStyle w:val="TABLE-title"/>
      </w:pPr>
      <w:bookmarkStart w:id="456" w:name="_Tab_c7_6_5_m_as"/>
      <w:bookmarkStart w:id="457" w:name="_Toc238627049"/>
      <w:r>
        <w:t xml:space="preserve">Table </w:t>
      </w:r>
      <w:r>
        <w:fldChar w:fldCharType="begin"/>
      </w:r>
      <w:r>
        <w:instrText xml:space="preserve"> SEQ Table \* ARABIC </w:instrText>
      </w:r>
      <w:r>
        <w:fldChar w:fldCharType="separate"/>
      </w:r>
      <w:r w:rsidR="00C44EBE">
        <w:rPr>
          <w:noProof/>
        </w:rPr>
        <w:t>50</w:t>
      </w:r>
      <w:r>
        <w:fldChar w:fldCharType="end"/>
      </w:r>
      <w:r>
        <w:t xml:space="preserve"> – GetClip Method AddressSpace definition</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1499977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7DA236"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3C7D5B" w14:textId="77777777" w:rsidR="003A25C3" w:rsidRDefault="002625E3">
            <w:pPr>
              <w:pStyle w:val="TableText"/>
            </w:pPr>
            <w:r>
              <w:rPr>
                <w:b/>
              </w:rPr>
              <w:t>Value</w:t>
            </w:r>
          </w:p>
        </w:tc>
      </w:tr>
      <w:tr w:rsidR="003A25C3" w14:paraId="63536F3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B481CE"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33B2CA" w14:textId="77777777" w:rsidR="003A25C3" w:rsidRDefault="002625E3">
            <w:pPr>
              <w:pStyle w:val="TableText"/>
            </w:pPr>
            <w:r>
              <w:t>GetClip</w:t>
            </w:r>
          </w:p>
        </w:tc>
      </w:tr>
      <w:tr w:rsidR="003A25C3" w14:paraId="12DE6E6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20B960"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F4BA1C"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56A998"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D9EC71"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DE8444"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2C4585" w14:textId="77777777" w:rsidR="003A25C3" w:rsidRDefault="002625E3">
            <w:pPr>
              <w:pStyle w:val="TableText"/>
            </w:pPr>
            <w:r>
              <w:rPr>
                <w:b/>
              </w:rPr>
              <w:t>ModellingRule</w:t>
            </w:r>
          </w:p>
        </w:tc>
      </w:tr>
      <w:tr w:rsidR="003A25C3" w14:paraId="7A3EC5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49A39"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A6B4C3"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DE083" w14:textId="77777777" w:rsidR="003A25C3" w:rsidRDefault="002625E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7634CF0"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F59F9C"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97A1D1" w14:textId="77777777" w:rsidR="003A25C3" w:rsidRDefault="002625E3">
            <w:pPr>
              <w:pStyle w:val="TableText"/>
            </w:pPr>
            <w:r>
              <w:t>0:Mandatory</w:t>
            </w:r>
          </w:p>
        </w:tc>
      </w:tr>
      <w:tr w:rsidR="003A25C3" w14:paraId="553550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15E26"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D96DCE"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B53E9" w14:textId="77777777" w:rsidR="003A25C3" w:rsidRDefault="002625E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39E91DE"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56B8897"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6668E8" w14:textId="77777777" w:rsidR="003A25C3" w:rsidRDefault="002625E3">
            <w:pPr>
              <w:pStyle w:val="TableText"/>
            </w:pPr>
            <w:r>
              <w:t>0:Mandatory</w:t>
            </w:r>
          </w:p>
        </w:tc>
      </w:tr>
    </w:tbl>
    <w:p w14:paraId="0AFAB52F" w14:textId="77777777" w:rsidR="003A25C3" w:rsidRDefault="003A25C3">
      <w:pPr>
        <w:pStyle w:val="spacer"/>
      </w:pPr>
    </w:p>
    <w:p w14:paraId="4BE0D73A" w14:textId="77777777" w:rsidR="003A25C3" w:rsidRDefault="002625E3">
      <w:pPr>
        <w:pStyle w:val="Heading2"/>
      </w:pPr>
      <w:bookmarkStart w:id="458" w:name="_Clause_c7_7"/>
      <w:bookmarkStart w:id="459" w:name="_Toc238626873"/>
      <w:r>
        <w:t>CoordinateFrameType</w:t>
      </w:r>
      <w:bookmarkEnd w:id="458"/>
      <w:bookmarkEnd w:id="459"/>
    </w:p>
    <w:p w14:paraId="7D04373F" w14:textId="77777777" w:rsidR="003A25C3" w:rsidRDefault="002625E3">
      <w:pPr>
        <w:pStyle w:val="PARAGRAPH"/>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p w14:paraId="2B793ED2" w14:textId="474272DD" w:rsidR="003A25C3" w:rsidRDefault="002625E3">
      <w:pPr>
        <w:pStyle w:val="TABLE-title"/>
      </w:pPr>
      <w:bookmarkStart w:id="460" w:name="_Tab_c7_7_def"/>
      <w:bookmarkStart w:id="461" w:name="_Toc238627050"/>
      <w:r>
        <w:t xml:space="preserve">Table </w:t>
      </w:r>
      <w:r>
        <w:fldChar w:fldCharType="begin"/>
      </w:r>
      <w:r>
        <w:instrText xml:space="preserve"> SEQ Table \* ARABIC </w:instrText>
      </w:r>
      <w:r>
        <w:fldChar w:fldCharType="separate"/>
      </w:r>
      <w:r w:rsidR="00C44EBE">
        <w:rPr>
          <w:noProof/>
        </w:rPr>
        <w:t>51</w:t>
      </w:r>
      <w:r>
        <w:fldChar w:fldCharType="end"/>
      </w:r>
      <w:r>
        <w:t xml:space="preserve"> – CoordinateFrameType definition</w:t>
      </w:r>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795E6B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14:textId="77777777" w:rsidR="003A25C3" w:rsidRDefault="002625E3">
            <w:pPr>
              <w:pStyle w:val="TableText"/>
            </w:pPr>
            <w:r>
              <w:rPr>
                <w:b/>
              </w:rPr>
              <w:t>Value</w:t>
            </w:r>
          </w:p>
        </w:tc>
      </w:tr>
      <w:tr w:rsidR="003A25C3" w14:paraId="364F43B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266DE1"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14:textId="77777777" w:rsidR="003A25C3" w:rsidRDefault="002625E3">
            <w:pPr>
              <w:pStyle w:val="TableText"/>
            </w:pPr>
            <w:r>
              <w:t>1:CoordinateFrameType</w:t>
            </w:r>
          </w:p>
        </w:tc>
      </w:tr>
      <w:tr w:rsidR="003A25C3" w14:paraId="19E606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0E6A"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14:textId="77777777" w:rsidR="003A25C3" w:rsidRDefault="002625E3">
            <w:pPr>
              <w:pStyle w:val="TableText"/>
            </w:pPr>
            <w:r>
              <w:t>False</w:t>
            </w:r>
          </w:p>
        </w:tc>
      </w:tr>
      <w:tr w:rsidR="003A25C3" w14:paraId="28A06E5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EEB69"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E2A8E"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7391"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1F7118"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D61339"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0F9DBE" w14:textId="77777777" w:rsidR="003A25C3" w:rsidRDefault="002625E3">
            <w:pPr>
              <w:pStyle w:val="TableText"/>
            </w:pPr>
            <w:r>
              <w:rPr>
                <w:b/>
              </w:rPr>
              <w:t>Other</w:t>
            </w:r>
          </w:p>
        </w:tc>
      </w:tr>
      <w:tr w:rsidR="003A25C3" w14:paraId="2DB702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14:textId="77777777" w:rsidR="003A25C3" w:rsidRDefault="002625E3">
            <w:pPr>
              <w:pStyle w:val="TableText"/>
            </w:pPr>
            <w:r>
              <w:t>Subtype of the 0:BaseObjectType defined in OPC 10000-5, i.e. inheriting the InstanceDeclarations of that Node.</w:t>
            </w:r>
          </w:p>
        </w:tc>
      </w:tr>
      <w:tr w:rsidR="003A25C3" w14:paraId="60E07B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8FFDF"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96AB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52AE" w14:textId="77777777" w:rsidR="003A25C3" w:rsidRDefault="002625E3">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D625844"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288AA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D13B7" w14:textId="77777777" w:rsidR="003A25C3" w:rsidRDefault="002625E3">
            <w:pPr>
              <w:pStyle w:val="TableText"/>
            </w:pPr>
            <w:r>
              <w:t>M</w:t>
            </w:r>
          </w:p>
        </w:tc>
      </w:tr>
      <w:tr w:rsidR="003A25C3" w14:paraId="1EF644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AB95B1"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7943A5"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85BE5D" w14:textId="77777777" w:rsidR="003A25C3" w:rsidRDefault="002625E3">
            <w:pPr>
              <w:pStyle w:val="TableTextWithTabs"/>
            </w:pPr>
            <w:r>
              <w:t>Role</w:t>
            </w:r>
          </w:p>
        </w:tc>
        <w:tc>
          <w:tcPr>
            <w:tcW w:w="1275" w:type="dxa"/>
            <w:tcBorders>
              <w:top w:val="single" w:sz="4" w:space="0" w:color="auto"/>
              <w:left w:val="single" w:sz="4" w:space="0" w:color="auto"/>
              <w:bottom w:val="single" w:sz="4" w:space="0" w:color="auto"/>
              <w:right w:val="single" w:sz="4" w:space="0" w:color="auto"/>
            </w:tcBorders>
          </w:tcPr>
          <w:p w14:paraId="0625E513" w14:textId="77777777" w:rsidR="003A25C3" w:rsidRDefault="002625E3">
            <w:pPr>
              <w:pStyle w:val="TableText"/>
            </w:pPr>
            <w:r>
              <w:t>VisionFrameRoleEnum</w:t>
            </w:r>
          </w:p>
        </w:tc>
        <w:tc>
          <w:tcPr>
            <w:tcW w:w="1843" w:type="dxa"/>
            <w:tcBorders>
              <w:top w:val="single" w:sz="4" w:space="0" w:color="auto"/>
              <w:left w:val="single" w:sz="4" w:space="0" w:color="auto"/>
              <w:bottom w:val="single" w:sz="4" w:space="0" w:color="auto"/>
              <w:right w:val="single" w:sz="4" w:space="0" w:color="auto"/>
            </w:tcBorders>
          </w:tcPr>
          <w:p w14:paraId="4D7B37C8"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A36731" w14:textId="77777777" w:rsidR="003A25C3" w:rsidRDefault="002625E3">
            <w:pPr>
              <w:pStyle w:val="TableText"/>
            </w:pPr>
            <w:r>
              <w:t>M</w:t>
            </w:r>
          </w:p>
        </w:tc>
      </w:tr>
      <w:tr w:rsidR="003A25C3" w14:paraId="68A2CE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0F60C"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060F4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6D12A" w14:textId="77777777" w:rsidR="003A25C3" w:rsidRDefault="002625E3">
            <w:pPr>
              <w:pStyle w:val="TableTextWithTabs"/>
            </w:pPr>
            <w:r>
              <w:t>ParentFrame</w:t>
            </w:r>
          </w:p>
        </w:tc>
        <w:tc>
          <w:tcPr>
            <w:tcW w:w="1275" w:type="dxa"/>
            <w:tcBorders>
              <w:top w:val="single" w:sz="4" w:space="0" w:color="auto"/>
              <w:left w:val="single" w:sz="4" w:space="0" w:color="auto"/>
              <w:bottom w:val="single" w:sz="4" w:space="0" w:color="auto"/>
              <w:right w:val="single" w:sz="4" w:space="0" w:color="auto"/>
            </w:tcBorders>
          </w:tcPr>
          <w:p w14:paraId="64E893A7"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20E201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DDCF34" w14:textId="77777777" w:rsidR="003A25C3" w:rsidRDefault="002625E3">
            <w:pPr>
              <w:pStyle w:val="TableText"/>
            </w:pPr>
            <w:r>
              <w:t>O</w:t>
            </w:r>
          </w:p>
        </w:tc>
      </w:tr>
      <w:tr w:rsidR="003A25C3" w14:paraId="48CCDE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B39402"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45D646"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7B25D" w14:textId="77777777" w:rsidR="003A25C3" w:rsidRDefault="002625E3">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099B1826" w14:textId="77777777" w:rsidR="003A25C3" w:rsidRDefault="002625E3">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5F84FE7F" w14:textId="77777777" w:rsidR="003A25C3" w:rsidRDefault="002625E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7387A9" w14:textId="77777777" w:rsidR="003A25C3" w:rsidRDefault="002625E3">
            <w:pPr>
              <w:pStyle w:val="TableText"/>
            </w:pPr>
            <w:r>
              <w:t>O</w:t>
            </w:r>
          </w:p>
        </w:tc>
      </w:tr>
      <w:tr w:rsidR="003A25C3" w14:paraId="768976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F0C69A" w14:textId="77777777" w:rsidR="003A25C3" w:rsidRDefault="002625E3">
            <w:pPr>
              <w:pStyle w:val="TableText"/>
            </w:pPr>
            <w:r>
              <w:rPr>
                <w:b/>
              </w:rPr>
              <w:t>Conformance Units</w:t>
            </w:r>
          </w:p>
        </w:tc>
      </w:tr>
      <w:tr w:rsidR="003A25C3" w14:paraId="12A1C8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87B4E7" w14:textId="77777777" w:rsidR="003A25C3" w:rsidRDefault="002625E3">
            <w:pPr>
              <w:pStyle w:val="TableText"/>
            </w:pPr>
            <w:r>
              <w:t>Vision</w:t>
            </w:r>
          </w:p>
        </w:tc>
      </w:tr>
    </w:tbl>
    <w:p w14:paraId="52E5C0E5" w14:textId="77777777" w:rsidR="003A25C3" w:rsidRDefault="003A25C3">
      <w:pPr>
        <w:pStyle w:val="spacer"/>
      </w:pPr>
    </w:p>
    <w:p w14:paraId="22640E77" w14:textId="77777777" w:rsidR="003A25C3" w:rsidRDefault="002625E3">
      <w:pPr>
        <w:pStyle w:val="Heading2"/>
      </w:pPr>
      <w:bookmarkStart w:id="462" w:name="_Clause_c7_8"/>
      <w:bookmarkStart w:id="463" w:name="_Toc238626874"/>
      <w:r>
        <w:t>VisionCalibrationType</w:t>
      </w:r>
      <w:bookmarkEnd w:id="462"/>
      <w:bookmarkEnd w:id="463"/>
    </w:p>
    <w:p w14:paraId="44AFB5A2" w14:textId="77777777" w:rsidR="003A25C3" w:rsidRDefault="002625E3">
      <w:pPr>
        <w:pStyle w:val="PARAGRAPH"/>
      </w:pPr>
      <w:r>
        <w:t>Abstract base for a calibration result, carrying the provenance a client needs in order to decide whether to trust it.</w:t>
      </w:r>
    </w:p>
    <w:p w14:paraId="1BB62111" w14:textId="6A246D86" w:rsidR="003A25C3" w:rsidRDefault="002625E3">
      <w:pPr>
        <w:pStyle w:val="TABLE-title"/>
      </w:pPr>
      <w:bookmarkStart w:id="464" w:name="_Tab_c7_8_def"/>
      <w:bookmarkStart w:id="465" w:name="_Toc238627051"/>
      <w:r>
        <w:lastRenderedPageBreak/>
        <w:t xml:space="preserve">Table </w:t>
      </w:r>
      <w:r>
        <w:fldChar w:fldCharType="begin"/>
      </w:r>
      <w:r>
        <w:instrText xml:space="preserve"> SEQ Table \* ARABIC </w:instrText>
      </w:r>
      <w:r>
        <w:fldChar w:fldCharType="separate"/>
      </w:r>
      <w:r w:rsidR="00C44EBE">
        <w:rPr>
          <w:noProof/>
        </w:rPr>
        <w:t>52</w:t>
      </w:r>
      <w:r>
        <w:fldChar w:fldCharType="end"/>
      </w:r>
      <w:r>
        <w:t xml:space="preserve"> – VisionCalibrationType definition</w:t>
      </w:r>
      <w:bookmarkEnd w:id="464"/>
      <w:bookmarkEnd w:id="4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638F732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3A25C3" w:rsidRDefault="002625E3">
            <w:pPr>
              <w:pStyle w:val="TableText"/>
            </w:pPr>
            <w:r>
              <w:rPr>
                <w:b/>
              </w:rPr>
              <w:t>Value</w:t>
            </w:r>
          </w:p>
        </w:tc>
      </w:tr>
      <w:tr w:rsidR="003A25C3" w14:paraId="11420F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3A25C3" w:rsidRDefault="002625E3">
            <w:pPr>
              <w:pStyle w:val="TableText"/>
            </w:pPr>
            <w:r>
              <w:t>1:VisionCalibrationType</w:t>
            </w:r>
          </w:p>
        </w:tc>
      </w:tr>
      <w:tr w:rsidR="003A25C3" w14:paraId="2E6C2E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3A25C3" w:rsidRDefault="002625E3">
            <w:pPr>
              <w:pStyle w:val="TableText"/>
            </w:pPr>
            <w:r>
              <w:t>True</w:t>
            </w:r>
          </w:p>
        </w:tc>
      </w:tr>
      <w:tr w:rsidR="003A25C3" w14:paraId="074C83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3A25C3" w:rsidRDefault="002625E3">
            <w:pPr>
              <w:pStyle w:val="TableText"/>
            </w:pPr>
            <w:r>
              <w:rPr>
                <w:b/>
              </w:rPr>
              <w:t>Other</w:t>
            </w:r>
          </w:p>
        </w:tc>
      </w:tr>
      <w:tr w:rsidR="003A25C3" w14:paraId="1D4F71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3A25C3" w:rsidRDefault="002625E3">
            <w:pPr>
              <w:pStyle w:val="TableText"/>
            </w:pPr>
            <w:r>
              <w:t>Subtype of the 0:BaseObjectType defined in OPC 10000-5, i.e. inheriting the InstanceDeclarations of that Node.</w:t>
            </w:r>
          </w:p>
        </w:tc>
      </w:tr>
      <w:tr w:rsidR="003A25C3" w14:paraId="0BB717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DE51E"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AC738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D4FE0A" w14:textId="77777777" w:rsidR="003A25C3" w:rsidRDefault="002625E3">
            <w:pPr>
              <w:pStyle w:val="TableTextWithTabs"/>
            </w:pPr>
            <w:r>
              <w:t>CalibrationId</w:t>
            </w:r>
          </w:p>
        </w:tc>
        <w:tc>
          <w:tcPr>
            <w:tcW w:w="1275" w:type="dxa"/>
            <w:tcBorders>
              <w:top w:val="single" w:sz="4" w:space="0" w:color="auto"/>
              <w:left w:val="single" w:sz="4" w:space="0" w:color="auto"/>
              <w:bottom w:val="single" w:sz="4" w:space="0" w:color="auto"/>
              <w:right w:val="single" w:sz="4" w:space="0" w:color="auto"/>
            </w:tcBorders>
          </w:tcPr>
          <w:p w14:paraId="33EB7AA0"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942563"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D9C360" w14:textId="77777777" w:rsidR="003A25C3" w:rsidRDefault="002625E3">
            <w:pPr>
              <w:pStyle w:val="TableText"/>
            </w:pPr>
            <w:r>
              <w:t>M</w:t>
            </w:r>
          </w:p>
        </w:tc>
      </w:tr>
      <w:tr w:rsidR="003A25C3" w14:paraId="0A1B14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E1770"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CB38B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147135" w14:textId="77777777" w:rsidR="003A25C3" w:rsidRDefault="002625E3">
            <w:pPr>
              <w:pStyle w:val="TableTextWithTabs"/>
            </w:pPr>
            <w:r>
              <w:t>PerformedAt</w:t>
            </w:r>
          </w:p>
        </w:tc>
        <w:tc>
          <w:tcPr>
            <w:tcW w:w="1275" w:type="dxa"/>
            <w:tcBorders>
              <w:top w:val="single" w:sz="4" w:space="0" w:color="auto"/>
              <w:left w:val="single" w:sz="4" w:space="0" w:color="auto"/>
              <w:bottom w:val="single" w:sz="4" w:space="0" w:color="auto"/>
              <w:right w:val="single" w:sz="4" w:space="0" w:color="auto"/>
            </w:tcBorders>
          </w:tcPr>
          <w:p w14:paraId="7F5FDC51" w14:textId="77777777" w:rsidR="003A25C3" w:rsidRDefault="002625E3">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3967880B"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87BFA" w14:textId="77777777" w:rsidR="003A25C3" w:rsidRDefault="002625E3">
            <w:pPr>
              <w:pStyle w:val="TableText"/>
            </w:pPr>
            <w:r>
              <w:t>M</w:t>
            </w:r>
          </w:p>
        </w:tc>
      </w:tr>
      <w:tr w:rsidR="003A25C3" w14:paraId="4BE7F0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0F1FF4"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18B36"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1B384" w14:textId="77777777" w:rsidR="003A25C3" w:rsidRDefault="002625E3">
            <w:pPr>
              <w:pStyle w:val="TableTextWithTabs"/>
            </w:pPr>
            <w:r>
              <w:t>Valid</w:t>
            </w:r>
          </w:p>
        </w:tc>
        <w:tc>
          <w:tcPr>
            <w:tcW w:w="1275" w:type="dxa"/>
            <w:tcBorders>
              <w:top w:val="single" w:sz="4" w:space="0" w:color="auto"/>
              <w:left w:val="single" w:sz="4" w:space="0" w:color="auto"/>
              <w:bottom w:val="single" w:sz="4" w:space="0" w:color="auto"/>
              <w:right w:val="single" w:sz="4" w:space="0" w:color="auto"/>
            </w:tcBorders>
          </w:tcPr>
          <w:p w14:paraId="2CA91270" w14:textId="77777777" w:rsidR="003A25C3" w:rsidRDefault="002625E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C7AC9EF"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406293" w14:textId="77777777" w:rsidR="003A25C3" w:rsidRDefault="002625E3">
            <w:pPr>
              <w:pStyle w:val="TableText"/>
            </w:pPr>
            <w:r>
              <w:t>M</w:t>
            </w:r>
          </w:p>
        </w:tc>
      </w:tr>
      <w:tr w:rsidR="003A25C3" w14:paraId="1C08D0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51013"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1D4F8F"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1AB047" w14:textId="77777777" w:rsidR="003A25C3" w:rsidRDefault="002625E3">
            <w:pPr>
              <w:pStyle w:val="TableTextWithTabs"/>
            </w:pPr>
            <w:r>
              <w:t>ResidualError</w:t>
            </w:r>
          </w:p>
        </w:tc>
        <w:tc>
          <w:tcPr>
            <w:tcW w:w="1275" w:type="dxa"/>
            <w:tcBorders>
              <w:top w:val="single" w:sz="4" w:space="0" w:color="auto"/>
              <w:left w:val="single" w:sz="4" w:space="0" w:color="auto"/>
              <w:bottom w:val="single" w:sz="4" w:space="0" w:color="auto"/>
              <w:right w:val="single" w:sz="4" w:space="0" w:color="auto"/>
            </w:tcBorders>
          </w:tcPr>
          <w:p w14:paraId="2C878FA0"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35229A"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B5D572" w14:textId="77777777" w:rsidR="003A25C3" w:rsidRDefault="002625E3">
            <w:pPr>
              <w:pStyle w:val="TableText"/>
            </w:pPr>
            <w:r>
              <w:t>O</w:t>
            </w:r>
          </w:p>
        </w:tc>
      </w:tr>
      <w:tr w:rsidR="003A25C3" w14:paraId="193851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66D6B6"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99439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3F8BF" w14:textId="77777777" w:rsidR="003A25C3" w:rsidRDefault="002625E3">
            <w:pPr>
              <w:pStyle w:val="TableTextWithTabs"/>
            </w:pPr>
            <w:r>
              <w:t>Method</w:t>
            </w:r>
          </w:p>
        </w:tc>
        <w:tc>
          <w:tcPr>
            <w:tcW w:w="1275" w:type="dxa"/>
            <w:tcBorders>
              <w:top w:val="single" w:sz="4" w:space="0" w:color="auto"/>
              <w:left w:val="single" w:sz="4" w:space="0" w:color="auto"/>
              <w:bottom w:val="single" w:sz="4" w:space="0" w:color="auto"/>
              <w:right w:val="single" w:sz="4" w:space="0" w:color="auto"/>
            </w:tcBorders>
          </w:tcPr>
          <w:p w14:paraId="611FE18A"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11E912"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B5952E" w14:textId="77777777" w:rsidR="003A25C3" w:rsidRDefault="002625E3">
            <w:pPr>
              <w:pStyle w:val="TableText"/>
            </w:pPr>
            <w:r>
              <w:t>O</w:t>
            </w:r>
          </w:p>
        </w:tc>
      </w:tr>
      <w:tr w:rsidR="003A25C3" w14:paraId="20940C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51A1C5" w14:textId="77777777" w:rsidR="003A25C3" w:rsidRDefault="002625E3">
            <w:pPr>
              <w:pStyle w:val="TableText"/>
            </w:pPr>
            <w:r>
              <w:rPr>
                <w:b/>
              </w:rPr>
              <w:t>Conformance Units</w:t>
            </w:r>
          </w:p>
        </w:tc>
      </w:tr>
      <w:tr w:rsidR="003A25C3" w14:paraId="6AB466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C5DA2" w14:textId="77777777" w:rsidR="003A25C3" w:rsidRDefault="002625E3">
            <w:pPr>
              <w:pStyle w:val="TableText"/>
            </w:pPr>
            <w:r>
              <w:t>Vision</w:t>
            </w:r>
          </w:p>
        </w:tc>
      </w:tr>
    </w:tbl>
    <w:p w14:paraId="72B15854" w14:textId="77777777" w:rsidR="003A25C3" w:rsidRDefault="003A25C3">
      <w:pPr>
        <w:pStyle w:val="spacer"/>
      </w:pPr>
    </w:p>
    <w:p w14:paraId="140DC640" w14:textId="77777777" w:rsidR="003A25C3" w:rsidRDefault="002625E3">
      <w:pPr>
        <w:pStyle w:val="Heading2"/>
      </w:pPr>
      <w:bookmarkStart w:id="466" w:name="_Clause_c7_9"/>
      <w:bookmarkStart w:id="467" w:name="_Toc238626875"/>
      <w:r>
        <w:t>IntrinsicCalibrationType</w:t>
      </w:r>
      <w:bookmarkEnd w:id="466"/>
      <w:bookmarkEnd w:id="467"/>
    </w:p>
    <w:p w14:paraId="14FB83DA" w14:textId="77777777" w:rsidR="003A25C3" w:rsidRDefault="002625E3">
      <w:pPr>
        <w:pStyle w:val="PARAGRAPH"/>
      </w:pPr>
      <w:r>
        <w:t>Camera intrinsics and lens distortion for a specific image size.</w:t>
      </w:r>
    </w:p>
    <w:p w14:paraId="6D6734E6" w14:textId="05756B44" w:rsidR="003A25C3" w:rsidRDefault="002625E3">
      <w:pPr>
        <w:pStyle w:val="TABLE-title"/>
      </w:pPr>
      <w:bookmarkStart w:id="468" w:name="_Tab_c7_9_def"/>
      <w:bookmarkStart w:id="469" w:name="_Toc238627052"/>
      <w:r>
        <w:t xml:space="preserve">Table </w:t>
      </w:r>
      <w:r>
        <w:fldChar w:fldCharType="begin"/>
      </w:r>
      <w:r>
        <w:instrText xml:space="preserve"> SEQ Table \* ARABIC </w:instrText>
      </w:r>
      <w:r>
        <w:fldChar w:fldCharType="separate"/>
      </w:r>
      <w:r w:rsidR="00C44EBE">
        <w:rPr>
          <w:noProof/>
        </w:rPr>
        <w:t>53</w:t>
      </w:r>
      <w:r>
        <w:fldChar w:fldCharType="end"/>
      </w:r>
      <w:r>
        <w:t xml:space="preserve"> – IntrinsicCalibrationType definition</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25BB24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3A25C3" w:rsidRDefault="002625E3">
            <w:pPr>
              <w:pStyle w:val="TableText"/>
            </w:pPr>
            <w:r>
              <w:rPr>
                <w:b/>
              </w:rPr>
              <w:t>Value</w:t>
            </w:r>
          </w:p>
        </w:tc>
      </w:tr>
      <w:tr w:rsidR="003A25C3" w14:paraId="1784D17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3A25C3" w:rsidRDefault="002625E3">
            <w:pPr>
              <w:pStyle w:val="TableText"/>
            </w:pPr>
            <w:r>
              <w:t>1:IntrinsicCalibrationType</w:t>
            </w:r>
          </w:p>
        </w:tc>
      </w:tr>
      <w:tr w:rsidR="003A25C3" w14:paraId="5D64D0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3A25C3" w:rsidRDefault="002625E3">
            <w:pPr>
              <w:pStyle w:val="TableText"/>
            </w:pPr>
            <w:r>
              <w:t>False</w:t>
            </w:r>
          </w:p>
        </w:tc>
      </w:tr>
      <w:tr w:rsidR="003A25C3" w14:paraId="7FB194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3A25C3" w:rsidRDefault="002625E3">
            <w:pPr>
              <w:pStyle w:val="TableText"/>
            </w:pPr>
            <w:r>
              <w:rPr>
                <w:b/>
              </w:rPr>
              <w:t>Other</w:t>
            </w:r>
          </w:p>
        </w:tc>
      </w:tr>
      <w:tr w:rsidR="003A25C3" w14:paraId="5AAA67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3A25C3" w:rsidRDefault="002625E3">
            <w:pPr>
              <w:pStyle w:val="TableText"/>
            </w:pPr>
            <w:r>
              <w:t>Subtype of the VisionCalibrationType defined in OPC 10000-5, i.e. inheriting the InstanceDeclarations of that Node.</w:t>
            </w:r>
          </w:p>
        </w:tc>
      </w:tr>
      <w:tr w:rsidR="003A25C3" w14:paraId="565D87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3A25C3" w:rsidRDefault="002625E3">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3A25C3" w:rsidRDefault="002625E3">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3A25C3" w:rsidRDefault="002625E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3A25C3" w:rsidRDefault="002625E3">
            <w:pPr>
              <w:pStyle w:val="TableText"/>
            </w:pPr>
            <w:r>
              <w:t>M</w:t>
            </w:r>
          </w:p>
        </w:tc>
      </w:tr>
      <w:tr w:rsidR="003A25C3" w14:paraId="5D17C9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14:textId="77777777" w:rsidR="003A25C3" w:rsidRDefault="002625E3">
            <w:pPr>
              <w:pStyle w:val="TableText"/>
            </w:pPr>
            <w:r>
              <w:rPr>
                <w:b/>
              </w:rPr>
              <w:t>Conformance Units</w:t>
            </w:r>
          </w:p>
        </w:tc>
      </w:tr>
      <w:tr w:rsidR="003A25C3" w14:paraId="74A497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14:textId="77777777" w:rsidR="003A25C3" w:rsidRDefault="002625E3">
            <w:pPr>
              <w:pStyle w:val="TableText"/>
            </w:pPr>
            <w:r>
              <w:t>Vision</w:t>
            </w:r>
          </w:p>
        </w:tc>
      </w:tr>
    </w:tbl>
    <w:p w14:paraId="4084BE81" w14:textId="77777777" w:rsidR="003A25C3" w:rsidRDefault="003A25C3">
      <w:pPr>
        <w:pStyle w:val="spacer"/>
      </w:pPr>
    </w:p>
    <w:p w14:paraId="7AA4EDDB" w14:textId="77777777" w:rsidR="003A25C3" w:rsidRDefault="002625E3">
      <w:pPr>
        <w:pStyle w:val="Heading2"/>
      </w:pPr>
      <w:bookmarkStart w:id="470" w:name="_Clause_c7_10"/>
      <w:bookmarkStart w:id="471" w:name="_Toc238626876"/>
      <w:r>
        <w:t>ExtrinsicCalibrationType</w:t>
      </w:r>
      <w:bookmarkEnd w:id="470"/>
      <w:bookmarkEnd w:id="471"/>
    </w:p>
    <w:p w14:paraId="680B4717" w14:textId="77777777" w:rsidR="003A25C3" w:rsidRDefault="002625E3">
      <w:pPr>
        <w:pStyle w:val="PARAGRAPH"/>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p w14:paraId="14D0A615" w14:textId="70E8D165" w:rsidR="003A25C3" w:rsidRDefault="002625E3">
      <w:pPr>
        <w:pStyle w:val="TABLE-title"/>
      </w:pPr>
      <w:bookmarkStart w:id="472" w:name="_Tab_c7_10_def"/>
      <w:bookmarkStart w:id="473" w:name="_Toc238627053"/>
      <w:r>
        <w:t xml:space="preserve">Table </w:t>
      </w:r>
      <w:r>
        <w:fldChar w:fldCharType="begin"/>
      </w:r>
      <w:r>
        <w:instrText xml:space="preserve"> SEQ Table \* ARABIC </w:instrText>
      </w:r>
      <w:r>
        <w:fldChar w:fldCharType="separate"/>
      </w:r>
      <w:r w:rsidR="00C44EBE">
        <w:rPr>
          <w:noProof/>
        </w:rPr>
        <w:t>54</w:t>
      </w:r>
      <w:r>
        <w:fldChar w:fldCharType="end"/>
      </w:r>
      <w:r>
        <w:t xml:space="preserve"> – ExtrinsicCalibrationType definition</w:t>
      </w:r>
      <w:bookmarkEnd w:id="472"/>
      <w:bookmarkEnd w:id="4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695523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14:textId="77777777" w:rsidR="003A25C3" w:rsidRDefault="002625E3">
            <w:pPr>
              <w:pStyle w:val="TableText"/>
            </w:pPr>
            <w:r>
              <w:rPr>
                <w:b/>
              </w:rPr>
              <w:t>Value</w:t>
            </w:r>
          </w:p>
        </w:tc>
      </w:tr>
      <w:tr w:rsidR="003A25C3" w14:paraId="023643F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2BD9A7"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14:textId="77777777" w:rsidR="003A25C3" w:rsidRDefault="002625E3">
            <w:pPr>
              <w:pStyle w:val="TableText"/>
            </w:pPr>
            <w:r>
              <w:t>1:ExtrinsicCalibrationType</w:t>
            </w:r>
          </w:p>
        </w:tc>
      </w:tr>
      <w:tr w:rsidR="003A25C3" w14:paraId="76DA1B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7E21"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14:textId="77777777" w:rsidR="003A25C3" w:rsidRDefault="002625E3">
            <w:pPr>
              <w:pStyle w:val="TableText"/>
            </w:pPr>
            <w:r>
              <w:t>False</w:t>
            </w:r>
          </w:p>
        </w:tc>
      </w:tr>
      <w:tr w:rsidR="003A25C3" w14:paraId="286DE14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70B36F"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1EDE15"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C7388"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F96C3"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17EE1E"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FD360F" w14:textId="77777777" w:rsidR="003A25C3" w:rsidRDefault="002625E3">
            <w:pPr>
              <w:pStyle w:val="TableText"/>
            </w:pPr>
            <w:r>
              <w:rPr>
                <w:b/>
              </w:rPr>
              <w:t>Other</w:t>
            </w:r>
          </w:p>
        </w:tc>
      </w:tr>
      <w:tr w:rsidR="003A25C3" w14:paraId="1A679E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14:textId="77777777" w:rsidR="003A25C3" w:rsidRDefault="002625E3">
            <w:pPr>
              <w:pStyle w:val="TableText"/>
            </w:pPr>
            <w:r>
              <w:t>Subtype of the VisionCalibrationType defined in OPC 10000-5, i.e. inheriting the InstanceDeclarations of that Node.</w:t>
            </w:r>
          </w:p>
        </w:tc>
      </w:tr>
      <w:tr w:rsidR="003A25C3" w14:paraId="1437B8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580CA"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3FC79"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589C0" w14:textId="77777777" w:rsidR="003A25C3" w:rsidRDefault="002625E3">
            <w:pPr>
              <w:pStyle w:val="TableTextWithTabs"/>
            </w:pPr>
            <w:r>
              <w:t>Mount</w:t>
            </w:r>
          </w:p>
        </w:tc>
        <w:tc>
          <w:tcPr>
            <w:tcW w:w="1275" w:type="dxa"/>
            <w:tcBorders>
              <w:top w:val="single" w:sz="4" w:space="0" w:color="auto"/>
              <w:left w:val="single" w:sz="4" w:space="0" w:color="auto"/>
              <w:bottom w:val="single" w:sz="4" w:space="0" w:color="auto"/>
              <w:right w:val="single" w:sz="4" w:space="0" w:color="auto"/>
            </w:tcBorders>
          </w:tcPr>
          <w:p w14:paraId="496E85FC" w14:textId="77777777" w:rsidR="003A25C3" w:rsidRDefault="002625E3">
            <w:pPr>
              <w:pStyle w:val="TableText"/>
            </w:pPr>
            <w:r>
              <w:t>VisionCalibrationMountEnum</w:t>
            </w:r>
          </w:p>
        </w:tc>
        <w:tc>
          <w:tcPr>
            <w:tcW w:w="1843" w:type="dxa"/>
            <w:tcBorders>
              <w:top w:val="single" w:sz="4" w:space="0" w:color="auto"/>
              <w:left w:val="single" w:sz="4" w:space="0" w:color="auto"/>
              <w:bottom w:val="single" w:sz="4" w:space="0" w:color="auto"/>
              <w:right w:val="single" w:sz="4" w:space="0" w:color="auto"/>
            </w:tcBorders>
          </w:tcPr>
          <w:p w14:paraId="1E77C30A"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8CB90" w14:textId="77777777" w:rsidR="003A25C3" w:rsidRDefault="002625E3">
            <w:pPr>
              <w:pStyle w:val="TableText"/>
            </w:pPr>
            <w:r>
              <w:t>M</w:t>
            </w:r>
          </w:p>
        </w:tc>
      </w:tr>
      <w:tr w:rsidR="003A25C3" w14:paraId="389C2B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7E513C"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672C5"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762A5" w14:textId="77777777" w:rsidR="003A25C3" w:rsidRDefault="002625E3">
            <w:pPr>
              <w:pStyle w:val="TableTextWithTabs"/>
            </w:pPr>
            <w:r>
              <w:t>SourceFrame</w:t>
            </w:r>
          </w:p>
        </w:tc>
        <w:tc>
          <w:tcPr>
            <w:tcW w:w="1275" w:type="dxa"/>
            <w:tcBorders>
              <w:top w:val="single" w:sz="4" w:space="0" w:color="auto"/>
              <w:left w:val="single" w:sz="4" w:space="0" w:color="auto"/>
              <w:bottom w:val="single" w:sz="4" w:space="0" w:color="auto"/>
              <w:right w:val="single" w:sz="4" w:space="0" w:color="auto"/>
            </w:tcBorders>
          </w:tcPr>
          <w:p w14:paraId="14728E33"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595A00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32922" w14:textId="77777777" w:rsidR="003A25C3" w:rsidRDefault="002625E3">
            <w:pPr>
              <w:pStyle w:val="TableText"/>
            </w:pPr>
            <w:r>
              <w:t>M</w:t>
            </w:r>
          </w:p>
        </w:tc>
      </w:tr>
      <w:tr w:rsidR="003A25C3" w14:paraId="5A4E0A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847E7"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EDA49"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EE925" w14:textId="77777777" w:rsidR="003A25C3" w:rsidRDefault="002625E3">
            <w:pPr>
              <w:pStyle w:val="TableTextWithTabs"/>
            </w:pPr>
            <w:r>
              <w:t>TargetFrame</w:t>
            </w:r>
          </w:p>
        </w:tc>
        <w:tc>
          <w:tcPr>
            <w:tcW w:w="1275" w:type="dxa"/>
            <w:tcBorders>
              <w:top w:val="single" w:sz="4" w:space="0" w:color="auto"/>
              <w:left w:val="single" w:sz="4" w:space="0" w:color="auto"/>
              <w:bottom w:val="single" w:sz="4" w:space="0" w:color="auto"/>
              <w:right w:val="single" w:sz="4" w:space="0" w:color="auto"/>
            </w:tcBorders>
          </w:tcPr>
          <w:p w14:paraId="51310494"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7A7BA53"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4E5F0" w14:textId="77777777" w:rsidR="003A25C3" w:rsidRDefault="002625E3">
            <w:pPr>
              <w:pStyle w:val="TableText"/>
            </w:pPr>
            <w:r>
              <w:t>M</w:t>
            </w:r>
          </w:p>
        </w:tc>
      </w:tr>
      <w:tr w:rsidR="003A25C3" w14:paraId="7EEA1D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B9B836"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9F637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B3D3FD" w14:textId="77777777" w:rsidR="003A25C3" w:rsidRDefault="002625E3">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72674084" w14:textId="77777777" w:rsidR="003A25C3" w:rsidRDefault="002625E3">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46C8B1BE" w14:textId="77777777" w:rsidR="003A25C3" w:rsidRDefault="002625E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C8BB141" w14:textId="77777777" w:rsidR="003A25C3" w:rsidRDefault="002625E3">
            <w:pPr>
              <w:pStyle w:val="TableText"/>
            </w:pPr>
            <w:r>
              <w:t>M</w:t>
            </w:r>
          </w:p>
        </w:tc>
      </w:tr>
      <w:tr w:rsidR="003A25C3" w14:paraId="768C8BF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84F762" w14:textId="77777777" w:rsidR="003A25C3" w:rsidRDefault="002625E3">
            <w:pPr>
              <w:pStyle w:val="TableText"/>
            </w:pPr>
            <w:r>
              <w:rPr>
                <w:b/>
              </w:rPr>
              <w:t>Conformance Units</w:t>
            </w:r>
          </w:p>
        </w:tc>
      </w:tr>
      <w:tr w:rsidR="003A25C3" w14:paraId="08E220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9867C8" w14:textId="77777777" w:rsidR="003A25C3" w:rsidRDefault="002625E3">
            <w:pPr>
              <w:pStyle w:val="TableText"/>
            </w:pPr>
            <w:r>
              <w:t>Vision</w:t>
            </w:r>
          </w:p>
        </w:tc>
      </w:tr>
    </w:tbl>
    <w:p w14:paraId="6620F589" w14:textId="77777777" w:rsidR="003A25C3" w:rsidRDefault="003A25C3">
      <w:pPr>
        <w:pStyle w:val="spacer"/>
      </w:pPr>
    </w:p>
    <w:p w14:paraId="530E2ECA" w14:textId="77777777" w:rsidR="003A25C3" w:rsidRDefault="002625E3">
      <w:pPr>
        <w:pStyle w:val="Heading2"/>
      </w:pPr>
      <w:bookmarkStart w:id="474" w:name="_Clause_c7_11"/>
      <w:bookmarkStart w:id="475" w:name="_Toc238626877"/>
      <w:r>
        <w:t>VisionSensorType</w:t>
      </w:r>
      <w:bookmarkEnd w:id="474"/>
      <w:bookmarkEnd w:id="475"/>
    </w:p>
    <w:p w14:paraId="7BF25917" w14:textId="77777777" w:rsidR="003A25C3" w:rsidRDefault="002625E3">
      <w:pPr>
        <w:pStyle w:val="PARAGRAPH"/>
      </w:pPr>
      <w:r>
        <w:t>Abstract base for anything that produces imagery or range data. The RealityKind property is what makes the model sim/real symmetric: a physical camera and a simulated one expose the same members, so a client written against this type works against either.</w:t>
      </w:r>
    </w:p>
    <w:p w14:paraId="6BFB3EB4" w14:textId="653EBFC3" w:rsidR="003A25C3" w:rsidRDefault="002625E3">
      <w:pPr>
        <w:pStyle w:val="TABLE-title"/>
      </w:pPr>
      <w:bookmarkStart w:id="476" w:name="_Tab_c7_11_def"/>
      <w:bookmarkStart w:id="477" w:name="_Toc238627054"/>
      <w:r>
        <w:lastRenderedPageBreak/>
        <w:t xml:space="preserve">Table </w:t>
      </w:r>
      <w:r>
        <w:fldChar w:fldCharType="begin"/>
      </w:r>
      <w:r>
        <w:instrText xml:space="preserve"> SEQ Table \* ARABIC </w:instrText>
      </w:r>
      <w:r>
        <w:fldChar w:fldCharType="separate"/>
      </w:r>
      <w:r w:rsidR="00C44EBE">
        <w:rPr>
          <w:noProof/>
        </w:rPr>
        <w:t>55</w:t>
      </w:r>
      <w:r>
        <w:fldChar w:fldCharType="end"/>
      </w:r>
      <w:r>
        <w:t xml:space="preserve"> – VisionSensorType definition</w:t>
      </w:r>
      <w:bookmarkEnd w:id="476"/>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65FF06C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14:textId="77777777" w:rsidR="003A25C3" w:rsidRDefault="002625E3">
            <w:pPr>
              <w:pStyle w:val="TableText"/>
            </w:pPr>
            <w:r>
              <w:rPr>
                <w:b/>
              </w:rPr>
              <w:t>Value</w:t>
            </w:r>
          </w:p>
        </w:tc>
      </w:tr>
      <w:tr w:rsidR="003A25C3" w14:paraId="03B355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80243"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14:textId="77777777" w:rsidR="003A25C3" w:rsidRDefault="002625E3">
            <w:pPr>
              <w:pStyle w:val="TableText"/>
            </w:pPr>
            <w:r>
              <w:t>1:VisionSensorType</w:t>
            </w:r>
          </w:p>
        </w:tc>
      </w:tr>
      <w:tr w:rsidR="003A25C3" w14:paraId="11DBA1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D6483"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14:textId="77777777" w:rsidR="003A25C3" w:rsidRDefault="002625E3">
            <w:pPr>
              <w:pStyle w:val="TableText"/>
            </w:pPr>
            <w:r>
              <w:t>True</w:t>
            </w:r>
          </w:p>
        </w:tc>
      </w:tr>
      <w:tr w:rsidR="003A25C3" w14:paraId="31C88B6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948D4"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81EC1"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BF3490"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8E5BE8"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4CC52F"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48CD0C" w14:textId="77777777" w:rsidR="003A25C3" w:rsidRDefault="002625E3">
            <w:pPr>
              <w:pStyle w:val="TableText"/>
            </w:pPr>
            <w:r>
              <w:rPr>
                <w:b/>
              </w:rPr>
              <w:t>Other</w:t>
            </w:r>
          </w:p>
        </w:tc>
      </w:tr>
      <w:tr w:rsidR="003A25C3" w14:paraId="759996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14:textId="77777777" w:rsidR="003A25C3" w:rsidRDefault="002625E3">
            <w:pPr>
              <w:pStyle w:val="TableText"/>
            </w:pPr>
            <w:r>
              <w:t>Subtype of the 0:BaseObjectType defined in OPC 10000-5, i.e. inheriting the InstanceDeclarations of that Node.</w:t>
            </w:r>
          </w:p>
        </w:tc>
      </w:tr>
      <w:tr w:rsidR="003A25C3" w14:paraId="203979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3DCBC"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8B29A1"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6040" w14:textId="77777777" w:rsidR="003A25C3" w:rsidRDefault="002625E3">
            <w:pPr>
              <w:pStyle w:val="TableTextWithTabs"/>
            </w:pPr>
            <w:r>
              <w:t>SensorId</w:t>
            </w:r>
          </w:p>
        </w:tc>
        <w:tc>
          <w:tcPr>
            <w:tcW w:w="1275" w:type="dxa"/>
            <w:tcBorders>
              <w:top w:val="single" w:sz="4" w:space="0" w:color="auto"/>
              <w:left w:val="single" w:sz="4" w:space="0" w:color="auto"/>
              <w:bottom w:val="single" w:sz="4" w:space="0" w:color="auto"/>
              <w:right w:val="single" w:sz="4" w:space="0" w:color="auto"/>
            </w:tcBorders>
          </w:tcPr>
          <w:p w14:paraId="349EABA5"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28760"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581CE" w14:textId="77777777" w:rsidR="003A25C3" w:rsidRDefault="002625E3">
            <w:pPr>
              <w:pStyle w:val="TableText"/>
            </w:pPr>
            <w:r>
              <w:t>M</w:t>
            </w:r>
          </w:p>
        </w:tc>
      </w:tr>
      <w:tr w:rsidR="003A25C3" w14:paraId="57EC7D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13511"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1212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33C7D" w14:textId="77777777" w:rsidR="003A25C3" w:rsidRDefault="002625E3">
            <w:pPr>
              <w:pStyle w:val="TableTextWithTabs"/>
            </w:pPr>
            <w:r>
              <w:t>RealityKind</w:t>
            </w:r>
          </w:p>
        </w:tc>
        <w:tc>
          <w:tcPr>
            <w:tcW w:w="1275" w:type="dxa"/>
            <w:tcBorders>
              <w:top w:val="single" w:sz="4" w:space="0" w:color="auto"/>
              <w:left w:val="single" w:sz="4" w:space="0" w:color="auto"/>
              <w:bottom w:val="single" w:sz="4" w:space="0" w:color="auto"/>
              <w:right w:val="single" w:sz="4" w:space="0" w:color="auto"/>
            </w:tcBorders>
          </w:tcPr>
          <w:p w14:paraId="6CCC1F12" w14:textId="77777777" w:rsidR="003A25C3" w:rsidRDefault="002625E3">
            <w:pPr>
              <w:pStyle w:val="TableText"/>
            </w:pPr>
            <w:r>
              <w:t>VisionRealityKindEnum</w:t>
            </w:r>
          </w:p>
        </w:tc>
        <w:tc>
          <w:tcPr>
            <w:tcW w:w="1843" w:type="dxa"/>
            <w:tcBorders>
              <w:top w:val="single" w:sz="4" w:space="0" w:color="auto"/>
              <w:left w:val="single" w:sz="4" w:space="0" w:color="auto"/>
              <w:bottom w:val="single" w:sz="4" w:space="0" w:color="auto"/>
              <w:right w:val="single" w:sz="4" w:space="0" w:color="auto"/>
            </w:tcBorders>
          </w:tcPr>
          <w:p w14:paraId="7245AAD4"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2636F" w14:textId="77777777" w:rsidR="003A25C3" w:rsidRDefault="002625E3">
            <w:pPr>
              <w:pStyle w:val="TableText"/>
            </w:pPr>
            <w:r>
              <w:t>M</w:t>
            </w:r>
          </w:p>
        </w:tc>
      </w:tr>
      <w:tr w:rsidR="003A25C3" w14:paraId="2697E3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4FA4D"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C3D42"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1F501" w14:textId="77777777" w:rsidR="003A25C3" w:rsidRDefault="002625E3">
            <w:pPr>
              <w:pStyle w:val="TableTextWithTabs"/>
            </w:pPr>
            <w:r>
              <w:t>Modality</w:t>
            </w:r>
          </w:p>
        </w:tc>
        <w:tc>
          <w:tcPr>
            <w:tcW w:w="1275" w:type="dxa"/>
            <w:tcBorders>
              <w:top w:val="single" w:sz="4" w:space="0" w:color="auto"/>
              <w:left w:val="single" w:sz="4" w:space="0" w:color="auto"/>
              <w:bottom w:val="single" w:sz="4" w:space="0" w:color="auto"/>
              <w:right w:val="single" w:sz="4" w:space="0" w:color="auto"/>
            </w:tcBorders>
          </w:tcPr>
          <w:p w14:paraId="002681FC" w14:textId="77777777" w:rsidR="003A25C3" w:rsidRDefault="002625E3">
            <w:pPr>
              <w:pStyle w:val="TableText"/>
            </w:pPr>
            <w:r>
              <w:t>VisionSensorModalityEnum</w:t>
            </w:r>
          </w:p>
        </w:tc>
        <w:tc>
          <w:tcPr>
            <w:tcW w:w="1843" w:type="dxa"/>
            <w:tcBorders>
              <w:top w:val="single" w:sz="4" w:space="0" w:color="auto"/>
              <w:left w:val="single" w:sz="4" w:space="0" w:color="auto"/>
              <w:bottom w:val="single" w:sz="4" w:space="0" w:color="auto"/>
              <w:right w:val="single" w:sz="4" w:space="0" w:color="auto"/>
            </w:tcBorders>
          </w:tcPr>
          <w:p w14:paraId="746DDC59"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D5EE4" w14:textId="77777777" w:rsidR="003A25C3" w:rsidRDefault="002625E3">
            <w:pPr>
              <w:pStyle w:val="TableText"/>
            </w:pPr>
            <w:r>
              <w:t>M</w:t>
            </w:r>
          </w:p>
        </w:tc>
      </w:tr>
      <w:tr w:rsidR="003A25C3" w14:paraId="2BFDC3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3A04A9"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959A39"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F0F848" w14:textId="77777777" w:rsidR="003A25C3" w:rsidRDefault="002625E3">
            <w:pPr>
              <w:pStyle w:val="TableTextWithTabs"/>
            </w:pPr>
            <w:r>
              <w:t>Manufacturer</w:t>
            </w:r>
          </w:p>
        </w:tc>
        <w:tc>
          <w:tcPr>
            <w:tcW w:w="1275" w:type="dxa"/>
            <w:tcBorders>
              <w:top w:val="single" w:sz="4" w:space="0" w:color="auto"/>
              <w:left w:val="single" w:sz="4" w:space="0" w:color="auto"/>
              <w:bottom w:val="single" w:sz="4" w:space="0" w:color="auto"/>
              <w:right w:val="single" w:sz="4" w:space="0" w:color="auto"/>
            </w:tcBorders>
          </w:tcPr>
          <w:p w14:paraId="41A328B0" w14:textId="77777777" w:rsidR="003A25C3" w:rsidRDefault="002625E3">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6C2B7B5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DE54A" w14:textId="77777777" w:rsidR="003A25C3" w:rsidRDefault="002625E3">
            <w:pPr>
              <w:pStyle w:val="TableText"/>
            </w:pPr>
            <w:r>
              <w:t>O</w:t>
            </w:r>
          </w:p>
        </w:tc>
      </w:tr>
      <w:tr w:rsidR="003A25C3" w14:paraId="413ABC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020D7"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07D55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1F17A5" w14:textId="77777777" w:rsidR="003A25C3" w:rsidRDefault="002625E3">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60A1D2A3" w14:textId="77777777" w:rsidR="003A25C3" w:rsidRDefault="002625E3">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53C7D83"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7115C" w14:textId="77777777" w:rsidR="003A25C3" w:rsidRDefault="002625E3">
            <w:pPr>
              <w:pStyle w:val="TableText"/>
            </w:pPr>
            <w:r>
              <w:t>O</w:t>
            </w:r>
          </w:p>
        </w:tc>
      </w:tr>
      <w:tr w:rsidR="003A25C3" w14:paraId="05648F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7C974"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7A5953"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4B9F72" w14:textId="77777777" w:rsidR="003A25C3" w:rsidRDefault="002625E3">
            <w:pPr>
              <w:pStyle w:val="TableTextWithTabs"/>
            </w:pPr>
            <w:r>
              <w:t>SerialNumber</w:t>
            </w:r>
          </w:p>
        </w:tc>
        <w:tc>
          <w:tcPr>
            <w:tcW w:w="1275" w:type="dxa"/>
            <w:tcBorders>
              <w:top w:val="single" w:sz="4" w:space="0" w:color="auto"/>
              <w:left w:val="single" w:sz="4" w:space="0" w:color="auto"/>
              <w:bottom w:val="single" w:sz="4" w:space="0" w:color="auto"/>
              <w:right w:val="single" w:sz="4" w:space="0" w:color="auto"/>
            </w:tcBorders>
          </w:tcPr>
          <w:p w14:paraId="76D07B8F"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9A5FCB"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F1F9F2" w14:textId="77777777" w:rsidR="003A25C3" w:rsidRDefault="002625E3">
            <w:pPr>
              <w:pStyle w:val="TableText"/>
            </w:pPr>
            <w:r>
              <w:t>O</w:t>
            </w:r>
          </w:p>
        </w:tc>
      </w:tr>
      <w:tr w:rsidR="003A25C3" w14:paraId="7DD31E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D3272D"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07C40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250910" w14:textId="77777777" w:rsidR="003A25C3" w:rsidRDefault="002625E3">
            <w:pPr>
              <w:pStyle w:val="TableTextWithTabs"/>
            </w:pPr>
            <w:r>
              <w:t>DeviceUri</w:t>
            </w:r>
          </w:p>
        </w:tc>
        <w:tc>
          <w:tcPr>
            <w:tcW w:w="1275" w:type="dxa"/>
            <w:tcBorders>
              <w:top w:val="single" w:sz="4" w:space="0" w:color="auto"/>
              <w:left w:val="single" w:sz="4" w:space="0" w:color="auto"/>
              <w:bottom w:val="single" w:sz="4" w:space="0" w:color="auto"/>
              <w:right w:val="single" w:sz="4" w:space="0" w:color="auto"/>
            </w:tcBorders>
          </w:tcPr>
          <w:p w14:paraId="33E302DE"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948410"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476FAE" w14:textId="77777777" w:rsidR="003A25C3" w:rsidRDefault="002625E3">
            <w:pPr>
              <w:pStyle w:val="TableText"/>
            </w:pPr>
            <w:r>
              <w:t>O</w:t>
            </w:r>
          </w:p>
        </w:tc>
      </w:tr>
      <w:tr w:rsidR="003A25C3" w14:paraId="274DD1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A5D2D"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4D57A6"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B98840" w14:textId="77777777" w:rsidR="003A25C3" w:rsidRDefault="002625E3">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591A65C"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B31C5A"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5368D8" w14:textId="77777777" w:rsidR="003A25C3" w:rsidRDefault="002625E3">
            <w:pPr>
              <w:pStyle w:val="TableText"/>
            </w:pPr>
            <w:r>
              <w:t>O</w:t>
            </w:r>
          </w:p>
        </w:tc>
      </w:tr>
      <w:tr w:rsidR="003A25C3" w14:paraId="6F59F5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4AB226"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383D5A"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D66101" w14:textId="77777777" w:rsidR="003A25C3" w:rsidRDefault="002625E3">
            <w:pPr>
              <w:pStyle w:val="TableTextWithTabs"/>
            </w:pPr>
            <w:r>
              <w:t>Media</w:t>
            </w:r>
          </w:p>
        </w:tc>
        <w:tc>
          <w:tcPr>
            <w:tcW w:w="1275" w:type="dxa"/>
            <w:tcBorders>
              <w:top w:val="single" w:sz="4" w:space="0" w:color="auto"/>
              <w:left w:val="single" w:sz="4" w:space="0" w:color="auto"/>
              <w:bottom w:val="single" w:sz="4" w:space="0" w:color="auto"/>
              <w:right w:val="single" w:sz="4" w:space="0" w:color="auto"/>
            </w:tcBorders>
          </w:tcPr>
          <w:p w14:paraId="625B88FE"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1315D7F1" w14:textId="77777777" w:rsidR="003A25C3" w:rsidRDefault="002625E3">
            <w:pPr>
              <w:pStyle w:val="TableText"/>
            </w:pPr>
            <w:r>
              <w:t>VisionMediaManagementType</w:t>
            </w:r>
          </w:p>
        </w:tc>
        <w:tc>
          <w:tcPr>
            <w:tcW w:w="851" w:type="dxa"/>
            <w:tcBorders>
              <w:top w:val="single" w:sz="4" w:space="0" w:color="auto"/>
              <w:left w:val="single" w:sz="4" w:space="0" w:color="auto"/>
              <w:bottom w:val="single" w:sz="4" w:space="0" w:color="auto"/>
              <w:right w:val="single" w:sz="4" w:space="0" w:color="auto"/>
            </w:tcBorders>
          </w:tcPr>
          <w:p w14:paraId="2465D4AF" w14:textId="77777777" w:rsidR="003A25C3" w:rsidRDefault="002625E3">
            <w:pPr>
              <w:pStyle w:val="TableText"/>
            </w:pPr>
            <w:r>
              <w:t>M</w:t>
            </w:r>
          </w:p>
        </w:tc>
      </w:tr>
      <w:tr w:rsidR="003A25C3" w14:paraId="691AF4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D0BB64"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3AB423"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DD34ED" w14:textId="77777777" w:rsidR="003A25C3" w:rsidRDefault="002625E3">
            <w:pPr>
              <w:pStyle w:val="TableTextWithTabs"/>
            </w:pPr>
            <w:r>
              <w:t>Optics</w:t>
            </w:r>
          </w:p>
        </w:tc>
        <w:tc>
          <w:tcPr>
            <w:tcW w:w="1275" w:type="dxa"/>
            <w:tcBorders>
              <w:top w:val="single" w:sz="4" w:space="0" w:color="auto"/>
              <w:left w:val="single" w:sz="4" w:space="0" w:color="auto"/>
              <w:bottom w:val="single" w:sz="4" w:space="0" w:color="auto"/>
              <w:right w:val="single" w:sz="4" w:space="0" w:color="auto"/>
            </w:tcBorders>
          </w:tcPr>
          <w:p w14:paraId="3AA4BD87"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69273D22" w14:textId="77777777" w:rsidR="003A25C3" w:rsidRDefault="002625E3">
            <w:pPr>
              <w:pStyle w:val="TableText"/>
            </w:pPr>
            <w:r>
              <w:t>OpticsType</w:t>
            </w:r>
          </w:p>
        </w:tc>
        <w:tc>
          <w:tcPr>
            <w:tcW w:w="851" w:type="dxa"/>
            <w:tcBorders>
              <w:top w:val="single" w:sz="4" w:space="0" w:color="auto"/>
              <w:left w:val="single" w:sz="4" w:space="0" w:color="auto"/>
              <w:bottom w:val="single" w:sz="4" w:space="0" w:color="auto"/>
              <w:right w:val="single" w:sz="4" w:space="0" w:color="auto"/>
            </w:tcBorders>
          </w:tcPr>
          <w:p w14:paraId="19794D89" w14:textId="77777777" w:rsidR="003A25C3" w:rsidRDefault="002625E3">
            <w:pPr>
              <w:pStyle w:val="TableText"/>
            </w:pPr>
            <w:r>
              <w:t>O</w:t>
            </w:r>
          </w:p>
        </w:tc>
      </w:tr>
      <w:tr w:rsidR="003A25C3" w14:paraId="4A1AFC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667AB9"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13948D"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58247" w14:textId="77777777" w:rsidR="003A25C3" w:rsidRDefault="002625E3">
            <w:pPr>
              <w:pStyle w:val="TableTextWithTabs"/>
            </w:pPr>
            <w:r>
              <w:t>Illumination</w:t>
            </w:r>
          </w:p>
        </w:tc>
        <w:tc>
          <w:tcPr>
            <w:tcW w:w="1275" w:type="dxa"/>
            <w:tcBorders>
              <w:top w:val="single" w:sz="4" w:space="0" w:color="auto"/>
              <w:left w:val="single" w:sz="4" w:space="0" w:color="auto"/>
              <w:bottom w:val="single" w:sz="4" w:space="0" w:color="auto"/>
              <w:right w:val="single" w:sz="4" w:space="0" w:color="auto"/>
            </w:tcBorders>
          </w:tcPr>
          <w:p w14:paraId="58D9E007"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73D3F6FD" w14:textId="77777777" w:rsidR="003A25C3" w:rsidRDefault="002625E3">
            <w:pPr>
              <w:pStyle w:val="TableText"/>
            </w:pPr>
            <w:r>
              <w:t>IlluminationType</w:t>
            </w:r>
          </w:p>
        </w:tc>
        <w:tc>
          <w:tcPr>
            <w:tcW w:w="851" w:type="dxa"/>
            <w:tcBorders>
              <w:top w:val="single" w:sz="4" w:space="0" w:color="auto"/>
              <w:left w:val="single" w:sz="4" w:space="0" w:color="auto"/>
              <w:bottom w:val="single" w:sz="4" w:space="0" w:color="auto"/>
              <w:right w:val="single" w:sz="4" w:space="0" w:color="auto"/>
            </w:tcBorders>
          </w:tcPr>
          <w:p w14:paraId="388675D9" w14:textId="77777777" w:rsidR="003A25C3" w:rsidRDefault="002625E3">
            <w:pPr>
              <w:pStyle w:val="TableText"/>
            </w:pPr>
            <w:r>
              <w:t>O</w:t>
            </w:r>
          </w:p>
        </w:tc>
      </w:tr>
      <w:tr w:rsidR="003A25C3" w14:paraId="08471C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80742"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6A60C3"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E8883C" w14:textId="77777777" w:rsidR="003A25C3" w:rsidRDefault="002625E3">
            <w:pPr>
              <w:pStyle w:val="TableTextWithTabs"/>
            </w:pPr>
            <w:r>
              <w:t>Calibrations</w:t>
            </w:r>
          </w:p>
        </w:tc>
        <w:tc>
          <w:tcPr>
            <w:tcW w:w="1275" w:type="dxa"/>
            <w:tcBorders>
              <w:top w:val="single" w:sz="4" w:space="0" w:color="auto"/>
              <w:left w:val="single" w:sz="4" w:space="0" w:color="auto"/>
              <w:bottom w:val="single" w:sz="4" w:space="0" w:color="auto"/>
              <w:right w:val="single" w:sz="4" w:space="0" w:color="auto"/>
            </w:tcBorders>
          </w:tcPr>
          <w:p w14:paraId="6E321C56"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3626BE21" w14:textId="77777777" w:rsidR="003A25C3" w:rsidRDefault="002625E3">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0F640AF" w14:textId="77777777" w:rsidR="003A25C3" w:rsidRDefault="002625E3">
            <w:pPr>
              <w:pStyle w:val="TableText"/>
            </w:pPr>
            <w:r>
              <w:t>O</w:t>
            </w:r>
          </w:p>
        </w:tc>
      </w:tr>
      <w:tr w:rsidR="003A25C3" w14:paraId="2B19B8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89468B" w14:textId="77777777" w:rsidR="003A25C3" w:rsidRDefault="002625E3">
            <w:pPr>
              <w:pStyle w:val="TableText"/>
            </w:pPr>
            <w:r>
              <w:rPr>
                <w:b/>
              </w:rPr>
              <w:t>Conformance Units</w:t>
            </w:r>
          </w:p>
        </w:tc>
      </w:tr>
      <w:tr w:rsidR="003A25C3" w14:paraId="14BE03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E1F4F" w14:textId="77777777" w:rsidR="003A25C3" w:rsidRDefault="002625E3">
            <w:pPr>
              <w:pStyle w:val="TableText"/>
            </w:pPr>
            <w:r>
              <w:t>Vision</w:t>
            </w:r>
          </w:p>
        </w:tc>
      </w:tr>
    </w:tbl>
    <w:p w14:paraId="02C88835" w14:textId="77777777" w:rsidR="003A25C3" w:rsidRDefault="003A25C3">
      <w:pPr>
        <w:pStyle w:val="spacer"/>
      </w:pPr>
    </w:p>
    <w:p w14:paraId="6ABD365D" w14:textId="77777777" w:rsidR="003A25C3" w:rsidRDefault="002625E3">
      <w:pPr>
        <w:pStyle w:val="Heading2"/>
      </w:pPr>
      <w:bookmarkStart w:id="478" w:name="_Clause_c7_12"/>
      <w:bookmarkStart w:id="479" w:name="_Toc238626878"/>
      <w:r>
        <w:t>ImageSensorType</w:t>
      </w:r>
      <w:bookmarkEnd w:id="478"/>
      <w:bookmarkEnd w:id="479"/>
    </w:p>
    <w:p w14:paraId="37D16481" w14:textId="77777777" w:rsidR="003A25C3" w:rsidRDefault="002625E3">
      <w:pPr>
        <w:pStyle w:val="PARAGRAPH"/>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p w14:paraId="614862B5" w14:textId="3F8AA16B" w:rsidR="003A25C3" w:rsidRDefault="002625E3">
      <w:pPr>
        <w:pStyle w:val="TABLE-title"/>
      </w:pPr>
      <w:bookmarkStart w:id="480" w:name="_Tab_c7_12_def"/>
      <w:bookmarkStart w:id="481" w:name="_Toc238627055"/>
      <w:r>
        <w:t xml:space="preserve">Table </w:t>
      </w:r>
      <w:r>
        <w:fldChar w:fldCharType="begin"/>
      </w:r>
      <w:r>
        <w:instrText xml:space="preserve"> SEQ Table \* ARABIC </w:instrText>
      </w:r>
      <w:r>
        <w:fldChar w:fldCharType="separate"/>
      </w:r>
      <w:r w:rsidR="00C44EBE">
        <w:rPr>
          <w:noProof/>
        </w:rPr>
        <w:t>56</w:t>
      </w:r>
      <w:r>
        <w:fldChar w:fldCharType="end"/>
      </w:r>
      <w:r>
        <w:t xml:space="preserve"> – ImageSensorType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588721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3A25C3" w:rsidRDefault="002625E3">
            <w:pPr>
              <w:pStyle w:val="TableText"/>
            </w:pPr>
            <w:r>
              <w:rPr>
                <w:b/>
              </w:rPr>
              <w:t>Value</w:t>
            </w:r>
          </w:p>
        </w:tc>
      </w:tr>
      <w:tr w:rsidR="003A25C3" w14:paraId="532E2B2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3A25C3" w:rsidRDefault="002625E3">
            <w:pPr>
              <w:pStyle w:val="TableText"/>
            </w:pPr>
            <w:r>
              <w:t>1:ImageSensorType</w:t>
            </w:r>
          </w:p>
        </w:tc>
      </w:tr>
      <w:tr w:rsidR="003A25C3" w14:paraId="2D3AB3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3A25C3" w:rsidRDefault="002625E3">
            <w:pPr>
              <w:pStyle w:val="TableText"/>
            </w:pPr>
            <w:r>
              <w:t>False</w:t>
            </w:r>
          </w:p>
        </w:tc>
      </w:tr>
      <w:tr w:rsidR="003A25C3" w14:paraId="4003A1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3A25C3" w:rsidRDefault="002625E3">
            <w:pPr>
              <w:pStyle w:val="TableText"/>
            </w:pPr>
            <w:r>
              <w:rPr>
                <w:b/>
              </w:rPr>
              <w:t>Other</w:t>
            </w:r>
          </w:p>
        </w:tc>
      </w:tr>
      <w:tr w:rsidR="003A25C3" w14:paraId="665625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3A25C3" w:rsidRDefault="002625E3">
            <w:pPr>
              <w:pStyle w:val="TableText"/>
            </w:pPr>
            <w:r>
              <w:t>Subtype of the VisionSensorType defined in OPC 10000-5, i.e. inheriting the InstanceDeclarations of that Node.</w:t>
            </w:r>
          </w:p>
        </w:tc>
      </w:tr>
      <w:tr w:rsidR="003A25C3" w14:paraId="11F40B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3A25C3" w:rsidRDefault="002625E3">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3A25C3" w:rsidRDefault="002625E3">
            <w:pPr>
              <w:pStyle w:val="TableText"/>
            </w:pPr>
            <w:r>
              <w:t>M</w:t>
            </w:r>
          </w:p>
        </w:tc>
      </w:tr>
      <w:tr w:rsidR="003A25C3" w14:paraId="5A59B2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3A25C3" w:rsidRDefault="002625E3">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3A25C3" w:rsidRDefault="002625E3">
            <w:pPr>
              <w:pStyle w:val="TableText"/>
            </w:pPr>
            <w:r>
              <w:t>M</w:t>
            </w:r>
          </w:p>
        </w:tc>
      </w:tr>
      <w:tr w:rsidR="003A25C3" w14:paraId="3E15D6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3A25C3" w:rsidRDefault="002625E3">
            <w:pPr>
              <w:pStyle w:val="TableTextWithTabs"/>
            </w:pPr>
            <w:r>
              <w:t>PixelFormat</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3A25C3" w:rsidRDefault="002625E3">
            <w:pPr>
              <w:pStyle w:val="TableText"/>
            </w:pPr>
            <w:r>
              <w:t>M</w:t>
            </w:r>
          </w:p>
        </w:tc>
      </w:tr>
      <w:tr w:rsidR="003A25C3" w14:paraId="66E2DC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EEE20"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E3843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9A3D77" w14:textId="77777777" w:rsidR="003A25C3" w:rsidRDefault="002625E3">
            <w:pPr>
              <w:pStyle w:val="TableTextWithTabs"/>
            </w:pPr>
            <w:r>
              <w:t>ExposureTime</w:t>
            </w:r>
          </w:p>
        </w:tc>
        <w:tc>
          <w:tcPr>
            <w:tcW w:w="1275" w:type="dxa"/>
            <w:tcBorders>
              <w:top w:val="single" w:sz="4" w:space="0" w:color="auto"/>
              <w:left w:val="single" w:sz="4" w:space="0" w:color="auto"/>
              <w:bottom w:val="single" w:sz="4" w:space="0" w:color="auto"/>
              <w:right w:val="single" w:sz="4" w:space="0" w:color="auto"/>
            </w:tcBorders>
          </w:tcPr>
          <w:p w14:paraId="715910FE"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9350A9"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A79E4B" w14:textId="77777777" w:rsidR="003A25C3" w:rsidRDefault="002625E3">
            <w:pPr>
              <w:pStyle w:val="TableText"/>
            </w:pPr>
            <w:r>
              <w:t>O</w:t>
            </w:r>
          </w:p>
        </w:tc>
      </w:tr>
      <w:tr w:rsidR="003A25C3" w14:paraId="282E05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F22911"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99C00C"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B5C413" w14:textId="77777777" w:rsidR="003A25C3" w:rsidRDefault="002625E3">
            <w:pPr>
              <w:pStyle w:val="TableTextWithTabs"/>
            </w:pPr>
            <w:r>
              <w:t>Gain</w:t>
            </w:r>
          </w:p>
        </w:tc>
        <w:tc>
          <w:tcPr>
            <w:tcW w:w="1275" w:type="dxa"/>
            <w:tcBorders>
              <w:top w:val="single" w:sz="4" w:space="0" w:color="auto"/>
              <w:left w:val="single" w:sz="4" w:space="0" w:color="auto"/>
              <w:bottom w:val="single" w:sz="4" w:space="0" w:color="auto"/>
              <w:right w:val="single" w:sz="4" w:space="0" w:color="auto"/>
            </w:tcBorders>
          </w:tcPr>
          <w:p w14:paraId="525D877F"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521C53"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0AF0C7" w14:textId="77777777" w:rsidR="003A25C3" w:rsidRDefault="002625E3">
            <w:pPr>
              <w:pStyle w:val="TableText"/>
            </w:pPr>
            <w:r>
              <w:t>O</w:t>
            </w:r>
          </w:p>
        </w:tc>
      </w:tr>
      <w:tr w:rsidR="003A25C3" w14:paraId="0896E9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3C2FA"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8230C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3D3B48" w14:textId="77777777" w:rsidR="003A25C3" w:rsidRDefault="002625E3">
            <w:pPr>
              <w:pStyle w:val="TableTextWithTabs"/>
            </w:pPr>
            <w:r>
              <w:t>AcquisitionFrameRate</w:t>
            </w:r>
          </w:p>
        </w:tc>
        <w:tc>
          <w:tcPr>
            <w:tcW w:w="1275" w:type="dxa"/>
            <w:tcBorders>
              <w:top w:val="single" w:sz="4" w:space="0" w:color="auto"/>
              <w:left w:val="single" w:sz="4" w:space="0" w:color="auto"/>
              <w:bottom w:val="single" w:sz="4" w:space="0" w:color="auto"/>
              <w:right w:val="single" w:sz="4" w:space="0" w:color="auto"/>
            </w:tcBorders>
          </w:tcPr>
          <w:p w14:paraId="35D747FD"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EA45F5C"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972159" w14:textId="77777777" w:rsidR="003A25C3" w:rsidRDefault="002625E3">
            <w:pPr>
              <w:pStyle w:val="TableText"/>
            </w:pPr>
            <w:r>
              <w:t>O</w:t>
            </w:r>
          </w:p>
        </w:tc>
      </w:tr>
      <w:tr w:rsidR="003A25C3" w14:paraId="20769B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271FC"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0B660A"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493169" w14:textId="77777777" w:rsidR="003A25C3" w:rsidRDefault="002625E3">
            <w:pPr>
              <w:pStyle w:val="TableTextWithTabs"/>
            </w:pPr>
            <w:r>
              <w:t>TriggerMode</w:t>
            </w:r>
          </w:p>
        </w:tc>
        <w:tc>
          <w:tcPr>
            <w:tcW w:w="1275" w:type="dxa"/>
            <w:tcBorders>
              <w:top w:val="single" w:sz="4" w:space="0" w:color="auto"/>
              <w:left w:val="single" w:sz="4" w:space="0" w:color="auto"/>
              <w:bottom w:val="single" w:sz="4" w:space="0" w:color="auto"/>
              <w:right w:val="single" w:sz="4" w:space="0" w:color="auto"/>
            </w:tcBorders>
          </w:tcPr>
          <w:p w14:paraId="61EC4B11"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91D2B1"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145AF" w14:textId="77777777" w:rsidR="003A25C3" w:rsidRDefault="002625E3">
            <w:pPr>
              <w:pStyle w:val="TableText"/>
            </w:pPr>
            <w:r>
              <w:t>O</w:t>
            </w:r>
          </w:p>
        </w:tc>
      </w:tr>
      <w:tr w:rsidR="003A25C3" w14:paraId="013244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22E7B1"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CEDFD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6CC8D0" w14:textId="77777777" w:rsidR="003A25C3" w:rsidRDefault="002625E3">
            <w:pPr>
              <w:pStyle w:val="TableTextWithTabs"/>
            </w:pPr>
            <w:r>
              <w:t>TriggerSource</w:t>
            </w:r>
          </w:p>
        </w:tc>
        <w:tc>
          <w:tcPr>
            <w:tcW w:w="1275" w:type="dxa"/>
            <w:tcBorders>
              <w:top w:val="single" w:sz="4" w:space="0" w:color="auto"/>
              <w:left w:val="single" w:sz="4" w:space="0" w:color="auto"/>
              <w:bottom w:val="single" w:sz="4" w:space="0" w:color="auto"/>
              <w:right w:val="single" w:sz="4" w:space="0" w:color="auto"/>
            </w:tcBorders>
          </w:tcPr>
          <w:p w14:paraId="5F16EBD9"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F02F524"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243677" w14:textId="77777777" w:rsidR="003A25C3" w:rsidRDefault="002625E3">
            <w:pPr>
              <w:pStyle w:val="TableText"/>
            </w:pPr>
            <w:r>
              <w:t>O</w:t>
            </w:r>
          </w:p>
        </w:tc>
      </w:tr>
      <w:tr w:rsidR="003A25C3" w14:paraId="008371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80EA"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F2399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FF9F17" w14:textId="77777777" w:rsidR="003A25C3" w:rsidRDefault="002625E3">
            <w:pPr>
              <w:pStyle w:val="TableTextWithTabs"/>
            </w:pPr>
            <w:r>
              <w:t>OffsetX</w:t>
            </w:r>
          </w:p>
        </w:tc>
        <w:tc>
          <w:tcPr>
            <w:tcW w:w="1275" w:type="dxa"/>
            <w:tcBorders>
              <w:top w:val="single" w:sz="4" w:space="0" w:color="auto"/>
              <w:left w:val="single" w:sz="4" w:space="0" w:color="auto"/>
              <w:bottom w:val="single" w:sz="4" w:space="0" w:color="auto"/>
              <w:right w:val="single" w:sz="4" w:space="0" w:color="auto"/>
            </w:tcBorders>
          </w:tcPr>
          <w:p w14:paraId="5F0B6AED"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B3C18E9"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5C41C5" w14:textId="77777777" w:rsidR="003A25C3" w:rsidRDefault="002625E3">
            <w:pPr>
              <w:pStyle w:val="TableText"/>
            </w:pPr>
            <w:r>
              <w:t>O</w:t>
            </w:r>
          </w:p>
        </w:tc>
      </w:tr>
      <w:tr w:rsidR="003A25C3" w14:paraId="4DA73F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330E1B"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108B9F"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7E262A" w14:textId="77777777" w:rsidR="003A25C3" w:rsidRDefault="002625E3">
            <w:pPr>
              <w:pStyle w:val="TableTextWithTabs"/>
            </w:pPr>
            <w:r>
              <w:t>OffsetY</w:t>
            </w:r>
          </w:p>
        </w:tc>
        <w:tc>
          <w:tcPr>
            <w:tcW w:w="1275" w:type="dxa"/>
            <w:tcBorders>
              <w:top w:val="single" w:sz="4" w:space="0" w:color="auto"/>
              <w:left w:val="single" w:sz="4" w:space="0" w:color="auto"/>
              <w:bottom w:val="single" w:sz="4" w:space="0" w:color="auto"/>
              <w:right w:val="single" w:sz="4" w:space="0" w:color="auto"/>
            </w:tcBorders>
          </w:tcPr>
          <w:p w14:paraId="07AB412D"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70DE423"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1EB0AF" w14:textId="77777777" w:rsidR="003A25C3" w:rsidRDefault="002625E3">
            <w:pPr>
              <w:pStyle w:val="TableText"/>
            </w:pPr>
            <w:r>
              <w:t>O</w:t>
            </w:r>
          </w:p>
        </w:tc>
      </w:tr>
      <w:tr w:rsidR="003A25C3" w14:paraId="2443C4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B0AF21"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423E1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1B5BEA" w14:textId="77777777" w:rsidR="003A25C3" w:rsidRDefault="002625E3">
            <w:pPr>
              <w:pStyle w:val="TableTextWithTabs"/>
            </w:pPr>
            <w:r>
              <w:t>BinningHorizontal</w:t>
            </w:r>
          </w:p>
        </w:tc>
        <w:tc>
          <w:tcPr>
            <w:tcW w:w="1275" w:type="dxa"/>
            <w:tcBorders>
              <w:top w:val="single" w:sz="4" w:space="0" w:color="auto"/>
              <w:left w:val="single" w:sz="4" w:space="0" w:color="auto"/>
              <w:bottom w:val="single" w:sz="4" w:space="0" w:color="auto"/>
              <w:right w:val="single" w:sz="4" w:space="0" w:color="auto"/>
            </w:tcBorders>
          </w:tcPr>
          <w:p w14:paraId="1737AFC6"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430EA7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B2B8CB" w14:textId="77777777" w:rsidR="003A25C3" w:rsidRDefault="002625E3">
            <w:pPr>
              <w:pStyle w:val="TableText"/>
            </w:pPr>
            <w:r>
              <w:t>O</w:t>
            </w:r>
          </w:p>
        </w:tc>
      </w:tr>
      <w:tr w:rsidR="003A25C3" w14:paraId="56E1C6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1CA733"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4E2532"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D0A1C" w14:textId="77777777" w:rsidR="003A25C3" w:rsidRDefault="002625E3">
            <w:pPr>
              <w:pStyle w:val="TableTextWithTabs"/>
            </w:pPr>
            <w:r>
              <w:t>BinningVertical</w:t>
            </w:r>
          </w:p>
        </w:tc>
        <w:tc>
          <w:tcPr>
            <w:tcW w:w="1275" w:type="dxa"/>
            <w:tcBorders>
              <w:top w:val="single" w:sz="4" w:space="0" w:color="auto"/>
              <w:left w:val="single" w:sz="4" w:space="0" w:color="auto"/>
              <w:bottom w:val="single" w:sz="4" w:space="0" w:color="auto"/>
              <w:right w:val="single" w:sz="4" w:space="0" w:color="auto"/>
            </w:tcBorders>
          </w:tcPr>
          <w:p w14:paraId="27C866E5"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FEE4B74"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B4FFC" w14:textId="77777777" w:rsidR="003A25C3" w:rsidRDefault="002625E3">
            <w:pPr>
              <w:pStyle w:val="TableText"/>
            </w:pPr>
            <w:r>
              <w:t>O</w:t>
            </w:r>
          </w:p>
        </w:tc>
      </w:tr>
      <w:tr w:rsidR="003A25C3" w14:paraId="2E9B9B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C2651C"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911CF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9B0D43" w14:textId="77777777" w:rsidR="003A25C3" w:rsidRDefault="002625E3">
            <w:pPr>
              <w:pStyle w:val="TableTextWithTabs"/>
            </w:pPr>
            <w:r>
              <w:t>ReverseX</w:t>
            </w:r>
          </w:p>
        </w:tc>
        <w:tc>
          <w:tcPr>
            <w:tcW w:w="1275" w:type="dxa"/>
            <w:tcBorders>
              <w:top w:val="single" w:sz="4" w:space="0" w:color="auto"/>
              <w:left w:val="single" w:sz="4" w:space="0" w:color="auto"/>
              <w:bottom w:val="single" w:sz="4" w:space="0" w:color="auto"/>
              <w:right w:val="single" w:sz="4" w:space="0" w:color="auto"/>
            </w:tcBorders>
          </w:tcPr>
          <w:p w14:paraId="0FC90D0B" w14:textId="77777777" w:rsidR="003A25C3" w:rsidRDefault="002625E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43B632"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62D749" w14:textId="77777777" w:rsidR="003A25C3" w:rsidRDefault="002625E3">
            <w:pPr>
              <w:pStyle w:val="TableText"/>
            </w:pPr>
            <w:r>
              <w:t>O</w:t>
            </w:r>
          </w:p>
        </w:tc>
      </w:tr>
      <w:tr w:rsidR="003A25C3" w14:paraId="22AC0A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64EDDE"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C98BEC"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46B9DB" w14:textId="77777777" w:rsidR="003A25C3" w:rsidRDefault="002625E3">
            <w:pPr>
              <w:pStyle w:val="TableTextWithTabs"/>
            </w:pPr>
            <w:r>
              <w:t>ReverseY</w:t>
            </w:r>
          </w:p>
        </w:tc>
        <w:tc>
          <w:tcPr>
            <w:tcW w:w="1275" w:type="dxa"/>
            <w:tcBorders>
              <w:top w:val="single" w:sz="4" w:space="0" w:color="auto"/>
              <w:left w:val="single" w:sz="4" w:space="0" w:color="auto"/>
              <w:bottom w:val="single" w:sz="4" w:space="0" w:color="auto"/>
              <w:right w:val="single" w:sz="4" w:space="0" w:color="auto"/>
            </w:tcBorders>
          </w:tcPr>
          <w:p w14:paraId="0D828F98" w14:textId="77777777" w:rsidR="003A25C3" w:rsidRDefault="002625E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13E8A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E786B9" w14:textId="77777777" w:rsidR="003A25C3" w:rsidRDefault="002625E3">
            <w:pPr>
              <w:pStyle w:val="TableText"/>
            </w:pPr>
            <w:r>
              <w:t>O</w:t>
            </w:r>
          </w:p>
        </w:tc>
      </w:tr>
      <w:tr w:rsidR="003A25C3" w14:paraId="3D236C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82A308"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0FD1B6"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5D595B" w14:textId="77777777" w:rsidR="003A25C3" w:rsidRDefault="002625E3">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6310EF63" w14:textId="77777777" w:rsidR="003A25C3" w:rsidRDefault="002625E3">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47229D" w14:textId="77777777" w:rsidR="003A25C3" w:rsidRDefault="002625E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F835DC1" w14:textId="77777777" w:rsidR="003A25C3" w:rsidRDefault="002625E3">
            <w:pPr>
              <w:pStyle w:val="TableText"/>
            </w:pPr>
            <w:r>
              <w:t>O</w:t>
            </w:r>
          </w:p>
        </w:tc>
      </w:tr>
      <w:tr w:rsidR="003A25C3" w14:paraId="1318F8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2A74FA" w14:textId="77777777" w:rsidR="003A25C3" w:rsidRDefault="002625E3">
            <w:pPr>
              <w:pStyle w:val="TableText"/>
            </w:pPr>
            <w:r>
              <w:rPr>
                <w:b/>
              </w:rPr>
              <w:t>Conformance Units</w:t>
            </w:r>
          </w:p>
        </w:tc>
      </w:tr>
      <w:tr w:rsidR="003A25C3" w14:paraId="3FFBA7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83917E" w14:textId="77777777" w:rsidR="003A25C3" w:rsidRDefault="002625E3">
            <w:pPr>
              <w:pStyle w:val="TableText"/>
            </w:pPr>
            <w:r>
              <w:t>Vision</w:t>
            </w:r>
          </w:p>
        </w:tc>
      </w:tr>
    </w:tbl>
    <w:p w14:paraId="0F121682" w14:textId="77777777" w:rsidR="003A25C3" w:rsidRDefault="003A25C3">
      <w:pPr>
        <w:pStyle w:val="spacer"/>
      </w:pPr>
    </w:p>
    <w:p w14:paraId="64C26EF4" w14:textId="77777777" w:rsidR="003A25C3" w:rsidRDefault="002625E3">
      <w:pPr>
        <w:pStyle w:val="Heading2"/>
      </w:pPr>
      <w:bookmarkStart w:id="482" w:name="_Clause_c7_13"/>
      <w:bookmarkStart w:id="483" w:name="_Toc238626879"/>
      <w:r>
        <w:lastRenderedPageBreak/>
        <w:t>Depth3DSensorType</w:t>
      </w:r>
      <w:bookmarkEnd w:id="482"/>
      <w:bookmarkEnd w:id="483"/>
    </w:p>
    <w:p w14:paraId="30F27E48" w14:textId="77777777" w:rsidR="003A25C3" w:rsidRDefault="002625E3">
      <w:pPr>
        <w:pStyle w:val="PARAGRAPH"/>
      </w:pPr>
      <w:r>
        <w:t>A sensor producing depth or point-cloud data. Point clouds are large and are obtained through a media endpoint, not read as an OPC UA array.</w:t>
      </w:r>
    </w:p>
    <w:p w14:paraId="7DC3FF54" w14:textId="1B12B9F9" w:rsidR="003A25C3" w:rsidRDefault="002625E3">
      <w:pPr>
        <w:pStyle w:val="TABLE-title"/>
      </w:pPr>
      <w:bookmarkStart w:id="484" w:name="_Tab_c7_13_def"/>
      <w:bookmarkStart w:id="485" w:name="_Toc238627056"/>
      <w:r>
        <w:t xml:space="preserve">Table </w:t>
      </w:r>
      <w:r>
        <w:fldChar w:fldCharType="begin"/>
      </w:r>
      <w:r>
        <w:instrText xml:space="preserve"> SEQ Table \* ARABIC </w:instrText>
      </w:r>
      <w:r>
        <w:fldChar w:fldCharType="separate"/>
      </w:r>
      <w:r w:rsidR="00C44EBE">
        <w:rPr>
          <w:noProof/>
        </w:rPr>
        <w:t>57</w:t>
      </w:r>
      <w:r>
        <w:fldChar w:fldCharType="end"/>
      </w:r>
      <w:r>
        <w:t xml:space="preserve"> – Depth3DSensorType definition</w:t>
      </w:r>
      <w:bookmarkEnd w:id="484"/>
      <w:bookmarkEnd w:id="4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344B27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3A25C3" w:rsidRDefault="002625E3">
            <w:pPr>
              <w:pStyle w:val="TableText"/>
            </w:pPr>
            <w:r>
              <w:rPr>
                <w:b/>
              </w:rPr>
              <w:t>Value</w:t>
            </w:r>
          </w:p>
        </w:tc>
      </w:tr>
      <w:tr w:rsidR="003A25C3" w14:paraId="423536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3A25C3" w:rsidRDefault="002625E3">
            <w:pPr>
              <w:pStyle w:val="TableText"/>
            </w:pPr>
            <w:r>
              <w:t>1:Depth3DSensorType</w:t>
            </w:r>
          </w:p>
        </w:tc>
      </w:tr>
      <w:tr w:rsidR="003A25C3" w14:paraId="0E7010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3A25C3" w:rsidRDefault="002625E3">
            <w:pPr>
              <w:pStyle w:val="TableText"/>
            </w:pPr>
            <w:r>
              <w:t>False</w:t>
            </w:r>
          </w:p>
        </w:tc>
      </w:tr>
      <w:tr w:rsidR="003A25C3" w14:paraId="7C45DA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3A25C3" w:rsidRDefault="002625E3">
            <w:pPr>
              <w:pStyle w:val="TableText"/>
            </w:pPr>
            <w:r>
              <w:rPr>
                <w:b/>
              </w:rPr>
              <w:t>Other</w:t>
            </w:r>
          </w:p>
        </w:tc>
      </w:tr>
      <w:tr w:rsidR="003A25C3" w14:paraId="1EC9B2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3A25C3" w:rsidRDefault="002625E3">
            <w:pPr>
              <w:pStyle w:val="TableText"/>
            </w:pPr>
            <w:r>
              <w:t>Subtype of the VisionSensorType defined in OPC 10000-5, i.e. inheriting the InstanceDeclarations of that Node.</w:t>
            </w:r>
          </w:p>
        </w:tc>
      </w:tr>
      <w:tr w:rsidR="003A25C3" w14:paraId="3AD988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3A25C3" w:rsidRDefault="002625E3">
            <w:pPr>
              <w:pStyle w:val="TableTextWithTabs"/>
            </w:pPr>
            <w:r>
              <w:t>MinDepth</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3A25C3" w:rsidRDefault="002625E3">
            <w:pPr>
              <w:pStyle w:val="TableText"/>
            </w:pPr>
            <w:r>
              <w:t>O</w:t>
            </w:r>
          </w:p>
        </w:tc>
      </w:tr>
      <w:tr w:rsidR="003A25C3" w14:paraId="46667D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C8A17C"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0D131A"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BF2D19" w14:textId="77777777" w:rsidR="003A25C3" w:rsidRDefault="002625E3">
            <w:pPr>
              <w:pStyle w:val="TableTextWithTabs"/>
            </w:pPr>
            <w:r>
              <w:t>MaxDepth</w:t>
            </w:r>
          </w:p>
        </w:tc>
        <w:tc>
          <w:tcPr>
            <w:tcW w:w="1275" w:type="dxa"/>
            <w:tcBorders>
              <w:top w:val="single" w:sz="4" w:space="0" w:color="auto"/>
              <w:left w:val="single" w:sz="4" w:space="0" w:color="auto"/>
              <w:bottom w:val="single" w:sz="4" w:space="0" w:color="auto"/>
              <w:right w:val="single" w:sz="4" w:space="0" w:color="auto"/>
            </w:tcBorders>
          </w:tcPr>
          <w:p w14:paraId="0A5969E6"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DF00E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FDAF11" w14:textId="77777777" w:rsidR="003A25C3" w:rsidRDefault="002625E3">
            <w:pPr>
              <w:pStyle w:val="TableText"/>
            </w:pPr>
            <w:r>
              <w:t>O</w:t>
            </w:r>
          </w:p>
        </w:tc>
      </w:tr>
      <w:tr w:rsidR="003A25C3" w14:paraId="64F9F6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94DB6"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64F33B"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2272DA" w14:textId="77777777" w:rsidR="003A25C3" w:rsidRDefault="002625E3">
            <w:pPr>
              <w:pStyle w:val="TableTextWithTabs"/>
            </w:pPr>
            <w:r>
              <w:t>DepthScale</w:t>
            </w:r>
          </w:p>
        </w:tc>
        <w:tc>
          <w:tcPr>
            <w:tcW w:w="1275" w:type="dxa"/>
            <w:tcBorders>
              <w:top w:val="single" w:sz="4" w:space="0" w:color="auto"/>
              <w:left w:val="single" w:sz="4" w:space="0" w:color="auto"/>
              <w:bottom w:val="single" w:sz="4" w:space="0" w:color="auto"/>
              <w:right w:val="single" w:sz="4" w:space="0" w:color="auto"/>
            </w:tcBorders>
          </w:tcPr>
          <w:p w14:paraId="7D60E875"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0F66AD"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BC3C8E" w14:textId="77777777" w:rsidR="003A25C3" w:rsidRDefault="002625E3">
            <w:pPr>
              <w:pStyle w:val="TableText"/>
            </w:pPr>
            <w:r>
              <w:t>O</w:t>
            </w:r>
          </w:p>
        </w:tc>
      </w:tr>
      <w:tr w:rsidR="003A25C3" w14:paraId="6464A5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B875F"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463925"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7FEAA6" w14:textId="77777777" w:rsidR="003A25C3" w:rsidRDefault="002625E3">
            <w:pPr>
              <w:pStyle w:val="TableTextWithTabs"/>
            </w:pPr>
            <w:r>
              <w:t>Baseline</w:t>
            </w:r>
          </w:p>
        </w:tc>
        <w:tc>
          <w:tcPr>
            <w:tcW w:w="1275" w:type="dxa"/>
            <w:tcBorders>
              <w:top w:val="single" w:sz="4" w:space="0" w:color="auto"/>
              <w:left w:val="single" w:sz="4" w:space="0" w:color="auto"/>
              <w:bottom w:val="single" w:sz="4" w:space="0" w:color="auto"/>
              <w:right w:val="single" w:sz="4" w:space="0" w:color="auto"/>
            </w:tcBorders>
          </w:tcPr>
          <w:p w14:paraId="61293A82"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D5B6730"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77771" w14:textId="77777777" w:rsidR="003A25C3" w:rsidRDefault="002625E3">
            <w:pPr>
              <w:pStyle w:val="TableText"/>
            </w:pPr>
            <w:r>
              <w:t>O</w:t>
            </w:r>
          </w:p>
        </w:tc>
      </w:tr>
      <w:tr w:rsidR="003A25C3" w14:paraId="042986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1BE318"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935835"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F6CAC3" w14:textId="77777777" w:rsidR="003A25C3" w:rsidRDefault="002625E3">
            <w:pPr>
              <w:pStyle w:val="TableTextWithTabs"/>
            </w:pPr>
            <w:r>
              <w:t>PointsPerFrame</w:t>
            </w:r>
          </w:p>
        </w:tc>
        <w:tc>
          <w:tcPr>
            <w:tcW w:w="1275" w:type="dxa"/>
            <w:tcBorders>
              <w:top w:val="single" w:sz="4" w:space="0" w:color="auto"/>
              <w:left w:val="single" w:sz="4" w:space="0" w:color="auto"/>
              <w:bottom w:val="single" w:sz="4" w:space="0" w:color="auto"/>
              <w:right w:val="single" w:sz="4" w:space="0" w:color="auto"/>
            </w:tcBorders>
          </w:tcPr>
          <w:p w14:paraId="4A407565"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086DE44"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B59C90" w14:textId="77777777" w:rsidR="003A25C3" w:rsidRDefault="002625E3">
            <w:pPr>
              <w:pStyle w:val="TableText"/>
            </w:pPr>
            <w:r>
              <w:t>O</w:t>
            </w:r>
          </w:p>
        </w:tc>
      </w:tr>
      <w:tr w:rsidR="003A25C3" w14:paraId="4816FE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3D263C"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24F11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C80FB9" w14:textId="77777777" w:rsidR="003A25C3" w:rsidRDefault="002625E3">
            <w:pPr>
              <w:pStyle w:val="TableTextWithTabs"/>
            </w:pPr>
            <w:r>
              <w:t>DepthWidth</w:t>
            </w:r>
          </w:p>
        </w:tc>
        <w:tc>
          <w:tcPr>
            <w:tcW w:w="1275" w:type="dxa"/>
            <w:tcBorders>
              <w:top w:val="single" w:sz="4" w:space="0" w:color="auto"/>
              <w:left w:val="single" w:sz="4" w:space="0" w:color="auto"/>
              <w:bottom w:val="single" w:sz="4" w:space="0" w:color="auto"/>
              <w:right w:val="single" w:sz="4" w:space="0" w:color="auto"/>
            </w:tcBorders>
          </w:tcPr>
          <w:p w14:paraId="39DEF279"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5E451BF"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88186A" w14:textId="77777777" w:rsidR="003A25C3" w:rsidRDefault="002625E3">
            <w:pPr>
              <w:pStyle w:val="TableText"/>
            </w:pPr>
            <w:r>
              <w:t>O</w:t>
            </w:r>
          </w:p>
        </w:tc>
      </w:tr>
      <w:tr w:rsidR="003A25C3" w14:paraId="351C4B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75BB17"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DE140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36B87A" w14:textId="77777777" w:rsidR="003A25C3" w:rsidRDefault="002625E3">
            <w:pPr>
              <w:pStyle w:val="TableTextWithTabs"/>
            </w:pPr>
            <w:r>
              <w:t>DepthHeight</w:t>
            </w:r>
          </w:p>
        </w:tc>
        <w:tc>
          <w:tcPr>
            <w:tcW w:w="1275" w:type="dxa"/>
            <w:tcBorders>
              <w:top w:val="single" w:sz="4" w:space="0" w:color="auto"/>
              <w:left w:val="single" w:sz="4" w:space="0" w:color="auto"/>
              <w:bottom w:val="single" w:sz="4" w:space="0" w:color="auto"/>
              <w:right w:val="single" w:sz="4" w:space="0" w:color="auto"/>
            </w:tcBorders>
          </w:tcPr>
          <w:p w14:paraId="19B92F9C"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054CAA8"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0F4FA" w14:textId="77777777" w:rsidR="003A25C3" w:rsidRDefault="002625E3">
            <w:pPr>
              <w:pStyle w:val="TableText"/>
            </w:pPr>
            <w:r>
              <w:t>O</w:t>
            </w:r>
          </w:p>
        </w:tc>
      </w:tr>
      <w:tr w:rsidR="003A25C3" w14:paraId="197A08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247450" w14:textId="77777777" w:rsidR="003A25C3" w:rsidRDefault="002625E3">
            <w:pPr>
              <w:pStyle w:val="TableText"/>
            </w:pPr>
            <w:r>
              <w:rPr>
                <w:b/>
              </w:rPr>
              <w:t>Conformance Units</w:t>
            </w:r>
          </w:p>
        </w:tc>
      </w:tr>
      <w:tr w:rsidR="003A25C3" w14:paraId="799B56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882DF2" w14:textId="77777777" w:rsidR="003A25C3" w:rsidRDefault="002625E3">
            <w:pPr>
              <w:pStyle w:val="TableText"/>
            </w:pPr>
            <w:r>
              <w:t>Vision</w:t>
            </w:r>
          </w:p>
        </w:tc>
      </w:tr>
    </w:tbl>
    <w:p w14:paraId="52B1142F" w14:textId="77777777" w:rsidR="003A25C3" w:rsidRDefault="003A25C3">
      <w:pPr>
        <w:pStyle w:val="spacer"/>
      </w:pPr>
    </w:p>
    <w:p w14:paraId="1095E11A" w14:textId="77777777" w:rsidR="003A25C3" w:rsidRDefault="002625E3">
      <w:pPr>
        <w:pStyle w:val="Heading2"/>
      </w:pPr>
      <w:bookmarkStart w:id="486" w:name="_Clause_c7_14"/>
      <w:bookmarkStart w:id="487" w:name="_Toc238626880"/>
      <w:r>
        <w:t>IVisionSimulatedType</w:t>
      </w:r>
      <w:bookmarkEnd w:id="486"/>
      <w:bookmarkEnd w:id="487"/>
    </w:p>
    <w:p w14:paraId="744FC990" w14:textId="77777777" w:rsidR="003A25C3" w:rsidRDefault="002625E3">
      <w:pPr>
        <w:pStyle w:val="PARAGRAPH"/>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p w14:paraId="79C543CD" w14:textId="4AAB81BE" w:rsidR="003A25C3" w:rsidRDefault="002625E3">
      <w:pPr>
        <w:pStyle w:val="TABLE-title"/>
      </w:pPr>
      <w:bookmarkStart w:id="488" w:name="_Tab_c7_14_def"/>
      <w:bookmarkStart w:id="489" w:name="_Toc238627057"/>
      <w:r>
        <w:t xml:space="preserve">Table </w:t>
      </w:r>
      <w:r>
        <w:fldChar w:fldCharType="begin"/>
      </w:r>
      <w:r>
        <w:instrText xml:space="preserve"> SEQ Table \* ARABIC </w:instrText>
      </w:r>
      <w:r>
        <w:fldChar w:fldCharType="separate"/>
      </w:r>
      <w:r w:rsidR="00C44EBE">
        <w:rPr>
          <w:noProof/>
        </w:rPr>
        <w:t>58</w:t>
      </w:r>
      <w:r>
        <w:fldChar w:fldCharType="end"/>
      </w:r>
      <w:r>
        <w:t xml:space="preserve"> – IVisionSimulatedType definition</w:t>
      </w:r>
      <w:bookmarkEnd w:id="488"/>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57651C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3A25C3" w:rsidRDefault="002625E3">
            <w:pPr>
              <w:pStyle w:val="TableText"/>
            </w:pPr>
            <w:r>
              <w:rPr>
                <w:b/>
              </w:rPr>
              <w:t>Value</w:t>
            </w:r>
          </w:p>
        </w:tc>
      </w:tr>
      <w:tr w:rsidR="003A25C3" w14:paraId="5D08E62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3A25C3" w:rsidRDefault="002625E3">
            <w:pPr>
              <w:pStyle w:val="TableText"/>
            </w:pPr>
            <w:r>
              <w:t>1:IVisionSimulatedType</w:t>
            </w:r>
          </w:p>
        </w:tc>
      </w:tr>
      <w:tr w:rsidR="003A25C3" w14:paraId="3971EB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3A25C3" w:rsidRDefault="002625E3">
            <w:pPr>
              <w:pStyle w:val="TableText"/>
            </w:pPr>
            <w:r>
              <w:t>True</w:t>
            </w:r>
          </w:p>
        </w:tc>
      </w:tr>
      <w:tr w:rsidR="003A25C3" w14:paraId="625590E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3A25C3" w:rsidRDefault="002625E3">
            <w:pPr>
              <w:pStyle w:val="TableText"/>
            </w:pPr>
            <w:r>
              <w:rPr>
                <w:b/>
              </w:rPr>
              <w:t>Other</w:t>
            </w:r>
          </w:p>
        </w:tc>
      </w:tr>
      <w:tr w:rsidR="003A25C3" w14:paraId="07A5A2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3A25C3" w:rsidRDefault="002625E3">
            <w:pPr>
              <w:pStyle w:val="TableText"/>
            </w:pPr>
            <w:r>
              <w:t>Subtype of the 0:BaseInterfaceType defined in OPC 10000-5, i.e. inheriting the InstanceDeclarations of that Node.</w:t>
            </w:r>
          </w:p>
        </w:tc>
      </w:tr>
      <w:tr w:rsidR="003A25C3" w14:paraId="785115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3A25C3" w:rsidRDefault="002625E3">
            <w:pPr>
              <w:pStyle w:val="TableTextWithTabs"/>
            </w:pPr>
            <w:r>
              <w:t>SimulatorUri</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3A25C3" w:rsidRDefault="002625E3">
            <w:pPr>
              <w:pStyle w:val="TableText"/>
            </w:pPr>
            <w:r>
              <w:t>M</w:t>
            </w:r>
          </w:p>
        </w:tc>
      </w:tr>
      <w:tr w:rsidR="003A25C3" w14:paraId="59C231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66469"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C9EDB"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BF5B5" w14:textId="77777777" w:rsidR="003A25C3" w:rsidRDefault="002625E3">
            <w:pPr>
              <w:pStyle w:val="TableTextWithTabs"/>
            </w:pPr>
            <w:r>
              <w:t>StageIdentifier</w:t>
            </w:r>
          </w:p>
        </w:tc>
        <w:tc>
          <w:tcPr>
            <w:tcW w:w="1275" w:type="dxa"/>
            <w:tcBorders>
              <w:top w:val="single" w:sz="4" w:space="0" w:color="auto"/>
              <w:left w:val="single" w:sz="4" w:space="0" w:color="auto"/>
              <w:bottom w:val="single" w:sz="4" w:space="0" w:color="auto"/>
              <w:right w:val="single" w:sz="4" w:space="0" w:color="auto"/>
            </w:tcBorders>
          </w:tcPr>
          <w:p w14:paraId="53A0791E"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501A80"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EF0BC" w14:textId="77777777" w:rsidR="003A25C3" w:rsidRDefault="002625E3">
            <w:pPr>
              <w:pStyle w:val="TableText"/>
            </w:pPr>
            <w:r>
              <w:t>M</w:t>
            </w:r>
          </w:p>
        </w:tc>
      </w:tr>
      <w:tr w:rsidR="003A25C3" w14:paraId="09E892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D5429"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5AF863"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F999A9" w14:textId="77777777" w:rsidR="003A25C3" w:rsidRDefault="002625E3">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68DA49C5"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3C8AC5"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4B2AA7" w14:textId="77777777" w:rsidR="003A25C3" w:rsidRDefault="002625E3">
            <w:pPr>
              <w:pStyle w:val="TableText"/>
            </w:pPr>
            <w:r>
              <w:t>M</w:t>
            </w:r>
          </w:p>
        </w:tc>
      </w:tr>
      <w:tr w:rsidR="003A25C3" w14:paraId="3A3639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5AB4AD"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FEE976"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6BEFE" w14:textId="77777777" w:rsidR="003A25C3" w:rsidRDefault="002625E3">
            <w:pPr>
              <w:pStyle w:val="TableTextWithTabs"/>
            </w:pPr>
            <w:r>
              <w:t>GroundTruthAvailable</w:t>
            </w:r>
          </w:p>
        </w:tc>
        <w:tc>
          <w:tcPr>
            <w:tcW w:w="1275" w:type="dxa"/>
            <w:tcBorders>
              <w:top w:val="single" w:sz="4" w:space="0" w:color="auto"/>
              <w:left w:val="single" w:sz="4" w:space="0" w:color="auto"/>
              <w:bottom w:val="single" w:sz="4" w:space="0" w:color="auto"/>
              <w:right w:val="single" w:sz="4" w:space="0" w:color="auto"/>
            </w:tcBorders>
          </w:tcPr>
          <w:p w14:paraId="2801D1B2" w14:textId="77777777" w:rsidR="003A25C3" w:rsidRDefault="002625E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51E53EF"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810D45" w14:textId="77777777" w:rsidR="003A25C3" w:rsidRDefault="002625E3">
            <w:pPr>
              <w:pStyle w:val="TableText"/>
            </w:pPr>
            <w:r>
              <w:t>O</w:t>
            </w:r>
          </w:p>
        </w:tc>
      </w:tr>
      <w:tr w:rsidR="003A25C3" w14:paraId="4D3C8D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E2175"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04B8C3"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855D5D" w14:textId="77777777" w:rsidR="003A25C3" w:rsidRDefault="002625E3">
            <w:pPr>
              <w:pStyle w:val="TableTextWithTabs"/>
            </w:pPr>
            <w:r>
              <w:t>RandomizationSeed</w:t>
            </w:r>
          </w:p>
        </w:tc>
        <w:tc>
          <w:tcPr>
            <w:tcW w:w="1275" w:type="dxa"/>
            <w:tcBorders>
              <w:top w:val="single" w:sz="4" w:space="0" w:color="auto"/>
              <w:left w:val="single" w:sz="4" w:space="0" w:color="auto"/>
              <w:bottom w:val="single" w:sz="4" w:space="0" w:color="auto"/>
              <w:right w:val="single" w:sz="4" w:space="0" w:color="auto"/>
            </w:tcBorders>
          </w:tcPr>
          <w:p w14:paraId="654B4BC4" w14:textId="77777777" w:rsidR="003A25C3" w:rsidRDefault="002625E3">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3F7F9FA"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BF3F9E" w14:textId="77777777" w:rsidR="003A25C3" w:rsidRDefault="002625E3">
            <w:pPr>
              <w:pStyle w:val="TableText"/>
            </w:pPr>
            <w:r>
              <w:t>O</w:t>
            </w:r>
          </w:p>
        </w:tc>
      </w:tr>
      <w:tr w:rsidR="003A25C3" w14:paraId="270C4D2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92B5D6" w14:textId="77777777" w:rsidR="003A25C3" w:rsidRDefault="002625E3">
            <w:pPr>
              <w:pStyle w:val="TableText"/>
            </w:pPr>
            <w:r>
              <w:rPr>
                <w:b/>
              </w:rPr>
              <w:t>Conformance Units</w:t>
            </w:r>
          </w:p>
        </w:tc>
      </w:tr>
      <w:tr w:rsidR="003A25C3" w14:paraId="1DF87D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4BA84" w14:textId="77777777" w:rsidR="003A25C3" w:rsidRDefault="002625E3">
            <w:pPr>
              <w:pStyle w:val="TableText"/>
            </w:pPr>
            <w:r>
              <w:t>Vision</w:t>
            </w:r>
          </w:p>
        </w:tc>
      </w:tr>
    </w:tbl>
    <w:p w14:paraId="66BD7B27" w14:textId="77777777" w:rsidR="003A25C3" w:rsidRDefault="003A25C3">
      <w:pPr>
        <w:pStyle w:val="spacer"/>
      </w:pPr>
    </w:p>
    <w:p w14:paraId="51706BAB" w14:textId="77777777" w:rsidR="003A25C3" w:rsidRDefault="002625E3">
      <w:pPr>
        <w:pStyle w:val="Heading2"/>
      </w:pPr>
      <w:bookmarkStart w:id="490" w:name="_Clause_c7_15"/>
      <w:bookmarkStart w:id="491" w:name="_Toc238626881"/>
      <w:r>
        <w:t>VisionResultType</w:t>
      </w:r>
      <w:bookmarkEnd w:id="490"/>
      <w:bookmarkEnd w:id="491"/>
    </w:p>
    <w:p w14:paraId="398D041C" w14:textId="77777777" w:rsidR="003A25C3" w:rsidRDefault="002625E3">
      <w:pPr>
        <w:pStyle w:val="PARAGRAPH"/>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p w14:paraId="6F283D3B" w14:textId="71906B3F" w:rsidR="003A25C3" w:rsidRDefault="002625E3">
      <w:pPr>
        <w:pStyle w:val="TABLE-title"/>
      </w:pPr>
      <w:bookmarkStart w:id="492" w:name="_Tab_c7_15_def"/>
      <w:bookmarkStart w:id="493" w:name="_Toc238627058"/>
      <w:r>
        <w:lastRenderedPageBreak/>
        <w:t xml:space="preserve">Table </w:t>
      </w:r>
      <w:r>
        <w:fldChar w:fldCharType="begin"/>
      </w:r>
      <w:r>
        <w:instrText xml:space="preserve"> SEQ Table \* ARABIC </w:instrText>
      </w:r>
      <w:r>
        <w:fldChar w:fldCharType="separate"/>
      </w:r>
      <w:r w:rsidR="00C44EBE">
        <w:rPr>
          <w:noProof/>
        </w:rPr>
        <w:t>59</w:t>
      </w:r>
      <w:r>
        <w:fldChar w:fldCharType="end"/>
      </w:r>
      <w:r>
        <w:t xml:space="preserve"> – VisionResultType definition</w:t>
      </w:r>
      <w:bookmarkEnd w:id="492"/>
      <w:bookmarkEnd w:id="4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60FD0B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3A25C3" w:rsidRDefault="002625E3">
            <w:pPr>
              <w:pStyle w:val="TableText"/>
            </w:pPr>
            <w:r>
              <w:rPr>
                <w:b/>
              </w:rPr>
              <w:t>Value</w:t>
            </w:r>
          </w:p>
        </w:tc>
      </w:tr>
      <w:tr w:rsidR="003A25C3" w14:paraId="66AF757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3A25C3" w:rsidRDefault="002625E3">
            <w:pPr>
              <w:pStyle w:val="TableText"/>
            </w:pPr>
            <w:r>
              <w:t>1:VisionResultType</w:t>
            </w:r>
          </w:p>
        </w:tc>
      </w:tr>
      <w:tr w:rsidR="003A25C3" w14:paraId="743AE8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3A25C3" w:rsidRDefault="002625E3">
            <w:pPr>
              <w:pStyle w:val="TableText"/>
            </w:pPr>
            <w:r>
              <w:t>True</w:t>
            </w:r>
          </w:p>
        </w:tc>
      </w:tr>
      <w:tr w:rsidR="003A25C3" w14:paraId="12E9967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3A25C3" w:rsidRDefault="002625E3">
            <w:pPr>
              <w:pStyle w:val="TableText"/>
            </w:pPr>
            <w:r>
              <w:rPr>
                <w:b/>
              </w:rPr>
              <w:t>Other</w:t>
            </w:r>
          </w:p>
        </w:tc>
      </w:tr>
      <w:tr w:rsidR="003A25C3" w14:paraId="263DE2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3A25C3" w:rsidRDefault="002625E3">
            <w:pPr>
              <w:pStyle w:val="TableText"/>
            </w:pPr>
            <w:r>
              <w:t>Subtype of the 0:BaseObjectType defined in OPC 10000-5, i.e. inheriting the InstanceDeclarations of that Node.</w:t>
            </w:r>
          </w:p>
        </w:tc>
      </w:tr>
      <w:tr w:rsidR="003A25C3" w14:paraId="2F24DE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3A25C3" w:rsidRDefault="002625E3">
            <w:pPr>
              <w:pStyle w:val="TableTextWithTabs"/>
            </w:pPr>
            <w:r>
              <w:t>ResultId</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3A25C3" w:rsidRDefault="002625E3">
            <w:pPr>
              <w:pStyle w:val="TableText"/>
            </w:pPr>
            <w:r>
              <w:t>M</w:t>
            </w:r>
          </w:p>
        </w:tc>
      </w:tr>
      <w:tr w:rsidR="003A25C3" w14:paraId="34663E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3A25C3" w:rsidRDefault="002625E3">
            <w:pPr>
              <w:pStyle w:val="TableTextWithTabs"/>
            </w:pPr>
            <w:r>
              <w:t>CreationTime</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3A25C3" w:rsidRDefault="002625E3">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3A25C3" w:rsidRDefault="002625E3">
            <w:pPr>
              <w:pStyle w:val="TableText"/>
            </w:pPr>
            <w:r>
              <w:t>M</w:t>
            </w:r>
          </w:p>
        </w:tc>
      </w:tr>
      <w:tr w:rsidR="003A25C3" w14:paraId="518822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3A25C3" w:rsidRDefault="002625E3">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3A25C3" w:rsidRDefault="002625E3">
            <w:pPr>
              <w:pStyle w:val="TableText"/>
            </w:pPr>
            <w:r>
              <w:t>O</w:t>
            </w:r>
          </w:p>
        </w:tc>
      </w:tr>
      <w:tr w:rsidR="003A25C3" w14:paraId="6EB36C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A8BFD"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916DBB"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33C3B7" w14:textId="77777777" w:rsidR="003A25C3" w:rsidRDefault="002625E3">
            <w:pPr>
              <w:pStyle w:val="TableTextWithTabs"/>
            </w:pPr>
            <w:r>
              <w:t>Pipeline</w:t>
            </w:r>
          </w:p>
        </w:tc>
        <w:tc>
          <w:tcPr>
            <w:tcW w:w="1275" w:type="dxa"/>
            <w:tcBorders>
              <w:top w:val="single" w:sz="4" w:space="0" w:color="auto"/>
              <w:left w:val="single" w:sz="4" w:space="0" w:color="auto"/>
              <w:bottom w:val="single" w:sz="4" w:space="0" w:color="auto"/>
              <w:right w:val="single" w:sz="4" w:space="0" w:color="auto"/>
            </w:tcBorders>
          </w:tcPr>
          <w:p w14:paraId="6292F467"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216BAB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8E8595" w14:textId="77777777" w:rsidR="003A25C3" w:rsidRDefault="002625E3">
            <w:pPr>
              <w:pStyle w:val="TableText"/>
            </w:pPr>
            <w:r>
              <w:t>O</w:t>
            </w:r>
          </w:p>
        </w:tc>
      </w:tr>
      <w:tr w:rsidR="003A25C3" w14:paraId="746497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EAF87"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775CDF"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B2136D" w14:textId="77777777" w:rsidR="003A25C3" w:rsidRDefault="002625E3">
            <w:pPr>
              <w:pStyle w:val="TableTextWithTabs"/>
            </w:pPr>
            <w:r>
              <w:t>ModelVersionUsed</w:t>
            </w:r>
          </w:p>
        </w:tc>
        <w:tc>
          <w:tcPr>
            <w:tcW w:w="1275" w:type="dxa"/>
            <w:tcBorders>
              <w:top w:val="single" w:sz="4" w:space="0" w:color="auto"/>
              <w:left w:val="single" w:sz="4" w:space="0" w:color="auto"/>
              <w:bottom w:val="single" w:sz="4" w:space="0" w:color="auto"/>
              <w:right w:val="single" w:sz="4" w:space="0" w:color="auto"/>
            </w:tcBorders>
          </w:tcPr>
          <w:p w14:paraId="507BD33A"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AB1E0C"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A51695" w14:textId="77777777" w:rsidR="003A25C3" w:rsidRDefault="002625E3">
            <w:pPr>
              <w:pStyle w:val="TableText"/>
            </w:pPr>
            <w:r>
              <w:t>O</w:t>
            </w:r>
          </w:p>
        </w:tc>
      </w:tr>
      <w:tr w:rsidR="003A25C3" w14:paraId="522275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0CE0D"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2EBC9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7332F" w14:textId="77777777" w:rsidR="003A25C3" w:rsidRDefault="002625E3">
            <w:pPr>
              <w:pStyle w:val="TableTextWithTabs"/>
            </w:pPr>
            <w:r>
              <w:t>Confidence</w:t>
            </w:r>
          </w:p>
        </w:tc>
        <w:tc>
          <w:tcPr>
            <w:tcW w:w="1275" w:type="dxa"/>
            <w:tcBorders>
              <w:top w:val="single" w:sz="4" w:space="0" w:color="auto"/>
              <w:left w:val="single" w:sz="4" w:space="0" w:color="auto"/>
              <w:bottom w:val="single" w:sz="4" w:space="0" w:color="auto"/>
              <w:right w:val="single" w:sz="4" w:space="0" w:color="auto"/>
            </w:tcBorders>
          </w:tcPr>
          <w:p w14:paraId="6186D397"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50FC3"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1A3818" w14:textId="77777777" w:rsidR="003A25C3" w:rsidRDefault="002625E3">
            <w:pPr>
              <w:pStyle w:val="TableText"/>
            </w:pPr>
            <w:r>
              <w:t>O</w:t>
            </w:r>
          </w:p>
        </w:tc>
      </w:tr>
      <w:tr w:rsidR="003A25C3" w14:paraId="0EFB66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56FDA"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9B828B"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10CB4" w14:textId="77777777" w:rsidR="003A25C3" w:rsidRDefault="002625E3">
            <w:pPr>
              <w:pStyle w:val="TableTextWithTabs"/>
            </w:pPr>
            <w:r>
              <w:t>ExplanationUri</w:t>
            </w:r>
          </w:p>
        </w:tc>
        <w:tc>
          <w:tcPr>
            <w:tcW w:w="1275" w:type="dxa"/>
            <w:tcBorders>
              <w:top w:val="single" w:sz="4" w:space="0" w:color="auto"/>
              <w:left w:val="single" w:sz="4" w:space="0" w:color="auto"/>
              <w:bottom w:val="single" w:sz="4" w:space="0" w:color="auto"/>
              <w:right w:val="single" w:sz="4" w:space="0" w:color="auto"/>
            </w:tcBorders>
          </w:tcPr>
          <w:p w14:paraId="7245F2B9"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7A17BA"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C8CF90" w14:textId="77777777" w:rsidR="003A25C3" w:rsidRDefault="002625E3">
            <w:pPr>
              <w:pStyle w:val="TableText"/>
            </w:pPr>
            <w:r>
              <w:t>O</w:t>
            </w:r>
          </w:p>
        </w:tc>
      </w:tr>
      <w:tr w:rsidR="003A25C3" w14:paraId="5D8FF1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F908F0"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F9880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F824C9" w14:textId="77777777" w:rsidR="003A25C3" w:rsidRDefault="002625E3">
            <w:pPr>
              <w:pStyle w:val="TableTextWithTabs"/>
            </w:pPr>
            <w:r>
              <w:t>Frame</w:t>
            </w:r>
          </w:p>
        </w:tc>
        <w:tc>
          <w:tcPr>
            <w:tcW w:w="1275" w:type="dxa"/>
            <w:tcBorders>
              <w:top w:val="single" w:sz="4" w:space="0" w:color="auto"/>
              <w:left w:val="single" w:sz="4" w:space="0" w:color="auto"/>
              <w:bottom w:val="single" w:sz="4" w:space="0" w:color="auto"/>
              <w:right w:val="single" w:sz="4" w:space="0" w:color="auto"/>
            </w:tcBorders>
          </w:tcPr>
          <w:p w14:paraId="01B8EB9F" w14:textId="77777777" w:rsidR="003A25C3" w:rsidRDefault="002625E3">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483F5441" w14:textId="77777777" w:rsidR="003A25C3" w:rsidRDefault="002625E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1480A4" w14:textId="77777777" w:rsidR="003A25C3" w:rsidRDefault="002625E3">
            <w:pPr>
              <w:pStyle w:val="TableText"/>
            </w:pPr>
            <w:r>
              <w:t>O</w:t>
            </w:r>
          </w:p>
        </w:tc>
      </w:tr>
      <w:tr w:rsidR="003A25C3" w14:paraId="763A87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15A262"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277C9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C97B2E" w14:textId="77777777" w:rsidR="003A25C3" w:rsidRDefault="002625E3">
            <w:pPr>
              <w:pStyle w:val="TableTextWithTabs"/>
            </w:pPr>
            <w:r>
              <w:t>ModelUsed</w:t>
            </w:r>
          </w:p>
        </w:tc>
        <w:tc>
          <w:tcPr>
            <w:tcW w:w="1275" w:type="dxa"/>
            <w:tcBorders>
              <w:top w:val="single" w:sz="4" w:space="0" w:color="auto"/>
              <w:left w:val="single" w:sz="4" w:space="0" w:color="auto"/>
              <w:bottom w:val="single" w:sz="4" w:space="0" w:color="auto"/>
              <w:right w:val="single" w:sz="4" w:space="0" w:color="auto"/>
            </w:tcBorders>
          </w:tcPr>
          <w:p w14:paraId="6E5030A7"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0EE401D"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CDD161" w14:textId="77777777" w:rsidR="003A25C3" w:rsidRDefault="002625E3">
            <w:pPr>
              <w:pStyle w:val="TableText"/>
            </w:pPr>
            <w:r>
              <w:t>O</w:t>
            </w:r>
          </w:p>
        </w:tc>
      </w:tr>
      <w:tr w:rsidR="003A25C3" w14:paraId="3E63920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250B34" w14:textId="77777777" w:rsidR="003A25C3" w:rsidRDefault="002625E3">
            <w:pPr>
              <w:pStyle w:val="TableText"/>
            </w:pPr>
            <w:r>
              <w:rPr>
                <w:b/>
              </w:rPr>
              <w:t>Conformance Units</w:t>
            </w:r>
          </w:p>
        </w:tc>
      </w:tr>
      <w:tr w:rsidR="003A25C3" w14:paraId="0CE68A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1EC71E" w14:textId="77777777" w:rsidR="003A25C3" w:rsidRDefault="002625E3">
            <w:pPr>
              <w:pStyle w:val="TableText"/>
            </w:pPr>
            <w:r>
              <w:t>Vision</w:t>
            </w:r>
          </w:p>
        </w:tc>
      </w:tr>
    </w:tbl>
    <w:p w14:paraId="014E69F3" w14:textId="77777777" w:rsidR="003A25C3" w:rsidRDefault="003A25C3">
      <w:pPr>
        <w:pStyle w:val="spacer"/>
      </w:pPr>
    </w:p>
    <w:p w14:paraId="3A875084" w14:textId="77777777" w:rsidR="003A25C3" w:rsidRDefault="002625E3">
      <w:pPr>
        <w:pStyle w:val="Heading2"/>
      </w:pPr>
      <w:bookmarkStart w:id="494" w:name="_Clause_c7_16"/>
      <w:bookmarkStart w:id="495" w:name="_Toc238626882"/>
      <w:r>
        <w:t>InspectionResultType</w:t>
      </w:r>
      <w:bookmarkEnd w:id="494"/>
      <w:bookmarkEnd w:id="495"/>
    </w:p>
    <w:p w14:paraId="53C9A0CD" w14:textId="77777777" w:rsidR="003A25C3" w:rsidRDefault="002625E3">
      <w:pPr>
        <w:pStyle w:val="PARAGRAPH"/>
      </w:pPr>
      <w:r>
        <w:t>A machine-vision inspection outcome: a verdict plus the characteristics that produced it. Carrying nominal, actual, tolerance AND uncertainty is what makes the verdict reproducible by a third party, and is why VisionResultEvaluationEnum has a NotDecidable value.</w:t>
      </w:r>
    </w:p>
    <w:p w14:paraId="26FB1F41" w14:textId="49B9C633" w:rsidR="003A25C3" w:rsidRDefault="002625E3">
      <w:pPr>
        <w:pStyle w:val="TABLE-title"/>
      </w:pPr>
      <w:bookmarkStart w:id="496" w:name="_Tab_c7_16_def"/>
      <w:bookmarkStart w:id="497" w:name="_Toc238627059"/>
      <w:r>
        <w:t xml:space="preserve">Table </w:t>
      </w:r>
      <w:r>
        <w:fldChar w:fldCharType="begin"/>
      </w:r>
      <w:r>
        <w:instrText xml:space="preserve"> SEQ Table \* ARABIC </w:instrText>
      </w:r>
      <w:r>
        <w:fldChar w:fldCharType="separate"/>
      </w:r>
      <w:r w:rsidR="00C44EBE">
        <w:rPr>
          <w:noProof/>
        </w:rPr>
        <w:t>60</w:t>
      </w:r>
      <w:r>
        <w:fldChar w:fldCharType="end"/>
      </w:r>
      <w:r>
        <w:t xml:space="preserve"> – InspectionResultType definition</w:t>
      </w:r>
      <w:bookmarkEnd w:id="496"/>
      <w:bookmarkEnd w:id="4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034E27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3A25C3" w:rsidRDefault="002625E3">
            <w:pPr>
              <w:pStyle w:val="TableText"/>
            </w:pPr>
            <w:r>
              <w:rPr>
                <w:b/>
              </w:rPr>
              <w:t>Value</w:t>
            </w:r>
          </w:p>
        </w:tc>
      </w:tr>
      <w:tr w:rsidR="003A25C3" w14:paraId="685D6B7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3A25C3" w:rsidRDefault="002625E3">
            <w:pPr>
              <w:pStyle w:val="TableText"/>
            </w:pPr>
            <w:r>
              <w:t>1:InspectionResultType</w:t>
            </w:r>
          </w:p>
        </w:tc>
      </w:tr>
      <w:tr w:rsidR="003A25C3" w14:paraId="62F05D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3A25C3" w:rsidRDefault="002625E3">
            <w:pPr>
              <w:pStyle w:val="TableText"/>
            </w:pPr>
            <w:r>
              <w:t>False</w:t>
            </w:r>
          </w:p>
        </w:tc>
      </w:tr>
      <w:tr w:rsidR="003A25C3" w14:paraId="3A4364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3A25C3" w:rsidRDefault="002625E3">
            <w:pPr>
              <w:pStyle w:val="TableText"/>
            </w:pPr>
            <w:r>
              <w:rPr>
                <w:b/>
              </w:rPr>
              <w:t>Other</w:t>
            </w:r>
          </w:p>
        </w:tc>
      </w:tr>
      <w:tr w:rsidR="003A25C3" w14:paraId="46823C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3A25C3" w:rsidRDefault="002625E3">
            <w:pPr>
              <w:pStyle w:val="TableText"/>
            </w:pPr>
            <w:r>
              <w:t>Subtype of the VisionResultType defined in OPC 10000-5, i.e. inheriting the InstanceDeclarations of that Node.</w:t>
            </w:r>
          </w:p>
        </w:tc>
      </w:tr>
      <w:tr w:rsidR="003A25C3" w14:paraId="0D465B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3A25C3" w:rsidRDefault="002625E3">
            <w:pPr>
              <w:pStyle w:val="TableTextWithTabs"/>
            </w:pPr>
            <w:r>
              <w:t>Evaluation</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3A25C3" w:rsidRDefault="002625E3">
            <w:pPr>
              <w:pStyle w:val="TableText"/>
            </w:pPr>
            <w:r>
              <w:t>VisionResultEvaluationEnum</w:t>
            </w: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3A25C3" w:rsidRDefault="002625E3">
            <w:pPr>
              <w:pStyle w:val="TableText"/>
            </w:pPr>
            <w:r>
              <w:t>M</w:t>
            </w:r>
          </w:p>
        </w:tc>
      </w:tr>
      <w:tr w:rsidR="003A25C3" w14:paraId="5F2567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6DD5"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2CB3C"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21358" w14:textId="77777777" w:rsidR="003A25C3" w:rsidRDefault="002625E3">
            <w:pPr>
              <w:pStyle w:val="TableTextWithTabs"/>
            </w:pPr>
            <w:r>
              <w:t>PartId</w:t>
            </w:r>
          </w:p>
        </w:tc>
        <w:tc>
          <w:tcPr>
            <w:tcW w:w="1275" w:type="dxa"/>
            <w:tcBorders>
              <w:top w:val="single" w:sz="4" w:space="0" w:color="auto"/>
              <w:left w:val="single" w:sz="4" w:space="0" w:color="auto"/>
              <w:bottom w:val="single" w:sz="4" w:space="0" w:color="auto"/>
              <w:right w:val="single" w:sz="4" w:space="0" w:color="auto"/>
            </w:tcBorders>
          </w:tcPr>
          <w:p w14:paraId="0C3CF1A7"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212129"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842F8" w14:textId="77777777" w:rsidR="003A25C3" w:rsidRDefault="002625E3">
            <w:pPr>
              <w:pStyle w:val="TableText"/>
            </w:pPr>
            <w:r>
              <w:t>O</w:t>
            </w:r>
          </w:p>
        </w:tc>
      </w:tr>
      <w:tr w:rsidR="003A25C3" w14:paraId="390FE1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FAAFD"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A945"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72418" w14:textId="77777777" w:rsidR="003A25C3" w:rsidRDefault="002625E3">
            <w:pPr>
              <w:pStyle w:val="TableTextWithTabs"/>
            </w:pPr>
            <w:r>
              <w:t>RecipeId</w:t>
            </w:r>
          </w:p>
        </w:tc>
        <w:tc>
          <w:tcPr>
            <w:tcW w:w="1275" w:type="dxa"/>
            <w:tcBorders>
              <w:top w:val="single" w:sz="4" w:space="0" w:color="auto"/>
              <w:left w:val="single" w:sz="4" w:space="0" w:color="auto"/>
              <w:bottom w:val="single" w:sz="4" w:space="0" w:color="auto"/>
              <w:right w:val="single" w:sz="4" w:space="0" w:color="auto"/>
            </w:tcBorders>
          </w:tcPr>
          <w:p w14:paraId="7AC9F7C6"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7D1D64"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D10A1" w14:textId="77777777" w:rsidR="003A25C3" w:rsidRDefault="002625E3">
            <w:pPr>
              <w:pStyle w:val="TableText"/>
            </w:pPr>
            <w:r>
              <w:t>O</w:t>
            </w:r>
          </w:p>
        </w:tc>
      </w:tr>
      <w:tr w:rsidR="003A25C3" w14:paraId="314A20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8821C"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440F4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31F6DA" w14:textId="77777777" w:rsidR="003A25C3" w:rsidRDefault="002625E3">
            <w:pPr>
              <w:pStyle w:val="TableTextWithTabs"/>
            </w:pPr>
            <w:r>
              <w:t>Characteristics</w:t>
            </w:r>
          </w:p>
        </w:tc>
        <w:tc>
          <w:tcPr>
            <w:tcW w:w="1275" w:type="dxa"/>
            <w:tcBorders>
              <w:top w:val="single" w:sz="4" w:space="0" w:color="auto"/>
              <w:left w:val="single" w:sz="4" w:space="0" w:color="auto"/>
              <w:bottom w:val="single" w:sz="4" w:space="0" w:color="auto"/>
              <w:right w:val="single" w:sz="4" w:space="0" w:color="auto"/>
            </w:tcBorders>
          </w:tcPr>
          <w:p w14:paraId="2ACE37A5" w14:textId="77777777" w:rsidR="003A25C3" w:rsidRDefault="002625E3">
            <w:pPr>
              <w:pStyle w:val="TableText"/>
            </w:pPr>
            <w:r>
              <w:t>VisionCharacteristicDataType[]</w:t>
            </w:r>
          </w:p>
        </w:tc>
        <w:tc>
          <w:tcPr>
            <w:tcW w:w="1843" w:type="dxa"/>
            <w:tcBorders>
              <w:top w:val="single" w:sz="4" w:space="0" w:color="auto"/>
              <w:left w:val="single" w:sz="4" w:space="0" w:color="auto"/>
              <w:bottom w:val="single" w:sz="4" w:space="0" w:color="auto"/>
              <w:right w:val="single" w:sz="4" w:space="0" w:color="auto"/>
            </w:tcBorders>
          </w:tcPr>
          <w:p w14:paraId="33EDD2E7" w14:textId="77777777" w:rsidR="003A25C3" w:rsidRDefault="002625E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D9E53F9" w14:textId="77777777" w:rsidR="003A25C3" w:rsidRDefault="002625E3">
            <w:pPr>
              <w:pStyle w:val="TableText"/>
            </w:pPr>
            <w:r>
              <w:t>M</w:t>
            </w:r>
          </w:p>
        </w:tc>
      </w:tr>
      <w:tr w:rsidR="003A25C3" w14:paraId="03C7C9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05BF3A" w14:textId="77777777" w:rsidR="003A25C3" w:rsidRDefault="002625E3">
            <w:pPr>
              <w:pStyle w:val="TableText"/>
            </w:pPr>
            <w:r>
              <w:rPr>
                <w:b/>
              </w:rPr>
              <w:t>Conformance Units</w:t>
            </w:r>
          </w:p>
        </w:tc>
      </w:tr>
      <w:tr w:rsidR="003A25C3" w14:paraId="2278E5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C7A55D" w14:textId="77777777" w:rsidR="003A25C3" w:rsidRDefault="002625E3">
            <w:pPr>
              <w:pStyle w:val="TableText"/>
            </w:pPr>
            <w:r>
              <w:t>Vision</w:t>
            </w:r>
          </w:p>
        </w:tc>
      </w:tr>
    </w:tbl>
    <w:p w14:paraId="4F9E082E" w14:textId="77777777" w:rsidR="003A25C3" w:rsidRDefault="003A25C3">
      <w:pPr>
        <w:pStyle w:val="spacer"/>
      </w:pPr>
    </w:p>
    <w:p w14:paraId="3328B595" w14:textId="77777777" w:rsidR="003A25C3" w:rsidRDefault="002625E3">
      <w:pPr>
        <w:pStyle w:val="Heading2"/>
      </w:pPr>
      <w:bookmarkStart w:id="498" w:name="_Clause_c7_17"/>
      <w:bookmarkStart w:id="499" w:name="_Toc238626883"/>
      <w:r>
        <w:t>DetectionResultType</w:t>
      </w:r>
      <w:bookmarkEnd w:id="498"/>
      <w:bookmarkEnd w:id="499"/>
    </w:p>
    <w:p w14:paraId="6EE43BA6" w14:textId="77777777" w:rsidR="003A25C3" w:rsidRDefault="002625E3">
      <w:pPr>
        <w:pStyle w:val="PARAGRAPH"/>
      </w:pPr>
      <w:r>
        <w:t>A robotics-vision perception outcome: zero or more detected instances, each optionally carrying a 6-DoF pose suitable for picking or servoing.</w:t>
      </w:r>
    </w:p>
    <w:p w14:paraId="32DC4B73" w14:textId="36601364" w:rsidR="003A25C3" w:rsidRDefault="002625E3">
      <w:pPr>
        <w:pStyle w:val="TABLE-title"/>
      </w:pPr>
      <w:bookmarkStart w:id="500" w:name="_Tab_c7_17_def"/>
      <w:bookmarkStart w:id="501" w:name="_Toc238627060"/>
      <w:r>
        <w:lastRenderedPageBreak/>
        <w:t xml:space="preserve">Table </w:t>
      </w:r>
      <w:r>
        <w:fldChar w:fldCharType="begin"/>
      </w:r>
      <w:r>
        <w:instrText xml:space="preserve"> SEQ Table \* ARABIC </w:instrText>
      </w:r>
      <w:r>
        <w:fldChar w:fldCharType="separate"/>
      </w:r>
      <w:r w:rsidR="00C44EBE">
        <w:rPr>
          <w:noProof/>
        </w:rPr>
        <w:t>61</w:t>
      </w:r>
      <w:r>
        <w:fldChar w:fldCharType="end"/>
      </w:r>
      <w:r>
        <w:t xml:space="preserve"> – DetectionResultType definition</w:t>
      </w:r>
      <w:bookmarkEnd w:id="500"/>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131A2F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3A25C3" w:rsidRDefault="002625E3">
            <w:pPr>
              <w:pStyle w:val="TableText"/>
            </w:pPr>
            <w:r>
              <w:rPr>
                <w:b/>
              </w:rPr>
              <w:t>Value</w:t>
            </w:r>
          </w:p>
        </w:tc>
      </w:tr>
      <w:tr w:rsidR="003A25C3" w14:paraId="6EA8E93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3A25C3" w:rsidRDefault="002625E3">
            <w:pPr>
              <w:pStyle w:val="TableText"/>
            </w:pPr>
            <w:r>
              <w:t>1:DetectionResultType</w:t>
            </w:r>
          </w:p>
        </w:tc>
      </w:tr>
      <w:tr w:rsidR="003A25C3" w14:paraId="61070A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3A25C3" w:rsidRDefault="002625E3">
            <w:pPr>
              <w:pStyle w:val="TableText"/>
            </w:pPr>
            <w:r>
              <w:t>False</w:t>
            </w:r>
          </w:p>
        </w:tc>
      </w:tr>
      <w:tr w:rsidR="003A25C3" w14:paraId="662D29A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3A25C3" w:rsidRDefault="002625E3">
            <w:pPr>
              <w:pStyle w:val="TableText"/>
            </w:pPr>
            <w:r>
              <w:rPr>
                <w:b/>
              </w:rPr>
              <w:t>Other</w:t>
            </w:r>
          </w:p>
        </w:tc>
      </w:tr>
      <w:tr w:rsidR="003A25C3" w14:paraId="6DA2CD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3A25C3" w:rsidRDefault="002625E3">
            <w:pPr>
              <w:pStyle w:val="TableText"/>
            </w:pPr>
            <w:r>
              <w:t>Subtype of the VisionResultType defined in OPC 10000-5, i.e. inheriting the InstanceDeclarations of that Node.</w:t>
            </w:r>
          </w:p>
        </w:tc>
      </w:tr>
      <w:tr w:rsidR="003A25C3" w14:paraId="19C0A9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3CB30"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A1BA5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38FE39" w14:textId="77777777" w:rsidR="003A25C3" w:rsidRDefault="002625E3">
            <w:pPr>
              <w:pStyle w:val="TableTextWithTabs"/>
            </w:pPr>
            <w:r>
              <w:t>Detections</w:t>
            </w:r>
          </w:p>
        </w:tc>
        <w:tc>
          <w:tcPr>
            <w:tcW w:w="1275" w:type="dxa"/>
            <w:tcBorders>
              <w:top w:val="single" w:sz="4" w:space="0" w:color="auto"/>
              <w:left w:val="single" w:sz="4" w:space="0" w:color="auto"/>
              <w:bottom w:val="single" w:sz="4" w:space="0" w:color="auto"/>
              <w:right w:val="single" w:sz="4" w:space="0" w:color="auto"/>
            </w:tcBorders>
          </w:tcPr>
          <w:p w14:paraId="1C082E6E" w14:textId="77777777" w:rsidR="003A25C3" w:rsidRDefault="002625E3">
            <w:pPr>
              <w:pStyle w:val="TableText"/>
            </w:pPr>
            <w:r>
              <w:t>VisionDetectionDataType[]</w:t>
            </w:r>
          </w:p>
        </w:tc>
        <w:tc>
          <w:tcPr>
            <w:tcW w:w="1843" w:type="dxa"/>
            <w:tcBorders>
              <w:top w:val="single" w:sz="4" w:space="0" w:color="auto"/>
              <w:left w:val="single" w:sz="4" w:space="0" w:color="auto"/>
              <w:bottom w:val="single" w:sz="4" w:space="0" w:color="auto"/>
              <w:right w:val="single" w:sz="4" w:space="0" w:color="auto"/>
            </w:tcBorders>
          </w:tcPr>
          <w:p w14:paraId="1026CED8" w14:textId="77777777" w:rsidR="003A25C3" w:rsidRDefault="002625E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8CFFFC" w14:textId="77777777" w:rsidR="003A25C3" w:rsidRDefault="002625E3">
            <w:pPr>
              <w:pStyle w:val="TableText"/>
            </w:pPr>
            <w:r>
              <w:t>M</w:t>
            </w:r>
          </w:p>
        </w:tc>
      </w:tr>
      <w:tr w:rsidR="003A25C3" w14:paraId="0F2C89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FE7C6"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C2333A"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320043" w14:textId="77777777" w:rsidR="003A25C3" w:rsidRDefault="002625E3">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7A44DE91"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10FFC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6889B" w14:textId="77777777" w:rsidR="003A25C3" w:rsidRDefault="002625E3">
            <w:pPr>
              <w:pStyle w:val="TableText"/>
            </w:pPr>
            <w:r>
              <w:t>O</w:t>
            </w:r>
          </w:p>
        </w:tc>
      </w:tr>
      <w:tr w:rsidR="003A25C3" w14:paraId="3A9F18D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B368E" w14:textId="77777777" w:rsidR="003A25C3" w:rsidRDefault="002625E3">
            <w:pPr>
              <w:pStyle w:val="TableText"/>
            </w:pPr>
            <w:r>
              <w:rPr>
                <w:b/>
              </w:rPr>
              <w:t>Conformance Units</w:t>
            </w:r>
          </w:p>
        </w:tc>
      </w:tr>
      <w:tr w:rsidR="003A25C3" w14:paraId="0489D3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F0E922" w14:textId="77777777" w:rsidR="003A25C3" w:rsidRDefault="002625E3">
            <w:pPr>
              <w:pStyle w:val="TableText"/>
            </w:pPr>
            <w:r>
              <w:t>Vision</w:t>
            </w:r>
          </w:p>
        </w:tc>
      </w:tr>
    </w:tbl>
    <w:p w14:paraId="5A1FE4AB" w14:textId="77777777" w:rsidR="003A25C3" w:rsidRDefault="003A25C3">
      <w:pPr>
        <w:pStyle w:val="spacer"/>
      </w:pPr>
    </w:p>
    <w:p w14:paraId="59534CAE" w14:textId="77777777" w:rsidR="003A25C3" w:rsidRDefault="002625E3">
      <w:pPr>
        <w:pStyle w:val="Heading2"/>
      </w:pPr>
      <w:bookmarkStart w:id="502" w:name="_Clause_c7_18"/>
      <w:bookmarkStart w:id="503" w:name="_Toc238626884"/>
      <w:r>
        <w:t>SegmentationResultType</w:t>
      </w:r>
      <w:bookmarkEnd w:id="502"/>
      <w:bookmarkEnd w:id="503"/>
    </w:p>
    <w:p w14:paraId="7967F38D" w14:textId="77777777" w:rsidR="003A25C3" w:rsidRDefault="002625E3">
      <w:pPr>
        <w:pStyle w:val="PARAGRAPH"/>
      </w:pPr>
      <w:r>
        <w:t>A per-pixel labelling outcome. The mask itself is referenced, not inlined.</w:t>
      </w:r>
    </w:p>
    <w:p w14:paraId="5048BE27" w14:textId="09760568" w:rsidR="003A25C3" w:rsidRDefault="002625E3">
      <w:pPr>
        <w:pStyle w:val="TABLE-title"/>
      </w:pPr>
      <w:bookmarkStart w:id="504" w:name="_Tab_c7_18_def"/>
      <w:bookmarkStart w:id="505" w:name="_Toc238627061"/>
      <w:r>
        <w:t xml:space="preserve">Table </w:t>
      </w:r>
      <w:r>
        <w:fldChar w:fldCharType="begin"/>
      </w:r>
      <w:r>
        <w:instrText xml:space="preserve"> SEQ Table \* ARABIC </w:instrText>
      </w:r>
      <w:r>
        <w:fldChar w:fldCharType="separate"/>
      </w:r>
      <w:r w:rsidR="00C44EBE">
        <w:rPr>
          <w:noProof/>
        </w:rPr>
        <w:t>62</w:t>
      </w:r>
      <w:r>
        <w:fldChar w:fldCharType="end"/>
      </w:r>
      <w:r>
        <w:t xml:space="preserve"> – SegmentationResultType definition</w:t>
      </w:r>
      <w:bookmarkEnd w:id="504"/>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3677D0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3A25C3" w:rsidRDefault="002625E3">
            <w:pPr>
              <w:pStyle w:val="TableText"/>
            </w:pPr>
            <w:r>
              <w:rPr>
                <w:b/>
              </w:rPr>
              <w:t>Value</w:t>
            </w:r>
          </w:p>
        </w:tc>
      </w:tr>
      <w:tr w:rsidR="003A25C3" w14:paraId="2D910AD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3A25C3" w:rsidRDefault="002625E3">
            <w:pPr>
              <w:pStyle w:val="TableText"/>
            </w:pPr>
            <w:r>
              <w:t>1:SegmentationResultType</w:t>
            </w:r>
          </w:p>
        </w:tc>
      </w:tr>
      <w:tr w:rsidR="003A25C3" w14:paraId="30594B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3A25C3" w:rsidRDefault="002625E3">
            <w:pPr>
              <w:pStyle w:val="TableText"/>
            </w:pPr>
            <w:r>
              <w:t>False</w:t>
            </w:r>
          </w:p>
        </w:tc>
      </w:tr>
      <w:tr w:rsidR="003A25C3" w14:paraId="6CA3B18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3A25C3" w:rsidRDefault="002625E3">
            <w:pPr>
              <w:pStyle w:val="TableText"/>
            </w:pPr>
            <w:r>
              <w:rPr>
                <w:b/>
              </w:rPr>
              <w:t>Other</w:t>
            </w:r>
          </w:p>
        </w:tc>
      </w:tr>
      <w:tr w:rsidR="003A25C3" w14:paraId="5EDDD2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3A25C3" w:rsidRDefault="002625E3">
            <w:pPr>
              <w:pStyle w:val="TableText"/>
            </w:pPr>
            <w:r>
              <w:t>Subtype of the VisionResultType defined in OPC 10000-5, i.e. inheriting the InstanceDeclarations of that Node.</w:t>
            </w:r>
          </w:p>
        </w:tc>
      </w:tr>
      <w:tr w:rsidR="003A25C3" w14:paraId="7EEE83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7216"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9AEF91"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75B8E" w14:textId="77777777" w:rsidR="003A25C3" w:rsidRDefault="002625E3">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6A35298F"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09A8F3"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B669F" w14:textId="77777777" w:rsidR="003A25C3" w:rsidRDefault="002625E3">
            <w:pPr>
              <w:pStyle w:val="TableText"/>
            </w:pPr>
            <w:r>
              <w:t>O</w:t>
            </w:r>
          </w:p>
        </w:tc>
      </w:tr>
      <w:tr w:rsidR="003A25C3" w14:paraId="1F435F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38D0A"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3EAADB"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B06F37" w14:textId="77777777" w:rsidR="003A25C3" w:rsidRDefault="002625E3">
            <w:pPr>
              <w:pStyle w:val="TableTextWithTabs"/>
            </w:pPr>
            <w:r>
              <w:t>Mask</w:t>
            </w:r>
          </w:p>
        </w:tc>
        <w:tc>
          <w:tcPr>
            <w:tcW w:w="1275" w:type="dxa"/>
            <w:tcBorders>
              <w:top w:val="single" w:sz="4" w:space="0" w:color="auto"/>
              <w:left w:val="single" w:sz="4" w:space="0" w:color="auto"/>
              <w:bottom w:val="single" w:sz="4" w:space="0" w:color="auto"/>
              <w:right w:val="single" w:sz="4" w:space="0" w:color="auto"/>
            </w:tcBorders>
          </w:tcPr>
          <w:p w14:paraId="5B7E1DF2" w14:textId="77777777" w:rsidR="003A25C3" w:rsidRDefault="002625E3">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0114CF0E" w14:textId="77777777" w:rsidR="003A25C3" w:rsidRDefault="002625E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D7F9B3" w14:textId="77777777" w:rsidR="003A25C3" w:rsidRDefault="002625E3">
            <w:pPr>
              <w:pStyle w:val="TableText"/>
            </w:pPr>
            <w:r>
              <w:t>M</w:t>
            </w:r>
          </w:p>
        </w:tc>
      </w:tr>
      <w:tr w:rsidR="003A25C3" w14:paraId="76BE75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4DCE97" w14:textId="77777777" w:rsidR="003A25C3" w:rsidRDefault="002625E3">
            <w:pPr>
              <w:pStyle w:val="TableText"/>
            </w:pPr>
            <w:r>
              <w:rPr>
                <w:b/>
              </w:rPr>
              <w:t>Conformance Units</w:t>
            </w:r>
          </w:p>
        </w:tc>
      </w:tr>
      <w:tr w:rsidR="003A25C3" w14:paraId="03BC82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047CC2" w14:textId="77777777" w:rsidR="003A25C3" w:rsidRDefault="002625E3">
            <w:pPr>
              <w:pStyle w:val="TableText"/>
            </w:pPr>
            <w:r>
              <w:t>Vision</w:t>
            </w:r>
          </w:p>
        </w:tc>
      </w:tr>
    </w:tbl>
    <w:p w14:paraId="1CF2E073" w14:textId="77777777" w:rsidR="003A25C3" w:rsidRDefault="003A25C3">
      <w:pPr>
        <w:pStyle w:val="spacer"/>
      </w:pPr>
    </w:p>
    <w:p w14:paraId="72CC9AFB" w14:textId="77777777" w:rsidR="003A25C3" w:rsidRDefault="002625E3">
      <w:pPr>
        <w:pStyle w:val="Heading2"/>
      </w:pPr>
      <w:bookmarkStart w:id="506" w:name="_Clause_c7_19"/>
      <w:bookmarkStart w:id="507" w:name="_Toc238626885"/>
      <w:r>
        <w:t>VisionFeedbackType</w:t>
      </w:r>
      <w:bookmarkEnd w:id="506"/>
      <w:bookmarkEnd w:id="507"/>
    </w:p>
    <w:p w14:paraId="795071C4" w14:textId="77777777" w:rsidR="003A25C3" w:rsidRDefault="002625E3">
      <w:pPr>
        <w:pStyle w:val="PARAGRAPH"/>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p w14:paraId="6844CFE0" w14:textId="2C973D29" w:rsidR="003A25C3" w:rsidRDefault="002625E3">
      <w:pPr>
        <w:pStyle w:val="TABLE-title"/>
      </w:pPr>
      <w:bookmarkStart w:id="508" w:name="_Tab_c7_19_def"/>
      <w:bookmarkStart w:id="509" w:name="_Toc238627062"/>
      <w:r>
        <w:t xml:space="preserve">Table </w:t>
      </w:r>
      <w:r>
        <w:fldChar w:fldCharType="begin"/>
      </w:r>
      <w:r>
        <w:instrText xml:space="preserve"> SEQ Table \* ARABIC </w:instrText>
      </w:r>
      <w:r>
        <w:fldChar w:fldCharType="separate"/>
      </w:r>
      <w:r w:rsidR="00C44EBE">
        <w:rPr>
          <w:noProof/>
        </w:rPr>
        <w:t>63</w:t>
      </w:r>
      <w:r>
        <w:fldChar w:fldCharType="end"/>
      </w:r>
      <w:r>
        <w:t xml:space="preserve"> – VisionFeedbackType definition</w:t>
      </w:r>
      <w:bookmarkEnd w:id="508"/>
      <w:bookmarkEnd w:id="5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71F8218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3A25C3" w:rsidRDefault="002625E3">
            <w:pPr>
              <w:pStyle w:val="TableText"/>
            </w:pPr>
            <w:r>
              <w:rPr>
                <w:b/>
              </w:rPr>
              <w:t>Value</w:t>
            </w:r>
          </w:p>
        </w:tc>
      </w:tr>
      <w:tr w:rsidR="003A25C3" w14:paraId="572A36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3A25C3" w:rsidRDefault="002625E3">
            <w:pPr>
              <w:pStyle w:val="TableText"/>
            </w:pPr>
            <w:r>
              <w:t>1:VisionFeedbackType</w:t>
            </w:r>
          </w:p>
        </w:tc>
      </w:tr>
      <w:tr w:rsidR="003A25C3" w14:paraId="097677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3A25C3" w:rsidRDefault="002625E3">
            <w:pPr>
              <w:pStyle w:val="TableText"/>
            </w:pPr>
            <w:r>
              <w:t>False</w:t>
            </w:r>
          </w:p>
        </w:tc>
      </w:tr>
      <w:tr w:rsidR="003A25C3" w14:paraId="20DBA7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3A25C3" w:rsidRDefault="002625E3">
            <w:pPr>
              <w:pStyle w:val="TableText"/>
            </w:pPr>
            <w:r>
              <w:rPr>
                <w:b/>
              </w:rPr>
              <w:t>Other</w:t>
            </w:r>
          </w:p>
        </w:tc>
      </w:tr>
      <w:tr w:rsidR="003A25C3" w14:paraId="25AE56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3A25C3" w:rsidRDefault="002625E3">
            <w:pPr>
              <w:pStyle w:val="TableText"/>
            </w:pPr>
            <w:r>
              <w:t>Subtype of the 0:BaseObjectType defined in OPC 10000-5, i.e. inheriting the InstanceDeclarations of that Node.</w:t>
            </w:r>
          </w:p>
        </w:tc>
      </w:tr>
      <w:tr w:rsidR="003A25C3" w14:paraId="2C4856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3A25C3" w:rsidRDefault="002625E3">
            <w:pPr>
              <w:pStyle w:val="TableTextWithTabs"/>
            </w:pPr>
            <w:r>
              <w:t>OverlayEnabled</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3A25C3" w:rsidRDefault="002625E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3A25C3" w:rsidRDefault="002625E3">
            <w:pPr>
              <w:pStyle w:val="TableText"/>
            </w:pPr>
            <w:r>
              <w:t>O</w:t>
            </w:r>
          </w:p>
        </w:tc>
      </w:tr>
      <w:tr w:rsidR="003A25C3" w14:paraId="6E37A9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3A25C3" w:rsidRDefault="002625E3">
            <w:pPr>
              <w:pStyle w:val="TableTextWithTabs"/>
            </w:pPr>
            <w:r>
              <w:t>OverlayStyle</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3A25C3" w:rsidRDefault="002625E3">
            <w:pPr>
              <w:pStyle w:val="TableText"/>
            </w:pPr>
            <w:r>
              <w:t>O</w:t>
            </w:r>
          </w:p>
        </w:tc>
      </w:tr>
      <w:tr w:rsidR="003A25C3" w14:paraId="685B68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3A25C3" w:rsidRDefault="002625E3">
            <w:pPr>
              <w:pStyle w:val="TableTextWithTabs"/>
            </w:pPr>
            <w:r>
              <w:t>OverlayTtl</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3A25C3" w:rsidRDefault="002625E3">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3A25C3" w:rsidRDefault="002625E3">
            <w:pPr>
              <w:pStyle w:val="TableText"/>
            </w:pPr>
            <w:r>
              <w:t>O</w:t>
            </w:r>
          </w:p>
        </w:tc>
      </w:tr>
      <w:tr w:rsidR="003A25C3" w14:paraId="15CD67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6938A"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51C8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BEF5B" w14:textId="77777777" w:rsidR="003A25C3" w:rsidRDefault="002625E3">
            <w:pPr>
              <w:pStyle w:val="TableTextWithTabs"/>
            </w:pPr>
            <w:r>
              <w:t>MaxInlineFeedbackImageSize</w:t>
            </w:r>
          </w:p>
        </w:tc>
        <w:tc>
          <w:tcPr>
            <w:tcW w:w="1275" w:type="dxa"/>
            <w:tcBorders>
              <w:top w:val="single" w:sz="4" w:space="0" w:color="auto"/>
              <w:left w:val="single" w:sz="4" w:space="0" w:color="auto"/>
              <w:bottom w:val="single" w:sz="4" w:space="0" w:color="auto"/>
              <w:right w:val="single" w:sz="4" w:space="0" w:color="auto"/>
            </w:tcBorders>
          </w:tcPr>
          <w:p w14:paraId="60807FBC"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C0EF968"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7873ED" w14:textId="77777777" w:rsidR="003A25C3" w:rsidRDefault="002625E3">
            <w:pPr>
              <w:pStyle w:val="TableText"/>
            </w:pPr>
            <w:r>
              <w:t>O</w:t>
            </w:r>
          </w:p>
        </w:tc>
      </w:tr>
      <w:tr w:rsidR="003A25C3" w14:paraId="040D97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B0382"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4A7407" w14:textId="77777777" w:rsidR="003A25C3" w:rsidRDefault="002625E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CDD5525" w14:textId="77777777" w:rsidR="003A25C3" w:rsidRDefault="002625E3">
            <w:pPr>
              <w:pStyle w:val="TableTextWithTabs"/>
            </w:pPr>
            <w:r>
              <w:t>SubmitDetections</w:t>
            </w:r>
          </w:p>
        </w:tc>
        <w:tc>
          <w:tcPr>
            <w:tcW w:w="1275" w:type="dxa"/>
            <w:tcBorders>
              <w:top w:val="single" w:sz="4" w:space="0" w:color="auto"/>
              <w:left w:val="single" w:sz="4" w:space="0" w:color="auto"/>
              <w:bottom w:val="single" w:sz="4" w:space="0" w:color="auto"/>
              <w:right w:val="single" w:sz="4" w:space="0" w:color="auto"/>
            </w:tcBorders>
          </w:tcPr>
          <w:p w14:paraId="03F93062"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4642B5EB" w14:textId="77777777" w:rsidR="003A25C3" w:rsidRDefault="003A25C3">
            <w:pPr>
              <w:pStyle w:val="TableText"/>
            </w:pPr>
          </w:p>
        </w:tc>
        <w:tc>
          <w:tcPr>
            <w:tcW w:w="851" w:type="dxa"/>
            <w:tcBorders>
              <w:top w:val="single" w:sz="4" w:space="0" w:color="auto"/>
              <w:left w:val="single" w:sz="4" w:space="0" w:color="auto"/>
              <w:bottom w:val="single" w:sz="4" w:space="0" w:color="auto"/>
              <w:right w:val="single" w:sz="4" w:space="0" w:color="auto"/>
            </w:tcBorders>
          </w:tcPr>
          <w:p w14:paraId="72E5C216" w14:textId="77777777" w:rsidR="003A25C3" w:rsidRDefault="002625E3">
            <w:pPr>
              <w:pStyle w:val="TableText"/>
            </w:pPr>
            <w:r>
              <w:t>O</w:t>
            </w:r>
          </w:p>
        </w:tc>
      </w:tr>
      <w:tr w:rsidR="003A25C3" w14:paraId="187262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5E935B"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2B31E7" w14:textId="77777777" w:rsidR="003A25C3" w:rsidRDefault="002625E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9BBA00F" w14:textId="77777777" w:rsidR="003A25C3" w:rsidRDefault="002625E3">
            <w:pPr>
              <w:pStyle w:val="TableTextWithTabs"/>
            </w:pPr>
            <w:r>
              <w:t>SubmitInspectionResult</w:t>
            </w:r>
          </w:p>
        </w:tc>
        <w:tc>
          <w:tcPr>
            <w:tcW w:w="1275" w:type="dxa"/>
            <w:tcBorders>
              <w:top w:val="single" w:sz="4" w:space="0" w:color="auto"/>
              <w:left w:val="single" w:sz="4" w:space="0" w:color="auto"/>
              <w:bottom w:val="single" w:sz="4" w:space="0" w:color="auto"/>
              <w:right w:val="single" w:sz="4" w:space="0" w:color="auto"/>
            </w:tcBorders>
          </w:tcPr>
          <w:p w14:paraId="771415E0"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2A01277E" w14:textId="77777777" w:rsidR="003A25C3" w:rsidRDefault="003A25C3">
            <w:pPr>
              <w:pStyle w:val="TableText"/>
            </w:pPr>
          </w:p>
        </w:tc>
        <w:tc>
          <w:tcPr>
            <w:tcW w:w="851" w:type="dxa"/>
            <w:tcBorders>
              <w:top w:val="single" w:sz="4" w:space="0" w:color="auto"/>
              <w:left w:val="single" w:sz="4" w:space="0" w:color="auto"/>
              <w:bottom w:val="single" w:sz="4" w:space="0" w:color="auto"/>
              <w:right w:val="single" w:sz="4" w:space="0" w:color="auto"/>
            </w:tcBorders>
          </w:tcPr>
          <w:p w14:paraId="6DDFB49F" w14:textId="77777777" w:rsidR="003A25C3" w:rsidRDefault="002625E3">
            <w:pPr>
              <w:pStyle w:val="TableText"/>
            </w:pPr>
            <w:r>
              <w:t>O</w:t>
            </w:r>
          </w:p>
        </w:tc>
      </w:tr>
      <w:tr w:rsidR="003A25C3" w14:paraId="774A04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5DF7F4"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E7888C" w14:textId="77777777" w:rsidR="003A25C3" w:rsidRDefault="002625E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5CC01F" w14:textId="77777777" w:rsidR="003A25C3" w:rsidRDefault="002625E3">
            <w:pPr>
              <w:pStyle w:val="TableTextWithTabs"/>
            </w:pPr>
            <w:r>
              <w:t>SubmitCorrection</w:t>
            </w:r>
          </w:p>
        </w:tc>
        <w:tc>
          <w:tcPr>
            <w:tcW w:w="1275" w:type="dxa"/>
            <w:tcBorders>
              <w:top w:val="single" w:sz="4" w:space="0" w:color="auto"/>
              <w:left w:val="single" w:sz="4" w:space="0" w:color="auto"/>
              <w:bottom w:val="single" w:sz="4" w:space="0" w:color="auto"/>
              <w:right w:val="single" w:sz="4" w:space="0" w:color="auto"/>
            </w:tcBorders>
          </w:tcPr>
          <w:p w14:paraId="5BBE5D2C"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AEED0" w14:textId="77777777" w:rsidR="003A25C3" w:rsidRDefault="003A25C3">
            <w:pPr>
              <w:pStyle w:val="TableText"/>
            </w:pPr>
          </w:p>
        </w:tc>
        <w:tc>
          <w:tcPr>
            <w:tcW w:w="851" w:type="dxa"/>
            <w:tcBorders>
              <w:top w:val="single" w:sz="4" w:space="0" w:color="auto"/>
              <w:left w:val="single" w:sz="4" w:space="0" w:color="auto"/>
              <w:bottom w:val="single" w:sz="4" w:space="0" w:color="auto"/>
              <w:right w:val="single" w:sz="4" w:space="0" w:color="auto"/>
            </w:tcBorders>
          </w:tcPr>
          <w:p w14:paraId="6520C061" w14:textId="77777777" w:rsidR="003A25C3" w:rsidRDefault="002625E3">
            <w:pPr>
              <w:pStyle w:val="TableText"/>
            </w:pPr>
            <w:r>
              <w:t>O</w:t>
            </w:r>
          </w:p>
        </w:tc>
      </w:tr>
      <w:tr w:rsidR="003A25C3" w14:paraId="6DAACD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470E7D"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6557E9" w14:textId="77777777" w:rsidR="003A25C3" w:rsidRDefault="002625E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444291" w14:textId="77777777" w:rsidR="003A25C3" w:rsidRDefault="002625E3">
            <w:pPr>
              <w:pStyle w:val="TableTextWithTabs"/>
            </w:pPr>
            <w:r>
              <w:t>SubmitImageReference</w:t>
            </w:r>
          </w:p>
        </w:tc>
        <w:tc>
          <w:tcPr>
            <w:tcW w:w="1275" w:type="dxa"/>
            <w:tcBorders>
              <w:top w:val="single" w:sz="4" w:space="0" w:color="auto"/>
              <w:left w:val="single" w:sz="4" w:space="0" w:color="auto"/>
              <w:bottom w:val="single" w:sz="4" w:space="0" w:color="auto"/>
              <w:right w:val="single" w:sz="4" w:space="0" w:color="auto"/>
            </w:tcBorders>
          </w:tcPr>
          <w:p w14:paraId="27F58E54"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26B1EC98" w14:textId="77777777" w:rsidR="003A25C3" w:rsidRDefault="003A25C3">
            <w:pPr>
              <w:pStyle w:val="TableText"/>
            </w:pPr>
          </w:p>
        </w:tc>
        <w:tc>
          <w:tcPr>
            <w:tcW w:w="851" w:type="dxa"/>
            <w:tcBorders>
              <w:top w:val="single" w:sz="4" w:space="0" w:color="auto"/>
              <w:left w:val="single" w:sz="4" w:space="0" w:color="auto"/>
              <w:bottom w:val="single" w:sz="4" w:space="0" w:color="auto"/>
              <w:right w:val="single" w:sz="4" w:space="0" w:color="auto"/>
            </w:tcBorders>
          </w:tcPr>
          <w:p w14:paraId="04DAB450" w14:textId="77777777" w:rsidR="003A25C3" w:rsidRDefault="002625E3">
            <w:pPr>
              <w:pStyle w:val="TableText"/>
            </w:pPr>
            <w:r>
              <w:t>O</w:t>
            </w:r>
          </w:p>
        </w:tc>
      </w:tr>
      <w:tr w:rsidR="003A25C3" w14:paraId="4C99F77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14:textId="77777777" w:rsidR="003A25C3" w:rsidRDefault="002625E3">
            <w:pPr>
              <w:pStyle w:val="TableText"/>
            </w:pPr>
            <w:r>
              <w:rPr>
                <w:b/>
              </w:rPr>
              <w:t>Conformance Units</w:t>
            </w:r>
          </w:p>
        </w:tc>
      </w:tr>
      <w:tr w:rsidR="003A25C3" w14:paraId="49B7A6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14:textId="77777777" w:rsidR="003A25C3" w:rsidRDefault="002625E3">
            <w:pPr>
              <w:pStyle w:val="TableText"/>
            </w:pPr>
            <w:r>
              <w:t>Vision</w:t>
            </w:r>
          </w:p>
        </w:tc>
      </w:tr>
    </w:tbl>
    <w:p w14:paraId="40ED0ABE" w14:textId="77777777" w:rsidR="003A25C3" w:rsidRDefault="003A25C3">
      <w:pPr>
        <w:pStyle w:val="spacer"/>
      </w:pPr>
    </w:p>
    <w:p w14:paraId="47711306" w14:textId="77777777" w:rsidR="003A25C3" w:rsidRDefault="002625E3">
      <w:pPr>
        <w:pStyle w:val="Heading3"/>
      </w:pPr>
      <w:bookmarkStart w:id="510" w:name="_Clause_c7_19_1"/>
      <w:bookmarkStart w:id="511" w:name="_Toc238626886"/>
      <w:r>
        <w:lastRenderedPageBreak/>
        <w:t>SubmitDetections</w:t>
      </w:r>
      <w:bookmarkEnd w:id="510"/>
      <w:bookmarkEnd w:id="511"/>
    </w:p>
    <w:p w14:paraId="7D638D4E" w14:textId="77777777" w:rsidR="003A25C3" w:rsidRDefault="002625E3">
      <w:pPr>
        <w:pStyle w:val="PARAGRAPH"/>
      </w:pPr>
      <w:r>
        <w:t>Push detected geometry back into the vision system. With Purpose set to Overlay the boxes are drawn on the stream; with Purpose set to GroundTruthLabel they are retained as corrected labels for the associated learning job.</w:t>
      </w:r>
    </w:p>
    <w:p w14:paraId="7E5C41F6" w14:textId="77777777" w:rsidR="003A25C3" w:rsidRDefault="002625E3">
      <w:pPr>
        <w:pStyle w:val="PARAGRAPH"/>
      </w:pPr>
      <w:r>
        <w:t>Signature</w:t>
      </w:r>
    </w:p>
    <w:p w14:paraId="0F24BA8D" w14:textId="77777777" w:rsidR="003A25C3" w:rsidRDefault="002625E3">
      <w:pPr>
        <w:pStyle w:val="MethodSignature"/>
      </w:pPr>
      <w:r>
        <w:t>SubmitDetections (</w:t>
      </w:r>
    </w:p>
    <w:p w14:paraId="57E8532C" w14:textId="77777777" w:rsidR="003A25C3" w:rsidRDefault="002625E3">
      <w:pPr>
        <w:pStyle w:val="MethodSignature"/>
      </w:pPr>
      <w:r>
        <w:t xml:space="preserve">    [in]  VisionFeedbackPurposeEnum Purpose,</w:t>
      </w:r>
    </w:p>
    <w:p w14:paraId="4910E35A" w14:textId="77777777" w:rsidR="003A25C3" w:rsidRDefault="002625E3">
      <w:pPr>
        <w:pStyle w:val="MethodSignature"/>
      </w:pPr>
      <w:r>
        <w:t xml:space="preserve">    [in]  VisionDetectionDataType[] Detections,</w:t>
      </w:r>
    </w:p>
    <w:p w14:paraId="0DEA1A6C" w14:textId="77777777" w:rsidR="003A25C3" w:rsidRDefault="002625E3">
      <w:pPr>
        <w:pStyle w:val="MethodSignature"/>
      </w:pPr>
      <w:r>
        <w:t xml:space="preserve">    [in]  VisionImageReferenceDataType FrameReference,</w:t>
      </w:r>
    </w:p>
    <w:p w14:paraId="582BF7A5" w14:textId="77777777" w:rsidR="003A25C3" w:rsidRDefault="002625E3">
      <w:pPr>
        <w:pStyle w:val="MethodSignature"/>
      </w:pPr>
      <w:r>
        <w:t xml:space="preserve">    [in]  0:ByteString   InlineImage,</w:t>
      </w:r>
    </w:p>
    <w:p w14:paraId="57BE44A9" w14:textId="77777777" w:rsidR="003A25C3" w:rsidRDefault="002625E3">
      <w:pPr>
        <w:pStyle w:val="MethodSignature"/>
      </w:pPr>
      <w:r>
        <w:t xml:space="preserve">    [in]  0:Boolean      SceneIsEmpty);</w:t>
      </w:r>
    </w:p>
    <w:p w14:paraId="3B692DDA" w14:textId="5238D2CE" w:rsidR="003A25C3" w:rsidRDefault="002625E3">
      <w:pPr>
        <w:pStyle w:val="TABLE-title"/>
      </w:pPr>
      <w:bookmarkStart w:id="512" w:name="_Tab_c7_19_1_m_args"/>
      <w:bookmarkStart w:id="513" w:name="_Toc238627063"/>
      <w:r>
        <w:t xml:space="preserve">Table </w:t>
      </w:r>
      <w:r>
        <w:fldChar w:fldCharType="begin"/>
      </w:r>
      <w:r>
        <w:instrText xml:space="preserve"> SEQ Table \* ARABIC </w:instrText>
      </w:r>
      <w:r>
        <w:fldChar w:fldCharType="separate"/>
      </w:r>
      <w:r w:rsidR="00C44EBE">
        <w:rPr>
          <w:noProof/>
        </w:rPr>
        <w:t>64</w:t>
      </w:r>
      <w:r>
        <w:fldChar w:fldCharType="end"/>
      </w:r>
      <w:r>
        <w:t xml:space="preserve"> – SubmitDetections Method Arguments</w:t>
      </w:r>
      <w:bookmarkEnd w:id="512"/>
      <w:bookmarkEnd w:id="5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25C3" w14:paraId="25741E3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97E9946" w14:textId="77777777" w:rsidR="003A25C3" w:rsidRDefault="002625E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0AE3B86" w14:textId="77777777" w:rsidR="003A25C3" w:rsidRDefault="002625E3">
            <w:pPr>
              <w:pStyle w:val="TableText"/>
            </w:pPr>
            <w:r>
              <w:rPr>
                <w:b/>
              </w:rPr>
              <w:t>Description</w:t>
            </w:r>
          </w:p>
        </w:tc>
      </w:tr>
      <w:tr w:rsidR="003A25C3" w14:paraId="72B8AF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64D2B4" w14:textId="77777777" w:rsidR="003A25C3" w:rsidRDefault="002625E3">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1BB3453A" w14:textId="77777777" w:rsidR="003A25C3" w:rsidRDefault="002625E3">
            <w:pPr>
              <w:pStyle w:val="TableText"/>
            </w:pPr>
            <w:r>
              <w:t>Why the geometry is being sent.</w:t>
            </w:r>
          </w:p>
        </w:tc>
      </w:tr>
      <w:tr w:rsidR="003A25C3" w14:paraId="322240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93B0D1" w14:textId="77777777" w:rsidR="003A25C3" w:rsidRDefault="002625E3">
            <w:pPr>
              <w:pStyle w:val="TableText"/>
            </w:pPr>
            <w:r>
              <w:t>Detections</w:t>
            </w:r>
          </w:p>
        </w:tc>
        <w:tc>
          <w:tcPr>
            <w:tcW w:w="6726" w:type="dxa"/>
            <w:tcBorders>
              <w:top w:val="single" w:sz="4" w:space="0" w:color="auto"/>
              <w:left w:val="single" w:sz="4" w:space="0" w:color="auto"/>
              <w:bottom w:val="single" w:sz="4" w:space="0" w:color="auto"/>
              <w:right w:val="single" w:sz="4" w:space="0" w:color="auto"/>
            </w:tcBorders>
          </w:tcPr>
          <w:p w14:paraId="04AE745D" w14:textId="77777777" w:rsidR="003A25C3" w:rsidRDefault="002625E3">
            <w:pPr>
              <w:pStyle w:val="TableText"/>
            </w:pPr>
            <w:r>
              <w:t>The detections.</w:t>
            </w:r>
          </w:p>
        </w:tc>
      </w:tr>
      <w:tr w:rsidR="003A25C3" w14:paraId="67238A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6706" w14:textId="77777777" w:rsidR="003A25C3" w:rsidRDefault="002625E3">
            <w:pPr>
              <w:pStyle w:val="TableText"/>
            </w:pPr>
            <w:r>
              <w:t>FrameReference</w:t>
            </w:r>
          </w:p>
        </w:tc>
        <w:tc>
          <w:tcPr>
            <w:tcW w:w="6726" w:type="dxa"/>
            <w:tcBorders>
              <w:top w:val="single" w:sz="4" w:space="0" w:color="auto"/>
              <w:left w:val="single" w:sz="4" w:space="0" w:color="auto"/>
              <w:bottom w:val="single" w:sz="4" w:space="0" w:color="auto"/>
              <w:right w:val="single" w:sz="4" w:space="0" w:color="auto"/>
            </w:tcBorders>
          </w:tcPr>
          <w:p w14:paraId="5D34C4C9" w14:textId="77777777" w:rsidR="003A25C3" w:rsidRDefault="002625E3">
            <w:pPr>
              <w:pStyle w:val="TableText"/>
            </w:pPr>
            <w:r>
              <w:t>Frame the detections belong to.</w:t>
            </w:r>
          </w:p>
        </w:tc>
      </w:tr>
      <w:tr w:rsidR="003A25C3" w14:paraId="597480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07EF64" w14:textId="77777777" w:rsidR="003A25C3" w:rsidRDefault="002625E3">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507E994A" w14:textId="77777777" w:rsidR="003A25C3" w:rsidRDefault="002625E3">
            <w:pPr>
              <w:pStyle w:val="TableText"/>
            </w:pPr>
            <w:r>
              <w:t>Optional annotated image, accepted only within MaxInlineFeedbackImageSize; otherwise use SubmitImageReference.</w:t>
            </w:r>
          </w:p>
        </w:tc>
      </w:tr>
      <w:tr w:rsidR="003A25C3" w14:paraId="657080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F66A1B" w14:textId="77777777" w:rsidR="003A25C3" w:rsidRDefault="002625E3">
            <w:pPr>
              <w:pStyle w:val="TableText"/>
            </w:pPr>
            <w:r>
              <w:t>SceneIsEmpty</w:t>
            </w:r>
          </w:p>
        </w:tc>
        <w:tc>
          <w:tcPr>
            <w:tcW w:w="6726" w:type="dxa"/>
            <w:tcBorders>
              <w:top w:val="single" w:sz="4" w:space="0" w:color="auto"/>
              <w:left w:val="single" w:sz="4" w:space="0" w:color="auto"/>
              <w:bottom w:val="single" w:sz="4" w:space="0" w:color="auto"/>
              <w:right w:val="single" w:sz="4" w:space="0" w:color="auto"/>
            </w:tcBorders>
          </w:tcPr>
          <w:p w14:paraId="0BE9C87E" w14:textId="77777777" w:rsidR="003A25C3" w:rsidRDefault="002625E3">
            <w:pPr>
              <w:pStyle w:val="TableText"/>
            </w:pPr>
            <w:r>
              <w:t>True asserts that the frame was examined and contains nothing to report, which is a deliberate observation and not a failed one. It is the only way Detections may be empty: an empty array with this false is rejected, so a call that lost its payload is still caught. False with a non-empty Detections is the ordinary case. Last in the list because argument order is part of the wire contract. See clause 9.5.</w:t>
            </w:r>
          </w:p>
        </w:tc>
      </w:tr>
    </w:tbl>
    <w:p w14:paraId="28EB2A06" w14:textId="77777777" w:rsidR="003A25C3" w:rsidRDefault="003A25C3">
      <w:pPr>
        <w:pStyle w:val="spacer"/>
      </w:pPr>
    </w:p>
    <w:p w14:paraId="09D9DACF" w14:textId="7E8606E5" w:rsidR="003A25C3" w:rsidRDefault="002625E3">
      <w:pPr>
        <w:pStyle w:val="TABLE-title"/>
      </w:pPr>
      <w:bookmarkStart w:id="514" w:name="_Tab_c7_19_1_m_as"/>
      <w:bookmarkStart w:id="515" w:name="_Toc238627064"/>
      <w:r>
        <w:t xml:space="preserve">Table </w:t>
      </w:r>
      <w:r>
        <w:fldChar w:fldCharType="begin"/>
      </w:r>
      <w:r>
        <w:instrText xml:space="preserve"> SEQ Table \* ARABIC </w:instrText>
      </w:r>
      <w:r>
        <w:fldChar w:fldCharType="separate"/>
      </w:r>
      <w:r w:rsidR="00C44EBE">
        <w:rPr>
          <w:noProof/>
        </w:rPr>
        <w:t>65</w:t>
      </w:r>
      <w:r>
        <w:fldChar w:fldCharType="end"/>
      </w:r>
      <w:r>
        <w:t xml:space="preserve"> – SubmitDetections Method AddressSpace definition</w:t>
      </w:r>
      <w:bookmarkEnd w:id="514"/>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27F285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DA74B3"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5F8862" w14:textId="77777777" w:rsidR="003A25C3" w:rsidRDefault="002625E3">
            <w:pPr>
              <w:pStyle w:val="TableText"/>
            </w:pPr>
            <w:r>
              <w:rPr>
                <w:b/>
              </w:rPr>
              <w:t>Value</w:t>
            </w:r>
          </w:p>
        </w:tc>
      </w:tr>
      <w:tr w:rsidR="003A25C3" w14:paraId="1DE75F3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673B3A"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AB756D" w14:textId="77777777" w:rsidR="003A25C3" w:rsidRDefault="002625E3">
            <w:pPr>
              <w:pStyle w:val="TableText"/>
            </w:pPr>
            <w:r>
              <w:t>SubmitDetections</w:t>
            </w:r>
          </w:p>
        </w:tc>
      </w:tr>
      <w:tr w:rsidR="003A25C3" w14:paraId="503BFDB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7DBC95"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BE0C6D"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2A7B6"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85970E"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FDA9C9"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2D15FF" w14:textId="77777777" w:rsidR="003A25C3" w:rsidRDefault="002625E3">
            <w:pPr>
              <w:pStyle w:val="TableText"/>
            </w:pPr>
            <w:r>
              <w:rPr>
                <w:b/>
              </w:rPr>
              <w:t>ModellingRule</w:t>
            </w:r>
          </w:p>
        </w:tc>
      </w:tr>
      <w:tr w:rsidR="003A25C3" w14:paraId="28806B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4EDAD8"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9E4469"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08BBF" w14:textId="77777777" w:rsidR="003A25C3" w:rsidRDefault="002625E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85DADDE"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1DE863A"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98DC14" w14:textId="77777777" w:rsidR="003A25C3" w:rsidRDefault="002625E3">
            <w:pPr>
              <w:pStyle w:val="TableText"/>
            </w:pPr>
            <w:r>
              <w:t>0:Mandatory</w:t>
            </w:r>
          </w:p>
        </w:tc>
      </w:tr>
    </w:tbl>
    <w:p w14:paraId="36E66EBD" w14:textId="77777777" w:rsidR="003A25C3" w:rsidRDefault="003A25C3">
      <w:pPr>
        <w:pStyle w:val="spacer"/>
      </w:pPr>
    </w:p>
    <w:p w14:paraId="78F936A9" w14:textId="77777777" w:rsidR="003A25C3" w:rsidRDefault="002625E3">
      <w:pPr>
        <w:pStyle w:val="Heading3"/>
      </w:pPr>
      <w:bookmarkStart w:id="516" w:name="_Clause_c7_19_2"/>
      <w:bookmarkStart w:id="517" w:name="_Toc238626887"/>
      <w:r>
        <w:t>SubmitInspectionResult</w:t>
      </w:r>
      <w:bookmarkEnd w:id="516"/>
      <w:bookmarkEnd w:id="517"/>
    </w:p>
    <w:p w14:paraId="29936FEA" w14:textId="77777777" w:rsidR="003A25C3" w:rsidRDefault="002625E3">
      <w:pPr>
        <w:pStyle w:val="PARAGRAPH"/>
      </w:pPr>
      <w:r>
        <w:t>Record a downstream inspection verdict against a result, for reconciliation with what the vision system originally reported.</w:t>
      </w:r>
    </w:p>
    <w:p w14:paraId="39BB859F" w14:textId="77777777" w:rsidR="003A25C3" w:rsidRDefault="002625E3">
      <w:pPr>
        <w:pStyle w:val="PARAGRAPH"/>
      </w:pPr>
      <w:r>
        <w:t>Signature</w:t>
      </w:r>
    </w:p>
    <w:p w14:paraId="5413943B" w14:textId="77777777" w:rsidR="003A25C3" w:rsidRDefault="002625E3">
      <w:pPr>
        <w:pStyle w:val="MethodSignature"/>
      </w:pPr>
      <w:r>
        <w:t>SubmitInspectionResult (</w:t>
      </w:r>
    </w:p>
    <w:p w14:paraId="2E8E0B80" w14:textId="77777777" w:rsidR="003A25C3" w:rsidRDefault="002625E3">
      <w:pPr>
        <w:pStyle w:val="MethodSignature"/>
      </w:pPr>
      <w:r>
        <w:t xml:space="preserve">    [in]  0:String       ResultId,</w:t>
      </w:r>
    </w:p>
    <w:p w14:paraId="487DBDCF" w14:textId="77777777" w:rsidR="003A25C3" w:rsidRDefault="002625E3">
      <w:pPr>
        <w:pStyle w:val="MethodSignature"/>
      </w:pPr>
      <w:r>
        <w:t xml:space="preserve">    [in]  VisionResultEvaluationEnum Evaluation,</w:t>
      </w:r>
    </w:p>
    <w:p w14:paraId="27EB057D" w14:textId="77777777" w:rsidR="003A25C3" w:rsidRDefault="002625E3">
      <w:pPr>
        <w:pStyle w:val="MethodSignature"/>
      </w:pPr>
      <w:r>
        <w:t xml:space="preserve">    [in]  VisionCharacteristicDataType[] Characteristics);</w:t>
      </w:r>
    </w:p>
    <w:p w14:paraId="0685E0A8" w14:textId="77F2CCDE" w:rsidR="003A25C3" w:rsidRDefault="002625E3">
      <w:pPr>
        <w:pStyle w:val="TABLE-title"/>
      </w:pPr>
      <w:bookmarkStart w:id="518" w:name="_Tab_c7_19_2_m_args"/>
      <w:bookmarkStart w:id="519" w:name="_Toc238627065"/>
      <w:r>
        <w:t xml:space="preserve">Table </w:t>
      </w:r>
      <w:r>
        <w:fldChar w:fldCharType="begin"/>
      </w:r>
      <w:r>
        <w:instrText xml:space="preserve"> SEQ Table \* ARABIC </w:instrText>
      </w:r>
      <w:r>
        <w:fldChar w:fldCharType="separate"/>
      </w:r>
      <w:r w:rsidR="00C44EBE">
        <w:rPr>
          <w:noProof/>
        </w:rPr>
        <w:t>66</w:t>
      </w:r>
      <w:r>
        <w:fldChar w:fldCharType="end"/>
      </w:r>
      <w:r>
        <w:t xml:space="preserve"> – SubmitInspectionResult Method Arguments</w:t>
      </w:r>
      <w:bookmarkEnd w:id="518"/>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25C3" w14:paraId="619BC10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06C152" w14:textId="77777777" w:rsidR="003A25C3" w:rsidRDefault="002625E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B2F8C1" w14:textId="77777777" w:rsidR="003A25C3" w:rsidRDefault="002625E3">
            <w:pPr>
              <w:pStyle w:val="TableText"/>
            </w:pPr>
            <w:r>
              <w:rPr>
                <w:b/>
              </w:rPr>
              <w:t>Description</w:t>
            </w:r>
          </w:p>
        </w:tc>
      </w:tr>
      <w:tr w:rsidR="003A25C3" w14:paraId="2F4958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76B89A" w14:textId="77777777" w:rsidR="003A25C3" w:rsidRDefault="002625E3">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0F93F375" w14:textId="77777777" w:rsidR="003A25C3" w:rsidRDefault="002625E3">
            <w:pPr>
              <w:pStyle w:val="TableText"/>
            </w:pPr>
            <w:r>
              <w:t>Result being reconciled.</w:t>
            </w:r>
          </w:p>
        </w:tc>
      </w:tr>
      <w:tr w:rsidR="003A25C3" w14:paraId="2BD505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B953BD" w14:textId="77777777" w:rsidR="003A25C3" w:rsidRDefault="002625E3">
            <w:pPr>
              <w:pStyle w:val="TableText"/>
            </w:pPr>
            <w:r>
              <w:t>Evaluation</w:t>
            </w:r>
          </w:p>
        </w:tc>
        <w:tc>
          <w:tcPr>
            <w:tcW w:w="6726" w:type="dxa"/>
            <w:tcBorders>
              <w:top w:val="single" w:sz="4" w:space="0" w:color="auto"/>
              <w:left w:val="single" w:sz="4" w:space="0" w:color="auto"/>
              <w:bottom w:val="single" w:sz="4" w:space="0" w:color="auto"/>
              <w:right w:val="single" w:sz="4" w:space="0" w:color="auto"/>
            </w:tcBorders>
          </w:tcPr>
          <w:p w14:paraId="2AC882F2" w14:textId="77777777" w:rsidR="003A25C3" w:rsidRDefault="002625E3">
            <w:pPr>
              <w:pStyle w:val="TableText"/>
            </w:pPr>
            <w:r>
              <w:t>Downstream verdict.</w:t>
            </w:r>
          </w:p>
        </w:tc>
      </w:tr>
      <w:tr w:rsidR="003A25C3" w14:paraId="263B72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057864" w14:textId="77777777" w:rsidR="003A25C3" w:rsidRDefault="002625E3">
            <w:pPr>
              <w:pStyle w:val="TableText"/>
            </w:pPr>
            <w:r>
              <w:t>Characteristics</w:t>
            </w:r>
          </w:p>
        </w:tc>
        <w:tc>
          <w:tcPr>
            <w:tcW w:w="6726" w:type="dxa"/>
            <w:tcBorders>
              <w:top w:val="single" w:sz="4" w:space="0" w:color="auto"/>
              <w:left w:val="single" w:sz="4" w:space="0" w:color="auto"/>
              <w:bottom w:val="single" w:sz="4" w:space="0" w:color="auto"/>
              <w:right w:val="single" w:sz="4" w:space="0" w:color="auto"/>
            </w:tcBorders>
          </w:tcPr>
          <w:p w14:paraId="2E309487" w14:textId="77777777" w:rsidR="003A25C3" w:rsidRDefault="002625E3">
            <w:pPr>
              <w:pStyle w:val="TableText"/>
            </w:pPr>
            <w:r>
              <w:t>Downstream measurements, where available.</w:t>
            </w:r>
          </w:p>
        </w:tc>
      </w:tr>
    </w:tbl>
    <w:p w14:paraId="4AC2F8A9" w14:textId="77777777" w:rsidR="003A25C3" w:rsidRDefault="003A25C3">
      <w:pPr>
        <w:pStyle w:val="spacer"/>
      </w:pPr>
    </w:p>
    <w:p w14:paraId="6461077A" w14:textId="6CE890CA" w:rsidR="003A25C3" w:rsidRDefault="002625E3">
      <w:pPr>
        <w:pStyle w:val="TABLE-title"/>
      </w:pPr>
      <w:bookmarkStart w:id="520" w:name="_Tab_c7_19_2_m_as"/>
      <w:bookmarkStart w:id="521" w:name="_Toc238627066"/>
      <w:r>
        <w:lastRenderedPageBreak/>
        <w:t xml:space="preserve">Table </w:t>
      </w:r>
      <w:r>
        <w:fldChar w:fldCharType="begin"/>
      </w:r>
      <w:r>
        <w:instrText xml:space="preserve"> SEQ Table \* ARABIC </w:instrText>
      </w:r>
      <w:r>
        <w:fldChar w:fldCharType="separate"/>
      </w:r>
      <w:r w:rsidR="00C44EBE">
        <w:rPr>
          <w:noProof/>
        </w:rPr>
        <w:t>67</w:t>
      </w:r>
      <w:r>
        <w:fldChar w:fldCharType="end"/>
      </w:r>
      <w:r>
        <w:t xml:space="preserve"> – SubmitInspectionResult Method AddressSpace definition</w:t>
      </w:r>
      <w:bookmarkEnd w:id="520"/>
      <w:bookmarkEnd w:id="5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51A8C2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80AC1B"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0C70FE" w14:textId="77777777" w:rsidR="003A25C3" w:rsidRDefault="002625E3">
            <w:pPr>
              <w:pStyle w:val="TableText"/>
            </w:pPr>
            <w:r>
              <w:rPr>
                <w:b/>
              </w:rPr>
              <w:t>Value</w:t>
            </w:r>
          </w:p>
        </w:tc>
      </w:tr>
      <w:tr w:rsidR="003A25C3" w14:paraId="524832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1FA6E6"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F7D2E1" w14:textId="77777777" w:rsidR="003A25C3" w:rsidRDefault="002625E3">
            <w:pPr>
              <w:pStyle w:val="TableText"/>
            </w:pPr>
            <w:r>
              <w:t>SubmitInspectionResult</w:t>
            </w:r>
          </w:p>
        </w:tc>
      </w:tr>
      <w:tr w:rsidR="003A25C3" w14:paraId="36D4F47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0D8806"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AB5079"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0F3473"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5DBB9C"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5D2D44"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1774A6" w14:textId="77777777" w:rsidR="003A25C3" w:rsidRDefault="002625E3">
            <w:pPr>
              <w:pStyle w:val="TableText"/>
            </w:pPr>
            <w:r>
              <w:rPr>
                <w:b/>
              </w:rPr>
              <w:t>ModellingRule</w:t>
            </w:r>
          </w:p>
        </w:tc>
      </w:tr>
      <w:tr w:rsidR="003A25C3" w14:paraId="22B2AC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8BBC6E"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E5DE92"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6CF4A3" w14:textId="77777777" w:rsidR="003A25C3" w:rsidRDefault="002625E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D13BC26"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88D4B1"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724201" w14:textId="77777777" w:rsidR="003A25C3" w:rsidRDefault="002625E3">
            <w:pPr>
              <w:pStyle w:val="TableText"/>
            </w:pPr>
            <w:r>
              <w:t>0:Mandatory</w:t>
            </w:r>
          </w:p>
        </w:tc>
      </w:tr>
    </w:tbl>
    <w:p w14:paraId="6CE0C759" w14:textId="77777777" w:rsidR="003A25C3" w:rsidRDefault="003A25C3">
      <w:pPr>
        <w:pStyle w:val="spacer"/>
      </w:pPr>
    </w:p>
    <w:p w14:paraId="40AD8AE7" w14:textId="77777777" w:rsidR="003A25C3" w:rsidRDefault="002625E3">
      <w:pPr>
        <w:pStyle w:val="Heading3"/>
      </w:pPr>
      <w:bookmarkStart w:id="522" w:name="_Clause_c7_19_3"/>
      <w:bookmarkStart w:id="523" w:name="_Toc238626888"/>
      <w:r>
        <w:t>SubmitCorrection</w:t>
      </w:r>
      <w:bookmarkEnd w:id="522"/>
      <w:bookmarkEnd w:id="523"/>
    </w:p>
    <w:p w14:paraId="42972B7A" w14:textId="77777777" w:rsidR="003A25C3" w:rsidRDefault="002625E3">
      <w:pPr>
        <w:pStyle w:val="PARAGRAPH"/>
      </w:pPr>
      <w:r>
        <w:t>Submit a human-in-the-loop or downstream correction of a previous result. This is the primary source of labelled data for retraining.</w:t>
      </w:r>
    </w:p>
    <w:p w14:paraId="1787EC2A" w14:textId="77777777" w:rsidR="003A25C3" w:rsidRDefault="002625E3">
      <w:pPr>
        <w:pStyle w:val="PARAGRAPH"/>
      </w:pPr>
      <w:r>
        <w:t>Signature</w:t>
      </w:r>
    </w:p>
    <w:p w14:paraId="0E5A4B3B" w14:textId="77777777" w:rsidR="003A25C3" w:rsidRDefault="002625E3">
      <w:pPr>
        <w:pStyle w:val="MethodSignature"/>
      </w:pPr>
      <w:r>
        <w:t>SubmitCorrection (</w:t>
      </w:r>
    </w:p>
    <w:p w14:paraId="251804B2" w14:textId="77777777" w:rsidR="003A25C3" w:rsidRDefault="002625E3">
      <w:pPr>
        <w:pStyle w:val="MethodSignature"/>
      </w:pPr>
      <w:r>
        <w:t xml:space="preserve">    [in]  0:String       ResultId,</w:t>
      </w:r>
    </w:p>
    <w:p w14:paraId="17B020C9" w14:textId="77777777" w:rsidR="003A25C3" w:rsidRDefault="002625E3">
      <w:pPr>
        <w:pStyle w:val="MethodSignature"/>
      </w:pPr>
      <w:r>
        <w:t xml:space="preserve">    [in]  VisionFeedbackPurposeEnum Purpose,</w:t>
      </w:r>
    </w:p>
    <w:p w14:paraId="10B37455" w14:textId="77777777" w:rsidR="003A25C3" w:rsidRDefault="002625E3">
      <w:pPr>
        <w:pStyle w:val="MethodSignature"/>
      </w:pPr>
      <w:r>
        <w:t xml:space="preserve">    [in]  VisionDetectionDataType[] CorrectedDetections,</w:t>
      </w:r>
    </w:p>
    <w:p w14:paraId="075CA087" w14:textId="77777777" w:rsidR="003A25C3" w:rsidRDefault="002625E3">
      <w:pPr>
        <w:pStyle w:val="MethodSignature"/>
      </w:pPr>
      <w:r>
        <w:t xml:space="preserve">    [in]  VisionCharacteristicDataType[] CorrectedCharacteristics,</w:t>
      </w:r>
    </w:p>
    <w:p w14:paraId="70CB37AB" w14:textId="77777777" w:rsidR="003A25C3" w:rsidRDefault="002625E3">
      <w:pPr>
        <w:pStyle w:val="MethodSignature"/>
      </w:pPr>
      <w:r>
        <w:t xml:space="preserve">    [in]  0:LocalizedText Reason,</w:t>
      </w:r>
    </w:p>
    <w:p w14:paraId="201BF1DB" w14:textId="77777777" w:rsidR="003A25C3" w:rsidRDefault="002625E3">
      <w:pPr>
        <w:pStyle w:val="MethodSignature"/>
      </w:pPr>
      <w:r>
        <w:t xml:space="preserve">    [in]  0:ByteString   InlineImage,</w:t>
      </w:r>
    </w:p>
    <w:p w14:paraId="20AC2C1E" w14:textId="77777777" w:rsidR="003A25C3" w:rsidRDefault="002625E3">
      <w:pPr>
        <w:pStyle w:val="MethodSignature"/>
      </w:pPr>
      <w:r>
        <w:t xml:space="preserve">    [in]  0:Boolean      RetractAll);</w:t>
      </w:r>
    </w:p>
    <w:p w14:paraId="7622FAD8" w14:textId="081086C3" w:rsidR="003A25C3" w:rsidRDefault="002625E3">
      <w:pPr>
        <w:pStyle w:val="TABLE-title"/>
      </w:pPr>
      <w:bookmarkStart w:id="524" w:name="_Tab_c7_19_3_m_args"/>
      <w:bookmarkStart w:id="525" w:name="_Toc238627067"/>
      <w:r>
        <w:t xml:space="preserve">Table </w:t>
      </w:r>
      <w:r>
        <w:fldChar w:fldCharType="begin"/>
      </w:r>
      <w:r>
        <w:instrText xml:space="preserve"> SEQ Table \* ARABIC </w:instrText>
      </w:r>
      <w:r>
        <w:fldChar w:fldCharType="separate"/>
      </w:r>
      <w:r w:rsidR="00C44EBE">
        <w:rPr>
          <w:noProof/>
        </w:rPr>
        <w:t>68</w:t>
      </w:r>
      <w:r>
        <w:fldChar w:fldCharType="end"/>
      </w:r>
      <w:r>
        <w:t xml:space="preserve"> – SubmitCorrection Method Arguments</w:t>
      </w:r>
      <w:bookmarkEnd w:id="524"/>
      <w:bookmarkEnd w:id="5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25C3" w14:paraId="3B880B1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4DE42B7" w14:textId="77777777" w:rsidR="003A25C3" w:rsidRDefault="002625E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B7B6CC6" w14:textId="77777777" w:rsidR="003A25C3" w:rsidRDefault="002625E3">
            <w:pPr>
              <w:pStyle w:val="TableText"/>
            </w:pPr>
            <w:r>
              <w:rPr>
                <w:b/>
              </w:rPr>
              <w:t>Description</w:t>
            </w:r>
          </w:p>
        </w:tc>
      </w:tr>
      <w:tr w:rsidR="003A25C3" w14:paraId="6D1E4F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8E4E99" w14:textId="77777777" w:rsidR="003A25C3" w:rsidRDefault="002625E3">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BF6B495" w14:textId="77777777" w:rsidR="003A25C3" w:rsidRDefault="002625E3">
            <w:pPr>
              <w:pStyle w:val="TableText"/>
            </w:pPr>
            <w:r>
              <w:t>Result being corrected.</w:t>
            </w:r>
          </w:p>
        </w:tc>
      </w:tr>
      <w:tr w:rsidR="003A25C3" w14:paraId="3ED887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4EE7C4" w14:textId="77777777" w:rsidR="003A25C3" w:rsidRDefault="002625E3">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0341E736" w14:textId="77777777" w:rsidR="003A25C3" w:rsidRDefault="002625E3">
            <w:pPr>
              <w:pStyle w:val="TableText"/>
            </w:pPr>
            <w:r>
              <w:t>Normally GroundTruthLabel.</w:t>
            </w:r>
          </w:p>
        </w:tc>
      </w:tr>
      <w:tr w:rsidR="003A25C3" w14:paraId="13D6AB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09D864" w14:textId="77777777" w:rsidR="003A25C3" w:rsidRDefault="002625E3">
            <w:pPr>
              <w:pStyle w:val="TableText"/>
            </w:pPr>
            <w:r>
              <w:t>CorrectedDetections</w:t>
            </w:r>
          </w:p>
        </w:tc>
        <w:tc>
          <w:tcPr>
            <w:tcW w:w="6726" w:type="dxa"/>
            <w:tcBorders>
              <w:top w:val="single" w:sz="4" w:space="0" w:color="auto"/>
              <w:left w:val="single" w:sz="4" w:space="0" w:color="auto"/>
              <w:bottom w:val="single" w:sz="4" w:space="0" w:color="auto"/>
              <w:right w:val="single" w:sz="4" w:space="0" w:color="auto"/>
            </w:tcBorders>
          </w:tcPr>
          <w:p w14:paraId="79BD3FA8" w14:textId="77777777" w:rsidR="003A25C3" w:rsidRDefault="002625E3">
            <w:pPr>
              <w:pStyle w:val="TableText"/>
            </w:pPr>
            <w:r>
              <w:t>Corrected detections, where the result was a detection.</w:t>
            </w:r>
          </w:p>
        </w:tc>
      </w:tr>
      <w:tr w:rsidR="003A25C3" w14:paraId="2D710E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35DF66" w14:textId="77777777" w:rsidR="003A25C3" w:rsidRDefault="002625E3">
            <w:pPr>
              <w:pStyle w:val="TableText"/>
            </w:pPr>
            <w:r>
              <w:t>CorrectedCharacteristics</w:t>
            </w:r>
          </w:p>
        </w:tc>
        <w:tc>
          <w:tcPr>
            <w:tcW w:w="6726" w:type="dxa"/>
            <w:tcBorders>
              <w:top w:val="single" w:sz="4" w:space="0" w:color="auto"/>
              <w:left w:val="single" w:sz="4" w:space="0" w:color="auto"/>
              <w:bottom w:val="single" w:sz="4" w:space="0" w:color="auto"/>
              <w:right w:val="single" w:sz="4" w:space="0" w:color="auto"/>
            </w:tcBorders>
          </w:tcPr>
          <w:p w14:paraId="605577A4" w14:textId="77777777" w:rsidR="003A25C3" w:rsidRDefault="002625E3">
            <w:pPr>
              <w:pStyle w:val="TableText"/>
            </w:pPr>
            <w:r>
              <w:t>Corrected characteristics, where the result was an inspection.</w:t>
            </w:r>
          </w:p>
        </w:tc>
      </w:tr>
      <w:tr w:rsidR="003A25C3" w14:paraId="654CC0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5B5B20" w14:textId="77777777" w:rsidR="003A25C3" w:rsidRDefault="002625E3">
            <w:pPr>
              <w:pStyle w:val="TableText"/>
            </w:pPr>
            <w:r>
              <w:t>Reason</w:t>
            </w:r>
          </w:p>
        </w:tc>
        <w:tc>
          <w:tcPr>
            <w:tcW w:w="6726" w:type="dxa"/>
            <w:tcBorders>
              <w:top w:val="single" w:sz="4" w:space="0" w:color="auto"/>
              <w:left w:val="single" w:sz="4" w:space="0" w:color="auto"/>
              <w:bottom w:val="single" w:sz="4" w:space="0" w:color="auto"/>
              <w:right w:val="single" w:sz="4" w:space="0" w:color="auto"/>
            </w:tcBorders>
          </w:tcPr>
          <w:p w14:paraId="4B05B71A" w14:textId="77777777" w:rsidR="003A25C3" w:rsidRDefault="002625E3">
            <w:pPr>
              <w:pStyle w:val="TableText"/>
            </w:pPr>
            <w:r>
              <w:t>Why the correction was made.</w:t>
            </w:r>
          </w:p>
        </w:tc>
      </w:tr>
      <w:tr w:rsidR="003A25C3" w14:paraId="4C938D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D35386" w14:textId="77777777" w:rsidR="003A25C3" w:rsidRDefault="002625E3">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26BD61BB" w14:textId="77777777" w:rsidR="003A25C3" w:rsidRDefault="002625E3">
            <w:pPr>
              <w:pStyle w:val="TableText"/>
            </w:pPr>
            <w:r>
              <w:t>Optional corrected or annotated image, accepted only within MaxInlineFeedbackImageSize; otherwise use SubmitImageReference.</w:t>
            </w:r>
          </w:p>
        </w:tc>
      </w:tr>
      <w:tr w:rsidR="003A25C3" w14:paraId="53A6B7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651036" w14:textId="77777777" w:rsidR="003A25C3" w:rsidRDefault="002625E3">
            <w:pPr>
              <w:pStyle w:val="TableText"/>
            </w:pPr>
            <w:r>
              <w:t>RetractAll</w:t>
            </w:r>
          </w:p>
        </w:tc>
        <w:tc>
          <w:tcPr>
            <w:tcW w:w="6726" w:type="dxa"/>
            <w:tcBorders>
              <w:top w:val="single" w:sz="4" w:space="0" w:color="auto"/>
              <w:left w:val="single" w:sz="4" w:space="0" w:color="auto"/>
              <w:bottom w:val="single" w:sz="4" w:space="0" w:color="auto"/>
              <w:right w:val="single" w:sz="4" w:space="0" w:color="auto"/>
            </w:tcBorders>
          </w:tcPr>
          <w:p w14:paraId="753343BF" w14:textId="77777777" w:rsidR="003A25C3" w:rsidRDefault="002625E3">
            <w:pPr>
              <w:pStyle w:val="TableText"/>
            </w:pPr>
            <w:r>
              <w:t>True asserts that the corrected result should contain nothing at all - every detection or characteristic it reported was a false positive and nothing replaces it. It is the only way both corrected arrays may be empty. This is the most valuable correction shape for a learning loop, because a false positive is the error an operator is most able to label with confidence. Last in the list because argument order is part of the wire contract. See clause 9.5.</w:t>
            </w:r>
          </w:p>
        </w:tc>
      </w:tr>
    </w:tbl>
    <w:p w14:paraId="60E00641" w14:textId="77777777" w:rsidR="003A25C3" w:rsidRDefault="003A25C3">
      <w:pPr>
        <w:pStyle w:val="spacer"/>
      </w:pPr>
    </w:p>
    <w:p w14:paraId="797C5C7A" w14:textId="395C6FF5" w:rsidR="003A25C3" w:rsidRDefault="002625E3">
      <w:pPr>
        <w:pStyle w:val="TABLE-title"/>
      </w:pPr>
      <w:bookmarkStart w:id="526" w:name="_Tab_c7_19_3_m_as"/>
      <w:bookmarkStart w:id="527" w:name="_Toc238627068"/>
      <w:r>
        <w:t xml:space="preserve">Table </w:t>
      </w:r>
      <w:r>
        <w:fldChar w:fldCharType="begin"/>
      </w:r>
      <w:r>
        <w:instrText xml:space="preserve"> SEQ Table \* ARABIC </w:instrText>
      </w:r>
      <w:r>
        <w:fldChar w:fldCharType="separate"/>
      </w:r>
      <w:r w:rsidR="00C44EBE">
        <w:rPr>
          <w:noProof/>
        </w:rPr>
        <w:t>69</w:t>
      </w:r>
      <w:r>
        <w:fldChar w:fldCharType="end"/>
      </w:r>
      <w:r>
        <w:t xml:space="preserve"> – SubmitCorrection Method AddressSpace definition</w:t>
      </w:r>
      <w:bookmarkEnd w:id="526"/>
      <w:bookmarkEnd w:id="5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3DDB20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E741B1"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8B0A30" w14:textId="77777777" w:rsidR="003A25C3" w:rsidRDefault="002625E3">
            <w:pPr>
              <w:pStyle w:val="TableText"/>
            </w:pPr>
            <w:r>
              <w:rPr>
                <w:b/>
              </w:rPr>
              <w:t>Value</w:t>
            </w:r>
          </w:p>
        </w:tc>
      </w:tr>
      <w:tr w:rsidR="003A25C3" w14:paraId="1A6803D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1C67F4"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2FD3A4" w14:textId="77777777" w:rsidR="003A25C3" w:rsidRDefault="002625E3">
            <w:pPr>
              <w:pStyle w:val="TableText"/>
            </w:pPr>
            <w:r>
              <w:t>SubmitCorrection</w:t>
            </w:r>
          </w:p>
        </w:tc>
      </w:tr>
      <w:tr w:rsidR="003A25C3" w14:paraId="2368D0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AE551C"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98A101"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0D2D13"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19ECAF"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87CEC7"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4E8F8F" w14:textId="77777777" w:rsidR="003A25C3" w:rsidRDefault="002625E3">
            <w:pPr>
              <w:pStyle w:val="TableText"/>
            </w:pPr>
            <w:r>
              <w:rPr>
                <w:b/>
              </w:rPr>
              <w:t>ModellingRule</w:t>
            </w:r>
          </w:p>
        </w:tc>
      </w:tr>
      <w:tr w:rsidR="003A25C3" w14:paraId="0715DC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1CB677"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C3AB2E"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4F7F40" w14:textId="77777777" w:rsidR="003A25C3" w:rsidRDefault="002625E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3D194CF"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709E90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F1478" w14:textId="77777777" w:rsidR="003A25C3" w:rsidRDefault="002625E3">
            <w:pPr>
              <w:pStyle w:val="TableText"/>
            </w:pPr>
            <w:r>
              <w:t>0:Mandatory</w:t>
            </w:r>
          </w:p>
        </w:tc>
      </w:tr>
    </w:tbl>
    <w:p w14:paraId="498DA1F1" w14:textId="77777777" w:rsidR="003A25C3" w:rsidRDefault="003A25C3">
      <w:pPr>
        <w:pStyle w:val="spacer"/>
      </w:pPr>
    </w:p>
    <w:p w14:paraId="081CFD2F" w14:textId="77777777" w:rsidR="003A25C3" w:rsidRDefault="002625E3">
      <w:pPr>
        <w:pStyle w:val="Heading3"/>
      </w:pPr>
      <w:bookmarkStart w:id="528" w:name="_Clause_c7_19_4"/>
      <w:bookmarkStart w:id="529" w:name="_Toc238626889"/>
      <w:r>
        <w:t>SubmitImageReference</w:t>
      </w:r>
      <w:bookmarkEnd w:id="528"/>
      <w:bookmarkEnd w:id="529"/>
    </w:p>
    <w:p w14:paraId="2039E5E3" w14:textId="77777777" w:rsidR="003A25C3" w:rsidRDefault="002625E3">
      <w:pPr>
        <w:pStyle w:val="PARAGRAPH"/>
      </w:pPr>
      <w:r>
        <w:t>The default way to hand an image back: by reference. Used whenever the image exceeds MaxInlineFeedbackImageSize, and preferred in all cases.</w:t>
      </w:r>
    </w:p>
    <w:p w14:paraId="716F5ECB" w14:textId="77777777" w:rsidR="003A25C3" w:rsidRDefault="002625E3">
      <w:pPr>
        <w:pStyle w:val="PARAGRAPH"/>
      </w:pPr>
      <w:r>
        <w:t>Signature</w:t>
      </w:r>
    </w:p>
    <w:p w14:paraId="45B465D7" w14:textId="77777777" w:rsidR="003A25C3" w:rsidRDefault="002625E3">
      <w:pPr>
        <w:pStyle w:val="MethodSignature"/>
      </w:pPr>
      <w:r>
        <w:t>SubmitImageReference (</w:t>
      </w:r>
    </w:p>
    <w:p w14:paraId="0FE404C2" w14:textId="77777777" w:rsidR="003A25C3" w:rsidRDefault="002625E3">
      <w:pPr>
        <w:pStyle w:val="MethodSignature"/>
      </w:pPr>
      <w:r>
        <w:t xml:space="preserve">    [in]  VisionFeedbackPurposeEnum Purpose,</w:t>
      </w:r>
    </w:p>
    <w:p w14:paraId="61E26A26" w14:textId="77777777" w:rsidR="003A25C3" w:rsidRDefault="002625E3">
      <w:pPr>
        <w:pStyle w:val="MethodSignature"/>
      </w:pPr>
      <w:r>
        <w:t xml:space="preserve">    [in]  VisionImageReferenceDataType Image,</w:t>
      </w:r>
    </w:p>
    <w:p w14:paraId="59C5D8AB" w14:textId="77777777" w:rsidR="003A25C3" w:rsidRDefault="002625E3">
      <w:pPr>
        <w:pStyle w:val="MethodSignature"/>
      </w:pPr>
      <w:r>
        <w:lastRenderedPageBreak/>
        <w:t xml:space="preserve">    [in]  0:String       ResultId);</w:t>
      </w:r>
    </w:p>
    <w:p w14:paraId="5CF6301A" w14:textId="4B1C1421" w:rsidR="003A25C3" w:rsidRDefault="002625E3">
      <w:pPr>
        <w:pStyle w:val="TABLE-title"/>
      </w:pPr>
      <w:bookmarkStart w:id="530" w:name="_Tab_c7_19_4_m_args"/>
      <w:bookmarkStart w:id="531" w:name="_Toc238627069"/>
      <w:r>
        <w:t xml:space="preserve">Table </w:t>
      </w:r>
      <w:r>
        <w:fldChar w:fldCharType="begin"/>
      </w:r>
      <w:r>
        <w:instrText xml:space="preserve"> SEQ Table \* ARABIC </w:instrText>
      </w:r>
      <w:r>
        <w:fldChar w:fldCharType="separate"/>
      </w:r>
      <w:r w:rsidR="00C44EBE">
        <w:rPr>
          <w:noProof/>
        </w:rPr>
        <w:t>70</w:t>
      </w:r>
      <w:r>
        <w:fldChar w:fldCharType="end"/>
      </w:r>
      <w:r>
        <w:t xml:space="preserve"> – SubmitImageReference Method Arguments</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25C3" w14:paraId="6CB0AA4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D5F6BA" w14:textId="77777777" w:rsidR="003A25C3" w:rsidRDefault="002625E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9A7CEC" w14:textId="77777777" w:rsidR="003A25C3" w:rsidRDefault="002625E3">
            <w:pPr>
              <w:pStyle w:val="TableText"/>
            </w:pPr>
            <w:r>
              <w:rPr>
                <w:b/>
              </w:rPr>
              <w:t>Description</w:t>
            </w:r>
          </w:p>
        </w:tc>
      </w:tr>
      <w:tr w:rsidR="003A25C3" w14:paraId="5081ED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C05AB7" w14:textId="77777777" w:rsidR="003A25C3" w:rsidRDefault="002625E3">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7463CA98" w14:textId="77777777" w:rsidR="003A25C3" w:rsidRDefault="002625E3">
            <w:pPr>
              <w:pStyle w:val="TableText"/>
            </w:pPr>
            <w:r>
              <w:t>Why the image is being sent.</w:t>
            </w:r>
          </w:p>
        </w:tc>
      </w:tr>
      <w:tr w:rsidR="003A25C3" w14:paraId="23910E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8F4A1" w14:textId="77777777" w:rsidR="003A25C3" w:rsidRDefault="002625E3">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2DA73FC2" w14:textId="77777777" w:rsidR="003A25C3" w:rsidRDefault="002625E3">
            <w:pPr>
              <w:pStyle w:val="TableText"/>
            </w:pPr>
            <w:r>
              <w:t>Descriptor of the image.</w:t>
            </w:r>
          </w:p>
        </w:tc>
      </w:tr>
      <w:tr w:rsidR="003A25C3" w14:paraId="0EF11A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213167" w14:textId="77777777" w:rsidR="003A25C3" w:rsidRDefault="002625E3">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92527B6" w14:textId="77777777" w:rsidR="003A25C3" w:rsidRDefault="002625E3">
            <w:pPr>
              <w:pStyle w:val="TableText"/>
            </w:pPr>
            <w:r>
              <w:t>Associated result, or empty.</w:t>
            </w:r>
          </w:p>
        </w:tc>
      </w:tr>
    </w:tbl>
    <w:p w14:paraId="08F3E440" w14:textId="77777777" w:rsidR="003A25C3" w:rsidRDefault="003A25C3">
      <w:pPr>
        <w:pStyle w:val="spacer"/>
      </w:pPr>
    </w:p>
    <w:p w14:paraId="6B36E3A1" w14:textId="5F0933A4" w:rsidR="003A25C3" w:rsidRDefault="002625E3">
      <w:pPr>
        <w:pStyle w:val="TABLE-title"/>
      </w:pPr>
      <w:bookmarkStart w:id="532" w:name="_Tab_c7_19_4_m_as"/>
      <w:bookmarkStart w:id="533" w:name="_Toc238627070"/>
      <w:r>
        <w:t xml:space="preserve">Table </w:t>
      </w:r>
      <w:r>
        <w:fldChar w:fldCharType="begin"/>
      </w:r>
      <w:r>
        <w:instrText xml:space="preserve"> SEQ Table \* ARABIC </w:instrText>
      </w:r>
      <w:r>
        <w:fldChar w:fldCharType="separate"/>
      </w:r>
      <w:r w:rsidR="00C44EBE">
        <w:rPr>
          <w:noProof/>
        </w:rPr>
        <w:t>71</w:t>
      </w:r>
      <w:r>
        <w:fldChar w:fldCharType="end"/>
      </w:r>
      <w:r>
        <w:t xml:space="preserve"> – SubmitImageReference Method AddressSpace definition</w:t>
      </w:r>
      <w:bookmarkEnd w:id="532"/>
      <w:bookmarkEnd w:id="5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52972B4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C576BB"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2A3063" w14:textId="77777777" w:rsidR="003A25C3" w:rsidRDefault="002625E3">
            <w:pPr>
              <w:pStyle w:val="TableText"/>
            </w:pPr>
            <w:r>
              <w:rPr>
                <w:b/>
              </w:rPr>
              <w:t>Value</w:t>
            </w:r>
          </w:p>
        </w:tc>
      </w:tr>
      <w:tr w:rsidR="003A25C3" w14:paraId="0C6494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247337"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44D9C5" w14:textId="77777777" w:rsidR="003A25C3" w:rsidRDefault="002625E3">
            <w:pPr>
              <w:pStyle w:val="TableText"/>
            </w:pPr>
            <w:r>
              <w:t>SubmitImageReference</w:t>
            </w:r>
          </w:p>
        </w:tc>
      </w:tr>
      <w:tr w:rsidR="003A25C3" w14:paraId="099F95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44C4B9"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79D5FC"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5500CE"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139695"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C76C4E"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5F4733" w14:textId="77777777" w:rsidR="003A25C3" w:rsidRDefault="002625E3">
            <w:pPr>
              <w:pStyle w:val="TableText"/>
            </w:pPr>
            <w:r>
              <w:rPr>
                <w:b/>
              </w:rPr>
              <w:t>ModellingRule</w:t>
            </w:r>
          </w:p>
        </w:tc>
      </w:tr>
      <w:tr w:rsidR="003A25C3" w14:paraId="4A4009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C1E41"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D79C5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62C42" w14:textId="77777777" w:rsidR="003A25C3" w:rsidRDefault="002625E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50B25D"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463A71"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979596" w14:textId="77777777" w:rsidR="003A25C3" w:rsidRDefault="002625E3">
            <w:pPr>
              <w:pStyle w:val="TableText"/>
            </w:pPr>
            <w:r>
              <w:t>0:Mandatory</w:t>
            </w:r>
          </w:p>
        </w:tc>
      </w:tr>
    </w:tbl>
    <w:p w14:paraId="02541CCA" w14:textId="77777777" w:rsidR="003A25C3" w:rsidRDefault="003A25C3">
      <w:pPr>
        <w:pStyle w:val="spacer"/>
      </w:pPr>
    </w:p>
    <w:p w14:paraId="34D490BB" w14:textId="77777777" w:rsidR="003A25C3" w:rsidRDefault="002625E3">
      <w:pPr>
        <w:pStyle w:val="Heading2"/>
      </w:pPr>
      <w:bookmarkStart w:id="534" w:name="_Clause_c7_20"/>
      <w:bookmarkStart w:id="535" w:name="_Toc238626890"/>
      <w:r>
        <w:t>InferencePipelineType</w:t>
      </w:r>
      <w:bookmarkEnd w:id="534"/>
      <w:bookmarkEnd w:id="535"/>
    </w:p>
    <w:p w14:paraId="613FF07D" w14:textId="77777777" w:rsidR="003A25C3" w:rsidRDefault="002625E3">
      <w:pPr>
        <w:pStyle w:val="PARAGRAPH"/>
      </w:pPr>
      <w:r>
        <w:t>Binds a sensor to a deployment and publishes the results. The same type serves on-server and off-server inference: when the deployment is remote the Server publishes results it did not compute, and the only observable difference is DeploymentType.InferenceLocation.</w:t>
      </w:r>
    </w:p>
    <w:p w14:paraId="33E92E1B" w14:textId="0CB3215D" w:rsidR="003A25C3" w:rsidRDefault="002625E3">
      <w:pPr>
        <w:pStyle w:val="TABLE-title"/>
      </w:pPr>
      <w:bookmarkStart w:id="536" w:name="_Tab_c7_20_def"/>
      <w:bookmarkStart w:id="537" w:name="_Toc238627071"/>
      <w:r>
        <w:t xml:space="preserve">Table </w:t>
      </w:r>
      <w:r>
        <w:fldChar w:fldCharType="begin"/>
      </w:r>
      <w:r>
        <w:instrText xml:space="preserve"> SEQ Table \* ARABIC </w:instrText>
      </w:r>
      <w:r>
        <w:fldChar w:fldCharType="separate"/>
      </w:r>
      <w:r w:rsidR="00C44EBE">
        <w:rPr>
          <w:noProof/>
        </w:rPr>
        <w:t>72</w:t>
      </w:r>
      <w:r>
        <w:fldChar w:fldCharType="end"/>
      </w:r>
      <w:r>
        <w:t xml:space="preserve"> – InferencePipelineType definition</w:t>
      </w:r>
      <w:bookmarkEnd w:id="536"/>
      <w:bookmarkEnd w:id="5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15AF4EF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605FC"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AAE3C31" w14:textId="77777777" w:rsidR="003A25C3" w:rsidRDefault="002625E3">
            <w:pPr>
              <w:pStyle w:val="TableText"/>
            </w:pPr>
            <w:r>
              <w:rPr>
                <w:b/>
              </w:rPr>
              <w:t>Value</w:t>
            </w:r>
          </w:p>
        </w:tc>
      </w:tr>
      <w:tr w:rsidR="003A25C3" w14:paraId="017613F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212B82"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5DA85E" w14:textId="77777777" w:rsidR="003A25C3" w:rsidRDefault="002625E3">
            <w:pPr>
              <w:pStyle w:val="TableText"/>
            </w:pPr>
            <w:r>
              <w:t>1:InferencePipelineType</w:t>
            </w:r>
          </w:p>
        </w:tc>
      </w:tr>
      <w:tr w:rsidR="003A25C3" w14:paraId="29E956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748371"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DD91D5" w14:textId="77777777" w:rsidR="003A25C3" w:rsidRDefault="002625E3">
            <w:pPr>
              <w:pStyle w:val="TableText"/>
            </w:pPr>
            <w:r>
              <w:t>False</w:t>
            </w:r>
          </w:p>
        </w:tc>
      </w:tr>
      <w:tr w:rsidR="003A25C3" w14:paraId="77A3AB0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A11894"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77F981"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F9A7B7"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EB112D"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99B23D"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26B7E4" w14:textId="77777777" w:rsidR="003A25C3" w:rsidRDefault="002625E3">
            <w:pPr>
              <w:pStyle w:val="TableText"/>
            </w:pPr>
            <w:r>
              <w:rPr>
                <w:b/>
              </w:rPr>
              <w:t>Other</w:t>
            </w:r>
          </w:p>
        </w:tc>
      </w:tr>
      <w:tr w:rsidR="003A25C3" w14:paraId="5CE5A8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1198BC" w14:textId="77777777" w:rsidR="003A25C3" w:rsidRDefault="002625E3">
            <w:pPr>
              <w:pStyle w:val="TableText"/>
            </w:pPr>
            <w:r>
              <w:t>Subtype of the 0:BaseObjectType defined in OPC 10000-5, i.e. inheriting the InstanceDeclarations of that Node.</w:t>
            </w:r>
          </w:p>
        </w:tc>
      </w:tr>
      <w:tr w:rsidR="003A25C3" w14:paraId="717409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FC9E6"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7734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98EE9" w14:textId="77777777" w:rsidR="003A25C3" w:rsidRDefault="002625E3">
            <w:pPr>
              <w:pStyle w:val="TableTextWithTabs"/>
            </w:pPr>
            <w:r>
              <w:t>PipelineId</w:t>
            </w:r>
          </w:p>
        </w:tc>
        <w:tc>
          <w:tcPr>
            <w:tcW w:w="1275" w:type="dxa"/>
            <w:tcBorders>
              <w:top w:val="single" w:sz="4" w:space="0" w:color="auto"/>
              <w:left w:val="single" w:sz="4" w:space="0" w:color="auto"/>
              <w:bottom w:val="single" w:sz="4" w:space="0" w:color="auto"/>
              <w:right w:val="single" w:sz="4" w:space="0" w:color="auto"/>
            </w:tcBorders>
          </w:tcPr>
          <w:p w14:paraId="4DEEECA3"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387CF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25C95F" w14:textId="77777777" w:rsidR="003A25C3" w:rsidRDefault="002625E3">
            <w:pPr>
              <w:pStyle w:val="TableText"/>
            </w:pPr>
            <w:r>
              <w:t>M</w:t>
            </w:r>
          </w:p>
        </w:tc>
      </w:tr>
      <w:tr w:rsidR="003A25C3" w14:paraId="0B9579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07B427"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E8C736"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2A3CC0" w14:textId="77777777" w:rsidR="003A25C3" w:rsidRDefault="002625E3">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7A7B9576"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ACCEC0E"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13E85" w14:textId="77777777" w:rsidR="003A25C3" w:rsidRDefault="002625E3">
            <w:pPr>
              <w:pStyle w:val="TableText"/>
            </w:pPr>
            <w:r>
              <w:t>M</w:t>
            </w:r>
          </w:p>
        </w:tc>
      </w:tr>
      <w:tr w:rsidR="003A25C3" w14:paraId="007576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62772F"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EBED3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488B9D" w14:textId="77777777" w:rsidR="003A25C3" w:rsidRDefault="002625E3">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562E6A8D"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BFBF5DB"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C63F60" w14:textId="77777777" w:rsidR="003A25C3" w:rsidRDefault="002625E3">
            <w:pPr>
              <w:pStyle w:val="TableText"/>
            </w:pPr>
            <w:r>
              <w:t>M</w:t>
            </w:r>
          </w:p>
        </w:tc>
      </w:tr>
      <w:tr w:rsidR="003A25C3" w14:paraId="3544E2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1206D"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790CD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401220" w14:textId="77777777" w:rsidR="003A25C3" w:rsidRDefault="002625E3">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1943553" w14:textId="77777777" w:rsidR="003A25C3" w:rsidRDefault="002625E3">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47D02C57"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263419" w14:textId="77777777" w:rsidR="003A25C3" w:rsidRDefault="002625E3">
            <w:pPr>
              <w:pStyle w:val="TableText"/>
            </w:pPr>
            <w:r>
              <w:t>M</w:t>
            </w:r>
          </w:p>
        </w:tc>
      </w:tr>
      <w:tr w:rsidR="003A25C3" w14:paraId="2EA90C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AF9763"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8FF4FB"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4D4056" w14:textId="77777777" w:rsidR="003A25C3" w:rsidRDefault="002625E3">
            <w:pPr>
              <w:pStyle w:val="TableTextWithTabs"/>
            </w:pPr>
            <w:r>
              <w:t>Continuous</w:t>
            </w:r>
          </w:p>
        </w:tc>
        <w:tc>
          <w:tcPr>
            <w:tcW w:w="1275" w:type="dxa"/>
            <w:tcBorders>
              <w:top w:val="single" w:sz="4" w:space="0" w:color="auto"/>
              <w:left w:val="single" w:sz="4" w:space="0" w:color="auto"/>
              <w:bottom w:val="single" w:sz="4" w:space="0" w:color="auto"/>
              <w:right w:val="single" w:sz="4" w:space="0" w:color="auto"/>
            </w:tcBorders>
          </w:tcPr>
          <w:p w14:paraId="2BA0B249" w14:textId="77777777" w:rsidR="003A25C3" w:rsidRDefault="002625E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4F5433A"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DEFCFB" w14:textId="77777777" w:rsidR="003A25C3" w:rsidRDefault="002625E3">
            <w:pPr>
              <w:pStyle w:val="TableText"/>
            </w:pPr>
            <w:r>
              <w:t>O</w:t>
            </w:r>
          </w:p>
        </w:tc>
      </w:tr>
      <w:tr w:rsidR="003A25C3" w14:paraId="2659AE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92AEDA"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1FB800"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DAC904C" w14:textId="77777777" w:rsidR="003A25C3" w:rsidRDefault="002625E3">
            <w:pPr>
              <w:pStyle w:val="TableTextWithTabs"/>
            </w:pPr>
            <w:r>
              <w:t>Results</w:t>
            </w:r>
          </w:p>
        </w:tc>
        <w:tc>
          <w:tcPr>
            <w:tcW w:w="1275" w:type="dxa"/>
            <w:tcBorders>
              <w:top w:val="single" w:sz="4" w:space="0" w:color="auto"/>
              <w:left w:val="single" w:sz="4" w:space="0" w:color="auto"/>
              <w:bottom w:val="single" w:sz="4" w:space="0" w:color="auto"/>
              <w:right w:val="single" w:sz="4" w:space="0" w:color="auto"/>
            </w:tcBorders>
          </w:tcPr>
          <w:p w14:paraId="31F825ED"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2A1213A7" w14:textId="77777777" w:rsidR="003A25C3" w:rsidRDefault="002625E3">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532A5B2" w14:textId="77777777" w:rsidR="003A25C3" w:rsidRDefault="002625E3">
            <w:pPr>
              <w:pStyle w:val="TableText"/>
            </w:pPr>
            <w:r>
              <w:t>O</w:t>
            </w:r>
          </w:p>
        </w:tc>
      </w:tr>
      <w:tr w:rsidR="003A25C3" w14:paraId="59938F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5BDA13"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7FBDB9"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118FC4" w14:textId="77777777" w:rsidR="003A25C3" w:rsidRDefault="002625E3">
            <w:pPr>
              <w:pStyle w:val="TableTextWithTabs"/>
            </w:pPr>
            <w:r>
              <w:t>Feedback</w:t>
            </w:r>
          </w:p>
        </w:tc>
        <w:tc>
          <w:tcPr>
            <w:tcW w:w="1275" w:type="dxa"/>
            <w:tcBorders>
              <w:top w:val="single" w:sz="4" w:space="0" w:color="auto"/>
              <w:left w:val="single" w:sz="4" w:space="0" w:color="auto"/>
              <w:bottom w:val="single" w:sz="4" w:space="0" w:color="auto"/>
              <w:right w:val="single" w:sz="4" w:space="0" w:color="auto"/>
            </w:tcBorders>
          </w:tcPr>
          <w:p w14:paraId="76CF1CBC"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0A4FD284" w14:textId="77777777" w:rsidR="003A25C3" w:rsidRDefault="002625E3">
            <w:pPr>
              <w:pStyle w:val="TableText"/>
            </w:pPr>
            <w:r>
              <w:t>VisionFeedbackType</w:t>
            </w:r>
          </w:p>
        </w:tc>
        <w:tc>
          <w:tcPr>
            <w:tcW w:w="851" w:type="dxa"/>
            <w:tcBorders>
              <w:top w:val="single" w:sz="4" w:space="0" w:color="auto"/>
              <w:left w:val="single" w:sz="4" w:space="0" w:color="auto"/>
              <w:bottom w:val="single" w:sz="4" w:space="0" w:color="auto"/>
              <w:right w:val="single" w:sz="4" w:space="0" w:color="auto"/>
            </w:tcBorders>
          </w:tcPr>
          <w:p w14:paraId="6ED3C5C2" w14:textId="77777777" w:rsidR="003A25C3" w:rsidRDefault="002625E3">
            <w:pPr>
              <w:pStyle w:val="TableText"/>
            </w:pPr>
            <w:r>
              <w:t>O</w:t>
            </w:r>
          </w:p>
        </w:tc>
      </w:tr>
      <w:tr w:rsidR="003A25C3" w14:paraId="0D0568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C463D5"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1E7AB" w14:textId="77777777" w:rsidR="003A25C3" w:rsidRDefault="002625E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EFB9CC" w14:textId="77777777" w:rsidR="003A25C3" w:rsidRDefault="002625E3">
            <w:pPr>
              <w:pStyle w:val="TableTextWithTabs"/>
            </w:pPr>
            <w:r>
              <w:t>RunInference</w:t>
            </w:r>
          </w:p>
        </w:tc>
        <w:tc>
          <w:tcPr>
            <w:tcW w:w="1275" w:type="dxa"/>
            <w:tcBorders>
              <w:top w:val="single" w:sz="4" w:space="0" w:color="auto"/>
              <w:left w:val="single" w:sz="4" w:space="0" w:color="auto"/>
              <w:bottom w:val="single" w:sz="4" w:space="0" w:color="auto"/>
              <w:right w:val="single" w:sz="4" w:space="0" w:color="auto"/>
            </w:tcBorders>
          </w:tcPr>
          <w:p w14:paraId="6AD2D8E8"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0E54AB86" w14:textId="77777777" w:rsidR="003A25C3" w:rsidRDefault="003A25C3">
            <w:pPr>
              <w:pStyle w:val="TableText"/>
            </w:pPr>
          </w:p>
        </w:tc>
        <w:tc>
          <w:tcPr>
            <w:tcW w:w="851" w:type="dxa"/>
            <w:tcBorders>
              <w:top w:val="single" w:sz="4" w:space="0" w:color="auto"/>
              <w:left w:val="single" w:sz="4" w:space="0" w:color="auto"/>
              <w:bottom w:val="single" w:sz="4" w:space="0" w:color="auto"/>
              <w:right w:val="single" w:sz="4" w:space="0" w:color="auto"/>
            </w:tcBorders>
          </w:tcPr>
          <w:p w14:paraId="4718281A" w14:textId="77777777" w:rsidR="003A25C3" w:rsidRDefault="002625E3">
            <w:pPr>
              <w:pStyle w:val="TableText"/>
            </w:pPr>
            <w:r>
              <w:t>O</w:t>
            </w:r>
          </w:p>
        </w:tc>
      </w:tr>
      <w:tr w:rsidR="003A25C3" w14:paraId="2375A0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00EBDF"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1B4CA6" w14:textId="77777777" w:rsidR="003A25C3" w:rsidRDefault="002625E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74A3FD0" w14:textId="77777777" w:rsidR="003A25C3" w:rsidRDefault="002625E3">
            <w:pPr>
              <w:pStyle w:val="TableTextWithTabs"/>
            </w:pPr>
            <w:r>
              <w:t>StartContinuous</w:t>
            </w:r>
          </w:p>
        </w:tc>
        <w:tc>
          <w:tcPr>
            <w:tcW w:w="1275" w:type="dxa"/>
            <w:tcBorders>
              <w:top w:val="single" w:sz="4" w:space="0" w:color="auto"/>
              <w:left w:val="single" w:sz="4" w:space="0" w:color="auto"/>
              <w:bottom w:val="single" w:sz="4" w:space="0" w:color="auto"/>
              <w:right w:val="single" w:sz="4" w:space="0" w:color="auto"/>
            </w:tcBorders>
          </w:tcPr>
          <w:p w14:paraId="2EEE4F47"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46E89A7F" w14:textId="77777777" w:rsidR="003A25C3" w:rsidRDefault="003A25C3">
            <w:pPr>
              <w:pStyle w:val="TableText"/>
            </w:pPr>
          </w:p>
        </w:tc>
        <w:tc>
          <w:tcPr>
            <w:tcW w:w="851" w:type="dxa"/>
            <w:tcBorders>
              <w:top w:val="single" w:sz="4" w:space="0" w:color="auto"/>
              <w:left w:val="single" w:sz="4" w:space="0" w:color="auto"/>
              <w:bottom w:val="single" w:sz="4" w:space="0" w:color="auto"/>
              <w:right w:val="single" w:sz="4" w:space="0" w:color="auto"/>
            </w:tcBorders>
          </w:tcPr>
          <w:p w14:paraId="6F8DA019" w14:textId="77777777" w:rsidR="003A25C3" w:rsidRDefault="002625E3">
            <w:pPr>
              <w:pStyle w:val="TableText"/>
            </w:pPr>
            <w:r>
              <w:t>O</w:t>
            </w:r>
          </w:p>
        </w:tc>
      </w:tr>
      <w:tr w:rsidR="003A25C3" w14:paraId="72AB74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FC04BC"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F0E006" w14:textId="77777777" w:rsidR="003A25C3" w:rsidRDefault="002625E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83DBE4B" w14:textId="77777777" w:rsidR="003A25C3" w:rsidRDefault="002625E3">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2C069F3C"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63488118" w14:textId="77777777" w:rsidR="003A25C3" w:rsidRDefault="003A25C3">
            <w:pPr>
              <w:pStyle w:val="TableText"/>
            </w:pPr>
          </w:p>
        </w:tc>
        <w:tc>
          <w:tcPr>
            <w:tcW w:w="851" w:type="dxa"/>
            <w:tcBorders>
              <w:top w:val="single" w:sz="4" w:space="0" w:color="auto"/>
              <w:left w:val="single" w:sz="4" w:space="0" w:color="auto"/>
              <w:bottom w:val="single" w:sz="4" w:space="0" w:color="auto"/>
              <w:right w:val="single" w:sz="4" w:space="0" w:color="auto"/>
            </w:tcBorders>
          </w:tcPr>
          <w:p w14:paraId="69383064" w14:textId="77777777" w:rsidR="003A25C3" w:rsidRDefault="002625E3">
            <w:pPr>
              <w:pStyle w:val="TableText"/>
            </w:pPr>
            <w:r>
              <w:t>O</w:t>
            </w:r>
          </w:p>
        </w:tc>
      </w:tr>
      <w:tr w:rsidR="003A25C3" w14:paraId="36A6C1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707FA0"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D499EE"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4BF65F" w14:textId="77777777" w:rsidR="003A25C3" w:rsidRDefault="002625E3">
            <w:pPr>
              <w:pStyle w:val="TableTextWithTabs"/>
            </w:pPr>
            <w:r>
              <w:t>LearningJob</w:t>
            </w:r>
          </w:p>
        </w:tc>
        <w:tc>
          <w:tcPr>
            <w:tcW w:w="1275" w:type="dxa"/>
            <w:tcBorders>
              <w:top w:val="single" w:sz="4" w:space="0" w:color="auto"/>
              <w:left w:val="single" w:sz="4" w:space="0" w:color="auto"/>
              <w:bottom w:val="single" w:sz="4" w:space="0" w:color="auto"/>
              <w:right w:val="single" w:sz="4" w:space="0" w:color="auto"/>
            </w:tcBorders>
          </w:tcPr>
          <w:p w14:paraId="66B40C5B"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D5C8847"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BEEC7D" w14:textId="77777777" w:rsidR="003A25C3" w:rsidRDefault="002625E3">
            <w:pPr>
              <w:pStyle w:val="TableText"/>
            </w:pPr>
            <w:r>
              <w:t>O</w:t>
            </w:r>
          </w:p>
        </w:tc>
      </w:tr>
      <w:tr w:rsidR="003A25C3" w14:paraId="366954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27556E"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3A293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3790D9" w14:textId="77777777" w:rsidR="003A25C3" w:rsidRDefault="002625E3">
            <w:pPr>
              <w:pStyle w:val="TableTextWithTabs"/>
            </w:pPr>
            <w:r>
              <w:t>MaxResultAge</w:t>
            </w:r>
          </w:p>
        </w:tc>
        <w:tc>
          <w:tcPr>
            <w:tcW w:w="1275" w:type="dxa"/>
            <w:tcBorders>
              <w:top w:val="single" w:sz="4" w:space="0" w:color="auto"/>
              <w:left w:val="single" w:sz="4" w:space="0" w:color="auto"/>
              <w:bottom w:val="single" w:sz="4" w:space="0" w:color="auto"/>
              <w:right w:val="single" w:sz="4" w:space="0" w:color="auto"/>
            </w:tcBorders>
          </w:tcPr>
          <w:p w14:paraId="4757A4E9" w14:textId="77777777" w:rsidR="003A25C3" w:rsidRDefault="002625E3">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5A816757"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E64887" w14:textId="77777777" w:rsidR="003A25C3" w:rsidRDefault="002625E3">
            <w:pPr>
              <w:pStyle w:val="TableText"/>
            </w:pPr>
            <w:r>
              <w:t>O</w:t>
            </w:r>
          </w:p>
        </w:tc>
      </w:tr>
      <w:tr w:rsidR="003A25C3" w14:paraId="01C917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BA04AF"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292273"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18A6B" w14:textId="77777777" w:rsidR="003A25C3" w:rsidRDefault="002625E3">
            <w:pPr>
              <w:pStyle w:val="TableTextWithTabs"/>
            </w:pPr>
            <w:r>
              <w:t>MaxRetainedResults</w:t>
            </w:r>
          </w:p>
        </w:tc>
        <w:tc>
          <w:tcPr>
            <w:tcW w:w="1275" w:type="dxa"/>
            <w:tcBorders>
              <w:top w:val="single" w:sz="4" w:space="0" w:color="auto"/>
              <w:left w:val="single" w:sz="4" w:space="0" w:color="auto"/>
              <w:bottom w:val="single" w:sz="4" w:space="0" w:color="auto"/>
              <w:right w:val="single" w:sz="4" w:space="0" w:color="auto"/>
            </w:tcBorders>
          </w:tcPr>
          <w:p w14:paraId="04A4499E" w14:textId="77777777" w:rsidR="003A25C3" w:rsidRDefault="002625E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50D3710"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1FA582" w14:textId="77777777" w:rsidR="003A25C3" w:rsidRDefault="002625E3">
            <w:pPr>
              <w:pStyle w:val="TableText"/>
            </w:pPr>
            <w:r>
              <w:t>O</w:t>
            </w:r>
          </w:p>
        </w:tc>
      </w:tr>
      <w:tr w:rsidR="003A25C3" w14:paraId="1AA631A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607D5E" w14:textId="77777777" w:rsidR="003A25C3" w:rsidRDefault="002625E3">
            <w:pPr>
              <w:pStyle w:val="TableText"/>
            </w:pPr>
            <w:r>
              <w:rPr>
                <w:b/>
              </w:rPr>
              <w:t>Conformance Units</w:t>
            </w:r>
          </w:p>
        </w:tc>
      </w:tr>
      <w:tr w:rsidR="003A25C3" w14:paraId="74CC04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FFDD58" w14:textId="77777777" w:rsidR="003A25C3" w:rsidRDefault="002625E3">
            <w:pPr>
              <w:pStyle w:val="TableText"/>
            </w:pPr>
            <w:r>
              <w:t>Vision</w:t>
            </w:r>
          </w:p>
        </w:tc>
      </w:tr>
    </w:tbl>
    <w:p w14:paraId="52E6EB1D" w14:textId="77777777" w:rsidR="003A25C3" w:rsidRDefault="003A25C3">
      <w:pPr>
        <w:pStyle w:val="spacer"/>
      </w:pPr>
    </w:p>
    <w:p w14:paraId="78C59E46" w14:textId="77777777" w:rsidR="003A25C3" w:rsidRDefault="002625E3">
      <w:pPr>
        <w:pStyle w:val="Heading3"/>
      </w:pPr>
      <w:bookmarkStart w:id="538" w:name="_Clause_c7_20_1"/>
      <w:bookmarkStart w:id="539" w:name="_Toc238626891"/>
      <w:r>
        <w:t>RunInference</w:t>
      </w:r>
      <w:bookmarkEnd w:id="538"/>
      <w:bookmarkEnd w:id="539"/>
    </w:p>
    <w:p w14:paraId="0863C5F3" w14:textId="77777777" w:rsidR="003A25C3" w:rsidRDefault="002625E3">
      <w:pPr>
        <w:pStyle w:val="PARAGRAPH"/>
      </w:pPr>
      <w:r>
        <w:t>Run inference once, on the current or a specified frame, and return the identifier of the result that was produced.</w:t>
      </w:r>
    </w:p>
    <w:p w14:paraId="3F246F82" w14:textId="77777777" w:rsidR="003A25C3" w:rsidRDefault="002625E3">
      <w:pPr>
        <w:pStyle w:val="PARAGRAPH"/>
      </w:pPr>
      <w:r>
        <w:t>Signature</w:t>
      </w:r>
    </w:p>
    <w:p w14:paraId="3C3327D2" w14:textId="77777777" w:rsidR="003A25C3" w:rsidRDefault="002625E3">
      <w:pPr>
        <w:pStyle w:val="MethodSignature"/>
      </w:pPr>
      <w:r>
        <w:t>RunInference (</w:t>
      </w:r>
    </w:p>
    <w:p w14:paraId="2365872E" w14:textId="77777777" w:rsidR="003A25C3" w:rsidRDefault="002625E3">
      <w:pPr>
        <w:pStyle w:val="MethodSignature"/>
      </w:pPr>
      <w:r>
        <w:t xml:space="preserve">    [in]  0:UtcTime      Timestamp,</w:t>
      </w:r>
    </w:p>
    <w:p w14:paraId="2DDEF243" w14:textId="77777777" w:rsidR="003A25C3" w:rsidRDefault="002625E3">
      <w:pPr>
        <w:pStyle w:val="MethodSignature"/>
      </w:pPr>
      <w:r>
        <w:t xml:space="preserve">    [out] 0:String       ResultId);</w:t>
      </w:r>
    </w:p>
    <w:p w14:paraId="30CFC57B" w14:textId="3441A4FC" w:rsidR="003A25C3" w:rsidRDefault="002625E3">
      <w:pPr>
        <w:pStyle w:val="TABLE-title"/>
      </w:pPr>
      <w:bookmarkStart w:id="540" w:name="_Tab_c7_20_1_m_args"/>
      <w:bookmarkStart w:id="541" w:name="_Toc238627072"/>
      <w:r>
        <w:lastRenderedPageBreak/>
        <w:t xml:space="preserve">Table </w:t>
      </w:r>
      <w:r>
        <w:fldChar w:fldCharType="begin"/>
      </w:r>
      <w:r>
        <w:instrText xml:space="preserve"> SEQ Table \* ARABIC </w:instrText>
      </w:r>
      <w:r>
        <w:fldChar w:fldCharType="separate"/>
      </w:r>
      <w:r w:rsidR="00C44EBE">
        <w:rPr>
          <w:noProof/>
        </w:rPr>
        <w:t>73</w:t>
      </w:r>
      <w:r>
        <w:fldChar w:fldCharType="end"/>
      </w:r>
      <w:r>
        <w:t xml:space="preserve"> – RunInference Method Arguments</w:t>
      </w:r>
      <w:bookmarkEnd w:id="540"/>
      <w:bookmarkEnd w:id="5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25C3" w14:paraId="51CA074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D56863" w14:textId="77777777" w:rsidR="003A25C3" w:rsidRDefault="002625E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05AF921" w14:textId="77777777" w:rsidR="003A25C3" w:rsidRDefault="002625E3">
            <w:pPr>
              <w:pStyle w:val="TableText"/>
            </w:pPr>
            <w:r>
              <w:rPr>
                <w:b/>
              </w:rPr>
              <w:t>Description</w:t>
            </w:r>
          </w:p>
        </w:tc>
      </w:tr>
      <w:tr w:rsidR="003A25C3" w14:paraId="4E85CD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4C2535" w14:textId="77777777" w:rsidR="003A25C3" w:rsidRDefault="002625E3">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30FAE1EA" w14:textId="77777777" w:rsidR="003A25C3" w:rsidRDefault="002625E3">
            <w:pPr>
              <w:pStyle w:val="TableText"/>
            </w:pPr>
            <w:r>
              <w:t>Frame nearest this time, or null for the newest.</w:t>
            </w:r>
          </w:p>
        </w:tc>
      </w:tr>
      <w:tr w:rsidR="003A25C3" w14:paraId="7E3865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76B931" w14:textId="77777777" w:rsidR="003A25C3" w:rsidRDefault="002625E3">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7106D7F1" w14:textId="77777777" w:rsidR="003A25C3" w:rsidRDefault="002625E3">
            <w:pPr>
              <w:pStyle w:val="TableText"/>
            </w:pPr>
            <w:r>
              <w:t>Identifier of the produced result.</w:t>
            </w:r>
          </w:p>
        </w:tc>
      </w:tr>
    </w:tbl>
    <w:p w14:paraId="20FB9175" w14:textId="77777777" w:rsidR="003A25C3" w:rsidRDefault="003A25C3">
      <w:pPr>
        <w:pStyle w:val="spacer"/>
      </w:pPr>
    </w:p>
    <w:p w14:paraId="2D359F9A" w14:textId="72390CE9" w:rsidR="003A25C3" w:rsidRDefault="002625E3">
      <w:pPr>
        <w:pStyle w:val="TABLE-title"/>
      </w:pPr>
      <w:bookmarkStart w:id="542" w:name="_Tab_c7_20_1_m_as"/>
      <w:bookmarkStart w:id="543" w:name="_Toc238627073"/>
      <w:r>
        <w:t xml:space="preserve">Table </w:t>
      </w:r>
      <w:r>
        <w:fldChar w:fldCharType="begin"/>
      </w:r>
      <w:r>
        <w:instrText xml:space="preserve"> SEQ Table \* ARABIC </w:instrText>
      </w:r>
      <w:r>
        <w:fldChar w:fldCharType="separate"/>
      </w:r>
      <w:r w:rsidR="00C44EBE">
        <w:rPr>
          <w:noProof/>
        </w:rPr>
        <w:t>74</w:t>
      </w:r>
      <w:r>
        <w:fldChar w:fldCharType="end"/>
      </w:r>
      <w:r>
        <w:t xml:space="preserve"> – RunInference Method AddressSpace definition</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54AAA3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0E5AB4"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91AAD5" w14:textId="77777777" w:rsidR="003A25C3" w:rsidRDefault="002625E3">
            <w:pPr>
              <w:pStyle w:val="TableText"/>
            </w:pPr>
            <w:r>
              <w:rPr>
                <w:b/>
              </w:rPr>
              <w:t>Value</w:t>
            </w:r>
          </w:p>
        </w:tc>
      </w:tr>
      <w:tr w:rsidR="003A25C3" w14:paraId="315A57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3F6704"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4F9AD4" w14:textId="77777777" w:rsidR="003A25C3" w:rsidRDefault="002625E3">
            <w:pPr>
              <w:pStyle w:val="TableText"/>
            </w:pPr>
            <w:r>
              <w:t>RunInference</w:t>
            </w:r>
          </w:p>
        </w:tc>
      </w:tr>
      <w:tr w:rsidR="003A25C3" w14:paraId="71E9D7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CC4B9D"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CE32F1"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9057A3"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FE2F6E"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D74CA6"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23A323" w14:textId="77777777" w:rsidR="003A25C3" w:rsidRDefault="002625E3">
            <w:pPr>
              <w:pStyle w:val="TableText"/>
            </w:pPr>
            <w:r>
              <w:rPr>
                <w:b/>
              </w:rPr>
              <w:t>ModellingRule</w:t>
            </w:r>
          </w:p>
        </w:tc>
      </w:tr>
      <w:tr w:rsidR="003A25C3" w14:paraId="32FE6E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7CD0C"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99CEE2"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26A96" w14:textId="77777777" w:rsidR="003A25C3" w:rsidRDefault="002625E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AC6464A"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6152C69"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61C6BA" w14:textId="77777777" w:rsidR="003A25C3" w:rsidRDefault="002625E3">
            <w:pPr>
              <w:pStyle w:val="TableText"/>
            </w:pPr>
            <w:r>
              <w:t>0:Mandatory</w:t>
            </w:r>
          </w:p>
        </w:tc>
      </w:tr>
      <w:tr w:rsidR="003A25C3" w14:paraId="65D757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4CD59B"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A3820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833CF1" w14:textId="77777777" w:rsidR="003A25C3" w:rsidRDefault="002625E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17496B8" w14:textId="77777777" w:rsidR="003A25C3" w:rsidRDefault="002625E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BE5ABB"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9F8545" w14:textId="77777777" w:rsidR="003A25C3" w:rsidRDefault="002625E3">
            <w:pPr>
              <w:pStyle w:val="TableText"/>
            </w:pPr>
            <w:r>
              <w:t>0:Mandatory</w:t>
            </w:r>
          </w:p>
        </w:tc>
      </w:tr>
    </w:tbl>
    <w:p w14:paraId="58A2556A" w14:textId="77777777" w:rsidR="003A25C3" w:rsidRDefault="003A25C3">
      <w:pPr>
        <w:pStyle w:val="spacer"/>
      </w:pPr>
    </w:p>
    <w:p w14:paraId="5C547AA7" w14:textId="77777777" w:rsidR="003A25C3" w:rsidRDefault="002625E3">
      <w:pPr>
        <w:pStyle w:val="Heading3"/>
      </w:pPr>
      <w:bookmarkStart w:id="544" w:name="_Clause_c7_20_2"/>
      <w:bookmarkStart w:id="545" w:name="_Toc238626892"/>
      <w:r>
        <w:t>StartContinuous</w:t>
      </w:r>
      <w:bookmarkEnd w:id="544"/>
      <w:bookmarkEnd w:id="545"/>
    </w:p>
    <w:p w14:paraId="62BA5D7F" w14:textId="77777777" w:rsidR="003A25C3" w:rsidRDefault="002625E3">
      <w:pPr>
        <w:pStyle w:val="PARAGRAPH"/>
      </w:pPr>
      <w:r>
        <w:t>Begin running inference on every acquired frame.</w:t>
      </w:r>
    </w:p>
    <w:p w14:paraId="2C0EEAAF" w14:textId="77777777" w:rsidR="003A25C3" w:rsidRDefault="002625E3">
      <w:pPr>
        <w:pStyle w:val="PARAGRAPH"/>
      </w:pPr>
      <w:r>
        <w:t>Signature</w:t>
      </w:r>
    </w:p>
    <w:p w14:paraId="558F1022" w14:textId="77777777" w:rsidR="003A25C3" w:rsidRDefault="002625E3">
      <w:pPr>
        <w:pStyle w:val="MethodSignature"/>
      </w:pPr>
      <w:r>
        <w:t>StartContinuous ();</w:t>
      </w:r>
    </w:p>
    <w:p w14:paraId="5C69C97D" w14:textId="77777777" w:rsidR="003A25C3" w:rsidRDefault="002625E3">
      <w:pPr>
        <w:pStyle w:val="Heading3"/>
      </w:pPr>
      <w:bookmarkStart w:id="546" w:name="_Clause_c7_20_3"/>
      <w:bookmarkStart w:id="547" w:name="_Toc238626893"/>
      <w:r>
        <w:t>Stop</w:t>
      </w:r>
      <w:bookmarkEnd w:id="546"/>
      <w:bookmarkEnd w:id="547"/>
    </w:p>
    <w:p w14:paraId="5BFDE1F1" w14:textId="77777777" w:rsidR="003A25C3" w:rsidRDefault="002625E3">
      <w:pPr>
        <w:pStyle w:val="PARAGRAPH"/>
      </w:pPr>
      <w:r>
        <w:t>Stop continuous inference.</w:t>
      </w:r>
    </w:p>
    <w:p w14:paraId="770EDCC0" w14:textId="77777777" w:rsidR="003A25C3" w:rsidRDefault="002625E3">
      <w:pPr>
        <w:pStyle w:val="PARAGRAPH"/>
      </w:pPr>
      <w:r>
        <w:t>Signature</w:t>
      </w:r>
    </w:p>
    <w:p w14:paraId="7118B385" w14:textId="77777777" w:rsidR="003A25C3" w:rsidRDefault="002625E3">
      <w:pPr>
        <w:pStyle w:val="MethodSignature"/>
      </w:pPr>
      <w:r>
        <w:t>Stop ();</w:t>
      </w:r>
    </w:p>
    <w:p w14:paraId="616EC5EF" w14:textId="77777777" w:rsidR="003A25C3" w:rsidRDefault="002625E3">
      <w:pPr>
        <w:pStyle w:val="Heading2"/>
      </w:pPr>
      <w:bookmarkStart w:id="548" w:name="_Clause_c7_21"/>
      <w:bookmarkStart w:id="549" w:name="_Toc238626894"/>
      <w:r>
        <w:t>VisionRootType</w:t>
      </w:r>
      <w:bookmarkEnd w:id="548"/>
      <w:bookmarkEnd w:id="549"/>
    </w:p>
    <w:p w14:paraId="304A8C04" w14:textId="77777777" w:rsidR="003A25C3" w:rsidRDefault="002625E3">
      <w:pPr>
        <w:pStyle w:val="PARAGRAPH"/>
      </w:pPr>
      <w:r>
        <w:t>The single well-known entry point for everything in this model. A client starts here, enumerates Sensors, and follows references outward. Mirrors the discovery pattern of OPC UA - OpenUSD Bindings.</w:t>
      </w:r>
    </w:p>
    <w:p w14:paraId="0588FCDB" w14:textId="7C9C85EB" w:rsidR="003A25C3" w:rsidRDefault="002625E3">
      <w:pPr>
        <w:pStyle w:val="TABLE-title"/>
      </w:pPr>
      <w:bookmarkStart w:id="550" w:name="_Tab_c7_21_def"/>
      <w:bookmarkStart w:id="551" w:name="_Toc238627074"/>
      <w:r>
        <w:t xml:space="preserve">Table </w:t>
      </w:r>
      <w:r>
        <w:fldChar w:fldCharType="begin"/>
      </w:r>
      <w:r>
        <w:instrText xml:space="preserve"> SEQ Table \* ARABIC </w:instrText>
      </w:r>
      <w:r>
        <w:fldChar w:fldCharType="separate"/>
      </w:r>
      <w:r w:rsidR="00C44EBE">
        <w:rPr>
          <w:noProof/>
        </w:rPr>
        <w:t>75</w:t>
      </w:r>
      <w:r>
        <w:fldChar w:fldCharType="end"/>
      </w:r>
      <w:r>
        <w:t xml:space="preserve"> – VisionRootType definition</w:t>
      </w:r>
      <w:bookmarkEnd w:id="550"/>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113B043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848EA4"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951DA9" w14:textId="77777777" w:rsidR="003A25C3" w:rsidRDefault="002625E3">
            <w:pPr>
              <w:pStyle w:val="TableText"/>
            </w:pPr>
            <w:r>
              <w:rPr>
                <w:b/>
              </w:rPr>
              <w:t>Value</w:t>
            </w:r>
          </w:p>
        </w:tc>
      </w:tr>
      <w:tr w:rsidR="003A25C3" w14:paraId="201DCD9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356D3B"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4827AB" w14:textId="77777777" w:rsidR="003A25C3" w:rsidRDefault="002625E3">
            <w:pPr>
              <w:pStyle w:val="TableText"/>
            </w:pPr>
            <w:r>
              <w:t>1:VisionRootType</w:t>
            </w:r>
          </w:p>
        </w:tc>
      </w:tr>
      <w:tr w:rsidR="003A25C3" w14:paraId="326597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C44092"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100399" w14:textId="77777777" w:rsidR="003A25C3" w:rsidRDefault="002625E3">
            <w:pPr>
              <w:pStyle w:val="TableText"/>
            </w:pPr>
            <w:r>
              <w:t>False</w:t>
            </w:r>
          </w:p>
        </w:tc>
      </w:tr>
      <w:tr w:rsidR="003A25C3" w14:paraId="7E6E8A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31690"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43F423"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BAB4A0"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5ECA09"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E66EC9"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05943E" w14:textId="77777777" w:rsidR="003A25C3" w:rsidRDefault="002625E3">
            <w:pPr>
              <w:pStyle w:val="TableText"/>
            </w:pPr>
            <w:r>
              <w:rPr>
                <w:b/>
              </w:rPr>
              <w:t>Other</w:t>
            </w:r>
          </w:p>
        </w:tc>
      </w:tr>
      <w:tr w:rsidR="003A25C3" w14:paraId="71CE18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E515BC" w14:textId="77777777" w:rsidR="003A25C3" w:rsidRDefault="002625E3">
            <w:pPr>
              <w:pStyle w:val="TableText"/>
            </w:pPr>
            <w:r>
              <w:t>Subtype of the 0:BaseObjectType defined in OPC 10000-5, i.e. inheriting the InstanceDeclarations of that Node.</w:t>
            </w:r>
          </w:p>
        </w:tc>
      </w:tr>
      <w:tr w:rsidR="003A25C3" w14:paraId="0A9799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9AD54D"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8C87E9"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38ABB9" w14:textId="77777777" w:rsidR="003A25C3" w:rsidRDefault="002625E3">
            <w:pPr>
              <w:pStyle w:val="TableTextWithTabs"/>
            </w:pPr>
            <w:r>
              <w:t>Sensors</w:t>
            </w:r>
          </w:p>
        </w:tc>
        <w:tc>
          <w:tcPr>
            <w:tcW w:w="1275" w:type="dxa"/>
            <w:tcBorders>
              <w:top w:val="single" w:sz="4" w:space="0" w:color="auto"/>
              <w:left w:val="single" w:sz="4" w:space="0" w:color="auto"/>
              <w:bottom w:val="single" w:sz="4" w:space="0" w:color="auto"/>
              <w:right w:val="single" w:sz="4" w:space="0" w:color="auto"/>
            </w:tcBorders>
          </w:tcPr>
          <w:p w14:paraId="21825049"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1B0556A0" w14:textId="77777777" w:rsidR="003A25C3" w:rsidRDefault="002625E3">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4A85D5C" w14:textId="77777777" w:rsidR="003A25C3" w:rsidRDefault="002625E3">
            <w:pPr>
              <w:pStyle w:val="TableText"/>
            </w:pPr>
            <w:r>
              <w:t>M</w:t>
            </w:r>
          </w:p>
        </w:tc>
      </w:tr>
      <w:tr w:rsidR="003A25C3" w14:paraId="74DFD6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D764BD"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1BE697"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9B210DA" w14:textId="77777777" w:rsidR="003A25C3" w:rsidRDefault="002625E3">
            <w:pPr>
              <w:pStyle w:val="TableTextWithTabs"/>
            </w:pPr>
            <w:r>
              <w:t>Pipelines</w:t>
            </w:r>
          </w:p>
        </w:tc>
        <w:tc>
          <w:tcPr>
            <w:tcW w:w="1275" w:type="dxa"/>
            <w:tcBorders>
              <w:top w:val="single" w:sz="4" w:space="0" w:color="auto"/>
              <w:left w:val="single" w:sz="4" w:space="0" w:color="auto"/>
              <w:bottom w:val="single" w:sz="4" w:space="0" w:color="auto"/>
              <w:right w:val="single" w:sz="4" w:space="0" w:color="auto"/>
            </w:tcBorders>
          </w:tcPr>
          <w:p w14:paraId="0551ABFD"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48BA8901" w14:textId="77777777" w:rsidR="003A25C3" w:rsidRDefault="002625E3">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6F1BC69" w14:textId="77777777" w:rsidR="003A25C3" w:rsidRDefault="002625E3">
            <w:pPr>
              <w:pStyle w:val="TableText"/>
            </w:pPr>
            <w:r>
              <w:t>O</w:t>
            </w:r>
          </w:p>
        </w:tc>
      </w:tr>
      <w:tr w:rsidR="003A25C3" w14:paraId="4A250B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B971E1"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3FF198"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CDF6C13" w14:textId="77777777" w:rsidR="003A25C3" w:rsidRDefault="002625E3">
            <w:pPr>
              <w:pStyle w:val="TableTextWithTabs"/>
            </w:pPr>
            <w:r>
              <w:t>Frames</w:t>
            </w:r>
          </w:p>
        </w:tc>
        <w:tc>
          <w:tcPr>
            <w:tcW w:w="1275" w:type="dxa"/>
            <w:tcBorders>
              <w:top w:val="single" w:sz="4" w:space="0" w:color="auto"/>
              <w:left w:val="single" w:sz="4" w:space="0" w:color="auto"/>
              <w:bottom w:val="single" w:sz="4" w:space="0" w:color="auto"/>
              <w:right w:val="single" w:sz="4" w:space="0" w:color="auto"/>
            </w:tcBorders>
          </w:tcPr>
          <w:p w14:paraId="1D873173"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1D8996BE" w14:textId="77777777" w:rsidR="003A25C3" w:rsidRDefault="002625E3">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ABAEBDB" w14:textId="77777777" w:rsidR="003A25C3" w:rsidRDefault="002625E3">
            <w:pPr>
              <w:pStyle w:val="TableText"/>
            </w:pPr>
            <w:r>
              <w:t>O</w:t>
            </w:r>
          </w:p>
        </w:tc>
      </w:tr>
      <w:tr w:rsidR="003A25C3" w14:paraId="0A2490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2EC88B"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7233B6"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16F920" w14:textId="77777777" w:rsidR="003A25C3" w:rsidRDefault="002625E3">
            <w:pPr>
              <w:pStyle w:val="TableTextWithTabs"/>
            </w:pPr>
            <w:r>
              <w:t>ClockSynchronised</w:t>
            </w:r>
          </w:p>
        </w:tc>
        <w:tc>
          <w:tcPr>
            <w:tcW w:w="1275" w:type="dxa"/>
            <w:tcBorders>
              <w:top w:val="single" w:sz="4" w:space="0" w:color="auto"/>
              <w:left w:val="single" w:sz="4" w:space="0" w:color="auto"/>
              <w:bottom w:val="single" w:sz="4" w:space="0" w:color="auto"/>
              <w:right w:val="single" w:sz="4" w:space="0" w:color="auto"/>
            </w:tcBorders>
          </w:tcPr>
          <w:p w14:paraId="061F2BD7" w14:textId="77777777" w:rsidR="003A25C3" w:rsidRDefault="002625E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7D02348"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EB0789" w14:textId="77777777" w:rsidR="003A25C3" w:rsidRDefault="002625E3">
            <w:pPr>
              <w:pStyle w:val="TableText"/>
            </w:pPr>
            <w:r>
              <w:t>O</w:t>
            </w:r>
          </w:p>
        </w:tc>
      </w:tr>
      <w:tr w:rsidR="003A25C3" w14:paraId="37CAC4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E9678D"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E4DF76"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276CD3" w14:textId="77777777" w:rsidR="003A25C3" w:rsidRDefault="002625E3">
            <w:pPr>
              <w:pStyle w:val="TableTextWithTabs"/>
            </w:pPr>
            <w:r>
              <w:t>TimeSyncSource</w:t>
            </w:r>
          </w:p>
        </w:tc>
        <w:tc>
          <w:tcPr>
            <w:tcW w:w="1275" w:type="dxa"/>
            <w:tcBorders>
              <w:top w:val="single" w:sz="4" w:space="0" w:color="auto"/>
              <w:left w:val="single" w:sz="4" w:space="0" w:color="auto"/>
              <w:bottom w:val="single" w:sz="4" w:space="0" w:color="auto"/>
              <w:right w:val="single" w:sz="4" w:space="0" w:color="auto"/>
            </w:tcBorders>
          </w:tcPr>
          <w:p w14:paraId="5435802D"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522FD2"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FE1A1A" w14:textId="77777777" w:rsidR="003A25C3" w:rsidRDefault="002625E3">
            <w:pPr>
              <w:pStyle w:val="TableText"/>
            </w:pPr>
            <w:r>
              <w:t>O</w:t>
            </w:r>
          </w:p>
        </w:tc>
      </w:tr>
      <w:tr w:rsidR="003A25C3" w14:paraId="78E7C49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ACA2FD" w14:textId="77777777" w:rsidR="003A25C3" w:rsidRDefault="002625E3">
            <w:pPr>
              <w:pStyle w:val="TableText"/>
            </w:pPr>
            <w:r>
              <w:rPr>
                <w:b/>
              </w:rPr>
              <w:t>Conformance Units</w:t>
            </w:r>
          </w:p>
        </w:tc>
      </w:tr>
      <w:tr w:rsidR="003A25C3" w14:paraId="6E6DA0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DD99FE" w14:textId="77777777" w:rsidR="003A25C3" w:rsidRDefault="002625E3">
            <w:pPr>
              <w:pStyle w:val="TableText"/>
            </w:pPr>
            <w:r>
              <w:t>Vision</w:t>
            </w:r>
          </w:p>
        </w:tc>
      </w:tr>
    </w:tbl>
    <w:p w14:paraId="1021B78E" w14:textId="77777777" w:rsidR="003A25C3" w:rsidRDefault="003A25C3">
      <w:pPr>
        <w:pStyle w:val="spacer"/>
      </w:pPr>
    </w:p>
    <w:p w14:paraId="5AD8B83C" w14:textId="77777777" w:rsidR="003A25C3" w:rsidRDefault="002625E3">
      <w:pPr>
        <w:pStyle w:val="Heading2"/>
      </w:pPr>
      <w:bookmarkStart w:id="552" w:name="_Clause_c7_22"/>
      <w:bookmarkStart w:id="553" w:name="_Toc238626895"/>
      <w:r>
        <w:t>VisionEventType</w:t>
      </w:r>
      <w:bookmarkEnd w:id="552"/>
      <w:bookmarkEnd w:id="553"/>
    </w:p>
    <w:p w14:paraId="64995B33" w14:textId="77777777" w:rsidR="003A25C3" w:rsidRDefault="002625E3">
      <w:pPr>
        <w:pStyle w:val="PARAGRAPH"/>
      </w:pPr>
      <w:r>
        <w:t xml:space="preserve">Abstract base of every event this model raises. It adds to BaseEventType the provenance a vision event needs to be actionable: which result substantiates it, which sensor and pipeline </w:t>
      </w:r>
      <w:r>
        <w:lastRenderedPageBreak/>
        <w:t>produced it, which model version decided, and how far the answer can be trusted. Time is inherited from BaseEventType and clause 7.5 fixes what it means here.</w:t>
      </w:r>
    </w:p>
    <w:p w14:paraId="49F85746" w14:textId="70A2D459" w:rsidR="003A25C3" w:rsidRDefault="002625E3">
      <w:pPr>
        <w:pStyle w:val="TABLE-title"/>
      </w:pPr>
      <w:bookmarkStart w:id="554" w:name="_Tab_c7_22_def"/>
      <w:bookmarkStart w:id="555" w:name="_Toc238627075"/>
      <w:r>
        <w:t xml:space="preserve">Table </w:t>
      </w:r>
      <w:r>
        <w:fldChar w:fldCharType="begin"/>
      </w:r>
      <w:r>
        <w:instrText xml:space="preserve"> SEQ Table \* ARABIC </w:instrText>
      </w:r>
      <w:r>
        <w:fldChar w:fldCharType="separate"/>
      </w:r>
      <w:r w:rsidR="00C44EBE">
        <w:rPr>
          <w:noProof/>
        </w:rPr>
        <w:t>76</w:t>
      </w:r>
      <w:r>
        <w:fldChar w:fldCharType="end"/>
      </w:r>
      <w:r>
        <w:t xml:space="preserve"> – VisionEventType definition</w:t>
      </w:r>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7EC5AC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2FB303"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6029E5" w14:textId="77777777" w:rsidR="003A25C3" w:rsidRDefault="002625E3">
            <w:pPr>
              <w:pStyle w:val="TableText"/>
            </w:pPr>
            <w:r>
              <w:rPr>
                <w:b/>
              </w:rPr>
              <w:t>Value</w:t>
            </w:r>
          </w:p>
        </w:tc>
      </w:tr>
      <w:tr w:rsidR="003A25C3" w14:paraId="00646E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C0F68B2"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CC7DDC" w14:textId="77777777" w:rsidR="003A25C3" w:rsidRDefault="002625E3">
            <w:pPr>
              <w:pStyle w:val="TableText"/>
            </w:pPr>
            <w:r>
              <w:t>1:VisionEventType</w:t>
            </w:r>
          </w:p>
        </w:tc>
      </w:tr>
      <w:tr w:rsidR="003A25C3" w14:paraId="27F83F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72149"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B29D75" w14:textId="77777777" w:rsidR="003A25C3" w:rsidRDefault="002625E3">
            <w:pPr>
              <w:pStyle w:val="TableText"/>
            </w:pPr>
            <w:r>
              <w:t>True</w:t>
            </w:r>
          </w:p>
        </w:tc>
      </w:tr>
      <w:tr w:rsidR="003A25C3" w14:paraId="79B8E1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A02D21"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02038B"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6E2100"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8632B4"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A89502"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F83B7D" w14:textId="77777777" w:rsidR="003A25C3" w:rsidRDefault="002625E3">
            <w:pPr>
              <w:pStyle w:val="TableText"/>
            </w:pPr>
            <w:r>
              <w:rPr>
                <w:b/>
              </w:rPr>
              <w:t>Other</w:t>
            </w:r>
          </w:p>
        </w:tc>
      </w:tr>
      <w:tr w:rsidR="003A25C3" w14:paraId="44A65C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A40792" w14:textId="77777777" w:rsidR="003A25C3" w:rsidRDefault="002625E3">
            <w:pPr>
              <w:pStyle w:val="TableText"/>
            </w:pPr>
            <w:r>
              <w:t>Subtype of the 0:BaseEventType defined in OPC 10000-5, i.e. inheriting the InstanceDeclarations of that Node.</w:t>
            </w:r>
          </w:p>
        </w:tc>
      </w:tr>
      <w:tr w:rsidR="003A25C3" w14:paraId="3D336A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DCA999"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155F2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90823F" w14:textId="77777777" w:rsidR="003A25C3" w:rsidRDefault="002625E3">
            <w:pPr>
              <w:pStyle w:val="TableTextWithTabs"/>
            </w:pPr>
            <w:r>
              <w:t>ResultId</w:t>
            </w:r>
          </w:p>
        </w:tc>
        <w:tc>
          <w:tcPr>
            <w:tcW w:w="1275" w:type="dxa"/>
            <w:tcBorders>
              <w:top w:val="single" w:sz="4" w:space="0" w:color="auto"/>
              <w:left w:val="single" w:sz="4" w:space="0" w:color="auto"/>
              <w:bottom w:val="single" w:sz="4" w:space="0" w:color="auto"/>
              <w:right w:val="single" w:sz="4" w:space="0" w:color="auto"/>
            </w:tcBorders>
          </w:tcPr>
          <w:p w14:paraId="38919ADE"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750AE5"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9AA985" w14:textId="77777777" w:rsidR="003A25C3" w:rsidRDefault="002625E3">
            <w:pPr>
              <w:pStyle w:val="TableText"/>
            </w:pPr>
            <w:r>
              <w:t>M</w:t>
            </w:r>
          </w:p>
        </w:tc>
      </w:tr>
      <w:tr w:rsidR="003A25C3" w14:paraId="787D38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C81E3A"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1B8023"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694228" w14:textId="77777777" w:rsidR="003A25C3" w:rsidRDefault="002625E3">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779AEBAC"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7FA0DFA"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F9560A" w14:textId="77777777" w:rsidR="003A25C3" w:rsidRDefault="002625E3">
            <w:pPr>
              <w:pStyle w:val="TableText"/>
            </w:pPr>
            <w:r>
              <w:t>M</w:t>
            </w:r>
          </w:p>
        </w:tc>
      </w:tr>
      <w:tr w:rsidR="003A25C3" w14:paraId="76E321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24EB54"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FF5502"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EB9C86" w14:textId="77777777" w:rsidR="003A25C3" w:rsidRDefault="002625E3">
            <w:pPr>
              <w:pStyle w:val="TableTextWithTabs"/>
            </w:pPr>
            <w:r>
              <w:t>GroundTruth</w:t>
            </w:r>
          </w:p>
        </w:tc>
        <w:tc>
          <w:tcPr>
            <w:tcW w:w="1275" w:type="dxa"/>
            <w:tcBorders>
              <w:top w:val="single" w:sz="4" w:space="0" w:color="auto"/>
              <w:left w:val="single" w:sz="4" w:space="0" w:color="auto"/>
              <w:bottom w:val="single" w:sz="4" w:space="0" w:color="auto"/>
              <w:right w:val="single" w:sz="4" w:space="0" w:color="auto"/>
            </w:tcBorders>
          </w:tcPr>
          <w:p w14:paraId="14B2B02E" w14:textId="77777777" w:rsidR="003A25C3" w:rsidRDefault="002625E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60D34B9"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7BD632" w14:textId="77777777" w:rsidR="003A25C3" w:rsidRDefault="002625E3">
            <w:pPr>
              <w:pStyle w:val="TableText"/>
            </w:pPr>
            <w:r>
              <w:t>M</w:t>
            </w:r>
          </w:p>
        </w:tc>
      </w:tr>
      <w:tr w:rsidR="003A25C3" w14:paraId="027F6A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5EBC7"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F6F5EF"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5EB5B" w14:textId="77777777" w:rsidR="003A25C3" w:rsidRDefault="002625E3">
            <w:pPr>
              <w:pStyle w:val="TableTextWithTabs"/>
            </w:pPr>
            <w:r>
              <w:t>Pipeline</w:t>
            </w:r>
          </w:p>
        </w:tc>
        <w:tc>
          <w:tcPr>
            <w:tcW w:w="1275" w:type="dxa"/>
            <w:tcBorders>
              <w:top w:val="single" w:sz="4" w:space="0" w:color="auto"/>
              <w:left w:val="single" w:sz="4" w:space="0" w:color="auto"/>
              <w:bottom w:val="single" w:sz="4" w:space="0" w:color="auto"/>
              <w:right w:val="single" w:sz="4" w:space="0" w:color="auto"/>
            </w:tcBorders>
          </w:tcPr>
          <w:p w14:paraId="4199F46F" w14:textId="77777777" w:rsidR="003A25C3" w:rsidRDefault="002625E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D1488C7"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F5A467" w14:textId="77777777" w:rsidR="003A25C3" w:rsidRDefault="002625E3">
            <w:pPr>
              <w:pStyle w:val="TableText"/>
            </w:pPr>
            <w:r>
              <w:t>O</w:t>
            </w:r>
          </w:p>
        </w:tc>
      </w:tr>
      <w:tr w:rsidR="003A25C3" w14:paraId="6D30BF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590B89"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E07BFB"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818039" w14:textId="77777777" w:rsidR="003A25C3" w:rsidRDefault="002625E3">
            <w:pPr>
              <w:pStyle w:val="TableTextWithTabs"/>
            </w:pPr>
            <w:r>
              <w:t>ModelVersionUsed</w:t>
            </w:r>
          </w:p>
        </w:tc>
        <w:tc>
          <w:tcPr>
            <w:tcW w:w="1275" w:type="dxa"/>
            <w:tcBorders>
              <w:top w:val="single" w:sz="4" w:space="0" w:color="auto"/>
              <w:left w:val="single" w:sz="4" w:space="0" w:color="auto"/>
              <w:bottom w:val="single" w:sz="4" w:space="0" w:color="auto"/>
              <w:right w:val="single" w:sz="4" w:space="0" w:color="auto"/>
            </w:tcBorders>
          </w:tcPr>
          <w:p w14:paraId="281E7B0A"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5AA178"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F9014D" w14:textId="77777777" w:rsidR="003A25C3" w:rsidRDefault="002625E3">
            <w:pPr>
              <w:pStyle w:val="TableText"/>
            </w:pPr>
            <w:r>
              <w:t>O</w:t>
            </w:r>
          </w:p>
        </w:tc>
      </w:tr>
      <w:tr w:rsidR="003A25C3" w14:paraId="023AA4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DDAE42"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3FA24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D7C139" w14:textId="77777777" w:rsidR="003A25C3" w:rsidRDefault="002625E3">
            <w:pPr>
              <w:pStyle w:val="TableTextWithTabs"/>
            </w:pPr>
            <w:r>
              <w:t>Confidence</w:t>
            </w:r>
          </w:p>
        </w:tc>
        <w:tc>
          <w:tcPr>
            <w:tcW w:w="1275" w:type="dxa"/>
            <w:tcBorders>
              <w:top w:val="single" w:sz="4" w:space="0" w:color="auto"/>
              <w:left w:val="single" w:sz="4" w:space="0" w:color="auto"/>
              <w:bottom w:val="single" w:sz="4" w:space="0" w:color="auto"/>
              <w:right w:val="single" w:sz="4" w:space="0" w:color="auto"/>
            </w:tcBorders>
          </w:tcPr>
          <w:p w14:paraId="16E15061" w14:textId="77777777" w:rsidR="003A25C3" w:rsidRDefault="002625E3">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DA83D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612D94" w14:textId="77777777" w:rsidR="003A25C3" w:rsidRDefault="002625E3">
            <w:pPr>
              <w:pStyle w:val="TableText"/>
            </w:pPr>
            <w:r>
              <w:t>O</w:t>
            </w:r>
          </w:p>
        </w:tc>
      </w:tr>
      <w:tr w:rsidR="003A25C3" w14:paraId="1ECA12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C0B715"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813D15"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810D5D" w14:textId="77777777" w:rsidR="003A25C3" w:rsidRDefault="002625E3">
            <w:pPr>
              <w:pStyle w:val="TableTextWithTabs"/>
            </w:pPr>
            <w:r>
              <w:t>InferenceEndTime</w:t>
            </w:r>
          </w:p>
        </w:tc>
        <w:tc>
          <w:tcPr>
            <w:tcW w:w="1275" w:type="dxa"/>
            <w:tcBorders>
              <w:top w:val="single" w:sz="4" w:space="0" w:color="auto"/>
              <w:left w:val="single" w:sz="4" w:space="0" w:color="auto"/>
              <w:bottom w:val="single" w:sz="4" w:space="0" w:color="auto"/>
              <w:right w:val="single" w:sz="4" w:space="0" w:color="auto"/>
            </w:tcBorders>
          </w:tcPr>
          <w:p w14:paraId="1835A8E3" w14:textId="77777777" w:rsidR="003A25C3" w:rsidRDefault="002625E3">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684ED777"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A607CF" w14:textId="77777777" w:rsidR="003A25C3" w:rsidRDefault="002625E3">
            <w:pPr>
              <w:pStyle w:val="TableText"/>
            </w:pPr>
            <w:r>
              <w:t>O</w:t>
            </w:r>
          </w:p>
        </w:tc>
      </w:tr>
      <w:tr w:rsidR="003A25C3" w14:paraId="492514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93DE93" w14:textId="77777777" w:rsidR="003A25C3" w:rsidRDefault="002625E3">
            <w:pPr>
              <w:pStyle w:val="TableText"/>
            </w:pPr>
            <w:r>
              <w:rPr>
                <w:b/>
              </w:rPr>
              <w:t>Conformance Units</w:t>
            </w:r>
          </w:p>
        </w:tc>
      </w:tr>
      <w:tr w:rsidR="003A25C3" w14:paraId="2E9499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A18E5" w14:textId="77777777" w:rsidR="003A25C3" w:rsidRDefault="002625E3">
            <w:pPr>
              <w:pStyle w:val="TableText"/>
            </w:pPr>
            <w:r>
              <w:t>Vision Events</w:t>
            </w:r>
          </w:p>
        </w:tc>
      </w:tr>
    </w:tbl>
    <w:p w14:paraId="14510CFB" w14:textId="77777777" w:rsidR="003A25C3" w:rsidRDefault="003A25C3">
      <w:pPr>
        <w:pStyle w:val="spacer"/>
      </w:pPr>
    </w:p>
    <w:p w14:paraId="7C49A3E6" w14:textId="77777777" w:rsidR="003A25C3" w:rsidRDefault="002625E3">
      <w:pPr>
        <w:pStyle w:val="Heading2"/>
      </w:pPr>
      <w:bookmarkStart w:id="556" w:name="_Clause_c7_23"/>
      <w:bookmarkStart w:id="557" w:name="_Toc238626896"/>
      <w:r>
        <w:t>ObjectDetectedEventType</w:t>
      </w:r>
      <w:bookmarkEnd w:id="556"/>
      <w:bookmarkEnd w:id="557"/>
    </w:p>
    <w:p w14:paraId="79F95509" w14:textId="77777777" w:rsidR="003A25C3" w:rsidRDefault="002625E3">
      <w:pPr>
        <w:pStyle w:val="PARAGRAPH"/>
      </w:pPr>
      <w:r>
        <w:t>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p w14:paraId="182665DD" w14:textId="688C0F53" w:rsidR="003A25C3" w:rsidRDefault="002625E3">
      <w:pPr>
        <w:pStyle w:val="TABLE-title"/>
      </w:pPr>
      <w:bookmarkStart w:id="558" w:name="_Tab_c7_23_def"/>
      <w:bookmarkStart w:id="559" w:name="_Toc238627076"/>
      <w:r>
        <w:t xml:space="preserve">Table </w:t>
      </w:r>
      <w:r>
        <w:fldChar w:fldCharType="begin"/>
      </w:r>
      <w:r>
        <w:instrText xml:space="preserve"> SEQ Table \* ARABIC </w:instrText>
      </w:r>
      <w:r>
        <w:fldChar w:fldCharType="separate"/>
      </w:r>
      <w:r w:rsidR="00C44EBE">
        <w:rPr>
          <w:noProof/>
        </w:rPr>
        <w:t>77</w:t>
      </w:r>
      <w:r>
        <w:fldChar w:fldCharType="end"/>
      </w:r>
      <w:r>
        <w:t xml:space="preserve"> – ObjectDetectedEventType definition</w:t>
      </w:r>
      <w:bookmarkEnd w:id="558"/>
      <w:bookmarkEnd w:id="5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15C2AB5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F93F9CD"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F3351A" w14:textId="77777777" w:rsidR="003A25C3" w:rsidRDefault="002625E3">
            <w:pPr>
              <w:pStyle w:val="TableText"/>
            </w:pPr>
            <w:r>
              <w:rPr>
                <w:b/>
              </w:rPr>
              <w:t>Value</w:t>
            </w:r>
          </w:p>
        </w:tc>
      </w:tr>
      <w:tr w:rsidR="003A25C3" w14:paraId="68346F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EC1432"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F329DC3" w14:textId="77777777" w:rsidR="003A25C3" w:rsidRDefault="002625E3">
            <w:pPr>
              <w:pStyle w:val="TableText"/>
            </w:pPr>
            <w:r>
              <w:t>1:ObjectDetectedEventType</w:t>
            </w:r>
          </w:p>
        </w:tc>
      </w:tr>
      <w:tr w:rsidR="003A25C3" w14:paraId="3EB644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BC4AD1"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C92C04" w14:textId="77777777" w:rsidR="003A25C3" w:rsidRDefault="002625E3">
            <w:pPr>
              <w:pStyle w:val="TableText"/>
            </w:pPr>
            <w:r>
              <w:t>False</w:t>
            </w:r>
          </w:p>
        </w:tc>
      </w:tr>
      <w:tr w:rsidR="003A25C3" w14:paraId="7160F4A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87CF4D"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DF7C96"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4C8B9B"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97DE99"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FB4CE6"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2ECCE8" w14:textId="77777777" w:rsidR="003A25C3" w:rsidRDefault="002625E3">
            <w:pPr>
              <w:pStyle w:val="TableText"/>
            </w:pPr>
            <w:r>
              <w:rPr>
                <w:b/>
              </w:rPr>
              <w:t>Other</w:t>
            </w:r>
          </w:p>
        </w:tc>
      </w:tr>
      <w:tr w:rsidR="003A25C3" w14:paraId="2F9610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76A402" w14:textId="77777777" w:rsidR="003A25C3" w:rsidRDefault="002625E3">
            <w:pPr>
              <w:pStyle w:val="TableText"/>
            </w:pPr>
            <w:r>
              <w:t>Subtype of the VisionEventType defined in OPC 10000-5, i.e. inheriting the InstanceDeclarations of that Node.</w:t>
            </w:r>
          </w:p>
        </w:tc>
      </w:tr>
      <w:tr w:rsidR="003A25C3" w14:paraId="2AF349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6BFE44"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CAFCEC"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520EF9" w14:textId="77777777" w:rsidR="003A25C3" w:rsidRDefault="002625E3">
            <w:pPr>
              <w:pStyle w:val="TableTextWithTabs"/>
            </w:pPr>
            <w:r>
              <w:t>Detection</w:t>
            </w:r>
          </w:p>
        </w:tc>
        <w:tc>
          <w:tcPr>
            <w:tcW w:w="1275" w:type="dxa"/>
            <w:tcBorders>
              <w:top w:val="single" w:sz="4" w:space="0" w:color="auto"/>
              <w:left w:val="single" w:sz="4" w:space="0" w:color="auto"/>
              <w:bottom w:val="single" w:sz="4" w:space="0" w:color="auto"/>
              <w:right w:val="single" w:sz="4" w:space="0" w:color="auto"/>
            </w:tcBorders>
          </w:tcPr>
          <w:p w14:paraId="32F8DD9A" w14:textId="77777777" w:rsidR="003A25C3" w:rsidRDefault="002625E3">
            <w:pPr>
              <w:pStyle w:val="TableText"/>
            </w:pPr>
            <w:r>
              <w:t>VisionDetectionDataType</w:t>
            </w:r>
          </w:p>
        </w:tc>
        <w:tc>
          <w:tcPr>
            <w:tcW w:w="1843" w:type="dxa"/>
            <w:tcBorders>
              <w:top w:val="single" w:sz="4" w:space="0" w:color="auto"/>
              <w:left w:val="single" w:sz="4" w:space="0" w:color="auto"/>
              <w:bottom w:val="single" w:sz="4" w:space="0" w:color="auto"/>
              <w:right w:val="single" w:sz="4" w:space="0" w:color="auto"/>
            </w:tcBorders>
          </w:tcPr>
          <w:p w14:paraId="5C41E0D1" w14:textId="77777777" w:rsidR="003A25C3" w:rsidRDefault="002625E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1ADFF7" w14:textId="77777777" w:rsidR="003A25C3" w:rsidRDefault="002625E3">
            <w:pPr>
              <w:pStyle w:val="TableText"/>
            </w:pPr>
            <w:r>
              <w:t>M</w:t>
            </w:r>
          </w:p>
        </w:tc>
      </w:tr>
      <w:tr w:rsidR="003A25C3" w14:paraId="5268A6B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1F9887" w14:textId="77777777" w:rsidR="003A25C3" w:rsidRDefault="002625E3">
            <w:pPr>
              <w:pStyle w:val="TableText"/>
            </w:pPr>
            <w:r>
              <w:rPr>
                <w:b/>
              </w:rPr>
              <w:t>Conformance Units</w:t>
            </w:r>
          </w:p>
        </w:tc>
      </w:tr>
      <w:tr w:rsidR="003A25C3" w14:paraId="13D0F0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1EB2E2" w14:textId="77777777" w:rsidR="003A25C3" w:rsidRDefault="002625E3">
            <w:pPr>
              <w:pStyle w:val="TableText"/>
            </w:pPr>
            <w:r>
              <w:t>Vision Events</w:t>
            </w:r>
          </w:p>
        </w:tc>
      </w:tr>
    </w:tbl>
    <w:p w14:paraId="09766D2A" w14:textId="77777777" w:rsidR="003A25C3" w:rsidRDefault="003A25C3">
      <w:pPr>
        <w:pStyle w:val="spacer"/>
      </w:pPr>
    </w:p>
    <w:p w14:paraId="652AFF46" w14:textId="77777777" w:rsidR="003A25C3" w:rsidRDefault="002625E3">
      <w:pPr>
        <w:pStyle w:val="Heading2"/>
      </w:pPr>
      <w:bookmarkStart w:id="560" w:name="_Clause_c7_24"/>
      <w:bookmarkStart w:id="561" w:name="_Toc238626897"/>
      <w:r>
        <w:t>InspectionCompletedEventType</w:t>
      </w:r>
      <w:bookmarkEnd w:id="560"/>
      <w:bookmarkEnd w:id="561"/>
    </w:p>
    <w:p w14:paraId="0CE91E97" w14:textId="77777777" w:rsidR="003A25C3" w:rsidRDefault="002625E3">
      <w:pPr>
        <w:pStyle w:val="PARAGRAPH"/>
      </w:pPr>
      <w:r>
        <w:t>An inspection reached a verdict. Raised once per InspectionResultType, because an inspection concludes once - unlike detection, where a single frame yields many independent findings.</w:t>
      </w:r>
    </w:p>
    <w:p w14:paraId="1E21E364" w14:textId="36CE2CE0" w:rsidR="003A25C3" w:rsidRDefault="002625E3">
      <w:pPr>
        <w:pStyle w:val="TABLE-title"/>
      </w:pPr>
      <w:bookmarkStart w:id="562" w:name="_Tab_c7_24_def"/>
      <w:bookmarkStart w:id="563" w:name="_Toc238627077"/>
      <w:r>
        <w:lastRenderedPageBreak/>
        <w:t xml:space="preserve">Table </w:t>
      </w:r>
      <w:r>
        <w:fldChar w:fldCharType="begin"/>
      </w:r>
      <w:r>
        <w:instrText xml:space="preserve"> SEQ Table \* ARABIC </w:instrText>
      </w:r>
      <w:r>
        <w:fldChar w:fldCharType="separate"/>
      </w:r>
      <w:r w:rsidR="00C44EBE">
        <w:rPr>
          <w:noProof/>
        </w:rPr>
        <w:t>78</w:t>
      </w:r>
      <w:r>
        <w:fldChar w:fldCharType="end"/>
      </w:r>
      <w:r>
        <w:t xml:space="preserve"> – InspectionCompletedEventType definition</w:t>
      </w:r>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51B7BF9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3928E"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316D39" w14:textId="77777777" w:rsidR="003A25C3" w:rsidRDefault="002625E3">
            <w:pPr>
              <w:pStyle w:val="TableText"/>
            </w:pPr>
            <w:r>
              <w:rPr>
                <w:b/>
              </w:rPr>
              <w:t>Value</w:t>
            </w:r>
          </w:p>
        </w:tc>
      </w:tr>
      <w:tr w:rsidR="003A25C3" w14:paraId="113ECC1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162D369"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E508B0" w14:textId="77777777" w:rsidR="003A25C3" w:rsidRDefault="002625E3">
            <w:pPr>
              <w:pStyle w:val="TableText"/>
            </w:pPr>
            <w:r>
              <w:t>1:InspectionCompletedEventType</w:t>
            </w:r>
          </w:p>
        </w:tc>
      </w:tr>
      <w:tr w:rsidR="003A25C3" w14:paraId="31296B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768EF1"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1E3AE3" w14:textId="77777777" w:rsidR="003A25C3" w:rsidRDefault="002625E3">
            <w:pPr>
              <w:pStyle w:val="TableText"/>
            </w:pPr>
            <w:r>
              <w:t>False</w:t>
            </w:r>
          </w:p>
        </w:tc>
      </w:tr>
      <w:tr w:rsidR="003A25C3" w14:paraId="1D1A37B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E91052"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947BD7"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1AE859"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84F15D"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64DDF3"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15C60A" w14:textId="77777777" w:rsidR="003A25C3" w:rsidRDefault="002625E3">
            <w:pPr>
              <w:pStyle w:val="TableText"/>
            </w:pPr>
            <w:r>
              <w:rPr>
                <w:b/>
              </w:rPr>
              <w:t>Other</w:t>
            </w:r>
          </w:p>
        </w:tc>
      </w:tr>
      <w:tr w:rsidR="003A25C3" w14:paraId="11D885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7231FC" w14:textId="77777777" w:rsidR="003A25C3" w:rsidRDefault="002625E3">
            <w:pPr>
              <w:pStyle w:val="TableText"/>
            </w:pPr>
            <w:r>
              <w:t>Subtype of the VisionEventType defined in OPC 10000-5, i.e. inheriting the InstanceDeclarations of that Node.</w:t>
            </w:r>
          </w:p>
        </w:tc>
      </w:tr>
      <w:tr w:rsidR="003A25C3" w14:paraId="3A7DE3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59235D"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5C68E1"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6A6017" w14:textId="77777777" w:rsidR="003A25C3" w:rsidRDefault="002625E3">
            <w:pPr>
              <w:pStyle w:val="TableTextWithTabs"/>
            </w:pPr>
            <w:r>
              <w:t>Evaluation</w:t>
            </w:r>
          </w:p>
        </w:tc>
        <w:tc>
          <w:tcPr>
            <w:tcW w:w="1275" w:type="dxa"/>
            <w:tcBorders>
              <w:top w:val="single" w:sz="4" w:space="0" w:color="auto"/>
              <w:left w:val="single" w:sz="4" w:space="0" w:color="auto"/>
              <w:bottom w:val="single" w:sz="4" w:space="0" w:color="auto"/>
              <w:right w:val="single" w:sz="4" w:space="0" w:color="auto"/>
            </w:tcBorders>
          </w:tcPr>
          <w:p w14:paraId="2C870F0F" w14:textId="77777777" w:rsidR="003A25C3" w:rsidRDefault="002625E3">
            <w:pPr>
              <w:pStyle w:val="TableText"/>
            </w:pPr>
            <w:r>
              <w:t>VisionResultEvaluationEnum</w:t>
            </w:r>
          </w:p>
        </w:tc>
        <w:tc>
          <w:tcPr>
            <w:tcW w:w="1843" w:type="dxa"/>
            <w:tcBorders>
              <w:top w:val="single" w:sz="4" w:space="0" w:color="auto"/>
              <w:left w:val="single" w:sz="4" w:space="0" w:color="auto"/>
              <w:bottom w:val="single" w:sz="4" w:space="0" w:color="auto"/>
              <w:right w:val="single" w:sz="4" w:space="0" w:color="auto"/>
            </w:tcBorders>
          </w:tcPr>
          <w:p w14:paraId="3DE204B2"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2BDD19" w14:textId="77777777" w:rsidR="003A25C3" w:rsidRDefault="002625E3">
            <w:pPr>
              <w:pStyle w:val="TableText"/>
            </w:pPr>
            <w:r>
              <w:t>M</w:t>
            </w:r>
          </w:p>
        </w:tc>
      </w:tr>
      <w:tr w:rsidR="003A25C3" w14:paraId="0A808B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813567"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2E0EFD"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2DE68F" w14:textId="77777777" w:rsidR="003A25C3" w:rsidRDefault="002625E3">
            <w:pPr>
              <w:pStyle w:val="TableTextWithTabs"/>
            </w:pPr>
            <w:r>
              <w:t>PartId</w:t>
            </w:r>
          </w:p>
        </w:tc>
        <w:tc>
          <w:tcPr>
            <w:tcW w:w="1275" w:type="dxa"/>
            <w:tcBorders>
              <w:top w:val="single" w:sz="4" w:space="0" w:color="auto"/>
              <w:left w:val="single" w:sz="4" w:space="0" w:color="auto"/>
              <w:bottom w:val="single" w:sz="4" w:space="0" w:color="auto"/>
              <w:right w:val="single" w:sz="4" w:space="0" w:color="auto"/>
            </w:tcBorders>
          </w:tcPr>
          <w:p w14:paraId="4D53DD68"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6B948B"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BA18EB" w14:textId="77777777" w:rsidR="003A25C3" w:rsidRDefault="002625E3">
            <w:pPr>
              <w:pStyle w:val="TableText"/>
            </w:pPr>
            <w:r>
              <w:t>O</w:t>
            </w:r>
          </w:p>
        </w:tc>
      </w:tr>
      <w:tr w:rsidR="003A25C3" w14:paraId="0064BA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0C7E54"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36A193"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DE0F8" w14:textId="77777777" w:rsidR="003A25C3" w:rsidRDefault="002625E3">
            <w:pPr>
              <w:pStyle w:val="TableTextWithTabs"/>
            </w:pPr>
            <w:r>
              <w:t>RecipeId</w:t>
            </w:r>
          </w:p>
        </w:tc>
        <w:tc>
          <w:tcPr>
            <w:tcW w:w="1275" w:type="dxa"/>
            <w:tcBorders>
              <w:top w:val="single" w:sz="4" w:space="0" w:color="auto"/>
              <w:left w:val="single" w:sz="4" w:space="0" w:color="auto"/>
              <w:bottom w:val="single" w:sz="4" w:space="0" w:color="auto"/>
              <w:right w:val="single" w:sz="4" w:space="0" w:color="auto"/>
            </w:tcBorders>
          </w:tcPr>
          <w:p w14:paraId="77F02652" w14:textId="77777777" w:rsidR="003A25C3" w:rsidRDefault="002625E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7A547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400429" w14:textId="77777777" w:rsidR="003A25C3" w:rsidRDefault="002625E3">
            <w:pPr>
              <w:pStyle w:val="TableText"/>
            </w:pPr>
            <w:r>
              <w:t>O</w:t>
            </w:r>
          </w:p>
        </w:tc>
      </w:tr>
      <w:tr w:rsidR="003A25C3" w14:paraId="3344AC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6FEDF" w14:textId="77777777" w:rsidR="003A25C3" w:rsidRDefault="002625E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D1995F"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140260" w14:textId="77777777" w:rsidR="003A25C3" w:rsidRDefault="002625E3">
            <w:pPr>
              <w:pStyle w:val="TableTextWithTabs"/>
            </w:pPr>
            <w:r>
              <w:t>FailedCharacteristics</w:t>
            </w:r>
          </w:p>
        </w:tc>
        <w:tc>
          <w:tcPr>
            <w:tcW w:w="1275" w:type="dxa"/>
            <w:tcBorders>
              <w:top w:val="single" w:sz="4" w:space="0" w:color="auto"/>
              <w:left w:val="single" w:sz="4" w:space="0" w:color="auto"/>
              <w:bottom w:val="single" w:sz="4" w:space="0" w:color="auto"/>
              <w:right w:val="single" w:sz="4" w:space="0" w:color="auto"/>
            </w:tcBorders>
          </w:tcPr>
          <w:p w14:paraId="1DA6D56D" w14:textId="77777777" w:rsidR="003A25C3" w:rsidRDefault="002625E3">
            <w:pPr>
              <w:pStyle w:val="TableText"/>
            </w:pPr>
            <w:r>
              <w:t>VisionCharacteristicDataType[]</w:t>
            </w:r>
          </w:p>
        </w:tc>
        <w:tc>
          <w:tcPr>
            <w:tcW w:w="1843" w:type="dxa"/>
            <w:tcBorders>
              <w:top w:val="single" w:sz="4" w:space="0" w:color="auto"/>
              <w:left w:val="single" w:sz="4" w:space="0" w:color="auto"/>
              <w:bottom w:val="single" w:sz="4" w:space="0" w:color="auto"/>
              <w:right w:val="single" w:sz="4" w:space="0" w:color="auto"/>
            </w:tcBorders>
          </w:tcPr>
          <w:p w14:paraId="110B35C9" w14:textId="77777777" w:rsidR="003A25C3" w:rsidRDefault="002625E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58C9095" w14:textId="77777777" w:rsidR="003A25C3" w:rsidRDefault="002625E3">
            <w:pPr>
              <w:pStyle w:val="TableText"/>
            </w:pPr>
            <w:r>
              <w:t>O</w:t>
            </w:r>
          </w:p>
        </w:tc>
      </w:tr>
      <w:tr w:rsidR="003A25C3" w14:paraId="6C93B2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68B940" w14:textId="77777777" w:rsidR="003A25C3" w:rsidRDefault="002625E3">
            <w:pPr>
              <w:pStyle w:val="TableText"/>
            </w:pPr>
            <w:r>
              <w:rPr>
                <w:b/>
              </w:rPr>
              <w:t>Conformance Units</w:t>
            </w:r>
          </w:p>
        </w:tc>
      </w:tr>
      <w:tr w:rsidR="003A25C3" w14:paraId="7922E3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77505" w14:textId="77777777" w:rsidR="003A25C3" w:rsidRDefault="002625E3">
            <w:pPr>
              <w:pStyle w:val="TableText"/>
            </w:pPr>
            <w:r>
              <w:t>Vision Events</w:t>
            </w:r>
          </w:p>
        </w:tc>
      </w:tr>
    </w:tbl>
    <w:p w14:paraId="38187CD3" w14:textId="77777777" w:rsidR="003A25C3" w:rsidRDefault="003A25C3">
      <w:pPr>
        <w:pStyle w:val="spacer"/>
      </w:pPr>
    </w:p>
    <w:p w14:paraId="106B7FEB" w14:textId="77777777" w:rsidR="003A25C3" w:rsidRDefault="002625E3">
      <w:pPr>
        <w:pStyle w:val="Heading1"/>
      </w:pPr>
      <w:bookmarkStart w:id="564" w:name="_Clause_c8"/>
      <w:bookmarkStart w:id="565" w:name="_Toc238626898"/>
      <w:r>
        <w:t>OPC UA DataTypes</w:t>
      </w:r>
      <w:bookmarkEnd w:id="564"/>
      <w:bookmarkEnd w:id="565"/>
    </w:p>
    <w:p w14:paraId="3A8BDDBB" w14:textId="77777777" w:rsidR="003A25C3" w:rsidRDefault="002625E3">
      <w:pPr>
        <w:pStyle w:val="Heading2"/>
      </w:pPr>
      <w:bookmarkStart w:id="566" w:name="_Clause_c8_1"/>
      <w:bookmarkStart w:id="567" w:name="_Toc238626899"/>
      <w:r>
        <w:t>VisionRealityKindEnum</w:t>
      </w:r>
      <w:bookmarkEnd w:id="566"/>
      <w:bookmarkEnd w:id="567"/>
    </w:p>
    <w:p w14:paraId="3C49B096" w14:textId="77777777" w:rsidR="003A25C3" w:rsidRDefault="002625E3">
      <w:pPr>
        <w:pStyle w:val="PARAGRAPH"/>
      </w:pPr>
      <w:r>
        <w:t>Whether the sensor observes the physical world, a simulation, or both. This is the sim/real switch: every other member of the model means the same thing regardless of its value.</w:t>
      </w:r>
    </w:p>
    <w:p w14:paraId="4F683B20" w14:textId="77ABEAB6" w:rsidR="003A25C3" w:rsidRDefault="002625E3">
      <w:pPr>
        <w:pStyle w:val="TABLE-title"/>
      </w:pPr>
      <w:bookmarkStart w:id="568" w:name="_Tab_c8_1_items_items"/>
      <w:bookmarkStart w:id="569" w:name="_Toc238627078"/>
      <w:r>
        <w:t xml:space="preserve">Table </w:t>
      </w:r>
      <w:r>
        <w:fldChar w:fldCharType="begin"/>
      </w:r>
      <w:r>
        <w:instrText xml:space="preserve"> SEQ Table \* ARABIC </w:instrText>
      </w:r>
      <w:r>
        <w:fldChar w:fldCharType="separate"/>
      </w:r>
      <w:r w:rsidR="00C44EBE">
        <w:rPr>
          <w:noProof/>
        </w:rPr>
        <w:t>79</w:t>
      </w:r>
      <w:r>
        <w:fldChar w:fldCharType="end"/>
      </w:r>
      <w:r>
        <w:t xml:space="preserve"> – VisionRealityKindEnum Items</w:t>
      </w:r>
      <w:bookmarkEnd w:id="568"/>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4A87678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3A25C3" w:rsidRDefault="002625E3">
            <w:pPr>
              <w:pStyle w:val="TableText"/>
            </w:pPr>
            <w:r>
              <w:rPr>
                <w:b/>
              </w:rPr>
              <w:t>Description</w:t>
            </w:r>
          </w:p>
        </w:tc>
      </w:tr>
      <w:tr w:rsidR="003A25C3" w14:paraId="479C9E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3A25C3" w:rsidRDefault="002625E3">
            <w:pPr>
              <w:pStyle w:val="TableText"/>
            </w:pPr>
            <w:r>
              <w:t>Physical</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3A25C3" w:rsidRDefault="002625E3">
            <w:pPr>
              <w:pStyle w:val="TableText"/>
            </w:pPr>
            <w:r>
              <w:t>A physical device observing the real world.</w:t>
            </w:r>
          </w:p>
        </w:tc>
      </w:tr>
      <w:tr w:rsidR="003A25C3" w14:paraId="5E8163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3A25C3" w:rsidRDefault="002625E3">
            <w:pPr>
              <w:pStyle w:val="TableText"/>
            </w:pPr>
            <w:r>
              <w:t>Simulated</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3A25C3" w:rsidRDefault="002625E3">
            <w:pPr>
              <w:pStyle w:val="TableText"/>
            </w:pPr>
            <w:r>
              <w:t>A synthetic sensor rendered by a simulator (e.g. NVIDIA Isaac Sim); ground truth may be available.</w:t>
            </w:r>
          </w:p>
        </w:tc>
      </w:tr>
      <w:tr w:rsidR="003A25C3" w14:paraId="24DB34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3A25C3" w:rsidRDefault="002625E3">
            <w:pPr>
              <w:pStyle w:val="TableText"/>
            </w:pPr>
            <w:r>
              <w:t>Hybrid</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3A25C3" w:rsidRDefault="002625E3">
            <w:pPr>
              <w:pStyle w:val="TableText"/>
            </w:pPr>
            <w:r>
              <w:t>A physical device whose output is augmented or replayed through a simulation.</w:t>
            </w:r>
          </w:p>
        </w:tc>
      </w:tr>
    </w:tbl>
    <w:p w14:paraId="143766B9" w14:textId="77777777" w:rsidR="003A25C3" w:rsidRDefault="003A25C3">
      <w:pPr>
        <w:pStyle w:val="spacer"/>
      </w:pPr>
    </w:p>
    <w:p w14:paraId="5F4A1417" w14:textId="4D9693B2" w:rsidR="003A25C3" w:rsidRDefault="002625E3">
      <w:pPr>
        <w:pStyle w:val="TABLE-title"/>
      </w:pPr>
      <w:bookmarkStart w:id="570" w:name="_Tab_c8_1_def"/>
      <w:bookmarkStart w:id="571" w:name="_Toc238627079"/>
      <w:r>
        <w:t xml:space="preserve">Table </w:t>
      </w:r>
      <w:r>
        <w:fldChar w:fldCharType="begin"/>
      </w:r>
      <w:r>
        <w:instrText xml:space="preserve"> SEQ Table \* ARABIC </w:instrText>
      </w:r>
      <w:r>
        <w:fldChar w:fldCharType="separate"/>
      </w:r>
      <w:r w:rsidR="00C44EBE">
        <w:rPr>
          <w:noProof/>
        </w:rPr>
        <w:t>80</w:t>
      </w:r>
      <w:r>
        <w:fldChar w:fldCharType="end"/>
      </w:r>
      <w:r>
        <w:t xml:space="preserve"> – VisionRealityKindEnum definition</w:t>
      </w:r>
      <w:bookmarkEnd w:id="570"/>
      <w:bookmarkEnd w:id="5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0884933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3A25C3" w:rsidRDefault="002625E3">
            <w:pPr>
              <w:pStyle w:val="TableText"/>
            </w:pPr>
            <w:r>
              <w:rPr>
                <w:b/>
              </w:rPr>
              <w:t>Value</w:t>
            </w:r>
          </w:p>
        </w:tc>
      </w:tr>
      <w:tr w:rsidR="003A25C3" w14:paraId="611014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3A25C3" w:rsidRDefault="002625E3">
            <w:pPr>
              <w:pStyle w:val="TableText"/>
            </w:pPr>
            <w:r>
              <w:t>1:VisionRealityKindEnum</w:t>
            </w:r>
          </w:p>
        </w:tc>
      </w:tr>
      <w:tr w:rsidR="003A25C3" w14:paraId="40F7C7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3A25C3" w:rsidRDefault="002625E3">
            <w:pPr>
              <w:pStyle w:val="TableText"/>
            </w:pPr>
            <w:r>
              <w:t>False</w:t>
            </w:r>
          </w:p>
        </w:tc>
      </w:tr>
      <w:tr w:rsidR="003A25C3" w14:paraId="7C9D74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3A25C3" w:rsidRDefault="002625E3">
            <w:pPr>
              <w:pStyle w:val="TableText"/>
            </w:pPr>
            <w:r>
              <w:rPr>
                <w:b/>
              </w:rPr>
              <w:t>Other</w:t>
            </w:r>
          </w:p>
        </w:tc>
      </w:tr>
      <w:tr w:rsidR="003A25C3" w14:paraId="3F8E26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3A25C3" w:rsidRDefault="002625E3">
            <w:pPr>
              <w:pStyle w:val="TableText"/>
            </w:pPr>
            <w:r>
              <w:t>Subtype of the 0:Enumeration defined in OPC 10000-5, i.e. inheriting the InstanceDeclarations of that Node.</w:t>
            </w:r>
          </w:p>
        </w:tc>
      </w:tr>
      <w:tr w:rsidR="003A25C3" w14:paraId="4B6B13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3A25C3" w:rsidRDefault="002625E3">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3A25C3" w:rsidRDefault="002625E3">
            <w:pPr>
              <w:pStyle w:val="TableText"/>
            </w:pPr>
            <w:r>
              <w:t>M</w:t>
            </w:r>
          </w:p>
        </w:tc>
      </w:tr>
      <w:tr w:rsidR="003A25C3" w14:paraId="65DD81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3A25C3" w:rsidRDefault="002625E3">
            <w:pPr>
              <w:pStyle w:val="TableText"/>
            </w:pPr>
            <w:r>
              <w:rPr>
                <w:b/>
              </w:rPr>
              <w:t>Conformance Units</w:t>
            </w:r>
          </w:p>
        </w:tc>
      </w:tr>
      <w:tr w:rsidR="003A25C3" w14:paraId="7DCD30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3A25C3" w:rsidRDefault="002625E3">
            <w:pPr>
              <w:pStyle w:val="TableText"/>
            </w:pPr>
            <w:r>
              <w:t>Vision DataTypes</w:t>
            </w:r>
          </w:p>
        </w:tc>
      </w:tr>
    </w:tbl>
    <w:p w14:paraId="5A091A22" w14:textId="77777777" w:rsidR="003A25C3" w:rsidRDefault="003A25C3">
      <w:pPr>
        <w:pStyle w:val="spacer"/>
      </w:pPr>
    </w:p>
    <w:p w14:paraId="393F38AD" w14:textId="77777777" w:rsidR="003A25C3" w:rsidRDefault="002625E3">
      <w:pPr>
        <w:pStyle w:val="Heading2"/>
      </w:pPr>
      <w:bookmarkStart w:id="572" w:name="_Clause_c8_2"/>
      <w:bookmarkStart w:id="573" w:name="_Toc238626900"/>
      <w:r>
        <w:t>VisionStreamProtocolEnum</w:t>
      </w:r>
      <w:bookmarkEnd w:id="572"/>
      <w:bookmarkEnd w:id="573"/>
    </w:p>
    <w:p w14:paraId="388BB62B" w14:textId="77777777" w:rsidR="003A25C3" w:rsidRDefault="002625E3">
      <w:pPr>
        <w:pStyle w:val="PARAGRAPH"/>
      </w:pPr>
      <w:r>
        <w:t>Wire protocol of a continuous media stream. Rtsp is the mandatory default: a conformant Server exposes at least one StreamEndpoint using it.</w:t>
      </w:r>
    </w:p>
    <w:p w14:paraId="0C1017B0" w14:textId="63F0161B" w:rsidR="003A25C3" w:rsidRDefault="002625E3">
      <w:pPr>
        <w:pStyle w:val="TABLE-title"/>
      </w:pPr>
      <w:bookmarkStart w:id="574" w:name="_Tab_c8_2_items_items"/>
      <w:bookmarkStart w:id="575" w:name="_Toc238627080"/>
      <w:r>
        <w:lastRenderedPageBreak/>
        <w:t xml:space="preserve">Table </w:t>
      </w:r>
      <w:r>
        <w:fldChar w:fldCharType="begin"/>
      </w:r>
      <w:r>
        <w:instrText xml:space="preserve"> SEQ Table \* ARABIC </w:instrText>
      </w:r>
      <w:r>
        <w:fldChar w:fldCharType="separate"/>
      </w:r>
      <w:r w:rsidR="00C44EBE">
        <w:rPr>
          <w:noProof/>
        </w:rPr>
        <w:t>81</w:t>
      </w:r>
      <w:r>
        <w:fldChar w:fldCharType="end"/>
      </w:r>
      <w:r>
        <w:t xml:space="preserve"> – VisionStreamProtocolEnum Items</w:t>
      </w:r>
      <w:bookmarkEnd w:id="574"/>
      <w:bookmarkEnd w:id="5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43B8E78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3A25C3" w:rsidRDefault="002625E3">
            <w:pPr>
              <w:pStyle w:val="TableText"/>
            </w:pPr>
            <w:r>
              <w:rPr>
                <w:b/>
              </w:rPr>
              <w:t>Description</w:t>
            </w:r>
          </w:p>
        </w:tc>
      </w:tr>
      <w:tr w:rsidR="003A25C3" w14:paraId="2796A4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3A25C3" w:rsidRDefault="002625E3">
            <w:pPr>
              <w:pStyle w:val="TableText"/>
            </w:pPr>
            <w:r>
              <w:t>Rtsp</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3A25C3" w:rsidRDefault="002625E3">
            <w:pPr>
              <w:pStyle w:val="TableText"/>
            </w:pPr>
            <w:r>
              <w:t>RTSP (RFC 7826/2326). MANDATORY default streaming protocol.</w:t>
            </w:r>
          </w:p>
        </w:tc>
      </w:tr>
      <w:tr w:rsidR="003A25C3" w14:paraId="593BF0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3A25C3" w:rsidRDefault="002625E3">
            <w:pPr>
              <w:pStyle w:val="TableText"/>
            </w:pPr>
            <w:r>
              <w:t>Rtsps</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3A25C3" w:rsidRDefault="002625E3">
            <w:pPr>
              <w:pStyle w:val="TableText"/>
            </w:pPr>
            <w:r>
              <w:t>RTSP over TLS.</w:t>
            </w:r>
          </w:p>
        </w:tc>
      </w:tr>
      <w:tr w:rsidR="003A25C3" w14:paraId="6B7454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3A25C3" w:rsidRDefault="002625E3">
            <w:pPr>
              <w:pStyle w:val="TableText"/>
            </w:pPr>
            <w:r>
              <w:t>WebRtc</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3A25C3" w:rsidRDefault="002625E3">
            <w:pPr>
              <w:pStyle w:val="TableText"/>
            </w:pPr>
            <w:r>
              <w:t>WebRTC.</w:t>
            </w:r>
          </w:p>
        </w:tc>
      </w:tr>
      <w:tr w:rsidR="003A25C3" w14:paraId="68D1D4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3A25C3" w:rsidRDefault="002625E3">
            <w:pPr>
              <w:pStyle w:val="TableText"/>
            </w:pPr>
            <w:r>
              <w:t>Srt</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3A25C3" w:rsidRDefault="002625E3">
            <w:pPr>
              <w:pStyle w:val="TableText"/>
            </w:pPr>
            <w:r>
              <w:t>Secure Reliable Transport.</w:t>
            </w:r>
          </w:p>
        </w:tc>
      </w:tr>
      <w:tr w:rsidR="003A25C3" w14:paraId="54D023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3A25C3" w:rsidRDefault="002625E3">
            <w:pPr>
              <w:pStyle w:val="TableText"/>
            </w:pPr>
            <w:r>
              <w:t>Hls</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3A25C3" w:rsidRDefault="002625E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3A25C3" w:rsidRDefault="002625E3">
            <w:pPr>
              <w:pStyle w:val="TableText"/>
            </w:pPr>
            <w:r>
              <w:t>HTTP Live Streaming.</w:t>
            </w:r>
          </w:p>
        </w:tc>
      </w:tr>
      <w:tr w:rsidR="003A25C3" w14:paraId="4FEF03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3A25C3" w:rsidRDefault="002625E3">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3A25C3" w:rsidRDefault="002625E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3A25C3" w:rsidRDefault="002625E3">
            <w:pPr>
              <w:pStyle w:val="TableText"/>
            </w:pPr>
            <w:r>
              <w:t>Motion JPEG over HTTP.</w:t>
            </w:r>
          </w:p>
        </w:tc>
      </w:tr>
      <w:tr w:rsidR="003A25C3" w14:paraId="1F52E9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3A25C3" w:rsidRDefault="002625E3">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3A25C3" w:rsidRDefault="002625E3">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3A25C3" w:rsidRDefault="002625E3">
            <w:pPr>
              <w:pStyle w:val="TableText"/>
            </w:pPr>
            <w:r>
              <w:t>GenICam GenDC container stream.</w:t>
            </w:r>
          </w:p>
        </w:tc>
      </w:tr>
      <w:tr w:rsidR="003A25C3" w14:paraId="4AD486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3A25C3" w:rsidRDefault="002625E3">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3A25C3" w:rsidRDefault="002625E3">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3A25C3" w:rsidRDefault="002625E3">
            <w:pPr>
              <w:pStyle w:val="TableText"/>
            </w:pPr>
            <w:r>
              <w:t>A protocol identified by the endpoint URI scheme.</w:t>
            </w:r>
          </w:p>
        </w:tc>
      </w:tr>
      <w:tr w:rsidR="003A25C3" w14:paraId="5636D7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609E5" w14:textId="77777777" w:rsidR="003A25C3" w:rsidRDefault="002625E3">
            <w:pPr>
              <w:pStyle w:val="TableText"/>
            </w:pPr>
            <w:r>
              <w:t>DataChannel</w:t>
            </w:r>
          </w:p>
        </w:tc>
        <w:tc>
          <w:tcPr>
            <w:tcW w:w="1200" w:type="dxa"/>
            <w:tcBorders>
              <w:top w:val="single" w:sz="4" w:space="0" w:color="auto"/>
              <w:left w:val="single" w:sz="4" w:space="0" w:color="auto"/>
              <w:bottom w:val="single" w:sz="4" w:space="0" w:color="auto"/>
              <w:right w:val="single" w:sz="4" w:space="0" w:color="auto"/>
            </w:tcBorders>
          </w:tcPr>
          <w:p w14:paraId="674E213E" w14:textId="77777777" w:rsidR="003A25C3" w:rsidRDefault="002625E3">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4A3D0E0" w14:textId="77777777" w:rsidR="003A25C3" w:rsidRDefault="002625E3">
            <w:pPr>
              <w:pStyle w:val="TableText"/>
            </w:pPr>
            <w:r>
              <w:t>The stream is carried on an OPC UA data channel multiplexed onto the SecureChannel the client already has, per the OPC UA - Data Channels errata proposal. OPTIONAL and never a default: see clause 6.7. That proposal is a DRAFT in this repository, not a released OPC UA specification, so a Server is fully conformant without it.</w:t>
            </w:r>
          </w:p>
        </w:tc>
      </w:tr>
    </w:tbl>
    <w:p w14:paraId="5E11ED3B" w14:textId="77777777" w:rsidR="003A25C3" w:rsidRDefault="003A25C3">
      <w:pPr>
        <w:pStyle w:val="spacer"/>
      </w:pPr>
    </w:p>
    <w:p w14:paraId="23C96ADC" w14:textId="2B9C1760" w:rsidR="003A25C3" w:rsidRDefault="002625E3">
      <w:pPr>
        <w:pStyle w:val="TABLE-title"/>
      </w:pPr>
      <w:bookmarkStart w:id="576" w:name="_Tab_c8_2_def"/>
      <w:bookmarkStart w:id="577" w:name="_Toc238627081"/>
      <w:r>
        <w:t xml:space="preserve">Table </w:t>
      </w:r>
      <w:r>
        <w:fldChar w:fldCharType="begin"/>
      </w:r>
      <w:r>
        <w:instrText xml:space="preserve"> SEQ Table \* ARABIC </w:instrText>
      </w:r>
      <w:r>
        <w:fldChar w:fldCharType="separate"/>
      </w:r>
      <w:r w:rsidR="00C44EBE">
        <w:rPr>
          <w:noProof/>
        </w:rPr>
        <w:t>82</w:t>
      </w:r>
      <w:r>
        <w:fldChar w:fldCharType="end"/>
      </w:r>
      <w:r>
        <w:t xml:space="preserve"> – VisionStreamProtocolEnum definition</w:t>
      </w:r>
      <w:bookmarkEnd w:id="576"/>
      <w:bookmarkEnd w:id="5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10F233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3A25C3" w:rsidRDefault="002625E3">
            <w:pPr>
              <w:pStyle w:val="TableText"/>
            </w:pPr>
            <w:r>
              <w:rPr>
                <w:b/>
              </w:rPr>
              <w:t>Value</w:t>
            </w:r>
          </w:p>
        </w:tc>
      </w:tr>
      <w:tr w:rsidR="003A25C3" w14:paraId="36BEFD1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3A25C3" w:rsidRDefault="002625E3">
            <w:pPr>
              <w:pStyle w:val="TableText"/>
            </w:pPr>
            <w:r>
              <w:t>1:VisionStreamProtocolEnum</w:t>
            </w:r>
          </w:p>
        </w:tc>
      </w:tr>
      <w:tr w:rsidR="003A25C3" w14:paraId="57FF33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3A25C3" w:rsidRDefault="002625E3">
            <w:pPr>
              <w:pStyle w:val="TableText"/>
            </w:pPr>
            <w:r>
              <w:t>False</w:t>
            </w:r>
          </w:p>
        </w:tc>
      </w:tr>
      <w:tr w:rsidR="003A25C3" w14:paraId="745CAE1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3A25C3" w:rsidRDefault="002625E3">
            <w:pPr>
              <w:pStyle w:val="TableText"/>
            </w:pPr>
            <w:r>
              <w:rPr>
                <w:b/>
              </w:rPr>
              <w:t>Other</w:t>
            </w:r>
          </w:p>
        </w:tc>
      </w:tr>
      <w:tr w:rsidR="003A25C3" w14:paraId="229015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3A25C3" w:rsidRDefault="002625E3">
            <w:pPr>
              <w:pStyle w:val="TableText"/>
            </w:pPr>
            <w:r>
              <w:t>Subtype of the 0:Enumeration defined in OPC 10000-5, i.e. inheriting the InstanceDeclarations of that Node.</w:t>
            </w:r>
          </w:p>
        </w:tc>
      </w:tr>
      <w:tr w:rsidR="003A25C3" w14:paraId="0C98AB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3A25C3" w:rsidRDefault="002625E3">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3A25C3" w:rsidRDefault="002625E3">
            <w:pPr>
              <w:pStyle w:val="TableText"/>
            </w:pPr>
            <w:r>
              <w:t>M</w:t>
            </w:r>
          </w:p>
        </w:tc>
      </w:tr>
      <w:tr w:rsidR="003A25C3" w14:paraId="57FC0EC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3A25C3" w:rsidRDefault="002625E3">
            <w:pPr>
              <w:pStyle w:val="TableText"/>
            </w:pPr>
            <w:r>
              <w:rPr>
                <w:b/>
              </w:rPr>
              <w:t>Conformance Units</w:t>
            </w:r>
          </w:p>
        </w:tc>
      </w:tr>
      <w:tr w:rsidR="003A25C3" w14:paraId="7BD0E9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3A25C3" w:rsidRDefault="002625E3">
            <w:pPr>
              <w:pStyle w:val="TableText"/>
            </w:pPr>
            <w:r>
              <w:t>Vision DataTypes</w:t>
            </w:r>
          </w:p>
        </w:tc>
      </w:tr>
    </w:tbl>
    <w:p w14:paraId="67CD7D33" w14:textId="77777777" w:rsidR="003A25C3" w:rsidRDefault="003A25C3">
      <w:pPr>
        <w:pStyle w:val="spacer"/>
      </w:pPr>
    </w:p>
    <w:p w14:paraId="4757ED08" w14:textId="77777777" w:rsidR="003A25C3" w:rsidRDefault="002625E3">
      <w:pPr>
        <w:pStyle w:val="Heading2"/>
      </w:pPr>
      <w:bookmarkStart w:id="578" w:name="_Clause_c8_3"/>
      <w:bookmarkStart w:id="579" w:name="_Toc238626901"/>
      <w:r>
        <w:t>VisionClipFormatEnum</w:t>
      </w:r>
      <w:bookmarkEnd w:id="578"/>
      <w:bookmarkEnd w:id="579"/>
    </w:p>
    <w:p w14:paraId="4E42D29D" w14:textId="77777777" w:rsidR="003A25C3" w:rsidRDefault="002625E3">
      <w:pPr>
        <w:pStyle w:val="PARAGRAPH"/>
      </w:pPr>
      <w:r>
        <w:t>Encoding of a still clip. Jpeg is the mandatory default: a conformant Server exposes at least one ClipEndpoint using it.</w:t>
      </w:r>
    </w:p>
    <w:p w14:paraId="6F5EA1D0" w14:textId="0C9FD36A" w:rsidR="003A25C3" w:rsidRDefault="002625E3">
      <w:pPr>
        <w:pStyle w:val="TABLE-title"/>
      </w:pPr>
      <w:bookmarkStart w:id="580" w:name="_Tab_c8_3_items_items"/>
      <w:bookmarkStart w:id="581" w:name="_Toc238627082"/>
      <w:r>
        <w:t xml:space="preserve">Table </w:t>
      </w:r>
      <w:r>
        <w:fldChar w:fldCharType="begin"/>
      </w:r>
      <w:r>
        <w:instrText xml:space="preserve"> SEQ Table \* ARABIC </w:instrText>
      </w:r>
      <w:r>
        <w:fldChar w:fldCharType="separate"/>
      </w:r>
      <w:r w:rsidR="00C44EBE">
        <w:rPr>
          <w:noProof/>
        </w:rPr>
        <w:t>83</w:t>
      </w:r>
      <w:r>
        <w:fldChar w:fldCharType="end"/>
      </w:r>
      <w:r>
        <w:t xml:space="preserve"> – VisionClipFormatEnum Items</w:t>
      </w:r>
      <w:bookmarkEnd w:id="580"/>
      <w:bookmarkEnd w:id="5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188F26B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3A25C3" w:rsidRDefault="002625E3">
            <w:pPr>
              <w:pStyle w:val="TableText"/>
            </w:pPr>
            <w:r>
              <w:rPr>
                <w:b/>
              </w:rPr>
              <w:t>Description</w:t>
            </w:r>
          </w:p>
        </w:tc>
      </w:tr>
      <w:tr w:rsidR="003A25C3" w14:paraId="46CDF9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3A25C3" w:rsidRDefault="002625E3">
            <w:pPr>
              <w:pStyle w:val="TableText"/>
            </w:pPr>
            <w:r>
              <w:t>Jpeg</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3A25C3" w:rsidRDefault="002625E3">
            <w:pPr>
              <w:pStyle w:val="TableText"/>
            </w:pPr>
            <w:r>
              <w:t>JPEG (ISO/IEC 10918). MANDATORY default clip format.</w:t>
            </w:r>
          </w:p>
        </w:tc>
      </w:tr>
      <w:tr w:rsidR="003A25C3" w14:paraId="66D654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3A25C3" w:rsidRDefault="002625E3">
            <w:pPr>
              <w:pStyle w:val="TableText"/>
            </w:pPr>
            <w:r>
              <w:t>Png</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3A25C3" w:rsidRDefault="002625E3">
            <w:pPr>
              <w:pStyle w:val="TableText"/>
            </w:pPr>
            <w:r>
              <w:t>PNG.</w:t>
            </w:r>
          </w:p>
        </w:tc>
      </w:tr>
      <w:tr w:rsidR="003A25C3" w14:paraId="477E75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3A25C3" w:rsidRDefault="002625E3">
            <w:pPr>
              <w:pStyle w:val="TableText"/>
            </w:pPr>
            <w:r>
              <w:t>Tiff</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3A25C3" w:rsidRDefault="002625E3">
            <w:pPr>
              <w:pStyle w:val="TableText"/>
            </w:pPr>
            <w:r>
              <w:t>TIFF.</w:t>
            </w:r>
          </w:p>
        </w:tc>
      </w:tr>
      <w:tr w:rsidR="003A25C3" w14:paraId="5970DC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3A25C3" w:rsidRDefault="002625E3">
            <w:pPr>
              <w:pStyle w:val="TableText"/>
            </w:pPr>
            <w:r>
              <w:t>Bmp</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3A25C3" w:rsidRDefault="002625E3">
            <w:pPr>
              <w:pStyle w:val="TableText"/>
            </w:pPr>
            <w:r>
              <w:t>BMP.</w:t>
            </w:r>
          </w:p>
        </w:tc>
      </w:tr>
      <w:tr w:rsidR="003A25C3" w14:paraId="59B67D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3A25C3" w:rsidRDefault="002625E3">
            <w:pPr>
              <w:pStyle w:val="TableText"/>
            </w:pPr>
            <w:r>
              <w:t>WebP</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3A25C3" w:rsidRDefault="002625E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3A25C3" w:rsidRDefault="002625E3">
            <w:pPr>
              <w:pStyle w:val="TableText"/>
            </w:pPr>
            <w:r>
              <w:t>WebP.</w:t>
            </w:r>
          </w:p>
        </w:tc>
      </w:tr>
      <w:tr w:rsidR="003A25C3" w14:paraId="4905A3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3A25C3" w:rsidRDefault="002625E3">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3A25C3" w:rsidRDefault="002625E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3A25C3" w:rsidRDefault="002625E3">
            <w:pPr>
              <w:pStyle w:val="TableText"/>
            </w:pPr>
            <w:r>
              <w:t>GenICam GenDC container.</w:t>
            </w:r>
          </w:p>
        </w:tc>
      </w:tr>
      <w:tr w:rsidR="003A25C3" w14:paraId="78597B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2F43B1" w14:textId="77777777" w:rsidR="003A25C3" w:rsidRDefault="002625E3">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B5C25EE" w14:textId="77777777" w:rsidR="003A25C3" w:rsidRDefault="002625E3">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3008D20" w14:textId="77777777" w:rsidR="003A25C3" w:rsidRDefault="002625E3">
            <w:pPr>
              <w:pStyle w:val="TableText"/>
            </w:pPr>
            <w:r>
              <w:t>A format identified by the accompanying media type.</w:t>
            </w:r>
          </w:p>
        </w:tc>
      </w:tr>
    </w:tbl>
    <w:p w14:paraId="56AF6A65" w14:textId="77777777" w:rsidR="003A25C3" w:rsidRDefault="003A25C3">
      <w:pPr>
        <w:pStyle w:val="spacer"/>
      </w:pPr>
    </w:p>
    <w:p w14:paraId="42CA1A8D" w14:textId="709C5A40" w:rsidR="003A25C3" w:rsidRDefault="002625E3">
      <w:pPr>
        <w:pStyle w:val="TABLE-title"/>
      </w:pPr>
      <w:bookmarkStart w:id="582" w:name="_Tab_c8_3_def"/>
      <w:bookmarkStart w:id="583" w:name="_Toc238627083"/>
      <w:r>
        <w:t xml:space="preserve">Table </w:t>
      </w:r>
      <w:r>
        <w:fldChar w:fldCharType="begin"/>
      </w:r>
      <w:r>
        <w:instrText xml:space="preserve"> SEQ Table \* ARABIC </w:instrText>
      </w:r>
      <w:r>
        <w:fldChar w:fldCharType="separate"/>
      </w:r>
      <w:r w:rsidR="00C44EBE">
        <w:rPr>
          <w:noProof/>
        </w:rPr>
        <w:t>84</w:t>
      </w:r>
      <w:r>
        <w:fldChar w:fldCharType="end"/>
      </w:r>
      <w:r>
        <w:t xml:space="preserve"> – VisionClipFormatEnum definition</w:t>
      </w:r>
      <w:bookmarkEnd w:id="582"/>
      <w:bookmarkEnd w:id="5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1BE9B77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3A25C3" w:rsidRDefault="002625E3">
            <w:pPr>
              <w:pStyle w:val="TableText"/>
            </w:pPr>
            <w:r>
              <w:rPr>
                <w:b/>
              </w:rPr>
              <w:t>Value</w:t>
            </w:r>
          </w:p>
        </w:tc>
      </w:tr>
      <w:tr w:rsidR="003A25C3" w14:paraId="702F5AF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3A25C3" w:rsidRDefault="002625E3">
            <w:pPr>
              <w:pStyle w:val="TableText"/>
            </w:pPr>
            <w:r>
              <w:t>1:VisionClipFormatEnum</w:t>
            </w:r>
          </w:p>
        </w:tc>
      </w:tr>
      <w:tr w:rsidR="003A25C3" w14:paraId="63C1AB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3A25C3" w:rsidRDefault="002625E3">
            <w:pPr>
              <w:pStyle w:val="TableText"/>
            </w:pPr>
            <w:r>
              <w:t>False</w:t>
            </w:r>
          </w:p>
        </w:tc>
      </w:tr>
      <w:tr w:rsidR="003A25C3" w14:paraId="17E3955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3A25C3" w:rsidRDefault="002625E3">
            <w:pPr>
              <w:pStyle w:val="TableText"/>
            </w:pPr>
            <w:r>
              <w:rPr>
                <w:b/>
              </w:rPr>
              <w:t>Other</w:t>
            </w:r>
          </w:p>
        </w:tc>
      </w:tr>
      <w:tr w:rsidR="003A25C3" w14:paraId="10E5ED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3A25C3" w:rsidRDefault="002625E3">
            <w:pPr>
              <w:pStyle w:val="TableText"/>
            </w:pPr>
            <w:r>
              <w:t>Subtype of the 0:Enumeration defined in OPC 10000-5, i.e. inheriting the InstanceDeclarations of that Node.</w:t>
            </w:r>
          </w:p>
        </w:tc>
      </w:tr>
      <w:tr w:rsidR="003A25C3" w14:paraId="5FCB69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3A25C3" w:rsidRDefault="002625E3">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3A25C3" w:rsidRDefault="002625E3">
            <w:pPr>
              <w:pStyle w:val="TableText"/>
            </w:pPr>
            <w:r>
              <w:t>M</w:t>
            </w:r>
          </w:p>
        </w:tc>
      </w:tr>
      <w:tr w:rsidR="003A25C3" w14:paraId="19925E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3A25C3" w:rsidRDefault="002625E3">
            <w:pPr>
              <w:pStyle w:val="TableText"/>
            </w:pPr>
            <w:r>
              <w:rPr>
                <w:b/>
              </w:rPr>
              <w:t>Conformance Units</w:t>
            </w:r>
          </w:p>
        </w:tc>
      </w:tr>
      <w:tr w:rsidR="003A25C3" w14:paraId="1F46C7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3A25C3" w:rsidRDefault="002625E3">
            <w:pPr>
              <w:pStyle w:val="TableText"/>
            </w:pPr>
            <w:r>
              <w:t>Vision DataTypes</w:t>
            </w:r>
          </w:p>
        </w:tc>
      </w:tr>
    </w:tbl>
    <w:p w14:paraId="2B9BCBE2" w14:textId="77777777" w:rsidR="003A25C3" w:rsidRDefault="003A25C3">
      <w:pPr>
        <w:pStyle w:val="spacer"/>
      </w:pPr>
    </w:p>
    <w:p w14:paraId="323D3DBC" w14:textId="77777777" w:rsidR="003A25C3" w:rsidRDefault="002625E3">
      <w:pPr>
        <w:pStyle w:val="Heading2"/>
      </w:pPr>
      <w:bookmarkStart w:id="584" w:name="_Clause_c8_4"/>
      <w:bookmarkStart w:id="585" w:name="_Toc238626902"/>
      <w:r>
        <w:lastRenderedPageBreak/>
        <w:t>VisionVideoCodecEnum</w:t>
      </w:r>
      <w:bookmarkEnd w:id="584"/>
      <w:bookmarkEnd w:id="585"/>
    </w:p>
    <w:p w14:paraId="39EB49FB" w14:textId="77777777" w:rsidR="003A25C3" w:rsidRDefault="002625E3">
      <w:pPr>
        <w:pStyle w:val="PARAGRAPH"/>
      </w:pPr>
      <w:r>
        <w:t>Codec carried by a stream endpoint.</w:t>
      </w:r>
    </w:p>
    <w:p w14:paraId="70FE7DFC" w14:textId="34509DDB" w:rsidR="003A25C3" w:rsidRDefault="002625E3">
      <w:pPr>
        <w:pStyle w:val="TABLE-title"/>
      </w:pPr>
      <w:bookmarkStart w:id="586" w:name="_Tab_c8_4_items_items"/>
      <w:bookmarkStart w:id="587" w:name="_Toc238627084"/>
      <w:r>
        <w:t xml:space="preserve">Table </w:t>
      </w:r>
      <w:r>
        <w:fldChar w:fldCharType="begin"/>
      </w:r>
      <w:r>
        <w:instrText xml:space="preserve"> SEQ Table \* ARABIC </w:instrText>
      </w:r>
      <w:r>
        <w:fldChar w:fldCharType="separate"/>
      </w:r>
      <w:r w:rsidR="00C44EBE">
        <w:rPr>
          <w:noProof/>
        </w:rPr>
        <w:t>85</w:t>
      </w:r>
      <w:r>
        <w:fldChar w:fldCharType="end"/>
      </w:r>
      <w:r>
        <w:t xml:space="preserve"> – VisionVideoCodecEnum Items</w:t>
      </w:r>
      <w:bookmarkEnd w:id="586"/>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796CAD3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3A25C3" w:rsidRDefault="002625E3">
            <w:pPr>
              <w:pStyle w:val="TableText"/>
            </w:pPr>
            <w:r>
              <w:rPr>
                <w:b/>
              </w:rPr>
              <w:t>Description</w:t>
            </w:r>
          </w:p>
        </w:tc>
      </w:tr>
      <w:tr w:rsidR="003A25C3" w14:paraId="593ED0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3A25C3" w:rsidRDefault="002625E3">
            <w:pPr>
              <w:pStyle w:val="TableText"/>
            </w:pPr>
            <w:r>
              <w:t>H264</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3A25C3" w:rsidRDefault="003A25C3">
            <w:pPr>
              <w:pStyle w:val="TableText"/>
            </w:pPr>
          </w:p>
        </w:tc>
      </w:tr>
      <w:tr w:rsidR="003A25C3" w14:paraId="59DF37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3A25C3" w:rsidRDefault="002625E3">
            <w:pPr>
              <w:pStyle w:val="TableText"/>
            </w:pPr>
            <w:r>
              <w:t>H265</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3A25C3" w:rsidRDefault="003A25C3">
            <w:pPr>
              <w:pStyle w:val="TableText"/>
            </w:pPr>
          </w:p>
        </w:tc>
      </w:tr>
      <w:tr w:rsidR="003A25C3" w14:paraId="635B50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3A25C3" w:rsidRDefault="002625E3">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3A25C3" w:rsidRDefault="003A25C3">
            <w:pPr>
              <w:pStyle w:val="TableText"/>
            </w:pPr>
          </w:p>
        </w:tc>
      </w:tr>
      <w:tr w:rsidR="003A25C3" w14:paraId="413427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3A25C3" w:rsidRDefault="002625E3">
            <w:pPr>
              <w:pStyle w:val="TableText"/>
            </w:pPr>
            <w:r>
              <w:t>Av1</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3A25C3" w:rsidRDefault="003A25C3">
            <w:pPr>
              <w:pStyle w:val="TableText"/>
            </w:pPr>
          </w:p>
        </w:tc>
      </w:tr>
      <w:tr w:rsidR="003A25C3" w14:paraId="08EA29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3A25C3" w:rsidRDefault="002625E3">
            <w:pPr>
              <w:pStyle w:val="TableText"/>
            </w:pPr>
            <w:r>
              <w:t>Raw</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3A25C3" w:rsidRDefault="002625E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3A25C3" w:rsidRDefault="002625E3">
            <w:pPr>
              <w:pStyle w:val="TableText"/>
            </w:pPr>
            <w:r>
              <w:t>Uncompressed frames.</w:t>
            </w:r>
          </w:p>
        </w:tc>
      </w:tr>
      <w:tr w:rsidR="003A25C3" w14:paraId="1A4C69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3A25C3" w:rsidRDefault="002625E3">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3A25C3" w:rsidRDefault="002625E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3A25C3" w:rsidRDefault="003A25C3">
            <w:pPr>
              <w:pStyle w:val="TableText"/>
            </w:pPr>
          </w:p>
        </w:tc>
      </w:tr>
    </w:tbl>
    <w:p w14:paraId="295D51A7" w14:textId="77777777" w:rsidR="003A25C3" w:rsidRDefault="003A25C3">
      <w:pPr>
        <w:pStyle w:val="spacer"/>
      </w:pPr>
    </w:p>
    <w:p w14:paraId="68CFFD7B" w14:textId="558D299D" w:rsidR="003A25C3" w:rsidRDefault="002625E3">
      <w:pPr>
        <w:pStyle w:val="TABLE-title"/>
      </w:pPr>
      <w:bookmarkStart w:id="588" w:name="_Tab_c8_4_def"/>
      <w:bookmarkStart w:id="589" w:name="_Toc238627085"/>
      <w:r>
        <w:t xml:space="preserve">Table </w:t>
      </w:r>
      <w:r>
        <w:fldChar w:fldCharType="begin"/>
      </w:r>
      <w:r>
        <w:instrText xml:space="preserve"> SEQ Table \* ARABIC </w:instrText>
      </w:r>
      <w:r>
        <w:fldChar w:fldCharType="separate"/>
      </w:r>
      <w:r w:rsidR="00C44EBE">
        <w:rPr>
          <w:noProof/>
        </w:rPr>
        <w:t>86</w:t>
      </w:r>
      <w:r>
        <w:fldChar w:fldCharType="end"/>
      </w:r>
      <w:r>
        <w:t xml:space="preserve"> – VisionVideoCodecEnum definition</w:t>
      </w:r>
      <w:bookmarkEnd w:id="588"/>
      <w:bookmarkEnd w:id="5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0066BD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3A25C3" w:rsidRDefault="002625E3">
            <w:pPr>
              <w:pStyle w:val="TableText"/>
            </w:pPr>
            <w:r>
              <w:rPr>
                <w:b/>
              </w:rPr>
              <w:t>Value</w:t>
            </w:r>
          </w:p>
        </w:tc>
      </w:tr>
      <w:tr w:rsidR="003A25C3" w14:paraId="00802C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3A25C3" w:rsidRDefault="002625E3">
            <w:pPr>
              <w:pStyle w:val="TableText"/>
            </w:pPr>
            <w:r>
              <w:t>1:VisionVideoCodecEnum</w:t>
            </w:r>
          </w:p>
        </w:tc>
      </w:tr>
      <w:tr w:rsidR="003A25C3" w14:paraId="50460C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3A25C3" w:rsidRDefault="002625E3">
            <w:pPr>
              <w:pStyle w:val="TableText"/>
            </w:pPr>
            <w:r>
              <w:t>False</w:t>
            </w:r>
          </w:p>
        </w:tc>
      </w:tr>
      <w:tr w:rsidR="003A25C3" w14:paraId="2A6AC4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3A25C3" w:rsidRDefault="002625E3">
            <w:pPr>
              <w:pStyle w:val="TableText"/>
            </w:pPr>
            <w:r>
              <w:rPr>
                <w:b/>
              </w:rPr>
              <w:t>Other</w:t>
            </w:r>
          </w:p>
        </w:tc>
      </w:tr>
      <w:tr w:rsidR="003A25C3" w14:paraId="5D0F2C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3A25C3" w:rsidRDefault="002625E3">
            <w:pPr>
              <w:pStyle w:val="TableText"/>
            </w:pPr>
            <w:r>
              <w:t>Subtype of the 0:Enumeration defined in OPC 10000-5, i.e. inheriting the InstanceDeclarations of that Node.</w:t>
            </w:r>
          </w:p>
        </w:tc>
      </w:tr>
      <w:tr w:rsidR="003A25C3" w14:paraId="2A2AF8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3A25C3" w:rsidRDefault="002625E3">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3A25C3" w:rsidRDefault="002625E3">
            <w:pPr>
              <w:pStyle w:val="TableText"/>
            </w:pPr>
            <w:r>
              <w:t>M</w:t>
            </w:r>
          </w:p>
        </w:tc>
      </w:tr>
      <w:tr w:rsidR="003A25C3" w14:paraId="4D91E3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3A25C3" w:rsidRDefault="002625E3">
            <w:pPr>
              <w:pStyle w:val="TableText"/>
            </w:pPr>
            <w:r>
              <w:rPr>
                <w:b/>
              </w:rPr>
              <w:t>Conformance Units</w:t>
            </w:r>
          </w:p>
        </w:tc>
      </w:tr>
      <w:tr w:rsidR="003A25C3" w14:paraId="70CFA9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3A25C3" w:rsidRDefault="002625E3">
            <w:pPr>
              <w:pStyle w:val="TableText"/>
            </w:pPr>
            <w:r>
              <w:t>Vision DataTypes</w:t>
            </w:r>
          </w:p>
        </w:tc>
      </w:tr>
    </w:tbl>
    <w:p w14:paraId="4F91B780" w14:textId="77777777" w:rsidR="003A25C3" w:rsidRDefault="003A25C3">
      <w:pPr>
        <w:pStyle w:val="spacer"/>
      </w:pPr>
    </w:p>
    <w:p w14:paraId="53165E11" w14:textId="77777777" w:rsidR="003A25C3" w:rsidRDefault="002625E3">
      <w:pPr>
        <w:pStyle w:val="Heading2"/>
      </w:pPr>
      <w:bookmarkStart w:id="590" w:name="_Clause_c8_5"/>
      <w:bookmarkStart w:id="591" w:name="_Toc238626903"/>
      <w:r>
        <w:t>VisionEndpointStateEnum</w:t>
      </w:r>
      <w:bookmarkEnd w:id="590"/>
      <w:bookmarkEnd w:id="591"/>
    </w:p>
    <w:p w14:paraId="1FEEEB95" w14:textId="77777777" w:rsidR="003A25C3" w:rsidRDefault="002625E3">
      <w:pPr>
        <w:pStyle w:val="PARAGRAPH"/>
      </w:pPr>
      <w:r>
        <w:t>Runtime lifecycle state of a media endpoint or deployment.</w:t>
      </w:r>
    </w:p>
    <w:p w14:paraId="3F2DDE97" w14:textId="5EB6C0A9" w:rsidR="003A25C3" w:rsidRDefault="002625E3">
      <w:pPr>
        <w:pStyle w:val="TABLE-title"/>
      </w:pPr>
      <w:bookmarkStart w:id="592" w:name="_Tab_c8_5_items_items"/>
      <w:bookmarkStart w:id="593" w:name="_Toc238627086"/>
      <w:r>
        <w:t xml:space="preserve">Table </w:t>
      </w:r>
      <w:r>
        <w:fldChar w:fldCharType="begin"/>
      </w:r>
      <w:r>
        <w:instrText xml:space="preserve"> SEQ Table \* ARABIC </w:instrText>
      </w:r>
      <w:r>
        <w:fldChar w:fldCharType="separate"/>
      </w:r>
      <w:r w:rsidR="00C44EBE">
        <w:rPr>
          <w:noProof/>
        </w:rPr>
        <w:t>87</w:t>
      </w:r>
      <w:r>
        <w:fldChar w:fldCharType="end"/>
      </w:r>
      <w:r>
        <w:t xml:space="preserve"> – VisionEndpointStateEnum Items</w:t>
      </w:r>
      <w:bookmarkEnd w:id="592"/>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699C69A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3A25C3" w:rsidRDefault="002625E3">
            <w:pPr>
              <w:pStyle w:val="TableText"/>
            </w:pPr>
            <w:r>
              <w:rPr>
                <w:b/>
              </w:rPr>
              <w:t>Description</w:t>
            </w:r>
          </w:p>
        </w:tc>
      </w:tr>
      <w:tr w:rsidR="003A25C3" w14:paraId="308E9D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3A25C3" w:rsidRDefault="002625E3">
            <w:pPr>
              <w:pStyle w:val="TableText"/>
            </w:pPr>
            <w:r>
              <w:t>Inactive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3A25C3" w:rsidRDefault="002625E3">
            <w:pPr>
              <w:pStyle w:val="TableText"/>
            </w:pPr>
            <w:r>
              <w:t>Declared but not serving.</w:t>
            </w:r>
          </w:p>
        </w:tc>
      </w:tr>
      <w:tr w:rsidR="003A25C3" w14:paraId="6A3018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3A25C3" w:rsidRDefault="002625E3">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3A25C3" w:rsidRDefault="002625E3">
            <w:pPr>
              <w:pStyle w:val="TableText"/>
            </w:pPr>
            <w:r>
              <w:t>Able to serve; no active session.</w:t>
            </w:r>
          </w:p>
        </w:tc>
      </w:tr>
      <w:tr w:rsidR="003A25C3" w14:paraId="521B0C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3A25C3" w:rsidRDefault="002625E3">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3A25C3" w:rsidRDefault="002625E3">
            <w:pPr>
              <w:pStyle w:val="TableText"/>
            </w:pPr>
            <w:r>
              <w:t>Serving at least one session.</w:t>
            </w:r>
          </w:p>
        </w:tc>
      </w:tr>
      <w:tr w:rsidR="003A25C3" w14:paraId="72C101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3A25C3" w:rsidRDefault="002625E3">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3A25C3" w:rsidRDefault="002625E3">
            <w:pPr>
              <w:pStyle w:val="TableText"/>
            </w:pPr>
            <w:r>
              <w:t>Serving below configured quality.</w:t>
            </w:r>
          </w:p>
        </w:tc>
      </w:tr>
      <w:tr w:rsidR="003A25C3" w14:paraId="7164DE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3A25C3" w:rsidRDefault="002625E3">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3A25C3" w:rsidRDefault="002625E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3A25C3" w:rsidRDefault="002625E3">
            <w:pPr>
              <w:pStyle w:val="TableText"/>
            </w:pPr>
            <w:r>
              <w:t>Unable to serve.</w:t>
            </w:r>
          </w:p>
        </w:tc>
      </w:tr>
    </w:tbl>
    <w:p w14:paraId="3260273C" w14:textId="77777777" w:rsidR="003A25C3" w:rsidRDefault="003A25C3">
      <w:pPr>
        <w:pStyle w:val="spacer"/>
      </w:pPr>
    </w:p>
    <w:p w14:paraId="3852F779" w14:textId="41AD56EF" w:rsidR="003A25C3" w:rsidRDefault="002625E3">
      <w:pPr>
        <w:pStyle w:val="TABLE-title"/>
      </w:pPr>
      <w:bookmarkStart w:id="594" w:name="_Tab_c8_5_def"/>
      <w:bookmarkStart w:id="595" w:name="_Toc238627087"/>
      <w:r>
        <w:t xml:space="preserve">Table </w:t>
      </w:r>
      <w:r>
        <w:fldChar w:fldCharType="begin"/>
      </w:r>
      <w:r>
        <w:instrText xml:space="preserve"> SEQ Table \* ARABIC </w:instrText>
      </w:r>
      <w:r>
        <w:fldChar w:fldCharType="separate"/>
      </w:r>
      <w:r w:rsidR="00C44EBE">
        <w:rPr>
          <w:noProof/>
        </w:rPr>
        <w:t>88</w:t>
      </w:r>
      <w:r>
        <w:fldChar w:fldCharType="end"/>
      </w:r>
      <w:r>
        <w:t xml:space="preserve"> – VisionEndpointStateEnum definition</w:t>
      </w:r>
      <w:bookmarkEnd w:id="594"/>
      <w:bookmarkEnd w:id="5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45BF811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3A25C3" w:rsidRDefault="002625E3">
            <w:pPr>
              <w:pStyle w:val="TableText"/>
            </w:pPr>
            <w:r>
              <w:rPr>
                <w:b/>
              </w:rPr>
              <w:t>Value</w:t>
            </w:r>
          </w:p>
        </w:tc>
      </w:tr>
      <w:tr w:rsidR="003A25C3" w14:paraId="5EC74A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3A25C3" w:rsidRDefault="002625E3">
            <w:pPr>
              <w:pStyle w:val="TableText"/>
            </w:pPr>
            <w:r>
              <w:t>1:VisionEndpointStateEnum</w:t>
            </w:r>
          </w:p>
        </w:tc>
      </w:tr>
      <w:tr w:rsidR="003A25C3" w14:paraId="1E8235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3A25C3" w:rsidRDefault="002625E3">
            <w:pPr>
              <w:pStyle w:val="TableText"/>
            </w:pPr>
            <w:r>
              <w:t>False</w:t>
            </w:r>
          </w:p>
        </w:tc>
      </w:tr>
      <w:tr w:rsidR="003A25C3" w14:paraId="043F7C1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3A25C3" w:rsidRDefault="002625E3">
            <w:pPr>
              <w:pStyle w:val="TableText"/>
            </w:pPr>
            <w:r>
              <w:rPr>
                <w:b/>
              </w:rPr>
              <w:t>Other</w:t>
            </w:r>
          </w:p>
        </w:tc>
      </w:tr>
      <w:tr w:rsidR="003A25C3" w14:paraId="1287FE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3A25C3" w:rsidRDefault="002625E3">
            <w:pPr>
              <w:pStyle w:val="TableText"/>
            </w:pPr>
            <w:r>
              <w:t>Subtype of the 0:Enumeration defined in OPC 10000-5, i.e. inheriting the InstanceDeclarations of that Node.</w:t>
            </w:r>
          </w:p>
        </w:tc>
      </w:tr>
      <w:tr w:rsidR="003A25C3" w14:paraId="064CC1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3A25C3" w:rsidRDefault="002625E3">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3A25C3" w:rsidRDefault="002625E3">
            <w:pPr>
              <w:pStyle w:val="TableText"/>
            </w:pPr>
            <w:r>
              <w:t>M</w:t>
            </w:r>
          </w:p>
        </w:tc>
      </w:tr>
      <w:tr w:rsidR="003A25C3" w14:paraId="49B612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3A25C3" w:rsidRDefault="002625E3">
            <w:pPr>
              <w:pStyle w:val="TableText"/>
            </w:pPr>
            <w:r>
              <w:rPr>
                <w:b/>
              </w:rPr>
              <w:t>Conformance Units</w:t>
            </w:r>
          </w:p>
        </w:tc>
      </w:tr>
      <w:tr w:rsidR="003A25C3" w14:paraId="68EAE3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3A25C3" w:rsidRDefault="002625E3">
            <w:pPr>
              <w:pStyle w:val="TableText"/>
            </w:pPr>
            <w:r>
              <w:t>Vision DataTypes</w:t>
            </w:r>
          </w:p>
        </w:tc>
      </w:tr>
    </w:tbl>
    <w:p w14:paraId="2D19AF12" w14:textId="77777777" w:rsidR="003A25C3" w:rsidRDefault="003A25C3">
      <w:pPr>
        <w:pStyle w:val="spacer"/>
      </w:pPr>
    </w:p>
    <w:p w14:paraId="6413C7F4" w14:textId="77777777" w:rsidR="003A25C3" w:rsidRDefault="002625E3">
      <w:pPr>
        <w:pStyle w:val="Heading2"/>
      </w:pPr>
      <w:bookmarkStart w:id="596" w:name="_Clause_c8_6"/>
      <w:bookmarkStart w:id="597" w:name="_Toc238626904"/>
      <w:r>
        <w:t>VisionEndpointAuthenticationEnum</w:t>
      </w:r>
      <w:bookmarkEnd w:id="596"/>
      <w:bookmarkEnd w:id="597"/>
    </w:p>
    <w:p w14:paraId="04AF4D12" w14:textId="77777777" w:rsidR="003A25C3" w:rsidRDefault="002625E3">
      <w:pPr>
        <w:pStyle w:val="PARAGRAPH"/>
      </w:pPr>
      <w:r>
        <w:t>Authentication a client must present to the media endpoint. This is the media-plane credential, independent of the OPC UA session.</w:t>
      </w:r>
    </w:p>
    <w:p w14:paraId="750BDFD9" w14:textId="1E6446B8" w:rsidR="003A25C3" w:rsidRDefault="002625E3">
      <w:pPr>
        <w:pStyle w:val="TABLE-title"/>
      </w:pPr>
      <w:bookmarkStart w:id="598" w:name="_Tab_c8_6_items_items"/>
      <w:bookmarkStart w:id="599" w:name="_Toc238627088"/>
      <w:r>
        <w:lastRenderedPageBreak/>
        <w:t xml:space="preserve">Table </w:t>
      </w:r>
      <w:r>
        <w:fldChar w:fldCharType="begin"/>
      </w:r>
      <w:r>
        <w:instrText xml:space="preserve"> SEQ Table \* ARABIC </w:instrText>
      </w:r>
      <w:r>
        <w:fldChar w:fldCharType="separate"/>
      </w:r>
      <w:r w:rsidR="00C44EBE">
        <w:rPr>
          <w:noProof/>
        </w:rPr>
        <w:t>89</w:t>
      </w:r>
      <w:r>
        <w:fldChar w:fldCharType="end"/>
      </w:r>
      <w:r>
        <w:t xml:space="preserve"> – VisionEndpointAuthenticationEnum Items</w:t>
      </w:r>
      <w:bookmarkEnd w:id="598"/>
      <w:bookmarkEnd w:id="5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1616750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3A25C3" w:rsidRDefault="002625E3">
            <w:pPr>
              <w:pStyle w:val="TableText"/>
            </w:pPr>
            <w:r>
              <w:rPr>
                <w:b/>
              </w:rPr>
              <w:t>Description</w:t>
            </w:r>
          </w:p>
        </w:tc>
      </w:tr>
      <w:tr w:rsidR="003A25C3" w14:paraId="76950D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3A25C3" w:rsidRDefault="002625E3">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3A25C3" w:rsidRDefault="002625E3">
            <w:pPr>
              <w:pStyle w:val="TableText"/>
            </w:pPr>
            <w:r>
              <w:t>No authentication. Appropriate only on an isolated network.</w:t>
            </w:r>
          </w:p>
        </w:tc>
      </w:tr>
      <w:tr w:rsidR="003A25C3" w14:paraId="4F3C4D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3A25C3" w:rsidRDefault="002625E3">
            <w:pPr>
              <w:pStyle w:val="TableText"/>
            </w:pPr>
            <w:r>
              <w:t>Basic</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3A25C3" w:rsidRDefault="002625E3">
            <w:pPr>
              <w:pStyle w:val="TableText"/>
            </w:pPr>
            <w:r>
              <w:t>HTTP/RTSP Basic.</w:t>
            </w:r>
          </w:p>
        </w:tc>
      </w:tr>
      <w:tr w:rsidR="003A25C3" w14:paraId="576958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3A25C3" w:rsidRDefault="002625E3">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3A25C3" w:rsidRDefault="002625E3">
            <w:pPr>
              <w:pStyle w:val="TableText"/>
            </w:pPr>
            <w:r>
              <w:t>HTTP/RTSP Digest.</w:t>
            </w:r>
          </w:p>
        </w:tc>
      </w:tr>
      <w:tr w:rsidR="003A25C3" w14:paraId="7F6B12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3A25C3" w:rsidRDefault="002625E3">
            <w:pPr>
              <w:pStyle w:val="TableText"/>
            </w:pPr>
            <w:r>
              <w:t>Token</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3A25C3" w:rsidRDefault="002625E3">
            <w:pPr>
              <w:pStyle w:val="TableText"/>
            </w:pPr>
            <w:r>
              <w:t>Bearer token, typically the time-limited token returned by GetStreamEndpoint or GetClip.</w:t>
            </w:r>
          </w:p>
        </w:tc>
      </w:tr>
      <w:tr w:rsidR="003A25C3" w14:paraId="49AD9E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3A25C3" w:rsidRDefault="002625E3">
            <w:pPr>
              <w:pStyle w:val="TableText"/>
            </w:pPr>
            <w:r>
              <w:t>MutualTls</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3A25C3" w:rsidRDefault="002625E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3A25C3" w:rsidRDefault="002625E3">
            <w:pPr>
              <w:pStyle w:val="TableText"/>
            </w:pPr>
            <w:r>
              <w:t>Client certificate.</w:t>
            </w:r>
          </w:p>
        </w:tc>
      </w:tr>
    </w:tbl>
    <w:p w14:paraId="7245A5DF" w14:textId="77777777" w:rsidR="003A25C3" w:rsidRDefault="003A25C3">
      <w:pPr>
        <w:pStyle w:val="spacer"/>
      </w:pPr>
    </w:p>
    <w:p w14:paraId="69DD9FE4" w14:textId="55685CA1" w:rsidR="003A25C3" w:rsidRDefault="002625E3">
      <w:pPr>
        <w:pStyle w:val="TABLE-title"/>
      </w:pPr>
      <w:bookmarkStart w:id="600" w:name="_Tab_c8_6_def"/>
      <w:bookmarkStart w:id="601" w:name="_Toc238627089"/>
      <w:r>
        <w:t xml:space="preserve">Table </w:t>
      </w:r>
      <w:r>
        <w:fldChar w:fldCharType="begin"/>
      </w:r>
      <w:r>
        <w:instrText xml:space="preserve"> SEQ Table \* ARABIC </w:instrText>
      </w:r>
      <w:r>
        <w:fldChar w:fldCharType="separate"/>
      </w:r>
      <w:r w:rsidR="00C44EBE">
        <w:rPr>
          <w:noProof/>
        </w:rPr>
        <w:t>90</w:t>
      </w:r>
      <w:r>
        <w:fldChar w:fldCharType="end"/>
      </w:r>
      <w:r>
        <w:t xml:space="preserve"> – VisionEndpointAuthenticationEnum definition</w:t>
      </w:r>
      <w:bookmarkEnd w:id="600"/>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24AC77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3A25C3" w:rsidRDefault="002625E3">
            <w:pPr>
              <w:pStyle w:val="TableText"/>
            </w:pPr>
            <w:r>
              <w:rPr>
                <w:b/>
              </w:rPr>
              <w:t>Value</w:t>
            </w:r>
          </w:p>
        </w:tc>
      </w:tr>
      <w:tr w:rsidR="003A25C3" w14:paraId="0771A65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3A25C3" w:rsidRDefault="002625E3">
            <w:pPr>
              <w:pStyle w:val="TableText"/>
            </w:pPr>
            <w:r>
              <w:t>1:VisionEndpointAuthenticationEnum</w:t>
            </w:r>
          </w:p>
        </w:tc>
      </w:tr>
      <w:tr w:rsidR="003A25C3" w14:paraId="2E0667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3A25C3" w:rsidRDefault="002625E3">
            <w:pPr>
              <w:pStyle w:val="TableText"/>
            </w:pPr>
            <w:r>
              <w:t>False</w:t>
            </w:r>
          </w:p>
        </w:tc>
      </w:tr>
      <w:tr w:rsidR="003A25C3" w14:paraId="46BB10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3A25C3" w:rsidRDefault="002625E3">
            <w:pPr>
              <w:pStyle w:val="TableText"/>
            </w:pPr>
            <w:r>
              <w:rPr>
                <w:b/>
              </w:rPr>
              <w:t>Other</w:t>
            </w:r>
          </w:p>
        </w:tc>
      </w:tr>
      <w:tr w:rsidR="003A25C3" w14:paraId="117E60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3A25C3" w:rsidRDefault="002625E3">
            <w:pPr>
              <w:pStyle w:val="TableText"/>
            </w:pPr>
            <w:r>
              <w:t>Subtype of the 0:Enumeration defined in OPC 10000-5, i.e. inheriting the InstanceDeclarations of that Node.</w:t>
            </w:r>
          </w:p>
        </w:tc>
      </w:tr>
      <w:tr w:rsidR="003A25C3" w14:paraId="383BA0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3A25C3" w:rsidRDefault="002625E3">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3A25C3" w:rsidRDefault="002625E3">
            <w:pPr>
              <w:pStyle w:val="TableText"/>
            </w:pPr>
            <w:r>
              <w:t>M</w:t>
            </w:r>
          </w:p>
        </w:tc>
      </w:tr>
      <w:tr w:rsidR="003A25C3" w14:paraId="627C6F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3A25C3" w:rsidRDefault="002625E3">
            <w:pPr>
              <w:pStyle w:val="TableText"/>
            </w:pPr>
            <w:r>
              <w:rPr>
                <w:b/>
              </w:rPr>
              <w:t>Conformance Units</w:t>
            </w:r>
          </w:p>
        </w:tc>
      </w:tr>
      <w:tr w:rsidR="003A25C3" w14:paraId="5ADFD7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3A25C3" w:rsidRDefault="002625E3">
            <w:pPr>
              <w:pStyle w:val="TableText"/>
            </w:pPr>
            <w:r>
              <w:t>Vision DataTypes</w:t>
            </w:r>
          </w:p>
        </w:tc>
      </w:tr>
    </w:tbl>
    <w:p w14:paraId="5D20DEBC" w14:textId="77777777" w:rsidR="003A25C3" w:rsidRDefault="003A25C3">
      <w:pPr>
        <w:pStyle w:val="spacer"/>
      </w:pPr>
    </w:p>
    <w:p w14:paraId="52FBC099" w14:textId="77777777" w:rsidR="003A25C3" w:rsidRDefault="002625E3">
      <w:pPr>
        <w:pStyle w:val="Heading2"/>
      </w:pPr>
      <w:bookmarkStart w:id="602" w:name="_Clause_c8_7"/>
      <w:bookmarkStart w:id="603" w:name="_Toc238626905"/>
      <w:r>
        <w:t>VisionResultEvaluationEnum</w:t>
      </w:r>
      <w:bookmarkEnd w:id="602"/>
      <w:bookmarkEnd w:id="603"/>
    </w:p>
    <w:p w14:paraId="694F5FCB" w14:textId="77777777" w:rsidR="003A25C3" w:rsidRDefault="002625E3">
      <w:pPr>
        <w:pStyle w:val="PARAGRAPH"/>
      </w:pPr>
      <w:r>
        <w:t>Overall verdict of a result. Value semantics are aligned with the ResultEvaluationEnum of OPC 40001-101 so that a client already consuming Machinery results needs no new interpretation rules.</w:t>
      </w:r>
    </w:p>
    <w:p w14:paraId="4B0F8FA0" w14:textId="6DD88D86" w:rsidR="003A25C3" w:rsidRDefault="002625E3">
      <w:pPr>
        <w:pStyle w:val="TABLE-title"/>
      </w:pPr>
      <w:bookmarkStart w:id="604" w:name="_Tab_c8_7_items_items"/>
      <w:bookmarkStart w:id="605" w:name="_Toc238627090"/>
      <w:r>
        <w:t xml:space="preserve">Table </w:t>
      </w:r>
      <w:r>
        <w:fldChar w:fldCharType="begin"/>
      </w:r>
      <w:r>
        <w:instrText xml:space="preserve"> SEQ Table \* ARABIC </w:instrText>
      </w:r>
      <w:r>
        <w:fldChar w:fldCharType="separate"/>
      </w:r>
      <w:r w:rsidR="00C44EBE">
        <w:rPr>
          <w:noProof/>
        </w:rPr>
        <w:t>91</w:t>
      </w:r>
      <w:r>
        <w:fldChar w:fldCharType="end"/>
      </w:r>
      <w:r>
        <w:t xml:space="preserve"> – VisionResultEvaluationEnum Items</w:t>
      </w:r>
      <w:bookmarkEnd w:id="604"/>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5865DBF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3A25C3" w:rsidRDefault="002625E3">
            <w:pPr>
              <w:pStyle w:val="TableText"/>
            </w:pPr>
            <w:r>
              <w:rPr>
                <w:b/>
              </w:rPr>
              <w:t>Description</w:t>
            </w:r>
          </w:p>
        </w:tc>
      </w:tr>
      <w:tr w:rsidR="003A25C3" w14:paraId="56B451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3A25C3" w:rsidRDefault="002625E3">
            <w:pPr>
              <w:pStyle w:val="TableText"/>
            </w:pPr>
            <w:r>
              <w:t>Undefined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3A25C3" w:rsidRDefault="002625E3">
            <w:pPr>
              <w:pStyle w:val="TableText"/>
            </w:pPr>
            <w:r>
              <w:t>No verdict available.</w:t>
            </w:r>
          </w:p>
        </w:tc>
      </w:tr>
      <w:tr w:rsidR="003A25C3" w14:paraId="5E96FE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3A25C3" w:rsidRDefault="002625E3">
            <w:pPr>
              <w:pStyle w:val="TableText"/>
            </w:pPr>
            <w:r>
              <w:t>Ok</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3A25C3" w:rsidRDefault="002625E3">
            <w:pPr>
              <w:pStyle w:val="TableText"/>
            </w:pPr>
            <w:r>
              <w:t>Within tolerance / accepted.</w:t>
            </w:r>
          </w:p>
        </w:tc>
      </w:tr>
      <w:tr w:rsidR="003A25C3" w14:paraId="61A1C7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3A25C3" w:rsidRDefault="002625E3">
            <w:pPr>
              <w:pStyle w:val="TableText"/>
            </w:pPr>
            <w:r>
              <w:t>NotOk</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3A25C3" w:rsidRDefault="002625E3">
            <w:pPr>
              <w:pStyle w:val="TableText"/>
            </w:pPr>
            <w:r>
              <w:t>Out of tolerance / rejected.</w:t>
            </w:r>
          </w:p>
        </w:tc>
      </w:tr>
      <w:tr w:rsidR="003A25C3" w14:paraId="167470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3A25C3" w:rsidRDefault="002625E3">
            <w:pPr>
              <w:pStyle w:val="TableText"/>
            </w:pPr>
            <w:r>
              <w:t>NotDecidable</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3A25C3" w:rsidRDefault="002625E3">
            <w:pPr>
              <w:pStyle w:val="TableText"/>
            </w:pPr>
            <w:r>
              <w:t>A verdict was not possible, typically because the measurement uncertainty spans a tolerance limit.</w:t>
            </w:r>
          </w:p>
        </w:tc>
      </w:tr>
    </w:tbl>
    <w:p w14:paraId="57F4723D" w14:textId="77777777" w:rsidR="003A25C3" w:rsidRDefault="003A25C3">
      <w:pPr>
        <w:pStyle w:val="spacer"/>
      </w:pPr>
    </w:p>
    <w:p w14:paraId="1D51D897" w14:textId="00F06D1F" w:rsidR="003A25C3" w:rsidRDefault="002625E3">
      <w:pPr>
        <w:pStyle w:val="TABLE-title"/>
      </w:pPr>
      <w:bookmarkStart w:id="606" w:name="_Tab_c8_7_def"/>
      <w:bookmarkStart w:id="607" w:name="_Toc238627091"/>
      <w:r>
        <w:t xml:space="preserve">Table </w:t>
      </w:r>
      <w:r>
        <w:fldChar w:fldCharType="begin"/>
      </w:r>
      <w:r>
        <w:instrText xml:space="preserve"> SEQ Table \* ARABIC </w:instrText>
      </w:r>
      <w:r>
        <w:fldChar w:fldCharType="separate"/>
      </w:r>
      <w:r w:rsidR="00C44EBE">
        <w:rPr>
          <w:noProof/>
        </w:rPr>
        <w:t>92</w:t>
      </w:r>
      <w:r>
        <w:fldChar w:fldCharType="end"/>
      </w:r>
      <w:r>
        <w:t xml:space="preserve"> – VisionResultEvaluationEnum definition</w:t>
      </w:r>
      <w:bookmarkEnd w:id="606"/>
      <w:bookmarkEnd w:id="6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0BFAEF7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3A25C3" w:rsidRDefault="002625E3">
            <w:pPr>
              <w:pStyle w:val="TableText"/>
            </w:pPr>
            <w:r>
              <w:rPr>
                <w:b/>
              </w:rPr>
              <w:t>Value</w:t>
            </w:r>
          </w:p>
        </w:tc>
      </w:tr>
      <w:tr w:rsidR="003A25C3" w14:paraId="34C1C5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3A25C3" w:rsidRDefault="002625E3">
            <w:pPr>
              <w:pStyle w:val="TableText"/>
            </w:pPr>
            <w:r>
              <w:t>1:VisionResultEvaluationEnum</w:t>
            </w:r>
          </w:p>
        </w:tc>
      </w:tr>
      <w:tr w:rsidR="003A25C3" w14:paraId="08C2C9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3A25C3" w:rsidRDefault="002625E3">
            <w:pPr>
              <w:pStyle w:val="TableText"/>
            </w:pPr>
            <w:r>
              <w:t>False</w:t>
            </w:r>
          </w:p>
        </w:tc>
      </w:tr>
      <w:tr w:rsidR="003A25C3" w14:paraId="33C53C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3A25C3" w:rsidRDefault="002625E3">
            <w:pPr>
              <w:pStyle w:val="TableText"/>
            </w:pPr>
            <w:r>
              <w:rPr>
                <w:b/>
              </w:rPr>
              <w:t>Other</w:t>
            </w:r>
          </w:p>
        </w:tc>
      </w:tr>
      <w:tr w:rsidR="003A25C3" w14:paraId="30B2CC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3A25C3" w:rsidRDefault="002625E3">
            <w:pPr>
              <w:pStyle w:val="TableText"/>
            </w:pPr>
            <w:r>
              <w:t>Subtype of the 0:Enumeration defined in OPC 10000-5, i.e. inheriting the InstanceDeclarations of that Node.</w:t>
            </w:r>
          </w:p>
        </w:tc>
      </w:tr>
      <w:tr w:rsidR="003A25C3" w14:paraId="5659E5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3A25C3" w:rsidRDefault="002625E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3A25C3" w:rsidRDefault="002625E3">
            <w:pPr>
              <w:pStyle w:val="TableText"/>
            </w:pPr>
            <w:r>
              <w:t>M</w:t>
            </w:r>
          </w:p>
        </w:tc>
      </w:tr>
      <w:tr w:rsidR="003A25C3" w14:paraId="51C5CF7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3A25C3" w:rsidRDefault="002625E3">
            <w:pPr>
              <w:pStyle w:val="TableText"/>
            </w:pPr>
            <w:r>
              <w:rPr>
                <w:b/>
              </w:rPr>
              <w:t>Conformance Units</w:t>
            </w:r>
          </w:p>
        </w:tc>
      </w:tr>
      <w:tr w:rsidR="003A25C3" w14:paraId="2CB4E7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3A25C3" w:rsidRDefault="002625E3">
            <w:pPr>
              <w:pStyle w:val="TableText"/>
            </w:pPr>
            <w:r>
              <w:t>Vision DataTypes</w:t>
            </w:r>
          </w:p>
        </w:tc>
      </w:tr>
    </w:tbl>
    <w:p w14:paraId="1DD9CFAE" w14:textId="77777777" w:rsidR="003A25C3" w:rsidRDefault="003A25C3">
      <w:pPr>
        <w:pStyle w:val="spacer"/>
      </w:pPr>
    </w:p>
    <w:p w14:paraId="539D6AAF" w14:textId="77777777" w:rsidR="003A25C3" w:rsidRDefault="002625E3">
      <w:pPr>
        <w:pStyle w:val="Heading2"/>
      </w:pPr>
      <w:bookmarkStart w:id="608" w:name="_Clause_c8_8"/>
      <w:bookmarkStart w:id="609" w:name="_Toc238626906"/>
      <w:r>
        <w:t>VisionToleranceStatusEnum</w:t>
      </w:r>
      <w:bookmarkEnd w:id="608"/>
      <w:bookmarkEnd w:id="609"/>
    </w:p>
    <w:p w14:paraId="11F4F0D0" w14:textId="77777777" w:rsidR="003A25C3" w:rsidRDefault="002625E3">
      <w:pPr>
        <w:pStyle w:val="PARAGRAPH"/>
      </w:pPr>
      <w:r>
        <w:t>Per-characteristic tolerance outcome.</w:t>
      </w:r>
    </w:p>
    <w:p w14:paraId="054958FD" w14:textId="49E55C7A" w:rsidR="003A25C3" w:rsidRDefault="002625E3">
      <w:pPr>
        <w:pStyle w:val="TABLE-title"/>
      </w:pPr>
      <w:bookmarkStart w:id="610" w:name="_Tab_c8_8_items_items"/>
      <w:bookmarkStart w:id="611" w:name="_Toc238627092"/>
      <w:r>
        <w:lastRenderedPageBreak/>
        <w:t xml:space="preserve">Table </w:t>
      </w:r>
      <w:r>
        <w:fldChar w:fldCharType="begin"/>
      </w:r>
      <w:r>
        <w:instrText xml:space="preserve"> SEQ Table \* ARABIC </w:instrText>
      </w:r>
      <w:r>
        <w:fldChar w:fldCharType="separate"/>
      </w:r>
      <w:r w:rsidR="00C44EBE">
        <w:rPr>
          <w:noProof/>
        </w:rPr>
        <w:t>93</w:t>
      </w:r>
      <w:r>
        <w:fldChar w:fldCharType="end"/>
      </w:r>
      <w:r>
        <w:t xml:space="preserve"> – VisionToleranceStatusEnum Items</w:t>
      </w:r>
      <w:bookmarkEnd w:id="610"/>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330F55A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3A25C3" w:rsidRDefault="002625E3">
            <w:pPr>
              <w:pStyle w:val="TableText"/>
            </w:pPr>
            <w:r>
              <w:rPr>
                <w:b/>
              </w:rPr>
              <w:t>Description</w:t>
            </w:r>
          </w:p>
        </w:tc>
      </w:tr>
      <w:tr w:rsidR="003A25C3" w14:paraId="6E56A3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3A25C3" w:rsidRDefault="002625E3">
            <w:pPr>
              <w:pStyle w:val="TableText"/>
            </w:pPr>
            <w:r>
              <w:t>InTolerance</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3A25C3" w:rsidRDefault="003A25C3">
            <w:pPr>
              <w:pStyle w:val="TableText"/>
            </w:pPr>
          </w:p>
        </w:tc>
      </w:tr>
      <w:tr w:rsidR="003A25C3" w14:paraId="0CD663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3A25C3" w:rsidRDefault="002625E3">
            <w:pPr>
              <w:pStyle w:val="TableText"/>
            </w:pPr>
            <w:r>
              <w:t>OutOfTolerance</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3A25C3" w:rsidRDefault="003A25C3">
            <w:pPr>
              <w:pStyle w:val="TableText"/>
            </w:pPr>
          </w:p>
        </w:tc>
      </w:tr>
      <w:tr w:rsidR="003A25C3" w14:paraId="17ADA3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3A25C3" w:rsidRDefault="002625E3">
            <w:pPr>
              <w:pStyle w:val="TableText"/>
            </w:pPr>
            <w:r>
              <w:t>Indeterminate</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3A25C3" w:rsidRDefault="002625E3">
            <w:pPr>
              <w:pStyle w:val="TableText"/>
            </w:pPr>
            <w:r>
              <w:t>Uncertainty spans a tolerance limit.</w:t>
            </w:r>
          </w:p>
        </w:tc>
      </w:tr>
    </w:tbl>
    <w:p w14:paraId="4A18A123" w14:textId="77777777" w:rsidR="003A25C3" w:rsidRDefault="003A25C3">
      <w:pPr>
        <w:pStyle w:val="spacer"/>
      </w:pPr>
    </w:p>
    <w:p w14:paraId="06766C76" w14:textId="4E022361" w:rsidR="003A25C3" w:rsidRDefault="002625E3">
      <w:pPr>
        <w:pStyle w:val="TABLE-title"/>
      </w:pPr>
      <w:bookmarkStart w:id="612" w:name="_Tab_c8_8_def"/>
      <w:bookmarkStart w:id="613" w:name="_Toc238627093"/>
      <w:r>
        <w:t xml:space="preserve">Table </w:t>
      </w:r>
      <w:r>
        <w:fldChar w:fldCharType="begin"/>
      </w:r>
      <w:r>
        <w:instrText xml:space="preserve"> SEQ Table \* ARABIC </w:instrText>
      </w:r>
      <w:r>
        <w:fldChar w:fldCharType="separate"/>
      </w:r>
      <w:r w:rsidR="00C44EBE">
        <w:rPr>
          <w:noProof/>
        </w:rPr>
        <w:t>94</w:t>
      </w:r>
      <w:r>
        <w:fldChar w:fldCharType="end"/>
      </w:r>
      <w:r>
        <w:t xml:space="preserve"> – VisionToleranceStatusEnum definition</w:t>
      </w:r>
      <w:bookmarkEnd w:id="612"/>
      <w:bookmarkEnd w:id="6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7B7577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3A25C3" w:rsidRDefault="002625E3">
            <w:pPr>
              <w:pStyle w:val="TableText"/>
            </w:pPr>
            <w:r>
              <w:rPr>
                <w:b/>
              </w:rPr>
              <w:t>Value</w:t>
            </w:r>
          </w:p>
        </w:tc>
      </w:tr>
      <w:tr w:rsidR="003A25C3" w14:paraId="646C19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3A25C3" w:rsidRDefault="002625E3">
            <w:pPr>
              <w:pStyle w:val="TableText"/>
            </w:pPr>
            <w:r>
              <w:t>1:VisionToleranceStatusEnum</w:t>
            </w:r>
          </w:p>
        </w:tc>
      </w:tr>
      <w:tr w:rsidR="003A25C3" w14:paraId="222D7C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3A25C3" w:rsidRDefault="002625E3">
            <w:pPr>
              <w:pStyle w:val="TableText"/>
            </w:pPr>
            <w:r>
              <w:t>False</w:t>
            </w:r>
          </w:p>
        </w:tc>
      </w:tr>
      <w:tr w:rsidR="003A25C3" w14:paraId="4605EF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3A25C3" w:rsidRDefault="002625E3">
            <w:pPr>
              <w:pStyle w:val="TableText"/>
            </w:pPr>
            <w:r>
              <w:rPr>
                <w:b/>
              </w:rPr>
              <w:t>Other</w:t>
            </w:r>
          </w:p>
        </w:tc>
      </w:tr>
      <w:tr w:rsidR="003A25C3" w14:paraId="6CAF0E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3A25C3" w:rsidRDefault="002625E3">
            <w:pPr>
              <w:pStyle w:val="TableText"/>
            </w:pPr>
            <w:r>
              <w:t>Subtype of the 0:Enumeration defined in OPC 10000-5, i.e. inheriting the InstanceDeclarations of that Node.</w:t>
            </w:r>
          </w:p>
        </w:tc>
      </w:tr>
      <w:tr w:rsidR="003A25C3" w14:paraId="12CDDD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3A25C3" w:rsidRDefault="002625E3">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3A25C3" w:rsidRDefault="002625E3">
            <w:pPr>
              <w:pStyle w:val="TableText"/>
            </w:pPr>
            <w:r>
              <w:t>M</w:t>
            </w:r>
          </w:p>
        </w:tc>
      </w:tr>
      <w:tr w:rsidR="003A25C3" w14:paraId="7EA95E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3A25C3" w:rsidRDefault="002625E3">
            <w:pPr>
              <w:pStyle w:val="TableText"/>
            </w:pPr>
            <w:r>
              <w:rPr>
                <w:b/>
              </w:rPr>
              <w:t>Conformance Units</w:t>
            </w:r>
          </w:p>
        </w:tc>
      </w:tr>
      <w:tr w:rsidR="003A25C3" w14:paraId="4291DB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3A25C3" w:rsidRDefault="002625E3">
            <w:pPr>
              <w:pStyle w:val="TableText"/>
            </w:pPr>
            <w:r>
              <w:t>Vision DataTypes</w:t>
            </w:r>
          </w:p>
        </w:tc>
      </w:tr>
    </w:tbl>
    <w:p w14:paraId="799F094C" w14:textId="77777777" w:rsidR="003A25C3" w:rsidRDefault="003A25C3">
      <w:pPr>
        <w:pStyle w:val="spacer"/>
      </w:pPr>
    </w:p>
    <w:p w14:paraId="4758A3D6" w14:textId="77777777" w:rsidR="003A25C3" w:rsidRDefault="002625E3">
      <w:pPr>
        <w:pStyle w:val="Heading2"/>
      </w:pPr>
      <w:bookmarkStart w:id="614" w:name="_Clause_c8_9"/>
      <w:bookmarkStart w:id="615" w:name="_Toc238626907"/>
      <w:r>
        <w:t>VisionFeedbackPurposeEnum</w:t>
      </w:r>
      <w:bookmarkEnd w:id="614"/>
      <w:bookmarkEnd w:id="615"/>
    </w:p>
    <w:p w14:paraId="41095DED" w14:textId="77777777" w:rsidR="003A25C3" w:rsidRDefault="002625E3">
      <w:pPr>
        <w:pStyle w:val="PARAGRAPH"/>
      </w:pPr>
      <w:r>
        <w:t>Why a client is pushing information back into the vision system.</w:t>
      </w:r>
    </w:p>
    <w:p w14:paraId="3E8EB389" w14:textId="5AA05E23" w:rsidR="003A25C3" w:rsidRDefault="002625E3">
      <w:pPr>
        <w:pStyle w:val="TABLE-title"/>
      </w:pPr>
      <w:bookmarkStart w:id="616" w:name="_Tab_c8_9_items_items"/>
      <w:bookmarkStart w:id="617" w:name="_Toc238627094"/>
      <w:r>
        <w:t xml:space="preserve">Table </w:t>
      </w:r>
      <w:r>
        <w:fldChar w:fldCharType="begin"/>
      </w:r>
      <w:r>
        <w:instrText xml:space="preserve"> SEQ Table \* ARABIC </w:instrText>
      </w:r>
      <w:r>
        <w:fldChar w:fldCharType="separate"/>
      </w:r>
      <w:r w:rsidR="00C44EBE">
        <w:rPr>
          <w:noProof/>
        </w:rPr>
        <w:t>95</w:t>
      </w:r>
      <w:r>
        <w:fldChar w:fldCharType="end"/>
      </w:r>
      <w:r>
        <w:t xml:space="preserve"> – VisionFeedbackPurposeEnum Items</w:t>
      </w:r>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70AFC85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3A25C3" w:rsidRDefault="002625E3">
            <w:pPr>
              <w:pStyle w:val="TableText"/>
            </w:pPr>
            <w:r>
              <w:rPr>
                <w:b/>
              </w:rPr>
              <w:t>Description</w:t>
            </w:r>
          </w:p>
        </w:tc>
      </w:tr>
      <w:tr w:rsidR="003A25C3" w14:paraId="22A50A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3A25C3" w:rsidRDefault="002625E3">
            <w:pPr>
              <w:pStyle w:val="TableText"/>
            </w:pPr>
            <w:r>
              <w:t>Overlay</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3A25C3" w:rsidRDefault="002625E3">
            <w:pPr>
              <w:pStyle w:val="TableText"/>
            </w:pPr>
            <w:r>
              <w:t>Render the geometry onto the outgoing stream.</w:t>
            </w:r>
          </w:p>
        </w:tc>
      </w:tr>
      <w:tr w:rsidR="003A25C3" w14:paraId="3084E5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3A25C3" w:rsidRDefault="002625E3">
            <w:pPr>
              <w:pStyle w:val="TableText"/>
            </w:pPr>
            <w:r>
              <w:t>Reconciliation</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3A25C3" w:rsidRDefault="002625E3">
            <w:pPr>
              <w:pStyle w:val="TableText"/>
            </w:pPr>
            <w:r>
              <w:t>Record a downstream verdict against the result.</w:t>
            </w:r>
          </w:p>
        </w:tc>
      </w:tr>
      <w:tr w:rsidR="003A25C3" w14:paraId="755E6D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3A25C3" w:rsidRDefault="002625E3">
            <w:pPr>
              <w:pStyle w:val="TableText"/>
            </w:pPr>
            <w:r>
              <w:t>GroundTruthLabel</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3A25C3" w:rsidRDefault="002625E3">
            <w:pPr>
              <w:pStyle w:val="TableText"/>
            </w:pPr>
            <w:r>
              <w:t>Treat the payload as a corrected label for training.</w:t>
            </w:r>
          </w:p>
        </w:tc>
      </w:tr>
      <w:tr w:rsidR="003A25C3" w14:paraId="42A46A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3A25C3" w:rsidRDefault="002625E3">
            <w:pPr>
              <w:pStyle w:val="TableText"/>
            </w:pPr>
            <w:r>
              <w:t>Trigger</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3A25C3" w:rsidRDefault="002625E3">
            <w:pPr>
              <w:pStyle w:val="TableText"/>
            </w:pPr>
            <w:r>
              <w:t>Use the payload as an acquisition or processing trigger.</w:t>
            </w:r>
          </w:p>
        </w:tc>
      </w:tr>
    </w:tbl>
    <w:p w14:paraId="14B40E34" w14:textId="77777777" w:rsidR="003A25C3" w:rsidRDefault="003A25C3">
      <w:pPr>
        <w:pStyle w:val="spacer"/>
      </w:pPr>
    </w:p>
    <w:p w14:paraId="779F4E2B" w14:textId="7A9CC81D" w:rsidR="003A25C3" w:rsidRDefault="002625E3">
      <w:pPr>
        <w:pStyle w:val="TABLE-title"/>
      </w:pPr>
      <w:bookmarkStart w:id="618" w:name="_Tab_c8_9_def"/>
      <w:bookmarkStart w:id="619" w:name="_Toc238627095"/>
      <w:r>
        <w:t xml:space="preserve">Table </w:t>
      </w:r>
      <w:r>
        <w:fldChar w:fldCharType="begin"/>
      </w:r>
      <w:r>
        <w:instrText xml:space="preserve"> SEQ Table \* ARABIC </w:instrText>
      </w:r>
      <w:r>
        <w:fldChar w:fldCharType="separate"/>
      </w:r>
      <w:r w:rsidR="00C44EBE">
        <w:rPr>
          <w:noProof/>
        </w:rPr>
        <w:t>96</w:t>
      </w:r>
      <w:r>
        <w:fldChar w:fldCharType="end"/>
      </w:r>
      <w:r>
        <w:t xml:space="preserve"> – VisionFeedbackPurposeEnum definition</w:t>
      </w:r>
      <w:bookmarkEnd w:id="618"/>
      <w:bookmarkEnd w:id="6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38A36DB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3A25C3" w:rsidRDefault="002625E3">
            <w:pPr>
              <w:pStyle w:val="TableText"/>
            </w:pPr>
            <w:r>
              <w:rPr>
                <w:b/>
              </w:rPr>
              <w:t>Value</w:t>
            </w:r>
          </w:p>
        </w:tc>
      </w:tr>
      <w:tr w:rsidR="003A25C3" w14:paraId="70B57E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3A25C3" w:rsidRDefault="002625E3">
            <w:pPr>
              <w:pStyle w:val="TableText"/>
            </w:pPr>
            <w:r>
              <w:t>1:VisionFeedbackPurposeEnum</w:t>
            </w:r>
          </w:p>
        </w:tc>
      </w:tr>
      <w:tr w:rsidR="003A25C3" w14:paraId="7DC46B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3A25C3" w:rsidRDefault="002625E3">
            <w:pPr>
              <w:pStyle w:val="TableText"/>
            </w:pPr>
            <w:r>
              <w:t>False</w:t>
            </w:r>
          </w:p>
        </w:tc>
      </w:tr>
      <w:tr w:rsidR="003A25C3" w14:paraId="736267F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3A25C3" w:rsidRDefault="002625E3">
            <w:pPr>
              <w:pStyle w:val="TableText"/>
            </w:pPr>
            <w:r>
              <w:rPr>
                <w:b/>
              </w:rPr>
              <w:t>Other</w:t>
            </w:r>
          </w:p>
        </w:tc>
      </w:tr>
      <w:tr w:rsidR="003A25C3" w14:paraId="213C47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3A25C3" w:rsidRDefault="002625E3">
            <w:pPr>
              <w:pStyle w:val="TableText"/>
            </w:pPr>
            <w:r>
              <w:t>Subtype of the 0:Enumeration defined in OPC 10000-5, i.e. inheriting the InstanceDeclarations of that Node.</w:t>
            </w:r>
          </w:p>
        </w:tc>
      </w:tr>
      <w:tr w:rsidR="003A25C3" w14:paraId="207DA3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3A25C3" w:rsidRDefault="002625E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3A25C3" w:rsidRDefault="002625E3">
            <w:pPr>
              <w:pStyle w:val="TableText"/>
            </w:pPr>
            <w:r>
              <w:t>M</w:t>
            </w:r>
          </w:p>
        </w:tc>
      </w:tr>
      <w:tr w:rsidR="003A25C3" w14:paraId="0EF9E61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3A25C3" w:rsidRDefault="002625E3">
            <w:pPr>
              <w:pStyle w:val="TableText"/>
            </w:pPr>
            <w:r>
              <w:rPr>
                <w:b/>
              </w:rPr>
              <w:t>Conformance Units</w:t>
            </w:r>
          </w:p>
        </w:tc>
      </w:tr>
      <w:tr w:rsidR="003A25C3" w14:paraId="23FC10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3A25C3" w:rsidRDefault="002625E3">
            <w:pPr>
              <w:pStyle w:val="TableText"/>
            </w:pPr>
            <w:r>
              <w:t>Vision DataTypes</w:t>
            </w:r>
          </w:p>
        </w:tc>
      </w:tr>
    </w:tbl>
    <w:p w14:paraId="307CDCD2" w14:textId="77777777" w:rsidR="003A25C3" w:rsidRDefault="003A25C3">
      <w:pPr>
        <w:pStyle w:val="spacer"/>
      </w:pPr>
    </w:p>
    <w:p w14:paraId="395B42BF" w14:textId="77777777" w:rsidR="003A25C3" w:rsidRDefault="002625E3">
      <w:pPr>
        <w:pStyle w:val="Heading2"/>
      </w:pPr>
      <w:bookmarkStart w:id="620" w:name="_Clause_c8_10"/>
      <w:bookmarkStart w:id="621" w:name="_Toc238626908"/>
      <w:r>
        <w:t>VisionCalibrationMountEnum</w:t>
      </w:r>
      <w:bookmarkEnd w:id="620"/>
      <w:bookmarkEnd w:id="621"/>
    </w:p>
    <w:p w14:paraId="47B3C0E0" w14:textId="77777777" w:rsidR="003A25C3" w:rsidRDefault="002625E3">
      <w:pPr>
        <w:pStyle w:val="PARAGRAPH"/>
      </w:pPr>
      <w:r>
        <w:t>Physical relationship between a camera and the kinematic chain it is calibrated against.</w:t>
      </w:r>
    </w:p>
    <w:p w14:paraId="7F7D4B5C" w14:textId="330AB443" w:rsidR="003A25C3" w:rsidRDefault="002625E3">
      <w:pPr>
        <w:pStyle w:val="TABLE-title"/>
      </w:pPr>
      <w:bookmarkStart w:id="622" w:name="_Tab_c8_10_items_items"/>
      <w:bookmarkStart w:id="623" w:name="_Toc238627096"/>
      <w:r>
        <w:t xml:space="preserve">Table </w:t>
      </w:r>
      <w:r>
        <w:fldChar w:fldCharType="begin"/>
      </w:r>
      <w:r>
        <w:instrText xml:space="preserve"> SEQ Table \* ARABIC </w:instrText>
      </w:r>
      <w:r>
        <w:fldChar w:fldCharType="separate"/>
      </w:r>
      <w:r w:rsidR="00C44EBE">
        <w:rPr>
          <w:noProof/>
        </w:rPr>
        <w:t>97</w:t>
      </w:r>
      <w:r>
        <w:fldChar w:fldCharType="end"/>
      </w:r>
      <w:r>
        <w:t xml:space="preserve"> – VisionCalibrationMountEnum Items</w:t>
      </w:r>
      <w:bookmarkEnd w:id="622"/>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18229D3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3A25C3" w:rsidRDefault="002625E3">
            <w:pPr>
              <w:pStyle w:val="TableText"/>
            </w:pPr>
            <w:r>
              <w:rPr>
                <w:b/>
              </w:rPr>
              <w:t>Description</w:t>
            </w:r>
          </w:p>
        </w:tc>
      </w:tr>
      <w:tr w:rsidR="003A25C3" w14:paraId="02F5C1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3A25C3" w:rsidRDefault="002625E3">
            <w:pPr>
              <w:pStyle w:val="TableText"/>
            </w:pPr>
            <w:r>
              <w:t>EyeInHand</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3A25C3" w:rsidRDefault="002625E3">
            <w:pPr>
              <w:pStyle w:val="TableText"/>
            </w:pPr>
            <w:r>
              <w:t>Camera mounted on the moving flange or tool.</w:t>
            </w:r>
          </w:p>
        </w:tc>
      </w:tr>
      <w:tr w:rsidR="003A25C3" w14:paraId="29190D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3A25C3" w:rsidRDefault="002625E3">
            <w:pPr>
              <w:pStyle w:val="TableText"/>
            </w:pPr>
            <w:r>
              <w:t>EyeToHand</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3A25C3" w:rsidRDefault="002625E3">
            <w:pPr>
              <w:pStyle w:val="TableText"/>
            </w:pPr>
            <w:r>
              <w:t>Camera fixed in the workspace observing the tool.</w:t>
            </w:r>
          </w:p>
        </w:tc>
      </w:tr>
      <w:tr w:rsidR="003A25C3" w14:paraId="4138DE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3A25C3" w:rsidRDefault="002625E3">
            <w:pPr>
              <w:pStyle w:val="TableText"/>
            </w:pPr>
            <w:r>
              <w:t>Fixed</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3A25C3" w:rsidRDefault="002625E3">
            <w:pPr>
              <w:pStyle w:val="TableText"/>
            </w:pPr>
            <w:r>
              <w:t>Camera fixed with no associated kinematic chain.</w:t>
            </w:r>
          </w:p>
        </w:tc>
      </w:tr>
      <w:tr w:rsidR="003A25C3" w14:paraId="3DB8C5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3A25C3" w:rsidRDefault="002625E3">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3A25C3" w:rsidRDefault="003A25C3">
            <w:pPr>
              <w:pStyle w:val="TableText"/>
            </w:pPr>
          </w:p>
        </w:tc>
      </w:tr>
    </w:tbl>
    <w:p w14:paraId="2733E45A" w14:textId="77777777" w:rsidR="003A25C3" w:rsidRDefault="003A25C3">
      <w:pPr>
        <w:pStyle w:val="spacer"/>
      </w:pPr>
    </w:p>
    <w:p w14:paraId="4C1DCE13" w14:textId="1E61A7E4" w:rsidR="003A25C3" w:rsidRDefault="002625E3">
      <w:pPr>
        <w:pStyle w:val="TABLE-title"/>
      </w:pPr>
      <w:bookmarkStart w:id="624" w:name="_Tab_c8_10_def"/>
      <w:bookmarkStart w:id="625" w:name="_Toc238627097"/>
      <w:r>
        <w:lastRenderedPageBreak/>
        <w:t xml:space="preserve">Table </w:t>
      </w:r>
      <w:r>
        <w:fldChar w:fldCharType="begin"/>
      </w:r>
      <w:r>
        <w:instrText xml:space="preserve"> SEQ Table \* ARABIC </w:instrText>
      </w:r>
      <w:r>
        <w:fldChar w:fldCharType="separate"/>
      </w:r>
      <w:r w:rsidR="00C44EBE">
        <w:rPr>
          <w:noProof/>
        </w:rPr>
        <w:t>98</w:t>
      </w:r>
      <w:r>
        <w:fldChar w:fldCharType="end"/>
      </w:r>
      <w:r>
        <w:t xml:space="preserve"> – VisionCalibrationMountEnum definition</w:t>
      </w:r>
      <w:bookmarkEnd w:id="624"/>
      <w:bookmarkEnd w:id="6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7481508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3A25C3" w:rsidRDefault="002625E3">
            <w:pPr>
              <w:pStyle w:val="TableText"/>
            </w:pPr>
            <w:r>
              <w:rPr>
                <w:b/>
              </w:rPr>
              <w:t>Value</w:t>
            </w:r>
          </w:p>
        </w:tc>
      </w:tr>
      <w:tr w:rsidR="003A25C3" w14:paraId="1FFC26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3A25C3" w:rsidRDefault="002625E3">
            <w:pPr>
              <w:pStyle w:val="TableText"/>
            </w:pPr>
            <w:r>
              <w:t>1:VisionCalibrationMountEnum</w:t>
            </w:r>
          </w:p>
        </w:tc>
      </w:tr>
      <w:tr w:rsidR="003A25C3" w14:paraId="275D47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3A25C3" w:rsidRDefault="002625E3">
            <w:pPr>
              <w:pStyle w:val="TableText"/>
            </w:pPr>
            <w:r>
              <w:t>False</w:t>
            </w:r>
          </w:p>
        </w:tc>
      </w:tr>
      <w:tr w:rsidR="003A25C3" w14:paraId="408250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3A25C3" w:rsidRDefault="002625E3">
            <w:pPr>
              <w:pStyle w:val="TableText"/>
            </w:pPr>
            <w:r>
              <w:rPr>
                <w:b/>
              </w:rPr>
              <w:t>Other</w:t>
            </w:r>
          </w:p>
        </w:tc>
      </w:tr>
      <w:tr w:rsidR="003A25C3" w14:paraId="624F07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3A25C3" w:rsidRDefault="002625E3">
            <w:pPr>
              <w:pStyle w:val="TableText"/>
            </w:pPr>
            <w:r>
              <w:t>Subtype of the 0:Enumeration defined in OPC 10000-5, i.e. inheriting the InstanceDeclarations of that Node.</w:t>
            </w:r>
          </w:p>
        </w:tc>
      </w:tr>
      <w:tr w:rsidR="003A25C3" w14:paraId="0CCD00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3A25C3" w:rsidRDefault="002625E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3A25C3" w:rsidRDefault="002625E3">
            <w:pPr>
              <w:pStyle w:val="TableText"/>
            </w:pPr>
            <w:r>
              <w:t>M</w:t>
            </w:r>
          </w:p>
        </w:tc>
      </w:tr>
      <w:tr w:rsidR="003A25C3" w14:paraId="2F8671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3A25C3" w:rsidRDefault="002625E3">
            <w:pPr>
              <w:pStyle w:val="TableText"/>
            </w:pPr>
            <w:r>
              <w:rPr>
                <w:b/>
              </w:rPr>
              <w:t>Conformance Units</w:t>
            </w:r>
          </w:p>
        </w:tc>
      </w:tr>
      <w:tr w:rsidR="003A25C3" w14:paraId="53CE18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3A25C3" w:rsidRDefault="002625E3">
            <w:pPr>
              <w:pStyle w:val="TableText"/>
            </w:pPr>
            <w:r>
              <w:t>Vision DataTypes</w:t>
            </w:r>
          </w:p>
        </w:tc>
      </w:tr>
    </w:tbl>
    <w:p w14:paraId="4D730690" w14:textId="77777777" w:rsidR="003A25C3" w:rsidRDefault="003A25C3">
      <w:pPr>
        <w:pStyle w:val="spacer"/>
      </w:pPr>
    </w:p>
    <w:p w14:paraId="39CBDFB7" w14:textId="77777777" w:rsidR="003A25C3" w:rsidRDefault="002625E3">
      <w:pPr>
        <w:pStyle w:val="Heading2"/>
      </w:pPr>
      <w:bookmarkStart w:id="626" w:name="_Clause_c8_11"/>
      <w:bookmarkStart w:id="627" w:name="_Toc238626909"/>
      <w:r>
        <w:t>VisionFrameRoleEnum</w:t>
      </w:r>
      <w:bookmarkEnd w:id="626"/>
      <w:bookmarkEnd w:id="627"/>
    </w:p>
    <w:p w14:paraId="37EC7C9A" w14:textId="77777777" w:rsidR="003A25C3" w:rsidRDefault="002625E3">
      <w:pPr>
        <w:pStyle w:val="PARAGRAPH"/>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p w14:paraId="2C93A2DB" w14:textId="4C5DB019" w:rsidR="003A25C3" w:rsidRDefault="002625E3">
      <w:pPr>
        <w:pStyle w:val="TABLE-title"/>
      </w:pPr>
      <w:bookmarkStart w:id="628" w:name="_Tab_c8_11_items_items"/>
      <w:bookmarkStart w:id="629" w:name="_Toc238627098"/>
      <w:r>
        <w:t xml:space="preserve">Table </w:t>
      </w:r>
      <w:r>
        <w:fldChar w:fldCharType="begin"/>
      </w:r>
      <w:r>
        <w:instrText xml:space="preserve"> SEQ Table \* ARABIC </w:instrText>
      </w:r>
      <w:r>
        <w:fldChar w:fldCharType="separate"/>
      </w:r>
      <w:r w:rsidR="00C44EBE">
        <w:rPr>
          <w:noProof/>
        </w:rPr>
        <w:t>99</w:t>
      </w:r>
      <w:r>
        <w:fldChar w:fldCharType="end"/>
      </w:r>
      <w:r>
        <w:t xml:space="preserve"> – VisionFrameRoleEnum Items</w:t>
      </w:r>
      <w:bookmarkEnd w:id="628"/>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2484FFB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3A25C3" w:rsidRDefault="002625E3">
            <w:pPr>
              <w:pStyle w:val="TableText"/>
            </w:pPr>
            <w:r>
              <w:rPr>
                <w:b/>
              </w:rPr>
              <w:t>Description</w:t>
            </w:r>
          </w:p>
        </w:tc>
      </w:tr>
      <w:tr w:rsidR="003A25C3" w14:paraId="1D5370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3A25C3" w:rsidRDefault="002625E3">
            <w:pPr>
              <w:pStyle w:val="TableText"/>
            </w:pPr>
            <w:r>
              <w:t>World</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3A25C3" w:rsidRDefault="003A25C3">
            <w:pPr>
              <w:pStyle w:val="TableText"/>
            </w:pPr>
          </w:p>
        </w:tc>
      </w:tr>
      <w:tr w:rsidR="003A25C3" w14:paraId="250C77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3A25C3" w:rsidRDefault="002625E3">
            <w:pPr>
              <w:pStyle w:val="TableText"/>
            </w:pPr>
            <w:r>
              <w:t>Base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3A25C3" w:rsidRDefault="003A25C3">
            <w:pPr>
              <w:pStyle w:val="TableText"/>
            </w:pPr>
          </w:p>
        </w:tc>
      </w:tr>
      <w:tr w:rsidR="003A25C3" w14:paraId="6A4911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3A25C3" w:rsidRDefault="002625E3">
            <w:pPr>
              <w:pStyle w:val="TableText"/>
            </w:pPr>
            <w:r>
              <w:t>MechanicalInterface</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3A25C3" w:rsidRDefault="002625E3">
            <w:pPr>
              <w:pStyle w:val="TableText"/>
            </w:pPr>
            <w:r>
              <w:t>The flange at the end of the last link, to which an end effector is fitted. This is what an eye-in-hand extrinsic calibration resolves to.</w:t>
            </w:r>
          </w:p>
        </w:tc>
      </w:tr>
      <w:tr w:rsidR="003A25C3" w14:paraId="1022B7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3A25C3" w:rsidRDefault="002625E3">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3A25C3" w:rsidRDefault="002625E3">
            <w:pPr>
              <w:pStyle w:val="TableText"/>
            </w:pPr>
            <w:r>
              <w:t>A tool frame, whose origin is a tool centre point.</w:t>
            </w:r>
          </w:p>
        </w:tc>
      </w:tr>
      <w:tr w:rsidR="003A25C3" w14:paraId="1EF19E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3A25C3" w:rsidRDefault="002625E3">
            <w:pPr>
              <w:pStyle w:val="TableText"/>
            </w:pPr>
            <w:r>
              <w:t>Object</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3A25C3" w:rsidRDefault="002625E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3A25C3" w:rsidRDefault="003A25C3">
            <w:pPr>
              <w:pStyle w:val="TableText"/>
            </w:pPr>
          </w:p>
        </w:tc>
      </w:tr>
      <w:tr w:rsidR="003A25C3" w14:paraId="366B66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8B61D" w14:textId="77777777" w:rsidR="003A25C3" w:rsidRDefault="002625E3">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217E55C" w14:textId="77777777" w:rsidR="003A25C3" w:rsidRDefault="002625E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A90835A" w14:textId="77777777" w:rsidR="003A25C3" w:rsidRDefault="003A25C3">
            <w:pPr>
              <w:pStyle w:val="TableText"/>
            </w:pPr>
          </w:p>
        </w:tc>
      </w:tr>
      <w:tr w:rsidR="003A25C3" w14:paraId="513DC7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1F95F" w14:textId="77777777" w:rsidR="003A25C3" w:rsidRDefault="002625E3">
            <w:pPr>
              <w:pStyle w:val="TableText"/>
            </w:pPr>
            <w:r>
              <w:t>Camera</w:t>
            </w:r>
          </w:p>
        </w:tc>
        <w:tc>
          <w:tcPr>
            <w:tcW w:w="1200" w:type="dxa"/>
            <w:tcBorders>
              <w:top w:val="single" w:sz="4" w:space="0" w:color="auto"/>
              <w:left w:val="single" w:sz="4" w:space="0" w:color="auto"/>
              <w:bottom w:val="single" w:sz="4" w:space="0" w:color="auto"/>
              <w:right w:val="single" w:sz="4" w:space="0" w:color="auto"/>
            </w:tcBorders>
          </w:tcPr>
          <w:p w14:paraId="735F2C78" w14:textId="77777777" w:rsidR="003A25C3" w:rsidRDefault="002625E3">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4CC991E" w14:textId="77777777" w:rsidR="003A25C3" w:rsidRDefault="002625E3">
            <w:pPr>
              <w:pStyle w:val="TableText"/>
            </w:pPr>
            <w:r>
              <w:t>A camera frame. Numbered after the ISO 9787 roles because it is not one of them.</w:t>
            </w:r>
          </w:p>
        </w:tc>
      </w:tr>
    </w:tbl>
    <w:p w14:paraId="29DE4091" w14:textId="77777777" w:rsidR="003A25C3" w:rsidRDefault="003A25C3">
      <w:pPr>
        <w:pStyle w:val="spacer"/>
      </w:pPr>
    </w:p>
    <w:p w14:paraId="21AAE60E" w14:textId="0A46D93A" w:rsidR="003A25C3" w:rsidRDefault="002625E3">
      <w:pPr>
        <w:pStyle w:val="TABLE-title"/>
      </w:pPr>
      <w:bookmarkStart w:id="630" w:name="_Tab_c8_11_def"/>
      <w:bookmarkStart w:id="631" w:name="_Toc238627099"/>
      <w:r>
        <w:t xml:space="preserve">Table </w:t>
      </w:r>
      <w:r>
        <w:fldChar w:fldCharType="begin"/>
      </w:r>
      <w:r>
        <w:instrText xml:space="preserve"> SEQ Table \* ARABIC </w:instrText>
      </w:r>
      <w:r>
        <w:fldChar w:fldCharType="separate"/>
      </w:r>
      <w:r w:rsidR="00C44EBE">
        <w:rPr>
          <w:noProof/>
        </w:rPr>
        <w:t>100</w:t>
      </w:r>
      <w:r>
        <w:fldChar w:fldCharType="end"/>
      </w:r>
      <w:r>
        <w:t xml:space="preserve"> – VisionFrameRoleEnum definition</w:t>
      </w:r>
      <w:bookmarkEnd w:id="630"/>
      <w:bookmarkEnd w:id="6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4A24837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3A25C3" w:rsidRDefault="002625E3">
            <w:pPr>
              <w:pStyle w:val="TableText"/>
            </w:pPr>
            <w:r>
              <w:rPr>
                <w:b/>
              </w:rPr>
              <w:t>Value</w:t>
            </w:r>
          </w:p>
        </w:tc>
      </w:tr>
      <w:tr w:rsidR="003A25C3" w14:paraId="75D5267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3A25C3" w:rsidRDefault="002625E3">
            <w:pPr>
              <w:pStyle w:val="TableText"/>
            </w:pPr>
            <w:r>
              <w:t>1:VisionFrameRoleEnum</w:t>
            </w:r>
          </w:p>
        </w:tc>
      </w:tr>
      <w:tr w:rsidR="003A25C3" w14:paraId="0D320E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3A25C3" w:rsidRDefault="002625E3">
            <w:pPr>
              <w:pStyle w:val="TableText"/>
            </w:pPr>
            <w:r>
              <w:t>False</w:t>
            </w:r>
          </w:p>
        </w:tc>
      </w:tr>
      <w:tr w:rsidR="003A25C3" w14:paraId="5471B1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3A25C3" w:rsidRDefault="002625E3">
            <w:pPr>
              <w:pStyle w:val="TableText"/>
            </w:pPr>
            <w:r>
              <w:rPr>
                <w:b/>
              </w:rPr>
              <w:t>Other</w:t>
            </w:r>
          </w:p>
        </w:tc>
      </w:tr>
      <w:tr w:rsidR="003A25C3" w14:paraId="28B7D9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3A25C3" w:rsidRDefault="002625E3">
            <w:pPr>
              <w:pStyle w:val="TableText"/>
            </w:pPr>
            <w:r>
              <w:t>Subtype of the 0:Enumeration defined in OPC 10000-5, i.e. inheriting the InstanceDeclarations of that Node.</w:t>
            </w:r>
          </w:p>
        </w:tc>
      </w:tr>
      <w:tr w:rsidR="003A25C3" w14:paraId="3010D1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3A25C3" w:rsidRDefault="002625E3">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3A25C3" w:rsidRDefault="002625E3">
            <w:pPr>
              <w:pStyle w:val="TableText"/>
            </w:pPr>
            <w:r>
              <w:t>M</w:t>
            </w:r>
          </w:p>
        </w:tc>
      </w:tr>
      <w:tr w:rsidR="003A25C3" w14:paraId="103F1CA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3A25C3" w:rsidRDefault="002625E3">
            <w:pPr>
              <w:pStyle w:val="TableText"/>
            </w:pPr>
            <w:r>
              <w:rPr>
                <w:b/>
              </w:rPr>
              <w:t>Conformance Units</w:t>
            </w:r>
          </w:p>
        </w:tc>
      </w:tr>
      <w:tr w:rsidR="003A25C3" w14:paraId="603B65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3A25C3" w:rsidRDefault="002625E3">
            <w:pPr>
              <w:pStyle w:val="TableText"/>
            </w:pPr>
            <w:r>
              <w:t>Vision DataTypes</w:t>
            </w:r>
          </w:p>
        </w:tc>
      </w:tr>
    </w:tbl>
    <w:p w14:paraId="370B8235" w14:textId="77777777" w:rsidR="003A25C3" w:rsidRDefault="003A25C3">
      <w:pPr>
        <w:pStyle w:val="spacer"/>
      </w:pPr>
    </w:p>
    <w:p w14:paraId="4565BB9E" w14:textId="77777777" w:rsidR="003A25C3" w:rsidRDefault="002625E3">
      <w:pPr>
        <w:pStyle w:val="Heading2"/>
      </w:pPr>
      <w:bookmarkStart w:id="632" w:name="_Clause_c8_12"/>
      <w:bookmarkStart w:id="633" w:name="_Toc238626910"/>
      <w:r>
        <w:t>VisionDistortionModelEnum</w:t>
      </w:r>
      <w:bookmarkEnd w:id="632"/>
      <w:bookmarkEnd w:id="633"/>
    </w:p>
    <w:p w14:paraId="07F8D5A0" w14:textId="77777777" w:rsidR="003A25C3" w:rsidRDefault="002625E3">
      <w:pPr>
        <w:pStyle w:val="PARAGRAPH"/>
      </w:pPr>
      <w:r>
        <w:t>Lens distortion model the coefficients belong to.</w:t>
      </w:r>
    </w:p>
    <w:p w14:paraId="61014E9F" w14:textId="3183ED96" w:rsidR="003A25C3" w:rsidRDefault="002625E3">
      <w:pPr>
        <w:pStyle w:val="TABLE-title"/>
      </w:pPr>
      <w:bookmarkStart w:id="634" w:name="_Tab_c8_12_items_items"/>
      <w:bookmarkStart w:id="635" w:name="_Toc238627100"/>
      <w:r>
        <w:t xml:space="preserve">Table </w:t>
      </w:r>
      <w:r>
        <w:fldChar w:fldCharType="begin"/>
      </w:r>
      <w:r>
        <w:instrText xml:space="preserve"> SEQ Table \* ARABIC </w:instrText>
      </w:r>
      <w:r>
        <w:fldChar w:fldCharType="separate"/>
      </w:r>
      <w:r w:rsidR="00C44EBE">
        <w:rPr>
          <w:noProof/>
        </w:rPr>
        <w:t>101</w:t>
      </w:r>
      <w:r>
        <w:fldChar w:fldCharType="end"/>
      </w:r>
      <w:r>
        <w:t xml:space="preserve"> – VisionDistortionModelEnum Items</w:t>
      </w:r>
      <w:bookmarkEnd w:id="634"/>
      <w:bookmarkEnd w:id="6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61C3CE7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3A25C3" w:rsidRDefault="002625E3">
            <w:pPr>
              <w:pStyle w:val="TableText"/>
            </w:pPr>
            <w:r>
              <w:rPr>
                <w:b/>
              </w:rPr>
              <w:t>Description</w:t>
            </w:r>
          </w:p>
        </w:tc>
      </w:tr>
      <w:tr w:rsidR="003A25C3" w14:paraId="2FD53A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3A25C3" w:rsidRDefault="002625E3">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3A25C3" w:rsidRDefault="003A25C3">
            <w:pPr>
              <w:pStyle w:val="TableText"/>
            </w:pPr>
          </w:p>
        </w:tc>
      </w:tr>
      <w:tr w:rsidR="003A25C3" w14:paraId="222E1C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3A25C3" w:rsidRDefault="002625E3">
            <w:pPr>
              <w:pStyle w:val="TableText"/>
            </w:pPr>
            <w:r>
              <w:t>BrownConrady</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3A25C3" w:rsidRDefault="002625E3">
            <w:pPr>
              <w:pStyle w:val="TableText"/>
            </w:pPr>
            <w:r>
              <w:t>Radial and tangential (k1, k2, p1, p2, k3...).</w:t>
            </w:r>
          </w:p>
        </w:tc>
      </w:tr>
      <w:tr w:rsidR="003A25C3" w14:paraId="5DFE51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3A25C3" w:rsidRDefault="002625E3">
            <w:pPr>
              <w:pStyle w:val="TableText"/>
            </w:pPr>
            <w:r>
              <w:t>KannalaBrandt</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3A25C3" w:rsidRDefault="002625E3">
            <w:pPr>
              <w:pStyle w:val="TableText"/>
            </w:pPr>
            <w:r>
              <w:t>Fisheye / equidistant.</w:t>
            </w:r>
          </w:p>
        </w:tc>
      </w:tr>
      <w:tr w:rsidR="003A25C3" w14:paraId="00860F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3A25C3" w:rsidRDefault="002625E3">
            <w:pPr>
              <w:pStyle w:val="TableText"/>
            </w:pPr>
            <w:r>
              <w:t>RationalPolynomial</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3A25C3" w:rsidRDefault="003A25C3">
            <w:pPr>
              <w:pStyle w:val="TableText"/>
            </w:pPr>
          </w:p>
        </w:tc>
      </w:tr>
      <w:tr w:rsidR="003A25C3" w14:paraId="321319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3A25C3" w:rsidRDefault="002625E3">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3A25C3" w:rsidRDefault="002625E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3A25C3" w:rsidRDefault="003A25C3">
            <w:pPr>
              <w:pStyle w:val="TableText"/>
            </w:pPr>
          </w:p>
        </w:tc>
      </w:tr>
    </w:tbl>
    <w:p w14:paraId="6FF17555" w14:textId="77777777" w:rsidR="003A25C3" w:rsidRDefault="003A25C3">
      <w:pPr>
        <w:pStyle w:val="spacer"/>
      </w:pPr>
    </w:p>
    <w:p w14:paraId="13B14A1C" w14:textId="70E1E4F8" w:rsidR="003A25C3" w:rsidRDefault="002625E3">
      <w:pPr>
        <w:pStyle w:val="TABLE-title"/>
      </w:pPr>
      <w:bookmarkStart w:id="636" w:name="_Tab_c8_12_def"/>
      <w:bookmarkStart w:id="637" w:name="_Toc238627101"/>
      <w:r>
        <w:lastRenderedPageBreak/>
        <w:t xml:space="preserve">Table </w:t>
      </w:r>
      <w:r>
        <w:fldChar w:fldCharType="begin"/>
      </w:r>
      <w:r>
        <w:instrText xml:space="preserve"> SEQ Table \* ARABIC </w:instrText>
      </w:r>
      <w:r>
        <w:fldChar w:fldCharType="separate"/>
      </w:r>
      <w:r w:rsidR="00C44EBE">
        <w:rPr>
          <w:noProof/>
        </w:rPr>
        <w:t>102</w:t>
      </w:r>
      <w:r>
        <w:fldChar w:fldCharType="end"/>
      </w:r>
      <w:r>
        <w:t xml:space="preserve"> – VisionDistortionModelEnum definition</w:t>
      </w:r>
      <w:bookmarkEnd w:id="636"/>
      <w:bookmarkEnd w:id="6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21C0D84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3A25C3" w:rsidRDefault="002625E3">
            <w:pPr>
              <w:pStyle w:val="TableText"/>
            </w:pPr>
            <w:r>
              <w:rPr>
                <w:b/>
              </w:rPr>
              <w:t>Value</w:t>
            </w:r>
          </w:p>
        </w:tc>
      </w:tr>
      <w:tr w:rsidR="003A25C3" w14:paraId="7E3528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3A25C3" w:rsidRDefault="002625E3">
            <w:pPr>
              <w:pStyle w:val="TableText"/>
            </w:pPr>
            <w:r>
              <w:t>1:VisionDistortionModelEnum</w:t>
            </w:r>
          </w:p>
        </w:tc>
      </w:tr>
      <w:tr w:rsidR="003A25C3" w14:paraId="58578B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3A25C3" w:rsidRDefault="002625E3">
            <w:pPr>
              <w:pStyle w:val="TableText"/>
            </w:pPr>
            <w:r>
              <w:t>False</w:t>
            </w:r>
          </w:p>
        </w:tc>
      </w:tr>
      <w:tr w:rsidR="003A25C3" w14:paraId="31A071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3A25C3" w:rsidRDefault="002625E3">
            <w:pPr>
              <w:pStyle w:val="TableText"/>
            </w:pPr>
            <w:r>
              <w:rPr>
                <w:b/>
              </w:rPr>
              <w:t>Other</w:t>
            </w:r>
          </w:p>
        </w:tc>
      </w:tr>
      <w:tr w:rsidR="003A25C3" w14:paraId="733874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3A25C3" w:rsidRDefault="002625E3">
            <w:pPr>
              <w:pStyle w:val="TableText"/>
            </w:pPr>
            <w:r>
              <w:t>Subtype of the 0:Enumeration defined in OPC 10000-5, i.e. inheriting the InstanceDeclarations of that Node.</w:t>
            </w:r>
          </w:p>
        </w:tc>
      </w:tr>
      <w:tr w:rsidR="003A25C3" w14:paraId="57C7B0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3A25C3" w:rsidRDefault="002625E3">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3A25C3" w:rsidRDefault="002625E3">
            <w:pPr>
              <w:pStyle w:val="TableText"/>
            </w:pPr>
            <w:r>
              <w:t>M</w:t>
            </w:r>
          </w:p>
        </w:tc>
      </w:tr>
      <w:tr w:rsidR="003A25C3" w14:paraId="22BE3F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3A25C3" w:rsidRDefault="002625E3">
            <w:pPr>
              <w:pStyle w:val="TableText"/>
            </w:pPr>
            <w:r>
              <w:rPr>
                <w:b/>
              </w:rPr>
              <w:t>Conformance Units</w:t>
            </w:r>
          </w:p>
        </w:tc>
      </w:tr>
      <w:tr w:rsidR="003A25C3" w14:paraId="7785E9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3A25C3" w:rsidRDefault="002625E3">
            <w:pPr>
              <w:pStyle w:val="TableText"/>
            </w:pPr>
            <w:r>
              <w:t>Vision DataTypes</w:t>
            </w:r>
          </w:p>
        </w:tc>
      </w:tr>
    </w:tbl>
    <w:p w14:paraId="42AD4D6C" w14:textId="77777777" w:rsidR="003A25C3" w:rsidRDefault="003A25C3">
      <w:pPr>
        <w:pStyle w:val="spacer"/>
      </w:pPr>
    </w:p>
    <w:p w14:paraId="779FB7FA" w14:textId="77777777" w:rsidR="003A25C3" w:rsidRDefault="002625E3">
      <w:pPr>
        <w:pStyle w:val="Heading2"/>
      </w:pPr>
      <w:bookmarkStart w:id="638" w:name="_Clause_c8_13"/>
      <w:bookmarkStart w:id="639" w:name="_Toc238626911"/>
      <w:r>
        <w:t>VisionSensorModalityEnum</w:t>
      </w:r>
      <w:bookmarkEnd w:id="638"/>
      <w:bookmarkEnd w:id="639"/>
    </w:p>
    <w:p w14:paraId="6A08F959" w14:textId="77777777" w:rsidR="003A25C3" w:rsidRDefault="002625E3">
      <w:pPr>
        <w:pStyle w:val="PARAGRAPH"/>
      </w:pPr>
      <w:r>
        <w:t>What the sensor measures.</w:t>
      </w:r>
    </w:p>
    <w:p w14:paraId="725CC785" w14:textId="2673E996" w:rsidR="003A25C3" w:rsidRDefault="002625E3">
      <w:pPr>
        <w:pStyle w:val="TABLE-title"/>
      </w:pPr>
      <w:bookmarkStart w:id="640" w:name="_Tab_c8_13_items_items"/>
      <w:bookmarkStart w:id="641" w:name="_Toc238627102"/>
      <w:r>
        <w:t xml:space="preserve">Table </w:t>
      </w:r>
      <w:r>
        <w:fldChar w:fldCharType="begin"/>
      </w:r>
      <w:r>
        <w:instrText xml:space="preserve"> SEQ Table \* ARABIC </w:instrText>
      </w:r>
      <w:r>
        <w:fldChar w:fldCharType="separate"/>
      </w:r>
      <w:r w:rsidR="00C44EBE">
        <w:rPr>
          <w:noProof/>
        </w:rPr>
        <w:t>103</w:t>
      </w:r>
      <w:r>
        <w:fldChar w:fldCharType="end"/>
      </w:r>
      <w:r>
        <w:t xml:space="preserve"> – VisionSensorModalityEnum Items</w:t>
      </w:r>
      <w:bookmarkEnd w:id="640"/>
      <w:bookmarkEnd w:id="6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6755354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3A25C3" w:rsidRDefault="002625E3">
            <w:pPr>
              <w:pStyle w:val="TableText"/>
            </w:pPr>
            <w:r>
              <w:rPr>
                <w:b/>
              </w:rPr>
              <w:t>Description</w:t>
            </w:r>
          </w:p>
        </w:tc>
      </w:tr>
      <w:tr w:rsidR="003A25C3" w14:paraId="4AE99E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3A25C3" w:rsidRDefault="002625E3">
            <w:pPr>
              <w:pStyle w:val="TableText"/>
            </w:pPr>
            <w:r>
              <w:t>Area2D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3A25C3" w:rsidRDefault="002625E3">
            <w:pPr>
              <w:pStyle w:val="TableText"/>
            </w:pPr>
            <w:r>
              <w:t>Two-dimensional area-scan imaging.</w:t>
            </w:r>
          </w:p>
        </w:tc>
      </w:tr>
      <w:tr w:rsidR="003A25C3" w14:paraId="7F7A95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3A25C3" w:rsidRDefault="002625E3">
            <w:pPr>
              <w:pStyle w:val="TableText"/>
            </w:pPr>
            <w:r>
              <w:t>Line2D</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3A25C3" w:rsidRDefault="002625E3">
            <w:pPr>
              <w:pStyle w:val="TableText"/>
            </w:pPr>
            <w:r>
              <w:t>Line-scan imaging.</w:t>
            </w:r>
          </w:p>
        </w:tc>
      </w:tr>
      <w:tr w:rsidR="003A25C3" w14:paraId="1CCA9E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3A25C3" w:rsidRDefault="002625E3">
            <w:pPr>
              <w:pStyle w:val="TableText"/>
            </w:pPr>
            <w:r>
              <w:t>Depth3D</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3A25C3" w:rsidRDefault="002625E3">
            <w:pPr>
              <w:pStyle w:val="TableText"/>
            </w:pPr>
            <w:r>
              <w:t>Depth or point-cloud sensing.</w:t>
            </w:r>
          </w:p>
        </w:tc>
      </w:tr>
      <w:tr w:rsidR="003A25C3" w14:paraId="24350E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3A25C3" w:rsidRDefault="002625E3">
            <w:pPr>
              <w:pStyle w:val="TableText"/>
            </w:pPr>
            <w:r>
              <w:t>Thermal</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3A25C3" w:rsidRDefault="003A25C3">
            <w:pPr>
              <w:pStyle w:val="TableText"/>
            </w:pPr>
          </w:p>
        </w:tc>
      </w:tr>
      <w:tr w:rsidR="003A25C3" w14:paraId="22789B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3A25C3" w:rsidRDefault="002625E3">
            <w:pPr>
              <w:pStyle w:val="TableText"/>
            </w:pPr>
            <w:r>
              <w:t>Multispectral</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3A25C3" w:rsidRDefault="002625E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3A25C3" w:rsidRDefault="003A25C3">
            <w:pPr>
              <w:pStyle w:val="TableText"/>
            </w:pPr>
          </w:p>
        </w:tc>
      </w:tr>
      <w:tr w:rsidR="003A25C3" w14:paraId="07F77C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3A25C3" w:rsidRDefault="002625E3">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3A25C3" w:rsidRDefault="002625E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3A25C3" w:rsidRDefault="002625E3">
            <w:pPr>
              <w:pStyle w:val="TableText"/>
            </w:pPr>
            <w:r>
              <w:t>Event / neuromorphic camera.</w:t>
            </w:r>
          </w:p>
        </w:tc>
      </w:tr>
      <w:tr w:rsidR="003A25C3" w14:paraId="3C78D4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3A25C3" w:rsidRDefault="002625E3">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3A25C3" w:rsidRDefault="002625E3">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3A25C3" w:rsidRDefault="003A25C3">
            <w:pPr>
              <w:pStyle w:val="TableText"/>
            </w:pPr>
          </w:p>
        </w:tc>
      </w:tr>
    </w:tbl>
    <w:p w14:paraId="64F31602" w14:textId="77777777" w:rsidR="003A25C3" w:rsidRDefault="003A25C3">
      <w:pPr>
        <w:pStyle w:val="spacer"/>
      </w:pPr>
    </w:p>
    <w:p w14:paraId="47CD7EE9" w14:textId="77A7A036" w:rsidR="003A25C3" w:rsidRDefault="002625E3">
      <w:pPr>
        <w:pStyle w:val="TABLE-title"/>
      </w:pPr>
      <w:bookmarkStart w:id="642" w:name="_Tab_c8_13_def"/>
      <w:bookmarkStart w:id="643" w:name="_Toc238627103"/>
      <w:r>
        <w:t xml:space="preserve">Table </w:t>
      </w:r>
      <w:r>
        <w:fldChar w:fldCharType="begin"/>
      </w:r>
      <w:r>
        <w:instrText xml:space="preserve"> SEQ Table \* ARABIC </w:instrText>
      </w:r>
      <w:r>
        <w:fldChar w:fldCharType="separate"/>
      </w:r>
      <w:r w:rsidR="00C44EBE">
        <w:rPr>
          <w:noProof/>
        </w:rPr>
        <w:t>104</w:t>
      </w:r>
      <w:r>
        <w:fldChar w:fldCharType="end"/>
      </w:r>
      <w:r>
        <w:t xml:space="preserve"> – VisionSensorModalityEnum definition</w:t>
      </w:r>
      <w:bookmarkEnd w:id="642"/>
      <w:bookmarkEnd w:id="6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027BE4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3A25C3" w:rsidRDefault="002625E3">
            <w:pPr>
              <w:pStyle w:val="TableText"/>
            </w:pPr>
            <w:r>
              <w:rPr>
                <w:b/>
              </w:rPr>
              <w:t>Value</w:t>
            </w:r>
          </w:p>
        </w:tc>
      </w:tr>
      <w:tr w:rsidR="003A25C3" w14:paraId="660635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3A25C3" w:rsidRDefault="002625E3">
            <w:pPr>
              <w:pStyle w:val="TableText"/>
            </w:pPr>
            <w:r>
              <w:t>1:VisionSensorModalityEnum</w:t>
            </w:r>
          </w:p>
        </w:tc>
      </w:tr>
      <w:tr w:rsidR="003A25C3" w14:paraId="173917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3A25C3" w:rsidRDefault="002625E3">
            <w:pPr>
              <w:pStyle w:val="TableText"/>
            </w:pPr>
            <w:r>
              <w:t>False</w:t>
            </w:r>
          </w:p>
        </w:tc>
      </w:tr>
      <w:tr w:rsidR="003A25C3" w14:paraId="0443E89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3A25C3" w:rsidRDefault="002625E3">
            <w:pPr>
              <w:pStyle w:val="TableText"/>
            </w:pPr>
            <w:r>
              <w:rPr>
                <w:b/>
              </w:rPr>
              <w:t>Other</w:t>
            </w:r>
          </w:p>
        </w:tc>
      </w:tr>
      <w:tr w:rsidR="003A25C3" w14:paraId="3C3ED3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3A25C3" w:rsidRDefault="002625E3">
            <w:pPr>
              <w:pStyle w:val="TableText"/>
            </w:pPr>
            <w:r>
              <w:t>Subtype of the 0:Enumeration defined in OPC 10000-5, i.e. inheriting the InstanceDeclarations of that Node.</w:t>
            </w:r>
          </w:p>
        </w:tc>
      </w:tr>
      <w:tr w:rsidR="003A25C3" w14:paraId="514C7A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3A25C3" w:rsidRDefault="002625E3">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3A25C3" w:rsidRDefault="002625E3">
            <w:pPr>
              <w:pStyle w:val="TableText"/>
            </w:pPr>
            <w:r>
              <w:t>M</w:t>
            </w:r>
          </w:p>
        </w:tc>
      </w:tr>
      <w:tr w:rsidR="003A25C3" w14:paraId="7E16B9C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3A25C3" w:rsidRDefault="002625E3">
            <w:pPr>
              <w:pStyle w:val="TableText"/>
            </w:pPr>
            <w:r>
              <w:rPr>
                <w:b/>
              </w:rPr>
              <w:t>Conformance Units</w:t>
            </w:r>
          </w:p>
        </w:tc>
      </w:tr>
      <w:tr w:rsidR="003A25C3" w14:paraId="48E337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3A25C3" w:rsidRDefault="002625E3">
            <w:pPr>
              <w:pStyle w:val="TableText"/>
            </w:pPr>
            <w:r>
              <w:t>Vision DataTypes</w:t>
            </w:r>
          </w:p>
        </w:tc>
      </w:tr>
    </w:tbl>
    <w:p w14:paraId="6584941D" w14:textId="77777777" w:rsidR="003A25C3" w:rsidRDefault="003A25C3">
      <w:pPr>
        <w:pStyle w:val="spacer"/>
      </w:pPr>
    </w:p>
    <w:p w14:paraId="3ADBA664" w14:textId="77777777" w:rsidR="003A25C3" w:rsidRDefault="002625E3">
      <w:pPr>
        <w:pStyle w:val="Heading2"/>
      </w:pPr>
      <w:bookmarkStart w:id="644" w:name="_Clause_c8_14"/>
      <w:bookmarkStart w:id="645" w:name="_Toc238626912"/>
      <w:r>
        <w:t>VisionLampTypeEnum</w:t>
      </w:r>
      <w:bookmarkEnd w:id="644"/>
      <w:bookmarkEnd w:id="645"/>
    </w:p>
    <w:p w14:paraId="186C02AE" w14:textId="77777777" w:rsidR="003A25C3" w:rsidRDefault="002625E3">
      <w:pPr>
        <w:pStyle w:val="PARAGRAPH"/>
      </w:pPr>
      <w:r>
        <w:t>Emitter technology of a light source. The named values are those OPC 40100-2 gives as examples for ILampType.LampType, which is a free String there.</w:t>
      </w:r>
    </w:p>
    <w:p w14:paraId="711DF418" w14:textId="02F671E1" w:rsidR="003A25C3" w:rsidRDefault="002625E3">
      <w:pPr>
        <w:pStyle w:val="TABLE-title"/>
      </w:pPr>
      <w:bookmarkStart w:id="646" w:name="_Tab_c8_14_items_items"/>
      <w:bookmarkStart w:id="647" w:name="_Toc238627104"/>
      <w:r>
        <w:t xml:space="preserve">Table </w:t>
      </w:r>
      <w:r>
        <w:fldChar w:fldCharType="begin"/>
      </w:r>
      <w:r>
        <w:instrText xml:space="preserve"> SEQ Table \* ARABIC </w:instrText>
      </w:r>
      <w:r>
        <w:fldChar w:fldCharType="separate"/>
      </w:r>
      <w:r w:rsidR="00C44EBE">
        <w:rPr>
          <w:noProof/>
        </w:rPr>
        <w:t>105</w:t>
      </w:r>
      <w:r>
        <w:fldChar w:fldCharType="end"/>
      </w:r>
      <w:r>
        <w:t xml:space="preserve"> – VisionLampTypeEnum Items</w:t>
      </w:r>
      <w:bookmarkEnd w:id="646"/>
      <w:bookmarkEnd w:id="6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4FC5D8D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3A25C3" w:rsidRDefault="002625E3">
            <w:pPr>
              <w:pStyle w:val="TableText"/>
            </w:pPr>
            <w:r>
              <w:rPr>
                <w:b/>
              </w:rPr>
              <w:t>Description</w:t>
            </w:r>
          </w:p>
        </w:tc>
      </w:tr>
      <w:tr w:rsidR="003A25C3" w14:paraId="741D1F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3A25C3" w:rsidRDefault="002625E3">
            <w:pPr>
              <w:pStyle w:val="TableText"/>
            </w:pPr>
            <w:r>
              <w:t>Led</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3A25C3" w:rsidRDefault="002625E3">
            <w:pPr>
              <w:pStyle w:val="TableText"/>
            </w:pPr>
            <w:r>
              <w:t>Light-emitting diode. The default because it is what the overwhelming majority of machine-vision illuminators use.</w:t>
            </w:r>
          </w:p>
        </w:tc>
      </w:tr>
      <w:tr w:rsidR="003A25C3" w14:paraId="1C4B78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3A25C3" w:rsidRDefault="002625E3">
            <w:pPr>
              <w:pStyle w:val="TableText"/>
            </w:pPr>
            <w:r>
              <w:t>Fluorescent</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3A25C3" w:rsidRDefault="003A25C3">
            <w:pPr>
              <w:pStyle w:val="TableText"/>
            </w:pPr>
          </w:p>
        </w:tc>
      </w:tr>
      <w:tr w:rsidR="003A25C3" w14:paraId="165DB9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3A25C3" w:rsidRDefault="002625E3">
            <w:pPr>
              <w:pStyle w:val="TableText"/>
            </w:pPr>
            <w:r>
              <w:t>Laser</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3A25C3" w:rsidRDefault="002625E3">
            <w:pPr>
              <w:pStyle w:val="TableText"/>
            </w:pPr>
            <w:r>
              <w:t>Includes the line and pattern projectors of laser-triangulation and structured-light sensors.</w:t>
            </w:r>
          </w:p>
        </w:tc>
      </w:tr>
      <w:tr w:rsidR="003A25C3" w14:paraId="24AEE1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3A25C3" w:rsidRDefault="002625E3">
            <w:pPr>
              <w:pStyle w:val="TableText"/>
            </w:pPr>
            <w:r>
              <w:t>Xenon</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3A25C3" w:rsidRDefault="003A25C3">
            <w:pPr>
              <w:pStyle w:val="TableText"/>
            </w:pPr>
          </w:p>
        </w:tc>
      </w:tr>
      <w:tr w:rsidR="003A25C3" w14:paraId="641612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3A25C3" w:rsidRDefault="002625E3">
            <w:pPr>
              <w:pStyle w:val="TableText"/>
            </w:pPr>
            <w:r>
              <w:t>Halogen</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3A25C3" w:rsidRDefault="002625E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3A25C3" w:rsidRDefault="003A25C3">
            <w:pPr>
              <w:pStyle w:val="TableText"/>
            </w:pPr>
          </w:p>
        </w:tc>
      </w:tr>
      <w:tr w:rsidR="003A25C3" w14:paraId="3DC918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3A25C3" w:rsidRDefault="002625E3">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3A25C3" w:rsidRDefault="002625E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3A25C3" w:rsidRDefault="002625E3">
            <w:pPr>
              <w:pStyle w:val="TableText"/>
            </w:pPr>
            <w:r>
              <w:t>An emitter technology none of the above names.</w:t>
            </w:r>
          </w:p>
        </w:tc>
      </w:tr>
    </w:tbl>
    <w:p w14:paraId="01493FE9" w14:textId="77777777" w:rsidR="003A25C3" w:rsidRDefault="003A25C3">
      <w:pPr>
        <w:pStyle w:val="spacer"/>
      </w:pPr>
    </w:p>
    <w:p w14:paraId="5D739BE0" w14:textId="14439210" w:rsidR="003A25C3" w:rsidRDefault="002625E3">
      <w:pPr>
        <w:pStyle w:val="TABLE-title"/>
      </w:pPr>
      <w:bookmarkStart w:id="648" w:name="_Tab_c8_14_def"/>
      <w:bookmarkStart w:id="649" w:name="_Toc238627105"/>
      <w:r>
        <w:lastRenderedPageBreak/>
        <w:t xml:space="preserve">Table </w:t>
      </w:r>
      <w:r>
        <w:fldChar w:fldCharType="begin"/>
      </w:r>
      <w:r>
        <w:instrText xml:space="preserve"> SEQ Table \* ARABIC </w:instrText>
      </w:r>
      <w:r>
        <w:fldChar w:fldCharType="separate"/>
      </w:r>
      <w:r w:rsidR="00C44EBE">
        <w:rPr>
          <w:noProof/>
        </w:rPr>
        <w:t>106</w:t>
      </w:r>
      <w:r>
        <w:fldChar w:fldCharType="end"/>
      </w:r>
      <w:r>
        <w:t xml:space="preserve"> – VisionLampTypeEnum definition</w:t>
      </w:r>
      <w:bookmarkEnd w:id="648"/>
      <w:bookmarkEnd w:id="6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66C16C6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3A25C3" w:rsidRDefault="002625E3">
            <w:pPr>
              <w:pStyle w:val="TableText"/>
            </w:pPr>
            <w:r>
              <w:rPr>
                <w:b/>
              </w:rPr>
              <w:t>Value</w:t>
            </w:r>
          </w:p>
        </w:tc>
      </w:tr>
      <w:tr w:rsidR="003A25C3" w14:paraId="256804C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3A25C3" w:rsidRDefault="002625E3">
            <w:pPr>
              <w:pStyle w:val="TableText"/>
            </w:pPr>
            <w:r>
              <w:t>1:VisionLampTypeEnum</w:t>
            </w:r>
          </w:p>
        </w:tc>
      </w:tr>
      <w:tr w:rsidR="003A25C3" w14:paraId="228B44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3A25C3" w:rsidRDefault="002625E3">
            <w:pPr>
              <w:pStyle w:val="TableText"/>
            </w:pPr>
            <w:r>
              <w:t>False</w:t>
            </w:r>
          </w:p>
        </w:tc>
      </w:tr>
      <w:tr w:rsidR="003A25C3" w14:paraId="53CD853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3A25C3" w:rsidRDefault="002625E3">
            <w:pPr>
              <w:pStyle w:val="TableText"/>
            </w:pPr>
            <w:r>
              <w:rPr>
                <w:b/>
              </w:rPr>
              <w:t>Other</w:t>
            </w:r>
          </w:p>
        </w:tc>
      </w:tr>
      <w:tr w:rsidR="003A25C3" w14:paraId="0E7C1A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3A25C3" w:rsidRDefault="002625E3">
            <w:pPr>
              <w:pStyle w:val="TableText"/>
            </w:pPr>
            <w:r>
              <w:t>Subtype of the 0:Enumeration defined in OPC 10000-5, i.e. inheriting the InstanceDeclarations of that Node.</w:t>
            </w:r>
          </w:p>
        </w:tc>
      </w:tr>
      <w:tr w:rsidR="003A25C3" w14:paraId="4A03D9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3A25C3" w:rsidRDefault="002625E3">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3A25C3" w:rsidRDefault="002625E3">
            <w:pPr>
              <w:pStyle w:val="TableText"/>
            </w:pPr>
            <w:r>
              <w:t>M</w:t>
            </w:r>
          </w:p>
        </w:tc>
      </w:tr>
      <w:tr w:rsidR="003A25C3" w14:paraId="10C5929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3A25C3" w:rsidRDefault="002625E3">
            <w:pPr>
              <w:pStyle w:val="TableText"/>
            </w:pPr>
            <w:r>
              <w:rPr>
                <w:b/>
              </w:rPr>
              <w:t>Conformance Units</w:t>
            </w:r>
          </w:p>
        </w:tc>
      </w:tr>
      <w:tr w:rsidR="003A25C3" w14:paraId="069462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3A25C3" w:rsidRDefault="002625E3">
            <w:pPr>
              <w:pStyle w:val="TableText"/>
            </w:pPr>
            <w:r>
              <w:t>Vision DataTypes</w:t>
            </w:r>
          </w:p>
        </w:tc>
      </w:tr>
    </w:tbl>
    <w:p w14:paraId="48C9054E" w14:textId="77777777" w:rsidR="003A25C3" w:rsidRDefault="003A25C3">
      <w:pPr>
        <w:pStyle w:val="spacer"/>
      </w:pPr>
    </w:p>
    <w:p w14:paraId="5492D6D2" w14:textId="77777777" w:rsidR="003A25C3" w:rsidRDefault="002625E3">
      <w:pPr>
        <w:pStyle w:val="Heading2"/>
      </w:pPr>
      <w:bookmarkStart w:id="650" w:name="_Clause_c8_15"/>
      <w:bookmarkStart w:id="651" w:name="_Toc238626913"/>
      <w:r>
        <w:t>VisionLightingModeEnum</w:t>
      </w:r>
      <w:bookmarkEnd w:id="650"/>
      <w:bookmarkEnd w:id="651"/>
    </w:p>
    <w:p w14:paraId="67640747" w14:textId="77777777" w:rsidR="003A25C3" w:rsidRDefault="002625E3">
      <w:pPr>
        <w:pStyle w:val="PARAGRAPH"/>
      </w:pPr>
      <w:r>
        <w:t>How a light source is being driven. The named values are those OPC 40100-2 gives as examples for ILightingControllerType.LightingMode, which is an unconstrained UInt32 there.</w:t>
      </w:r>
    </w:p>
    <w:p w14:paraId="5823B9BE" w14:textId="37CF4F1C" w:rsidR="003A25C3" w:rsidRDefault="002625E3">
      <w:pPr>
        <w:pStyle w:val="TABLE-title"/>
      </w:pPr>
      <w:bookmarkStart w:id="652" w:name="_Tab_c8_15_items_items"/>
      <w:bookmarkStart w:id="653" w:name="_Toc238627106"/>
      <w:r>
        <w:t xml:space="preserve">Table </w:t>
      </w:r>
      <w:r>
        <w:fldChar w:fldCharType="begin"/>
      </w:r>
      <w:r>
        <w:instrText xml:space="preserve"> SEQ Table \* ARABIC </w:instrText>
      </w:r>
      <w:r>
        <w:fldChar w:fldCharType="separate"/>
      </w:r>
      <w:r w:rsidR="00C44EBE">
        <w:rPr>
          <w:noProof/>
        </w:rPr>
        <w:t>107</w:t>
      </w:r>
      <w:r>
        <w:fldChar w:fldCharType="end"/>
      </w:r>
      <w:r>
        <w:t xml:space="preserve"> – VisionLightingModeEnum Items</w:t>
      </w:r>
      <w:bookmarkEnd w:id="652"/>
      <w:bookmarkEnd w:id="6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059F06B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3A25C3" w:rsidRDefault="002625E3">
            <w:pPr>
              <w:pStyle w:val="TableText"/>
            </w:pPr>
            <w:r>
              <w:rPr>
                <w:b/>
              </w:rPr>
              <w:t>Description</w:t>
            </w:r>
          </w:p>
        </w:tc>
      </w:tr>
      <w:tr w:rsidR="003A25C3" w14:paraId="40D0CB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3A25C3" w:rsidRDefault="002625E3">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3A25C3" w:rsidRDefault="002625E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3A25C3" w:rsidRDefault="002625E3">
            <w:pPr>
              <w:pStyle w:val="TableText"/>
            </w:pPr>
            <w:r>
              <w:t>Constant output, not synchronised to acquisition.</w:t>
            </w:r>
          </w:p>
        </w:tc>
      </w:tr>
      <w:tr w:rsidR="003A25C3" w14:paraId="2521C2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3A25C3" w:rsidRDefault="002625E3">
            <w:pPr>
              <w:pStyle w:val="TableText"/>
            </w:pPr>
            <w:r>
              <w:t>Strobe</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3A25C3" w:rsidRDefault="002625E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3A25C3" w:rsidRDefault="002625E3">
            <w:pPr>
              <w:pStyle w:val="TableText"/>
            </w:pPr>
            <w:r>
              <w:t>Pulsed in synchronisation with acquisition, which is what makes a short exposure viable on a moving part.</w:t>
            </w:r>
          </w:p>
        </w:tc>
      </w:tr>
      <w:tr w:rsidR="003A25C3" w14:paraId="1B3253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3A25C3" w:rsidRDefault="002625E3">
            <w:pPr>
              <w:pStyle w:val="TableText"/>
            </w:pPr>
            <w:r>
              <w:t>Modulated</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3A25C3" w:rsidRDefault="002625E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3A25C3" w:rsidRDefault="002625E3">
            <w:pPr>
              <w:pStyle w:val="TableText"/>
            </w:pPr>
            <w:r>
              <w:t>Driven at a carrier frequency, so the contribution of the illuminator can be separated from ambient light.</w:t>
            </w:r>
          </w:p>
        </w:tc>
      </w:tr>
      <w:tr w:rsidR="003A25C3" w14:paraId="74B558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3A25C3" w:rsidRDefault="002625E3">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3A25C3" w:rsidRDefault="002625E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3A25C3" w:rsidRDefault="002625E3">
            <w:pPr>
              <w:pStyle w:val="TableText"/>
            </w:pPr>
            <w:r>
              <w:t>A drive mode none of the above names.</w:t>
            </w:r>
          </w:p>
        </w:tc>
      </w:tr>
    </w:tbl>
    <w:p w14:paraId="3CB68112" w14:textId="77777777" w:rsidR="003A25C3" w:rsidRDefault="003A25C3">
      <w:pPr>
        <w:pStyle w:val="spacer"/>
      </w:pPr>
    </w:p>
    <w:p w14:paraId="7EE39AC8" w14:textId="19F5984D" w:rsidR="003A25C3" w:rsidRDefault="002625E3">
      <w:pPr>
        <w:pStyle w:val="TABLE-title"/>
      </w:pPr>
      <w:bookmarkStart w:id="654" w:name="_Tab_c8_15_def"/>
      <w:bookmarkStart w:id="655" w:name="_Toc238627107"/>
      <w:r>
        <w:t xml:space="preserve">Table </w:t>
      </w:r>
      <w:r>
        <w:fldChar w:fldCharType="begin"/>
      </w:r>
      <w:r>
        <w:instrText xml:space="preserve"> SEQ Table \* ARABIC </w:instrText>
      </w:r>
      <w:r>
        <w:fldChar w:fldCharType="separate"/>
      </w:r>
      <w:r w:rsidR="00C44EBE">
        <w:rPr>
          <w:noProof/>
        </w:rPr>
        <w:t>108</w:t>
      </w:r>
      <w:r>
        <w:fldChar w:fldCharType="end"/>
      </w:r>
      <w:r>
        <w:t xml:space="preserve"> – VisionLightingModeEnum definition</w:t>
      </w:r>
      <w:bookmarkEnd w:id="654"/>
      <w:bookmarkEnd w:id="6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6C1B880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3A25C3" w:rsidRDefault="002625E3">
            <w:pPr>
              <w:pStyle w:val="TableText"/>
            </w:pPr>
            <w:r>
              <w:rPr>
                <w:b/>
              </w:rPr>
              <w:t>Value</w:t>
            </w:r>
          </w:p>
        </w:tc>
      </w:tr>
      <w:tr w:rsidR="003A25C3" w14:paraId="773E8E8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3A25C3" w:rsidRDefault="002625E3">
            <w:pPr>
              <w:pStyle w:val="TableText"/>
            </w:pPr>
            <w:r>
              <w:t>1:VisionLightingModeEnum</w:t>
            </w:r>
          </w:p>
        </w:tc>
      </w:tr>
      <w:tr w:rsidR="003A25C3" w14:paraId="35EE68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3A25C3" w:rsidRDefault="002625E3">
            <w:pPr>
              <w:pStyle w:val="TableText"/>
            </w:pPr>
            <w:r>
              <w:t>False</w:t>
            </w:r>
          </w:p>
        </w:tc>
      </w:tr>
      <w:tr w:rsidR="003A25C3" w14:paraId="1631642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3A25C3" w:rsidRDefault="002625E3">
            <w:pPr>
              <w:pStyle w:val="TableText"/>
            </w:pPr>
            <w:r>
              <w:rPr>
                <w:b/>
              </w:rPr>
              <w:t>Other</w:t>
            </w:r>
          </w:p>
        </w:tc>
      </w:tr>
      <w:tr w:rsidR="003A25C3" w14:paraId="7FDCCA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3A25C3" w:rsidRDefault="002625E3">
            <w:pPr>
              <w:pStyle w:val="TableText"/>
            </w:pPr>
            <w:r>
              <w:t>Subtype of the 0:Enumeration defined in OPC 10000-5, i.e. inheriting the InstanceDeclarations of that Node.</w:t>
            </w:r>
          </w:p>
        </w:tc>
      </w:tr>
      <w:tr w:rsidR="003A25C3" w14:paraId="545E98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3A25C3" w:rsidRDefault="002625E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3A25C3" w:rsidRDefault="002625E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3A25C3" w:rsidRDefault="002625E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3A25C3" w:rsidRDefault="002625E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3A25C3" w:rsidRDefault="002625E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3A25C3" w:rsidRDefault="002625E3">
            <w:pPr>
              <w:pStyle w:val="TableText"/>
            </w:pPr>
            <w:r>
              <w:t>M</w:t>
            </w:r>
          </w:p>
        </w:tc>
      </w:tr>
      <w:tr w:rsidR="003A25C3" w14:paraId="4C135D4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3A25C3" w:rsidRDefault="002625E3">
            <w:pPr>
              <w:pStyle w:val="TableText"/>
            </w:pPr>
            <w:r>
              <w:rPr>
                <w:b/>
              </w:rPr>
              <w:t>Conformance Units</w:t>
            </w:r>
          </w:p>
        </w:tc>
      </w:tr>
      <w:tr w:rsidR="003A25C3" w14:paraId="1DEECE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3A25C3" w:rsidRDefault="002625E3">
            <w:pPr>
              <w:pStyle w:val="TableText"/>
            </w:pPr>
            <w:r>
              <w:t>Vision DataTypes</w:t>
            </w:r>
          </w:p>
        </w:tc>
      </w:tr>
    </w:tbl>
    <w:p w14:paraId="6E5E7CE1" w14:textId="77777777" w:rsidR="003A25C3" w:rsidRDefault="003A25C3">
      <w:pPr>
        <w:pStyle w:val="spacer"/>
      </w:pPr>
    </w:p>
    <w:p w14:paraId="0DB1FB85" w14:textId="77777777" w:rsidR="003A25C3" w:rsidRDefault="002625E3">
      <w:pPr>
        <w:pStyle w:val="Heading2"/>
      </w:pPr>
      <w:bookmarkStart w:id="656" w:name="_Clause_c8_16"/>
      <w:bookmarkStart w:id="657" w:name="_Toc238626914"/>
      <w:r>
        <w:t>VisionPose3DDataType</w:t>
      </w:r>
      <w:bookmarkEnd w:id="656"/>
      <w:bookmarkEnd w:id="657"/>
    </w:p>
    <w:p w14:paraId="557CAA27" w14:textId="77777777" w:rsidR="003A25C3" w:rsidRDefault="002625E3">
      <w:pPr>
        <w:pStyle w:val="PARAGRAPH"/>
      </w:pPr>
      <w:r>
        <w:t>A rigid-body pose expressed in a named coordinate frame. Position is metres; Orientation is a unit quaternion ordered (x, y, z, w). Covariance is an optional row-major 6x6 matrix over (x, y, z, rx, ry, rz); an empty array means the uncertainty is not reported.</w:t>
      </w:r>
    </w:p>
    <w:p w14:paraId="74BB01B2" w14:textId="0E574136" w:rsidR="003A25C3" w:rsidRDefault="002625E3">
      <w:pPr>
        <w:pStyle w:val="TABLE-title"/>
      </w:pPr>
      <w:bookmarkStart w:id="658" w:name="_Tab_c8_16_items_items"/>
      <w:bookmarkStart w:id="659" w:name="_Toc238627108"/>
      <w:r>
        <w:t xml:space="preserve">Table </w:t>
      </w:r>
      <w:r>
        <w:fldChar w:fldCharType="begin"/>
      </w:r>
      <w:r>
        <w:instrText xml:space="preserve"> SEQ Table \* ARABIC </w:instrText>
      </w:r>
      <w:r>
        <w:fldChar w:fldCharType="separate"/>
      </w:r>
      <w:r w:rsidR="00C44EBE">
        <w:rPr>
          <w:noProof/>
        </w:rPr>
        <w:t>109</w:t>
      </w:r>
      <w:r>
        <w:fldChar w:fldCharType="end"/>
      </w:r>
      <w:r>
        <w:t xml:space="preserve"> – VisionPose3DDataType Items</w:t>
      </w:r>
      <w:bookmarkEnd w:id="658"/>
      <w:bookmarkEnd w:id="6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6D687C9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3A25C3" w:rsidRDefault="002625E3">
            <w:pPr>
              <w:pStyle w:val="TableText"/>
            </w:pPr>
            <w:r>
              <w:rPr>
                <w:b/>
              </w:rPr>
              <w:t>Description</w:t>
            </w:r>
          </w:p>
        </w:tc>
      </w:tr>
      <w:tr w:rsidR="003A25C3" w14:paraId="5C7FE0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3A25C3" w:rsidRDefault="002625E3">
            <w:pPr>
              <w:pStyle w:val="TableText"/>
            </w:pPr>
            <w:r>
              <w:t>FrameId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3A25C3" w:rsidRDefault="002625E3">
            <w:pPr>
              <w:pStyle w:val="TableText"/>
            </w:pPr>
            <w:r>
              <w:t>FrameId of the CoordinateFrame this pose is expressed in.</w:t>
            </w:r>
          </w:p>
        </w:tc>
      </w:tr>
      <w:tr w:rsidR="003A25C3" w14:paraId="30CBEB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3A25C3" w:rsidRDefault="002625E3">
            <w:pPr>
              <w:pStyle w:val="TableText"/>
            </w:pPr>
            <w:r>
              <w:t>Position</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3A25C3" w:rsidRDefault="002625E3">
            <w:pPr>
              <w:pStyle w:val="TableText"/>
            </w:pPr>
            <w:r>
              <w:t>Translation (x, y, z) in metres.</w:t>
            </w:r>
          </w:p>
        </w:tc>
      </w:tr>
      <w:tr w:rsidR="003A25C3" w14:paraId="1A1EC9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3A25C3" w:rsidRDefault="002625E3">
            <w:pPr>
              <w:pStyle w:val="TableText"/>
            </w:pPr>
            <w:r>
              <w:t>Orientation</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3A25C3" w:rsidRDefault="002625E3">
            <w:pPr>
              <w:pStyle w:val="TableText"/>
            </w:pPr>
            <w:r>
              <w:t>Unit quaternion (x, y, z, w).</w:t>
            </w:r>
          </w:p>
        </w:tc>
      </w:tr>
      <w:tr w:rsidR="003A25C3" w14:paraId="2A19EE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3A25C3" w:rsidRDefault="002625E3">
            <w:pPr>
              <w:pStyle w:val="TableText"/>
            </w:pPr>
            <w:r>
              <w:t>Covariance</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3A25C3" w:rsidRDefault="002625E3">
            <w:pPr>
              <w:pStyle w:val="TableText"/>
            </w:pPr>
            <w:r>
              <w:t>Row-major 6x6 covariance, or empty.</w:t>
            </w:r>
          </w:p>
        </w:tc>
      </w:tr>
    </w:tbl>
    <w:p w14:paraId="106B23AF" w14:textId="77777777" w:rsidR="003A25C3" w:rsidRDefault="003A25C3">
      <w:pPr>
        <w:pStyle w:val="spacer"/>
      </w:pPr>
    </w:p>
    <w:p w14:paraId="51BB2EE5" w14:textId="60BDC199" w:rsidR="003A25C3" w:rsidRDefault="002625E3">
      <w:pPr>
        <w:pStyle w:val="TABLE-title"/>
      </w:pPr>
      <w:bookmarkStart w:id="660" w:name="_Tab_c8_16_def"/>
      <w:bookmarkStart w:id="661" w:name="_Toc238627109"/>
      <w:r>
        <w:lastRenderedPageBreak/>
        <w:t xml:space="preserve">Table </w:t>
      </w:r>
      <w:r>
        <w:fldChar w:fldCharType="begin"/>
      </w:r>
      <w:r>
        <w:instrText xml:space="preserve"> SEQ Table \* ARABIC </w:instrText>
      </w:r>
      <w:r>
        <w:fldChar w:fldCharType="separate"/>
      </w:r>
      <w:r w:rsidR="00C44EBE">
        <w:rPr>
          <w:noProof/>
        </w:rPr>
        <w:t>110</w:t>
      </w:r>
      <w:r>
        <w:fldChar w:fldCharType="end"/>
      </w:r>
      <w:r>
        <w:t xml:space="preserve"> – VisionPose3DDataType definition</w:t>
      </w:r>
      <w:bookmarkEnd w:id="660"/>
      <w:bookmarkEnd w:id="6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3FE005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3A25C3" w:rsidRDefault="002625E3">
            <w:pPr>
              <w:pStyle w:val="TableText"/>
            </w:pPr>
            <w:r>
              <w:rPr>
                <w:b/>
              </w:rPr>
              <w:t>Value</w:t>
            </w:r>
          </w:p>
        </w:tc>
      </w:tr>
      <w:tr w:rsidR="003A25C3" w14:paraId="104E97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3A25C3" w:rsidRDefault="002625E3">
            <w:pPr>
              <w:pStyle w:val="TableText"/>
            </w:pPr>
            <w:r>
              <w:t>1:VisionPose3DDataType</w:t>
            </w:r>
          </w:p>
        </w:tc>
      </w:tr>
      <w:tr w:rsidR="003A25C3" w14:paraId="32103E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3A25C3" w:rsidRDefault="002625E3">
            <w:pPr>
              <w:pStyle w:val="TableText"/>
            </w:pPr>
            <w:r>
              <w:t>False</w:t>
            </w:r>
          </w:p>
        </w:tc>
      </w:tr>
      <w:tr w:rsidR="003A25C3" w14:paraId="34366A1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3A25C3" w:rsidRDefault="002625E3">
            <w:pPr>
              <w:pStyle w:val="TableText"/>
            </w:pPr>
            <w:r>
              <w:rPr>
                <w:b/>
              </w:rPr>
              <w:t>Other</w:t>
            </w:r>
          </w:p>
        </w:tc>
      </w:tr>
      <w:tr w:rsidR="003A25C3" w14:paraId="269157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3A25C3" w:rsidRDefault="002625E3">
            <w:pPr>
              <w:pStyle w:val="TableText"/>
            </w:pPr>
            <w:r>
              <w:t>Subtype of the 0:Structure defined in OPC 10000-5, i.e. inheriting the InstanceDeclarations of that Node.</w:t>
            </w:r>
          </w:p>
        </w:tc>
      </w:tr>
      <w:tr w:rsidR="003A25C3" w14:paraId="30CC99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3A25C3" w:rsidRDefault="002625E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3A25C3" w:rsidRDefault="002625E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3A25C3" w:rsidRDefault="002625E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3A25C3" w:rsidRDefault="003A25C3">
            <w:pPr>
              <w:pStyle w:val="TableText"/>
            </w:pPr>
          </w:p>
        </w:tc>
      </w:tr>
      <w:tr w:rsidR="003A25C3" w14:paraId="3421E62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3A25C3" w:rsidRDefault="002625E3">
            <w:pPr>
              <w:pStyle w:val="TableText"/>
            </w:pPr>
            <w:r>
              <w:rPr>
                <w:b/>
              </w:rPr>
              <w:t>Conformance Units</w:t>
            </w:r>
          </w:p>
        </w:tc>
      </w:tr>
      <w:tr w:rsidR="003A25C3" w14:paraId="138755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3A25C3" w:rsidRDefault="002625E3">
            <w:pPr>
              <w:pStyle w:val="TableText"/>
            </w:pPr>
            <w:r>
              <w:t>Vision DataTypes</w:t>
            </w:r>
          </w:p>
        </w:tc>
      </w:tr>
    </w:tbl>
    <w:p w14:paraId="16159DE5" w14:textId="77777777" w:rsidR="003A25C3" w:rsidRDefault="003A25C3">
      <w:pPr>
        <w:pStyle w:val="spacer"/>
      </w:pPr>
    </w:p>
    <w:p w14:paraId="7523259D" w14:textId="77777777" w:rsidR="003A25C3" w:rsidRDefault="002625E3">
      <w:pPr>
        <w:pStyle w:val="Heading2"/>
      </w:pPr>
      <w:bookmarkStart w:id="662" w:name="_Clause_c8_17"/>
      <w:bookmarkStart w:id="663" w:name="_Toc238626915"/>
      <w:r>
        <w:t>VisionBoundingBox2DDataType</w:t>
      </w:r>
      <w:bookmarkEnd w:id="662"/>
      <w:bookmarkEnd w:id="663"/>
    </w:p>
    <w:p w14:paraId="1547920C" w14:textId="77777777" w:rsidR="003A25C3" w:rsidRDefault="002625E3">
      <w:pPr>
        <w:pStyle w:val="PARAGRAPH"/>
      </w:pPr>
      <w:r>
        <w:t>A box in image space. The origin is the top-left pixel; Rotation is degrees clockwise about the box centre, so 0 denotes an axis-aligned box.</w:t>
      </w:r>
    </w:p>
    <w:p w14:paraId="1B6C3891" w14:textId="45A04A72" w:rsidR="003A25C3" w:rsidRDefault="002625E3">
      <w:pPr>
        <w:pStyle w:val="TABLE-title"/>
      </w:pPr>
      <w:bookmarkStart w:id="664" w:name="_Tab_c8_17_items_items"/>
      <w:bookmarkStart w:id="665" w:name="_Toc238627110"/>
      <w:r>
        <w:t xml:space="preserve">Table </w:t>
      </w:r>
      <w:r>
        <w:fldChar w:fldCharType="begin"/>
      </w:r>
      <w:r>
        <w:instrText xml:space="preserve"> SEQ Table \* ARABIC </w:instrText>
      </w:r>
      <w:r>
        <w:fldChar w:fldCharType="separate"/>
      </w:r>
      <w:r w:rsidR="00C44EBE">
        <w:rPr>
          <w:noProof/>
        </w:rPr>
        <w:t>111</w:t>
      </w:r>
      <w:r>
        <w:fldChar w:fldCharType="end"/>
      </w:r>
      <w:r>
        <w:t xml:space="preserve"> – VisionBoundingBox2DDataType Items</w:t>
      </w:r>
      <w:bookmarkEnd w:id="664"/>
      <w:bookmarkEnd w:id="6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49E5796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3A25C3" w:rsidRDefault="002625E3">
            <w:pPr>
              <w:pStyle w:val="TableText"/>
            </w:pPr>
            <w:r>
              <w:rPr>
                <w:b/>
              </w:rPr>
              <w:t>Description</w:t>
            </w:r>
          </w:p>
        </w:tc>
      </w:tr>
      <w:tr w:rsidR="003A25C3" w14:paraId="036F95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3A25C3" w:rsidRDefault="002625E3">
            <w:pPr>
              <w:pStyle w:val="TableText"/>
            </w:pPr>
            <w:r>
              <w:t>CenterX</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3A25C3" w:rsidRDefault="002625E3">
            <w:pPr>
              <w:pStyle w:val="TableText"/>
            </w:pPr>
            <w:r>
              <w:t>Box centre x, in pixels.</w:t>
            </w:r>
          </w:p>
        </w:tc>
      </w:tr>
      <w:tr w:rsidR="003A25C3" w14:paraId="6ABAA5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3A25C3" w:rsidRDefault="002625E3">
            <w:pPr>
              <w:pStyle w:val="TableText"/>
            </w:pPr>
            <w:r>
              <w:t>CenterY</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3A25C3" w:rsidRDefault="002625E3">
            <w:pPr>
              <w:pStyle w:val="TableText"/>
            </w:pPr>
            <w:r>
              <w:t>Box centre y, in pixels.</w:t>
            </w:r>
          </w:p>
        </w:tc>
      </w:tr>
      <w:tr w:rsidR="003A25C3" w14:paraId="1570F9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3A25C3" w:rsidRDefault="002625E3">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3A25C3" w:rsidRDefault="002625E3">
            <w:pPr>
              <w:pStyle w:val="TableText"/>
            </w:pPr>
            <w:r>
              <w:t>Box width, in pixels.</w:t>
            </w:r>
          </w:p>
        </w:tc>
      </w:tr>
      <w:tr w:rsidR="003A25C3" w14:paraId="2A2E6E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3A25C3" w:rsidRDefault="002625E3">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3A25C3" w:rsidRDefault="002625E3">
            <w:pPr>
              <w:pStyle w:val="TableText"/>
            </w:pPr>
            <w:r>
              <w:t>Box height, in pixels.</w:t>
            </w:r>
          </w:p>
        </w:tc>
      </w:tr>
      <w:tr w:rsidR="003A25C3" w14:paraId="524294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51B03" w14:textId="77777777" w:rsidR="003A25C3" w:rsidRDefault="002625E3">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288D5BAA"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398109D8" w14:textId="77777777" w:rsidR="003A25C3" w:rsidRDefault="002625E3">
            <w:pPr>
              <w:pStyle w:val="TableText"/>
            </w:pPr>
            <w:r>
              <w:t>Rotation about the centre, in degrees.</w:t>
            </w:r>
          </w:p>
        </w:tc>
      </w:tr>
    </w:tbl>
    <w:p w14:paraId="01015140" w14:textId="77777777" w:rsidR="003A25C3" w:rsidRDefault="003A25C3">
      <w:pPr>
        <w:pStyle w:val="spacer"/>
      </w:pPr>
    </w:p>
    <w:p w14:paraId="440F7502" w14:textId="7110A6E2" w:rsidR="003A25C3" w:rsidRDefault="002625E3">
      <w:pPr>
        <w:pStyle w:val="TABLE-title"/>
      </w:pPr>
      <w:bookmarkStart w:id="666" w:name="_Tab_c8_17_def"/>
      <w:bookmarkStart w:id="667" w:name="_Toc238627111"/>
      <w:r>
        <w:t xml:space="preserve">Table </w:t>
      </w:r>
      <w:r>
        <w:fldChar w:fldCharType="begin"/>
      </w:r>
      <w:r>
        <w:instrText xml:space="preserve"> SEQ Table \* ARABIC </w:instrText>
      </w:r>
      <w:r>
        <w:fldChar w:fldCharType="separate"/>
      </w:r>
      <w:r w:rsidR="00C44EBE">
        <w:rPr>
          <w:noProof/>
        </w:rPr>
        <w:t>112</w:t>
      </w:r>
      <w:r>
        <w:fldChar w:fldCharType="end"/>
      </w:r>
      <w:r>
        <w:t xml:space="preserve"> – VisionBoundingBox2DDataType definition</w:t>
      </w:r>
      <w:bookmarkEnd w:id="666"/>
      <w:bookmarkEnd w:id="6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5F4C3B9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3A25C3" w:rsidRDefault="002625E3">
            <w:pPr>
              <w:pStyle w:val="TableText"/>
            </w:pPr>
            <w:r>
              <w:rPr>
                <w:b/>
              </w:rPr>
              <w:t>Value</w:t>
            </w:r>
          </w:p>
        </w:tc>
      </w:tr>
      <w:tr w:rsidR="003A25C3" w14:paraId="0A966FD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3A25C3" w:rsidRDefault="002625E3">
            <w:pPr>
              <w:pStyle w:val="TableText"/>
            </w:pPr>
            <w:r>
              <w:t>1:VisionBoundingBox2DDataType</w:t>
            </w:r>
          </w:p>
        </w:tc>
      </w:tr>
      <w:tr w:rsidR="003A25C3" w14:paraId="484E35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3A25C3" w:rsidRDefault="002625E3">
            <w:pPr>
              <w:pStyle w:val="TableText"/>
            </w:pPr>
            <w:r>
              <w:t>False</w:t>
            </w:r>
          </w:p>
        </w:tc>
      </w:tr>
      <w:tr w:rsidR="003A25C3" w14:paraId="7B6BE1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3A25C3" w:rsidRDefault="002625E3">
            <w:pPr>
              <w:pStyle w:val="TableText"/>
            </w:pPr>
            <w:r>
              <w:rPr>
                <w:b/>
              </w:rPr>
              <w:t>Other</w:t>
            </w:r>
          </w:p>
        </w:tc>
      </w:tr>
      <w:tr w:rsidR="003A25C3" w14:paraId="74B372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3A25C3" w:rsidRDefault="002625E3">
            <w:pPr>
              <w:pStyle w:val="TableText"/>
            </w:pPr>
            <w:r>
              <w:t>Subtype of the 0:Structure defined in OPC 10000-5, i.e. inheriting the InstanceDeclarations of that Node.</w:t>
            </w:r>
          </w:p>
        </w:tc>
      </w:tr>
      <w:tr w:rsidR="003A25C3" w14:paraId="2337C9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3A25C3" w:rsidRDefault="002625E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3A25C3" w:rsidRDefault="002625E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3A25C3" w:rsidRDefault="002625E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3A25C3" w:rsidRDefault="003A25C3">
            <w:pPr>
              <w:pStyle w:val="TableText"/>
            </w:pPr>
          </w:p>
        </w:tc>
      </w:tr>
      <w:tr w:rsidR="003A25C3" w14:paraId="2E2DD0B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3A25C3" w:rsidRDefault="002625E3">
            <w:pPr>
              <w:pStyle w:val="TableText"/>
            </w:pPr>
            <w:r>
              <w:rPr>
                <w:b/>
              </w:rPr>
              <w:t>Conformance Units</w:t>
            </w:r>
          </w:p>
        </w:tc>
      </w:tr>
      <w:tr w:rsidR="003A25C3" w14:paraId="2EADB3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3A25C3" w:rsidRDefault="002625E3">
            <w:pPr>
              <w:pStyle w:val="TableText"/>
            </w:pPr>
            <w:r>
              <w:t>Vision DataTypes</w:t>
            </w:r>
          </w:p>
        </w:tc>
      </w:tr>
    </w:tbl>
    <w:p w14:paraId="3A56C0DA" w14:textId="77777777" w:rsidR="003A25C3" w:rsidRDefault="003A25C3">
      <w:pPr>
        <w:pStyle w:val="spacer"/>
      </w:pPr>
    </w:p>
    <w:p w14:paraId="7877ECB4" w14:textId="77777777" w:rsidR="003A25C3" w:rsidRDefault="002625E3">
      <w:pPr>
        <w:pStyle w:val="Heading2"/>
      </w:pPr>
      <w:bookmarkStart w:id="668" w:name="_Clause_c8_18"/>
      <w:bookmarkStart w:id="669" w:name="_Toc238626916"/>
      <w:r>
        <w:t>VisionBoundingBox3DDataType</w:t>
      </w:r>
      <w:bookmarkEnd w:id="668"/>
      <w:bookmarkEnd w:id="669"/>
    </w:p>
    <w:p w14:paraId="7D204706" w14:textId="77777777" w:rsidR="003A25C3" w:rsidRDefault="002625E3">
      <w:pPr>
        <w:pStyle w:val="PARAGRAPH"/>
      </w:pPr>
      <w:r>
        <w:t>An oriented box in three-dimensional space, given by a centre pose and an extent.</w:t>
      </w:r>
    </w:p>
    <w:p w14:paraId="4CAB9DED" w14:textId="21D6C58F" w:rsidR="003A25C3" w:rsidRDefault="002625E3">
      <w:pPr>
        <w:pStyle w:val="TABLE-title"/>
      </w:pPr>
      <w:bookmarkStart w:id="670" w:name="_Tab_c8_18_items_items"/>
      <w:bookmarkStart w:id="671" w:name="_Toc238627112"/>
      <w:r>
        <w:t xml:space="preserve">Table </w:t>
      </w:r>
      <w:r>
        <w:fldChar w:fldCharType="begin"/>
      </w:r>
      <w:r>
        <w:instrText xml:space="preserve"> SEQ Table \* ARABIC </w:instrText>
      </w:r>
      <w:r>
        <w:fldChar w:fldCharType="separate"/>
      </w:r>
      <w:r w:rsidR="00C44EBE">
        <w:rPr>
          <w:noProof/>
        </w:rPr>
        <w:t>113</w:t>
      </w:r>
      <w:r>
        <w:fldChar w:fldCharType="end"/>
      </w:r>
      <w:r>
        <w:t xml:space="preserve"> – VisionBoundingBox3DDataType Items</w:t>
      </w:r>
      <w:bookmarkEnd w:id="670"/>
      <w:bookmarkEnd w:id="6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58BDFC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3A25C3" w:rsidRDefault="002625E3">
            <w:pPr>
              <w:pStyle w:val="TableText"/>
            </w:pPr>
            <w:r>
              <w:rPr>
                <w:b/>
              </w:rPr>
              <w:t>Description</w:t>
            </w:r>
          </w:p>
        </w:tc>
      </w:tr>
      <w:tr w:rsidR="003A25C3" w14:paraId="0B8659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3A25C3" w:rsidRDefault="002625E3">
            <w:pPr>
              <w:pStyle w:val="TableText"/>
            </w:pPr>
            <w:r>
              <w:t>Center</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3A25C3" w:rsidRDefault="002625E3">
            <w:pPr>
              <w:pStyle w:val="TableText"/>
            </w:pPr>
            <w:r>
              <w:t>Centre pose of the box.</w:t>
            </w:r>
          </w:p>
        </w:tc>
      </w:tr>
      <w:tr w:rsidR="003A25C3" w14:paraId="3C12C0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3A25C3" w:rsidRDefault="002625E3">
            <w:pPr>
              <w:pStyle w:val="TableText"/>
            </w:pPr>
            <w:r>
              <w:t>Size</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3A25C3" w:rsidRDefault="002625E3">
            <w:pPr>
              <w:pStyle w:val="TableText"/>
            </w:pPr>
            <w:r>
              <w:t>Extent (x, y, z) in metres.</w:t>
            </w:r>
          </w:p>
        </w:tc>
      </w:tr>
    </w:tbl>
    <w:p w14:paraId="3EE8140D" w14:textId="77777777" w:rsidR="003A25C3" w:rsidRDefault="003A25C3">
      <w:pPr>
        <w:pStyle w:val="spacer"/>
      </w:pPr>
    </w:p>
    <w:p w14:paraId="0D82AB35" w14:textId="079B9956" w:rsidR="003A25C3" w:rsidRDefault="002625E3">
      <w:pPr>
        <w:pStyle w:val="TABLE-title"/>
      </w:pPr>
      <w:bookmarkStart w:id="672" w:name="_Tab_c8_18_def"/>
      <w:bookmarkStart w:id="673" w:name="_Toc238627113"/>
      <w:r>
        <w:lastRenderedPageBreak/>
        <w:t xml:space="preserve">Table </w:t>
      </w:r>
      <w:r>
        <w:fldChar w:fldCharType="begin"/>
      </w:r>
      <w:r>
        <w:instrText xml:space="preserve"> SEQ Table \* ARABIC </w:instrText>
      </w:r>
      <w:r>
        <w:fldChar w:fldCharType="separate"/>
      </w:r>
      <w:r w:rsidR="00C44EBE">
        <w:rPr>
          <w:noProof/>
        </w:rPr>
        <w:t>114</w:t>
      </w:r>
      <w:r>
        <w:fldChar w:fldCharType="end"/>
      </w:r>
      <w:r>
        <w:t xml:space="preserve"> – VisionBoundingBox3DDataType definition</w:t>
      </w:r>
      <w:bookmarkEnd w:id="672"/>
      <w:bookmarkEnd w:id="6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36798A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3A25C3" w:rsidRDefault="002625E3">
            <w:pPr>
              <w:pStyle w:val="TableText"/>
            </w:pPr>
            <w:r>
              <w:rPr>
                <w:b/>
              </w:rPr>
              <w:t>Value</w:t>
            </w:r>
          </w:p>
        </w:tc>
      </w:tr>
      <w:tr w:rsidR="003A25C3" w14:paraId="6FB2CC3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3A25C3" w:rsidRDefault="002625E3">
            <w:pPr>
              <w:pStyle w:val="TableText"/>
            </w:pPr>
            <w:r>
              <w:t>1:VisionBoundingBox3DDataType</w:t>
            </w:r>
          </w:p>
        </w:tc>
      </w:tr>
      <w:tr w:rsidR="003A25C3" w14:paraId="39509D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3A25C3" w:rsidRDefault="002625E3">
            <w:pPr>
              <w:pStyle w:val="TableText"/>
            </w:pPr>
            <w:r>
              <w:t>False</w:t>
            </w:r>
          </w:p>
        </w:tc>
      </w:tr>
      <w:tr w:rsidR="003A25C3" w14:paraId="64B4B48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3A25C3" w:rsidRDefault="002625E3">
            <w:pPr>
              <w:pStyle w:val="TableText"/>
            </w:pPr>
            <w:r>
              <w:rPr>
                <w:b/>
              </w:rPr>
              <w:t>Other</w:t>
            </w:r>
          </w:p>
        </w:tc>
      </w:tr>
      <w:tr w:rsidR="003A25C3" w14:paraId="037E1C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3A25C3" w:rsidRDefault="002625E3">
            <w:pPr>
              <w:pStyle w:val="TableText"/>
            </w:pPr>
            <w:r>
              <w:t>Subtype of the 0:Structure defined in OPC 10000-5, i.e. inheriting the InstanceDeclarations of that Node.</w:t>
            </w:r>
          </w:p>
        </w:tc>
      </w:tr>
      <w:tr w:rsidR="003A25C3" w14:paraId="180C87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3A25C3" w:rsidRDefault="002625E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3A25C3" w:rsidRDefault="002625E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3A25C3" w:rsidRDefault="002625E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3A25C3" w:rsidRDefault="003A25C3">
            <w:pPr>
              <w:pStyle w:val="TableText"/>
            </w:pPr>
          </w:p>
        </w:tc>
      </w:tr>
      <w:tr w:rsidR="003A25C3" w14:paraId="33C0A59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14:textId="77777777" w:rsidR="003A25C3" w:rsidRDefault="002625E3">
            <w:pPr>
              <w:pStyle w:val="TableText"/>
            </w:pPr>
            <w:r>
              <w:rPr>
                <w:b/>
              </w:rPr>
              <w:t>Conformance Units</w:t>
            </w:r>
          </w:p>
        </w:tc>
      </w:tr>
      <w:tr w:rsidR="003A25C3" w14:paraId="009C9D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14:textId="77777777" w:rsidR="003A25C3" w:rsidRDefault="002625E3">
            <w:pPr>
              <w:pStyle w:val="TableText"/>
            </w:pPr>
            <w:r>
              <w:t>Vision DataTypes</w:t>
            </w:r>
          </w:p>
        </w:tc>
      </w:tr>
    </w:tbl>
    <w:p w14:paraId="1EEB6685" w14:textId="77777777" w:rsidR="003A25C3" w:rsidRDefault="003A25C3">
      <w:pPr>
        <w:pStyle w:val="spacer"/>
      </w:pPr>
    </w:p>
    <w:p w14:paraId="18AE3317" w14:textId="77777777" w:rsidR="003A25C3" w:rsidRDefault="002625E3">
      <w:pPr>
        <w:pStyle w:val="Heading2"/>
      </w:pPr>
      <w:bookmarkStart w:id="674" w:name="_Clause_c8_19"/>
      <w:bookmarkStart w:id="675" w:name="_Toc238626917"/>
      <w:r>
        <w:t>VisionImageReferenceDataType</w:t>
      </w:r>
      <w:bookmarkEnd w:id="674"/>
      <w:bookmarkEnd w:id="675"/>
    </w:p>
    <w:p w14:paraId="60C15735" w14:textId="77777777" w:rsidR="003A25C3" w:rsidRDefault="002625E3">
      <w:pPr>
        <w:pStyle w:val="PARAGRAPH"/>
      </w:pPr>
      <w:r>
        <w:t>A reference to image bytes that are NOT carried in the OPC UA payload. This is the default way results point at imagery: the Uri is resolved out-of-band, typically through a ClipEndpoint, and verified against Digest.</w:t>
      </w:r>
    </w:p>
    <w:p w14:paraId="42D1FFCC" w14:textId="3214864E" w:rsidR="003A25C3" w:rsidRDefault="002625E3">
      <w:pPr>
        <w:pStyle w:val="TABLE-title"/>
      </w:pPr>
      <w:bookmarkStart w:id="676" w:name="_Tab_c8_19_items_items"/>
      <w:bookmarkStart w:id="677" w:name="_Toc238627114"/>
      <w:r>
        <w:t xml:space="preserve">Table </w:t>
      </w:r>
      <w:r>
        <w:fldChar w:fldCharType="begin"/>
      </w:r>
      <w:r>
        <w:instrText xml:space="preserve"> SEQ Table \* ARABIC </w:instrText>
      </w:r>
      <w:r>
        <w:fldChar w:fldCharType="separate"/>
      </w:r>
      <w:r w:rsidR="00C44EBE">
        <w:rPr>
          <w:noProof/>
        </w:rPr>
        <w:t>115</w:t>
      </w:r>
      <w:r>
        <w:fldChar w:fldCharType="end"/>
      </w:r>
      <w:r>
        <w:t xml:space="preserve"> – VisionImageReferenceDataType Items</w:t>
      </w:r>
      <w:bookmarkEnd w:id="676"/>
      <w:bookmarkEnd w:id="6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134741C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3A25C3" w:rsidRDefault="002625E3">
            <w:pPr>
              <w:pStyle w:val="TableText"/>
            </w:pPr>
            <w:r>
              <w:rPr>
                <w:b/>
              </w:rPr>
              <w:t>Description</w:t>
            </w:r>
          </w:p>
        </w:tc>
      </w:tr>
      <w:tr w:rsidR="003A25C3" w14:paraId="2FB28A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3A25C3" w:rsidRDefault="002625E3">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3A25C3" w:rsidRDefault="002625E3">
            <w:pPr>
              <w:pStyle w:val="TableText"/>
            </w:pPr>
            <w:r>
              <w:t>Location of the encoded image.</w:t>
            </w:r>
          </w:p>
        </w:tc>
      </w:tr>
      <w:tr w:rsidR="003A25C3" w14:paraId="6F8A02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17BAB8" w14:textId="77777777" w:rsidR="003A25C3" w:rsidRDefault="002625E3">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54AF4DD3"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14:textId="77777777" w:rsidR="003A25C3" w:rsidRDefault="002625E3">
            <w:pPr>
              <w:pStyle w:val="TableText"/>
            </w:pPr>
            <w:r>
              <w:t>Cryptographic digest of the referenced bytes.</w:t>
            </w:r>
          </w:p>
        </w:tc>
      </w:tr>
      <w:tr w:rsidR="003A25C3" w14:paraId="1C9880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E117ED" w14:textId="77777777" w:rsidR="003A25C3" w:rsidRDefault="002625E3">
            <w:pPr>
              <w:pStyle w:val="TableText"/>
            </w:pPr>
            <w:r>
              <w:t>DigestAlgorithm</w:t>
            </w:r>
          </w:p>
        </w:tc>
        <w:tc>
          <w:tcPr>
            <w:tcW w:w="1200" w:type="dxa"/>
            <w:tcBorders>
              <w:top w:val="single" w:sz="4" w:space="0" w:color="auto"/>
              <w:left w:val="single" w:sz="4" w:space="0" w:color="auto"/>
              <w:bottom w:val="single" w:sz="4" w:space="0" w:color="auto"/>
              <w:right w:val="single" w:sz="4" w:space="0" w:color="auto"/>
            </w:tcBorders>
          </w:tcPr>
          <w:p w14:paraId="59776B67"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0E7F26F3" w14:textId="77777777" w:rsidR="003A25C3" w:rsidRDefault="002625E3">
            <w:pPr>
              <w:pStyle w:val="TableText"/>
            </w:pPr>
            <w:r>
              <w:t>Digest algorithm; default SHA-256.</w:t>
            </w:r>
          </w:p>
        </w:tc>
      </w:tr>
      <w:tr w:rsidR="003A25C3" w14:paraId="217B94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B4CD7C" w14:textId="77777777" w:rsidR="003A25C3" w:rsidRDefault="002625E3">
            <w:pPr>
              <w:pStyle w:val="TableText"/>
            </w:pPr>
            <w:r>
              <w:t>Format</w:t>
            </w:r>
          </w:p>
        </w:tc>
        <w:tc>
          <w:tcPr>
            <w:tcW w:w="1200" w:type="dxa"/>
            <w:tcBorders>
              <w:top w:val="single" w:sz="4" w:space="0" w:color="auto"/>
              <w:left w:val="single" w:sz="4" w:space="0" w:color="auto"/>
              <w:bottom w:val="single" w:sz="4" w:space="0" w:color="auto"/>
              <w:right w:val="single" w:sz="4" w:space="0" w:color="auto"/>
            </w:tcBorders>
          </w:tcPr>
          <w:p w14:paraId="46657E09"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38586AD7" w14:textId="77777777" w:rsidR="003A25C3" w:rsidRDefault="002625E3">
            <w:pPr>
              <w:pStyle w:val="TableText"/>
            </w:pPr>
            <w:r>
              <w:t>Container or encoding of the image.</w:t>
            </w:r>
          </w:p>
        </w:tc>
      </w:tr>
      <w:tr w:rsidR="003A25C3" w14:paraId="1D0EE9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A5D2E" w14:textId="77777777" w:rsidR="003A25C3" w:rsidRDefault="002625E3">
            <w:pPr>
              <w:pStyle w:val="TableText"/>
            </w:pPr>
            <w:r>
              <w:t>PixelFormat</w:t>
            </w:r>
          </w:p>
        </w:tc>
        <w:tc>
          <w:tcPr>
            <w:tcW w:w="1200" w:type="dxa"/>
            <w:tcBorders>
              <w:top w:val="single" w:sz="4" w:space="0" w:color="auto"/>
              <w:left w:val="single" w:sz="4" w:space="0" w:color="auto"/>
              <w:bottom w:val="single" w:sz="4" w:space="0" w:color="auto"/>
              <w:right w:val="single" w:sz="4" w:space="0" w:color="auto"/>
            </w:tcBorders>
          </w:tcPr>
          <w:p w14:paraId="3CCD6631"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213E3F12" w14:textId="77777777" w:rsidR="003A25C3" w:rsidRDefault="002625E3">
            <w:pPr>
              <w:pStyle w:val="TableText"/>
            </w:pPr>
            <w:r>
              <w:t>Pixel format using GenICam PFNC naming, for example Mono8, BayerRG12 or RGB8.</w:t>
            </w:r>
          </w:p>
        </w:tc>
      </w:tr>
      <w:tr w:rsidR="003A25C3" w14:paraId="602F12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14F4C3" w14:textId="77777777" w:rsidR="003A25C3" w:rsidRDefault="002625E3">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34DBFBDB"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52353AA0" w14:textId="77777777" w:rsidR="003A25C3" w:rsidRDefault="002625E3">
            <w:pPr>
              <w:pStyle w:val="TableText"/>
            </w:pPr>
            <w:r>
              <w:t>Image width in pixels.</w:t>
            </w:r>
          </w:p>
        </w:tc>
      </w:tr>
      <w:tr w:rsidR="003A25C3" w14:paraId="08F55B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B4617E" w14:textId="77777777" w:rsidR="003A25C3" w:rsidRDefault="002625E3">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726FE29C"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41D6346E" w14:textId="77777777" w:rsidR="003A25C3" w:rsidRDefault="002625E3">
            <w:pPr>
              <w:pStyle w:val="TableText"/>
            </w:pPr>
            <w:r>
              <w:t>Image height in pixels.</w:t>
            </w:r>
          </w:p>
        </w:tc>
      </w:tr>
      <w:tr w:rsidR="003A25C3" w14:paraId="47B0C7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8B89B1" w14:textId="77777777" w:rsidR="003A25C3" w:rsidRDefault="002625E3">
            <w:pPr>
              <w:pStyle w:val="TableText"/>
            </w:pPr>
            <w:r>
              <w:t>SizeBytes</w:t>
            </w:r>
          </w:p>
        </w:tc>
        <w:tc>
          <w:tcPr>
            <w:tcW w:w="1200" w:type="dxa"/>
            <w:tcBorders>
              <w:top w:val="single" w:sz="4" w:space="0" w:color="auto"/>
              <w:left w:val="single" w:sz="4" w:space="0" w:color="auto"/>
              <w:bottom w:val="single" w:sz="4" w:space="0" w:color="auto"/>
              <w:right w:val="single" w:sz="4" w:space="0" w:color="auto"/>
            </w:tcBorders>
          </w:tcPr>
          <w:p w14:paraId="18FAC65C"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0B8A35DA" w14:textId="77777777" w:rsidR="003A25C3" w:rsidRDefault="002625E3">
            <w:pPr>
              <w:pStyle w:val="TableText"/>
            </w:pPr>
            <w:r>
              <w:t>Encoded size, so a client can decide whether to fetch.</w:t>
            </w:r>
          </w:p>
        </w:tc>
      </w:tr>
      <w:tr w:rsidR="003A25C3" w14:paraId="63D3CB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553AE8" w14:textId="77777777" w:rsidR="003A25C3" w:rsidRDefault="002625E3">
            <w:pPr>
              <w:pStyle w:val="TableText"/>
            </w:pPr>
            <w:r>
              <w:t>Timestamp</w:t>
            </w:r>
          </w:p>
        </w:tc>
        <w:tc>
          <w:tcPr>
            <w:tcW w:w="1200" w:type="dxa"/>
            <w:tcBorders>
              <w:top w:val="single" w:sz="4" w:space="0" w:color="auto"/>
              <w:left w:val="single" w:sz="4" w:space="0" w:color="auto"/>
              <w:bottom w:val="single" w:sz="4" w:space="0" w:color="auto"/>
              <w:right w:val="single" w:sz="4" w:space="0" w:color="auto"/>
            </w:tcBorders>
          </w:tcPr>
          <w:p w14:paraId="53BB38F1"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66A4C872" w14:textId="77777777" w:rsidR="003A25C3" w:rsidRDefault="002625E3">
            <w:pPr>
              <w:pStyle w:val="TableText"/>
            </w:pPr>
            <w:r>
              <w:t>Acquisition time of the frame.</w:t>
            </w:r>
          </w:p>
        </w:tc>
      </w:tr>
    </w:tbl>
    <w:p w14:paraId="6C91CC6E" w14:textId="77777777" w:rsidR="003A25C3" w:rsidRDefault="003A25C3">
      <w:pPr>
        <w:pStyle w:val="spacer"/>
      </w:pPr>
    </w:p>
    <w:p w14:paraId="6454BD39" w14:textId="76A2352D" w:rsidR="003A25C3" w:rsidRDefault="002625E3">
      <w:pPr>
        <w:pStyle w:val="TABLE-title"/>
      </w:pPr>
      <w:bookmarkStart w:id="678" w:name="_Tab_c8_19_def"/>
      <w:bookmarkStart w:id="679" w:name="_Toc238627115"/>
      <w:r>
        <w:t xml:space="preserve">Table </w:t>
      </w:r>
      <w:r>
        <w:fldChar w:fldCharType="begin"/>
      </w:r>
      <w:r>
        <w:instrText xml:space="preserve"> SEQ Table \* ARABIC </w:instrText>
      </w:r>
      <w:r>
        <w:fldChar w:fldCharType="separate"/>
      </w:r>
      <w:r w:rsidR="00C44EBE">
        <w:rPr>
          <w:noProof/>
        </w:rPr>
        <w:t>116</w:t>
      </w:r>
      <w:r>
        <w:fldChar w:fldCharType="end"/>
      </w:r>
      <w:r>
        <w:t xml:space="preserve"> – VisionImageReferenceDataType definition</w:t>
      </w:r>
      <w:bookmarkEnd w:id="678"/>
      <w:bookmarkEnd w:id="6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4F44F5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3A25C3" w:rsidRDefault="002625E3">
            <w:pPr>
              <w:pStyle w:val="TableText"/>
            </w:pPr>
            <w:r>
              <w:rPr>
                <w:b/>
              </w:rPr>
              <w:t>Value</w:t>
            </w:r>
          </w:p>
        </w:tc>
      </w:tr>
      <w:tr w:rsidR="003A25C3" w14:paraId="2399C48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3A25C3" w:rsidRDefault="002625E3">
            <w:pPr>
              <w:pStyle w:val="TableText"/>
            </w:pPr>
            <w:r>
              <w:t>1:VisionImageReferenceDataType</w:t>
            </w:r>
          </w:p>
        </w:tc>
      </w:tr>
      <w:tr w:rsidR="003A25C3" w14:paraId="5D1653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3A25C3" w:rsidRDefault="002625E3">
            <w:pPr>
              <w:pStyle w:val="TableText"/>
            </w:pPr>
            <w:r>
              <w:t>False</w:t>
            </w:r>
          </w:p>
        </w:tc>
      </w:tr>
      <w:tr w:rsidR="003A25C3" w14:paraId="3C81CC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3A25C3" w:rsidRDefault="002625E3">
            <w:pPr>
              <w:pStyle w:val="TableText"/>
            </w:pPr>
            <w:r>
              <w:rPr>
                <w:b/>
              </w:rPr>
              <w:t>Other</w:t>
            </w:r>
          </w:p>
        </w:tc>
      </w:tr>
      <w:tr w:rsidR="003A25C3" w14:paraId="5A81AF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3A25C3" w:rsidRDefault="002625E3">
            <w:pPr>
              <w:pStyle w:val="TableText"/>
            </w:pPr>
            <w:r>
              <w:t>Subtype of the 0:Structure defined in OPC 10000-5, i.e. inheriting the InstanceDeclarations of that Node.</w:t>
            </w:r>
          </w:p>
        </w:tc>
      </w:tr>
      <w:tr w:rsidR="003A25C3" w14:paraId="3C3FA8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3A25C3" w:rsidRDefault="002625E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3A25C3" w:rsidRDefault="002625E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3A25C3" w:rsidRDefault="002625E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3A25C3" w:rsidRDefault="003A25C3">
            <w:pPr>
              <w:pStyle w:val="TableText"/>
            </w:pPr>
          </w:p>
        </w:tc>
      </w:tr>
      <w:tr w:rsidR="003A25C3" w14:paraId="7135AA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3A25C3" w:rsidRDefault="002625E3">
            <w:pPr>
              <w:pStyle w:val="TableText"/>
            </w:pPr>
            <w:r>
              <w:rPr>
                <w:b/>
              </w:rPr>
              <w:t>Conformance Units</w:t>
            </w:r>
          </w:p>
        </w:tc>
      </w:tr>
      <w:tr w:rsidR="003A25C3" w14:paraId="32DF3F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3A25C3" w:rsidRDefault="002625E3">
            <w:pPr>
              <w:pStyle w:val="TableText"/>
            </w:pPr>
            <w:r>
              <w:t>Vision DataTypes</w:t>
            </w:r>
          </w:p>
        </w:tc>
      </w:tr>
    </w:tbl>
    <w:p w14:paraId="17464C4A" w14:textId="77777777" w:rsidR="003A25C3" w:rsidRDefault="003A25C3">
      <w:pPr>
        <w:pStyle w:val="spacer"/>
      </w:pPr>
    </w:p>
    <w:p w14:paraId="4D1C9FA7" w14:textId="77777777" w:rsidR="003A25C3" w:rsidRDefault="002625E3">
      <w:pPr>
        <w:pStyle w:val="Heading2"/>
      </w:pPr>
      <w:bookmarkStart w:id="680" w:name="_Clause_c8_20"/>
      <w:bookmarkStart w:id="681" w:name="_Toc238626918"/>
      <w:r>
        <w:t>VisionIntrinsicsDataType</w:t>
      </w:r>
      <w:bookmarkEnd w:id="680"/>
      <w:bookmarkEnd w:id="681"/>
    </w:p>
    <w:p w14:paraId="2EF09333" w14:textId="77777777" w:rsidR="003A25C3" w:rsidRDefault="002625E3">
      <w:pPr>
        <w:pStyle w:val="PARAGRAPH"/>
      </w:pPr>
      <w:r>
        <w:t>Pinhole intrinsics plus a distortion model, in pixel units, valid for the stated image size. For a simulated sensor these are derived from the USD camera aperture and focal-length attributes.</w:t>
      </w:r>
    </w:p>
    <w:p w14:paraId="0E6A8EDF" w14:textId="3721C4C2" w:rsidR="003A25C3" w:rsidRDefault="002625E3">
      <w:pPr>
        <w:pStyle w:val="TABLE-title"/>
      </w:pPr>
      <w:bookmarkStart w:id="682" w:name="_Tab_c8_20_items_items"/>
      <w:bookmarkStart w:id="683" w:name="_Toc238627116"/>
      <w:r>
        <w:lastRenderedPageBreak/>
        <w:t xml:space="preserve">Table </w:t>
      </w:r>
      <w:r>
        <w:fldChar w:fldCharType="begin"/>
      </w:r>
      <w:r>
        <w:instrText xml:space="preserve"> SEQ Table \* ARABIC </w:instrText>
      </w:r>
      <w:r>
        <w:fldChar w:fldCharType="separate"/>
      </w:r>
      <w:r w:rsidR="00C44EBE">
        <w:rPr>
          <w:noProof/>
        </w:rPr>
        <w:t>117</w:t>
      </w:r>
      <w:r>
        <w:fldChar w:fldCharType="end"/>
      </w:r>
      <w:r>
        <w:t xml:space="preserve"> – VisionIntrinsicsDataType Items</w:t>
      </w:r>
      <w:bookmarkEnd w:id="682"/>
      <w:bookmarkEnd w:id="6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399C6B4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50DB01"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149F32" w14:textId="77777777" w:rsidR="003A25C3" w:rsidRDefault="002625E3">
            <w:pPr>
              <w:pStyle w:val="TableText"/>
            </w:pPr>
            <w:r>
              <w:rPr>
                <w:b/>
              </w:rPr>
              <w:t>Description</w:t>
            </w:r>
          </w:p>
        </w:tc>
      </w:tr>
      <w:tr w:rsidR="003A25C3" w14:paraId="40CB8E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73F02" w14:textId="77777777" w:rsidR="003A25C3" w:rsidRDefault="002625E3">
            <w:pPr>
              <w:pStyle w:val="TableText"/>
            </w:pPr>
            <w:r>
              <w:t>Fx</w:t>
            </w:r>
          </w:p>
        </w:tc>
        <w:tc>
          <w:tcPr>
            <w:tcW w:w="1200" w:type="dxa"/>
            <w:tcBorders>
              <w:top w:val="single" w:sz="4" w:space="0" w:color="auto"/>
              <w:left w:val="single" w:sz="4" w:space="0" w:color="auto"/>
              <w:bottom w:val="single" w:sz="4" w:space="0" w:color="auto"/>
              <w:right w:val="single" w:sz="4" w:space="0" w:color="auto"/>
            </w:tcBorders>
          </w:tcPr>
          <w:p w14:paraId="767606E7"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14:textId="77777777" w:rsidR="003A25C3" w:rsidRDefault="002625E3">
            <w:pPr>
              <w:pStyle w:val="TableText"/>
            </w:pPr>
            <w:r>
              <w:t>Focal length in pixels, x.</w:t>
            </w:r>
          </w:p>
        </w:tc>
      </w:tr>
      <w:tr w:rsidR="003A25C3" w14:paraId="5C2C88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1E5B5" w14:textId="77777777" w:rsidR="003A25C3" w:rsidRDefault="002625E3">
            <w:pPr>
              <w:pStyle w:val="TableText"/>
            </w:pPr>
            <w:r>
              <w:t>Fy</w:t>
            </w:r>
          </w:p>
        </w:tc>
        <w:tc>
          <w:tcPr>
            <w:tcW w:w="1200" w:type="dxa"/>
            <w:tcBorders>
              <w:top w:val="single" w:sz="4" w:space="0" w:color="auto"/>
              <w:left w:val="single" w:sz="4" w:space="0" w:color="auto"/>
              <w:bottom w:val="single" w:sz="4" w:space="0" w:color="auto"/>
              <w:right w:val="single" w:sz="4" w:space="0" w:color="auto"/>
            </w:tcBorders>
          </w:tcPr>
          <w:p w14:paraId="34DD319E"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14:textId="77777777" w:rsidR="003A25C3" w:rsidRDefault="002625E3">
            <w:pPr>
              <w:pStyle w:val="TableText"/>
            </w:pPr>
            <w:r>
              <w:t>Focal length in pixels, y.</w:t>
            </w:r>
          </w:p>
        </w:tc>
      </w:tr>
      <w:tr w:rsidR="003A25C3" w14:paraId="336BCC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97A1F7" w14:textId="77777777" w:rsidR="003A25C3" w:rsidRDefault="002625E3">
            <w:pPr>
              <w:pStyle w:val="TableText"/>
            </w:pPr>
            <w:r>
              <w:t>Cx</w:t>
            </w:r>
          </w:p>
        </w:tc>
        <w:tc>
          <w:tcPr>
            <w:tcW w:w="1200" w:type="dxa"/>
            <w:tcBorders>
              <w:top w:val="single" w:sz="4" w:space="0" w:color="auto"/>
              <w:left w:val="single" w:sz="4" w:space="0" w:color="auto"/>
              <w:bottom w:val="single" w:sz="4" w:space="0" w:color="auto"/>
              <w:right w:val="single" w:sz="4" w:space="0" w:color="auto"/>
            </w:tcBorders>
          </w:tcPr>
          <w:p w14:paraId="7055C01C"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4C8A4" w14:textId="77777777" w:rsidR="003A25C3" w:rsidRDefault="002625E3">
            <w:pPr>
              <w:pStyle w:val="TableText"/>
            </w:pPr>
            <w:r>
              <w:t>Principal point x, in pixels.</w:t>
            </w:r>
          </w:p>
        </w:tc>
      </w:tr>
      <w:tr w:rsidR="003A25C3" w14:paraId="49965D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7E774" w14:textId="77777777" w:rsidR="003A25C3" w:rsidRDefault="002625E3">
            <w:pPr>
              <w:pStyle w:val="TableText"/>
            </w:pPr>
            <w:r>
              <w:t>Cy</w:t>
            </w:r>
          </w:p>
        </w:tc>
        <w:tc>
          <w:tcPr>
            <w:tcW w:w="1200" w:type="dxa"/>
            <w:tcBorders>
              <w:top w:val="single" w:sz="4" w:space="0" w:color="auto"/>
              <w:left w:val="single" w:sz="4" w:space="0" w:color="auto"/>
              <w:bottom w:val="single" w:sz="4" w:space="0" w:color="auto"/>
              <w:right w:val="single" w:sz="4" w:space="0" w:color="auto"/>
            </w:tcBorders>
          </w:tcPr>
          <w:p w14:paraId="3FA34B66"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6E680038" w14:textId="77777777" w:rsidR="003A25C3" w:rsidRDefault="002625E3">
            <w:pPr>
              <w:pStyle w:val="TableText"/>
            </w:pPr>
            <w:r>
              <w:t>Principal point y, in pixels.</w:t>
            </w:r>
          </w:p>
        </w:tc>
      </w:tr>
      <w:tr w:rsidR="003A25C3" w14:paraId="28886B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80F93C" w14:textId="77777777" w:rsidR="003A25C3" w:rsidRDefault="002625E3">
            <w:pPr>
              <w:pStyle w:val="TableText"/>
            </w:pPr>
            <w:r>
              <w:t>Skew</w:t>
            </w:r>
          </w:p>
        </w:tc>
        <w:tc>
          <w:tcPr>
            <w:tcW w:w="1200" w:type="dxa"/>
            <w:tcBorders>
              <w:top w:val="single" w:sz="4" w:space="0" w:color="auto"/>
              <w:left w:val="single" w:sz="4" w:space="0" w:color="auto"/>
              <w:bottom w:val="single" w:sz="4" w:space="0" w:color="auto"/>
              <w:right w:val="single" w:sz="4" w:space="0" w:color="auto"/>
            </w:tcBorders>
          </w:tcPr>
          <w:p w14:paraId="629B4C3C"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550A778F" w14:textId="77777777" w:rsidR="003A25C3" w:rsidRDefault="002625E3">
            <w:pPr>
              <w:pStyle w:val="TableText"/>
            </w:pPr>
            <w:r>
              <w:t>Axis skew; 0 for square pixels.</w:t>
            </w:r>
          </w:p>
        </w:tc>
      </w:tr>
      <w:tr w:rsidR="003A25C3" w14:paraId="149439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E1F7FA" w14:textId="77777777" w:rsidR="003A25C3" w:rsidRDefault="002625E3">
            <w:pPr>
              <w:pStyle w:val="TableText"/>
            </w:pPr>
            <w:r>
              <w:t>DistortionModel</w:t>
            </w:r>
          </w:p>
        </w:tc>
        <w:tc>
          <w:tcPr>
            <w:tcW w:w="1200" w:type="dxa"/>
            <w:tcBorders>
              <w:top w:val="single" w:sz="4" w:space="0" w:color="auto"/>
              <w:left w:val="single" w:sz="4" w:space="0" w:color="auto"/>
              <w:bottom w:val="single" w:sz="4" w:space="0" w:color="auto"/>
              <w:right w:val="single" w:sz="4" w:space="0" w:color="auto"/>
            </w:tcBorders>
          </w:tcPr>
          <w:p w14:paraId="33A13047"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3E216F95" w14:textId="77777777" w:rsidR="003A25C3" w:rsidRDefault="002625E3">
            <w:pPr>
              <w:pStyle w:val="TableText"/>
            </w:pPr>
            <w:r>
              <w:t>Model the coefficients belong to.</w:t>
            </w:r>
          </w:p>
        </w:tc>
      </w:tr>
      <w:tr w:rsidR="003A25C3" w14:paraId="15624B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23CF8C" w14:textId="77777777" w:rsidR="003A25C3" w:rsidRDefault="002625E3">
            <w:pPr>
              <w:pStyle w:val="TableText"/>
            </w:pPr>
            <w:r>
              <w:t>DistortionCoefficients</w:t>
            </w:r>
          </w:p>
        </w:tc>
        <w:tc>
          <w:tcPr>
            <w:tcW w:w="1200" w:type="dxa"/>
            <w:tcBorders>
              <w:top w:val="single" w:sz="4" w:space="0" w:color="auto"/>
              <w:left w:val="single" w:sz="4" w:space="0" w:color="auto"/>
              <w:bottom w:val="single" w:sz="4" w:space="0" w:color="auto"/>
              <w:right w:val="single" w:sz="4" w:space="0" w:color="auto"/>
            </w:tcBorders>
          </w:tcPr>
          <w:p w14:paraId="6359B607"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99AEF" w14:textId="77777777" w:rsidR="003A25C3" w:rsidRDefault="002625E3">
            <w:pPr>
              <w:pStyle w:val="TableText"/>
            </w:pPr>
            <w:r>
              <w:t>Coefficients, model-ordered.</w:t>
            </w:r>
          </w:p>
        </w:tc>
      </w:tr>
      <w:tr w:rsidR="003A25C3" w14:paraId="76F5DF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03571E" w14:textId="77777777" w:rsidR="003A25C3" w:rsidRDefault="002625E3">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4A73ECA7"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49F42381" w14:textId="77777777" w:rsidR="003A25C3" w:rsidRDefault="002625E3">
            <w:pPr>
              <w:pStyle w:val="TableText"/>
            </w:pPr>
            <w:r>
              <w:t>Image width these intrinsics are valid for.</w:t>
            </w:r>
          </w:p>
        </w:tc>
      </w:tr>
      <w:tr w:rsidR="003A25C3" w14:paraId="517C14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85B9FE" w14:textId="77777777" w:rsidR="003A25C3" w:rsidRDefault="002625E3">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10093D84"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38626B9D" w14:textId="77777777" w:rsidR="003A25C3" w:rsidRDefault="002625E3">
            <w:pPr>
              <w:pStyle w:val="TableText"/>
            </w:pPr>
            <w:r>
              <w:t>Image height these intrinsics are valid for.</w:t>
            </w:r>
          </w:p>
        </w:tc>
      </w:tr>
    </w:tbl>
    <w:p w14:paraId="128AFB7F" w14:textId="77777777" w:rsidR="003A25C3" w:rsidRDefault="003A25C3">
      <w:pPr>
        <w:pStyle w:val="spacer"/>
      </w:pPr>
    </w:p>
    <w:p w14:paraId="37C2EFB3" w14:textId="04B6C997" w:rsidR="003A25C3" w:rsidRDefault="002625E3">
      <w:pPr>
        <w:pStyle w:val="TABLE-title"/>
      </w:pPr>
      <w:bookmarkStart w:id="684" w:name="_Tab_c8_20_def"/>
      <w:bookmarkStart w:id="685" w:name="_Toc238627117"/>
      <w:r>
        <w:t xml:space="preserve">Table </w:t>
      </w:r>
      <w:r>
        <w:fldChar w:fldCharType="begin"/>
      </w:r>
      <w:r>
        <w:instrText xml:space="preserve"> SEQ Table \* ARABIC </w:instrText>
      </w:r>
      <w:r>
        <w:fldChar w:fldCharType="separate"/>
      </w:r>
      <w:r w:rsidR="00C44EBE">
        <w:rPr>
          <w:noProof/>
        </w:rPr>
        <w:t>118</w:t>
      </w:r>
      <w:r>
        <w:fldChar w:fldCharType="end"/>
      </w:r>
      <w:r>
        <w:t xml:space="preserve"> – VisionIntrinsicsDataType definition</w:t>
      </w:r>
      <w:bookmarkEnd w:id="684"/>
      <w:bookmarkEnd w:id="6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201B09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3A25C3" w:rsidRDefault="002625E3">
            <w:pPr>
              <w:pStyle w:val="TableText"/>
            </w:pPr>
            <w:r>
              <w:rPr>
                <w:b/>
              </w:rPr>
              <w:t>Value</w:t>
            </w:r>
          </w:p>
        </w:tc>
      </w:tr>
      <w:tr w:rsidR="003A25C3" w14:paraId="4836092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3A25C3" w:rsidRDefault="002625E3">
            <w:pPr>
              <w:pStyle w:val="TableText"/>
            </w:pPr>
            <w:r>
              <w:t>1:VisionIntrinsicsDataType</w:t>
            </w:r>
          </w:p>
        </w:tc>
      </w:tr>
      <w:tr w:rsidR="003A25C3" w14:paraId="5C097B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3A25C3" w:rsidRDefault="002625E3">
            <w:pPr>
              <w:pStyle w:val="TableText"/>
            </w:pPr>
            <w:r>
              <w:t>False</w:t>
            </w:r>
          </w:p>
        </w:tc>
      </w:tr>
      <w:tr w:rsidR="003A25C3" w14:paraId="72CEEE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3A25C3" w:rsidRDefault="002625E3">
            <w:pPr>
              <w:pStyle w:val="TableText"/>
            </w:pPr>
            <w:r>
              <w:rPr>
                <w:b/>
              </w:rPr>
              <w:t>Other</w:t>
            </w:r>
          </w:p>
        </w:tc>
      </w:tr>
      <w:tr w:rsidR="003A25C3" w14:paraId="07AB77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3A25C3" w:rsidRDefault="002625E3">
            <w:pPr>
              <w:pStyle w:val="TableText"/>
            </w:pPr>
            <w:r>
              <w:t>Subtype of the 0:Structure defined in OPC 10000-5, i.e. inheriting the InstanceDeclarations of that Node.</w:t>
            </w:r>
          </w:p>
        </w:tc>
      </w:tr>
      <w:tr w:rsidR="003A25C3" w14:paraId="5821B0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3A25C3" w:rsidRDefault="002625E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3A25C3" w:rsidRDefault="002625E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3A25C3" w:rsidRDefault="002625E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3A25C3" w:rsidRDefault="003A25C3">
            <w:pPr>
              <w:pStyle w:val="TableText"/>
            </w:pPr>
          </w:p>
        </w:tc>
      </w:tr>
      <w:tr w:rsidR="003A25C3" w14:paraId="1F6F865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14:textId="77777777" w:rsidR="003A25C3" w:rsidRDefault="002625E3">
            <w:pPr>
              <w:pStyle w:val="TableText"/>
            </w:pPr>
            <w:r>
              <w:rPr>
                <w:b/>
              </w:rPr>
              <w:t>Conformance Units</w:t>
            </w:r>
          </w:p>
        </w:tc>
      </w:tr>
      <w:tr w:rsidR="003A25C3" w14:paraId="148248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14:textId="77777777" w:rsidR="003A25C3" w:rsidRDefault="002625E3">
            <w:pPr>
              <w:pStyle w:val="TableText"/>
            </w:pPr>
            <w:r>
              <w:t>Vision DataTypes</w:t>
            </w:r>
          </w:p>
        </w:tc>
      </w:tr>
    </w:tbl>
    <w:p w14:paraId="5013AABC" w14:textId="77777777" w:rsidR="003A25C3" w:rsidRDefault="003A25C3">
      <w:pPr>
        <w:pStyle w:val="spacer"/>
      </w:pPr>
    </w:p>
    <w:p w14:paraId="52C7D3FF" w14:textId="77777777" w:rsidR="003A25C3" w:rsidRDefault="002625E3">
      <w:pPr>
        <w:pStyle w:val="Heading2"/>
      </w:pPr>
      <w:bookmarkStart w:id="686" w:name="_Clause_c8_21"/>
      <w:bookmarkStart w:id="687" w:name="_Toc238626919"/>
      <w:r>
        <w:t>VisionDetectionDataType</w:t>
      </w:r>
      <w:bookmarkEnd w:id="686"/>
      <w:bookmarkEnd w:id="687"/>
    </w:p>
    <w:p w14:paraId="1F220B3A" w14:textId="77777777" w:rsidR="003A25C3" w:rsidRDefault="002625E3">
      <w:pPr>
        <w:pStyle w:val="PARAGRAPH"/>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p w14:paraId="10EC75A9" w14:textId="69427874" w:rsidR="003A25C3" w:rsidRDefault="002625E3">
      <w:pPr>
        <w:pStyle w:val="TABLE-title"/>
      </w:pPr>
      <w:bookmarkStart w:id="688" w:name="_Tab_c8_21_items_items"/>
      <w:bookmarkStart w:id="689" w:name="_Toc238627118"/>
      <w:r>
        <w:t xml:space="preserve">Table </w:t>
      </w:r>
      <w:r>
        <w:fldChar w:fldCharType="begin"/>
      </w:r>
      <w:r>
        <w:instrText xml:space="preserve"> SEQ Table \* ARABIC </w:instrText>
      </w:r>
      <w:r>
        <w:fldChar w:fldCharType="separate"/>
      </w:r>
      <w:r w:rsidR="00C44EBE">
        <w:rPr>
          <w:noProof/>
        </w:rPr>
        <w:t>119</w:t>
      </w:r>
      <w:r>
        <w:fldChar w:fldCharType="end"/>
      </w:r>
      <w:r>
        <w:t xml:space="preserve"> – VisionDetectionDataType Items</w:t>
      </w:r>
      <w:bookmarkEnd w:id="688"/>
      <w:bookmarkEnd w:id="6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651598C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D94571"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40287" w14:textId="77777777" w:rsidR="003A25C3" w:rsidRDefault="002625E3">
            <w:pPr>
              <w:pStyle w:val="TableText"/>
            </w:pPr>
            <w:r>
              <w:rPr>
                <w:b/>
              </w:rPr>
              <w:t>Description</w:t>
            </w:r>
          </w:p>
        </w:tc>
      </w:tr>
      <w:tr w:rsidR="003A25C3" w14:paraId="08935A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4C068" w14:textId="77777777" w:rsidR="003A25C3" w:rsidRDefault="002625E3">
            <w:pPr>
              <w:pStyle w:val="TableText"/>
            </w:pPr>
            <w:r>
              <w:t>DetectionId</w:t>
            </w:r>
          </w:p>
        </w:tc>
        <w:tc>
          <w:tcPr>
            <w:tcW w:w="1200" w:type="dxa"/>
            <w:tcBorders>
              <w:top w:val="single" w:sz="4" w:space="0" w:color="auto"/>
              <w:left w:val="single" w:sz="4" w:space="0" w:color="auto"/>
              <w:bottom w:val="single" w:sz="4" w:space="0" w:color="auto"/>
              <w:right w:val="single" w:sz="4" w:space="0" w:color="auto"/>
            </w:tcBorders>
          </w:tcPr>
          <w:p w14:paraId="5CF38237"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14:textId="77777777" w:rsidR="003A25C3" w:rsidRDefault="002625E3">
            <w:pPr>
              <w:pStyle w:val="TableText"/>
            </w:pPr>
            <w:r>
              <w:t>Identifier unique within the result.</w:t>
            </w:r>
          </w:p>
        </w:tc>
      </w:tr>
      <w:tr w:rsidR="003A25C3" w14:paraId="180FF1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3A8EC" w14:textId="77777777" w:rsidR="003A25C3" w:rsidRDefault="002625E3">
            <w:pPr>
              <w:pStyle w:val="TableText"/>
            </w:pPr>
            <w:r>
              <w:t>ClassLabel</w:t>
            </w:r>
          </w:p>
        </w:tc>
        <w:tc>
          <w:tcPr>
            <w:tcW w:w="1200" w:type="dxa"/>
            <w:tcBorders>
              <w:top w:val="single" w:sz="4" w:space="0" w:color="auto"/>
              <w:left w:val="single" w:sz="4" w:space="0" w:color="auto"/>
              <w:bottom w:val="single" w:sz="4" w:space="0" w:color="auto"/>
              <w:right w:val="single" w:sz="4" w:space="0" w:color="auto"/>
            </w:tcBorders>
          </w:tcPr>
          <w:p w14:paraId="3A6D532A"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14:textId="77777777" w:rsidR="003A25C3" w:rsidRDefault="002625E3">
            <w:pPr>
              <w:pStyle w:val="TableText"/>
            </w:pPr>
            <w:r>
              <w:t>Human-readable class name.</w:t>
            </w:r>
          </w:p>
        </w:tc>
      </w:tr>
      <w:tr w:rsidR="003A25C3" w14:paraId="36A3F8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FB922" w14:textId="77777777" w:rsidR="003A25C3" w:rsidRDefault="002625E3">
            <w:pPr>
              <w:pStyle w:val="TableText"/>
            </w:pPr>
            <w:r>
              <w:t>ClassId</w:t>
            </w:r>
          </w:p>
        </w:tc>
        <w:tc>
          <w:tcPr>
            <w:tcW w:w="1200" w:type="dxa"/>
            <w:tcBorders>
              <w:top w:val="single" w:sz="4" w:space="0" w:color="auto"/>
              <w:left w:val="single" w:sz="4" w:space="0" w:color="auto"/>
              <w:bottom w:val="single" w:sz="4" w:space="0" w:color="auto"/>
              <w:right w:val="single" w:sz="4" w:space="0" w:color="auto"/>
            </w:tcBorders>
          </w:tcPr>
          <w:p w14:paraId="1181E250"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14:textId="77777777" w:rsidR="003A25C3" w:rsidRDefault="002625E3">
            <w:pPr>
              <w:pStyle w:val="TableText"/>
            </w:pPr>
            <w:r>
              <w:t>Numeric class identifier within the model label set.</w:t>
            </w:r>
          </w:p>
        </w:tc>
      </w:tr>
      <w:tr w:rsidR="003A25C3" w14:paraId="4B7C81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14B0D" w14:textId="77777777" w:rsidR="003A25C3" w:rsidRDefault="002625E3">
            <w:pPr>
              <w:pStyle w:val="TableText"/>
            </w:pPr>
            <w:r>
              <w:t>Confidence</w:t>
            </w:r>
          </w:p>
        </w:tc>
        <w:tc>
          <w:tcPr>
            <w:tcW w:w="1200" w:type="dxa"/>
            <w:tcBorders>
              <w:top w:val="single" w:sz="4" w:space="0" w:color="auto"/>
              <w:left w:val="single" w:sz="4" w:space="0" w:color="auto"/>
              <w:bottom w:val="single" w:sz="4" w:space="0" w:color="auto"/>
              <w:right w:val="single" w:sz="4" w:space="0" w:color="auto"/>
            </w:tcBorders>
          </w:tcPr>
          <w:p w14:paraId="286D926E"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14:textId="77777777" w:rsidR="003A25C3" w:rsidRDefault="002625E3">
            <w:pPr>
              <w:pStyle w:val="TableText"/>
            </w:pPr>
            <w:r>
              <w:t>Score in the range 0.0 to 1.0.</w:t>
            </w:r>
          </w:p>
        </w:tc>
      </w:tr>
      <w:tr w:rsidR="003A25C3" w14:paraId="027ED4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2700E5" w14:textId="77777777" w:rsidR="003A25C3" w:rsidRDefault="002625E3">
            <w:pPr>
              <w:pStyle w:val="TableText"/>
            </w:pPr>
            <w:r>
              <w:t>HasBoundingBox2D</w:t>
            </w:r>
          </w:p>
        </w:tc>
        <w:tc>
          <w:tcPr>
            <w:tcW w:w="1200" w:type="dxa"/>
            <w:tcBorders>
              <w:top w:val="single" w:sz="4" w:space="0" w:color="auto"/>
              <w:left w:val="single" w:sz="4" w:space="0" w:color="auto"/>
              <w:bottom w:val="single" w:sz="4" w:space="0" w:color="auto"/>
              <w:right w:val="single" w:sz="4" w:space="0" w:color="auto"/>
            </w:tcBorders>
          </w:tcPr>
          <w:p w14:paraId="7132CF06"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65B829B3" w14:textId="77777777" w:rsidR="003A25C3" w:rsidRDefault="002625E3">
            <w:pPr>
              <w:pStyle w:val="TableText"/>
            </w:pPr>
            <w:r>
              <w:t>True when BoundingBox2D is meaningful.</w:t>
            </w:r>
          </w:p>
        </w:tc>
      </w:tr>
      <w:tr w:rsidR="003A25C3" w14:paraId="56BC1C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B1F5BC" w14:textId="77777777" w:rsidR="003A25C3" w:rsidRDefault="002625E3">
            <w:pPr>
              <w:pStyle w:val="TableText"/>
            </w:pPr>
            <w:r>
              <w:t>BoundingBox2D</w:t>
            </w:r>
          </w:p>
        </w:tc>
        <w:tc>
          <w:tcPr>
            <w:tcW w:w="1200" w:type="dxa"/>
            <w:tcBorders>
              <w:top w:val="single" w:sz="4" w:space="0" w:color="auto"/>
              <w:left w:val="single" w:sz="4" w:space="0" w:color="auto"/>
              <w:bottom w:val="single" w:sz="4" w:space="0" w:color="auto"/>
              <w:right w:val="single" w:sz="4" w:space="0" w:color="auto"/>
            </w:tcBorders>
          </w:tcPr>
          <w:p w14:paraId="59A460B2"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04502950" w14:textId="77777777" w:rsidR="003A25C3" w:rsidRDefault="002625E3">
            <w:pPr>
              <w:pStyle w:val="TableText"/>
            </w:pPr>
            <w:r>
              <w:t>Image-space box.</w:t>
            </w:r>
          </w:p>
        </w:tc>
      </w:tr>
      <w:tr w:rsidR="003A25C3" w14:paraId="0995E4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B4BE56" w14:textId="77777777" w:rsidR="003A25C3" w:rsidRDefault="002625E3">
            <w:pPr>
              <w:pStyle w:val="TableText"/>
            </w:pPr>
            <w:r>
              <w:t>HasBoundingBox3D</w:t>
            </w:r>
          </w:p>
        </w:tc>
        <w:tc>
          <w:tcPr>
            <w:tcW w:w="1200" w:type="dxa"/>
            <w:tcBorders>
              <w:top w:val="single" w:sz="4" w:space="0" w:color="auto"/>
              <w:left w:val="single" w:sz="4" w:space="0" w:color="auto"/>
              <w:bottom w:val="single" w:sz="4" w:space="0" w:color="auto"/>
              <w:right w:val="single" w:sz="4" w:space="0" w:color="auto"/>
            </w:tcBorders>
          </w:tcPr>
          <w:p w14:paraId="5343B732"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08FC25EF" w14:textId="77777777" w:rsidR="003A25C3" w:rsidRDefault="002625E3">
            <w:pPr>
              <w:pStyle w:val="TableText"/>
            </w:pPr>
            <w:r>
              <w:t>True when BoundingBox3D is meaningful.</w:t>
            </w:r>
          </w:p>
        </w:tc>
      </w:tr>
      <w:tr w:rsidR="003A25C3" w14:paraId="56616F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EFD111" w14:textId="77777777" w:rsidR="003A25C3" w:rsidRDefault="002625E3">
            <w:pPr>
              <w:pStyle w:val="TableText"/>
            </w:pPr>
            <w:r>
              <w:t>BoundingBox3D</w:t>
            </w:r>
          </w:p>
        </w:tc>
        <w:tc>
          <w:tcPr>
            <w:tcW w:w="1200" w:type="dxa"/>
            <w:tcBorders>
              <w:top w:val="single" w:sz="4" w:space="0" w:color="auto"/>
              <w:left w:val="single" w:sz="4" w:space="0" w:color="auto"/>
              <w:bottom w:val="single" w:sz="4" w:space="0" w:color="auto"/>
              <w:right w:val="single" w:sz="4" w:space="0" w:color="auto"/>
            </w:tcBorders>
          </w:tcPr>
          <w:p w14:paraId="7021D3EE"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1A43837E" w14:textId="77777777" w:rsidR="003A25C3" w:rsidRDefault="002625E3">
            <w:pPr>
              <w:pStyle w:val="TableText"/>
            </w:pPr>
            <w:r>
              <w:t>Object-space box.</w:t>
            </w:r>
          </w:p>
        </w:tc>
      </w:tr>
      <w:tr w:rsidR="003A25C3" w14:paraId="72FB45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108A43" w14:textId="77777777" w:rsidR="003A25C3" w:rsidRDefault="002625E3">
            <w:pPr>
              <w:pStyle w:val="TableText"/>
            </w:pPr>
            <w:r>
              <w:t>HasPose</w:t>
            </w:r>
          </w:p>
        </w:tc>
        <w:tc>
          <w:tcPr>
            <w:tcW w:w="1200" w:type="dxa"/>
            <w:tcBorders>
              <w:top w:val="single" w:sz="4" w:space="0" w:color="auto"/>
              <w:left w:val="single" w:sz="4" w:space="0" w:color="auto"/>
              <w:bottom w:val="single" w:sz="4" w:space="0" w:color="auto"/>
              <w:right w:val="single" w:sz="4" w:space="0" w:color="auto"/>
            </w:tcBorders>
          </w:tcPr>
          <w:p w14:paraId="775E5592"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40ABAC55" w14:textId="77777777" w:rsidR="003A25C3" w:rsidRDefault="002625E3">
            <w:pPr>
              <w:pStyle w:val="TableText"/>
            </w:pPr>
            <w:r>
              <w:t>True when Pose is meaningful.</w:t>
            </w:r>
          </w:p>
        </w:tc>
      </w:tr>
      <w:tr w:rsidR="003A25C3" w14:paraId="2CB416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F91A42" w14:textId="77777777" w:rsidR="003A25C3" w:rsidRDefault="002625E3">
            <w:pPr>
              <w:pStyle w:val="TableText"/>
            </w:pPr>
            <w:r>
              <w:t>Pose</w:t>
            </w:r>
          </w:p>
        </w:tc>
        <w:tc>
          <w:tcPr>
            <w:tcW w:w="1200" w:type="dxa"/>
            <w:tcBorders>
              <w:top w:val="single" w:sz="4" w:space="0" w:color="auto"/>
              <w:left w:val="single" w:sz="4" w:space="0" w:color="auto"/>
              <w:bottom w:val="single" w:sz="4" w:space="0" w:color="auto"/>
              <w:right w:val="single" w:sz="4" w:space="0" w:color="auto"/>
            </w:tcBorders>
          </w:tcPr>
          <w:p w14:paraId="5D161E4C"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621DA665" w14:textId="77777777" w:rsidR="003A25C3" w:rsidRDefault="002625E3">
            <w:pPr>
              <w:pStyle w:val="TableText"/>
            </w:pPr>
            <w:r>
              <w:t>6-DoF pose, for example a grasp pose.</w:t>
            </w:r>
          </w:p>
        </w:tc>
      </w:tr>
      <w:tr w:rsidR="003A25C3" w14:paraId="13DA0A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394E5D" w14:textId="77777777" w:rsidR="003A25C3" w:rsidRDefault="002625E3">
            <w:pPr>
              <w:pStyle w:val="TableText"/>
            </w:pPr>
            <w:r>
              <w:t>TrackId</w:t>
            </w:r>
          </w:p>
        </w:tc>
        <w:tc>
          <w:tcPr>
            <w:tcW w:w="1200" w:type="dxa"/>
            <w:tcBorders>
              <w:top w:val="single" w:sz="4" w:space="0" w:color="auto"/>
              <w:left w:val="single" w:sz="4" w:space="0" w:color="auto"/>
              <w:bottom w:val="single" w:sz="4" w:space="0" w:color="auto"/>
              <w:right w:val="single" w:sz="4" w:space="0" w:color="auto"/>
            </w:tcBorders>
          </w:tcPr>
          <w:p w14:paraId="60E8B4C5"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ED897" w14:textId="77777777" w:rsidR="003A25C3" w:rsidRDefault="002625E3">
            <w:pPr>
              <w:pStyle w:val="TableText"/>
            </w:pPr>
            <w:r>
              <w:t>Stable identity across frames, when tracking is done.</w:t>
            </w:r>
          </w:p>
        </w:tc>
      </w:tr>
    </w:tbl>
    <w:p w14:paraId="39D3F76B" w14:textId="77777777" w:rsidR="003A25C3" w:rsidRDefault="003A25C3">
      <w:pPr>
        <w:pStyle w:val="spacer"/>
      </w:pPr>
    </w:p>
    <w:p w14:paraId="07AE9FC3" w14:textId="06E1A9C1" w:rsidR="003A25C3" w:rsidRDefault="002625E3">
      <w:pPr>
        <w:pStyle w:val="TABLE-title"/>
      </w:pPr>
      <w:bookmarkStart w:id="690" w:name="_Tab_c8_21_def"/>
      <w:bookmarkStart w:id="691" w:name="_Toc238627119"/>
      <w:r>
        <w:t xml:space="preserve">Table </w:t>
      </w:r>
      <w:r>
        <w:fldChar w:fldCharType="begin"/>
      </w:r>
      <w:r>
        <w:instrText xml:space="preserve"> SEQ Table \* ARABIC </w:instrText>
      </w:r>
      <w:r>
        <w:fldChar w:fldCharType="separate"/>
      </w:r>
      <w:r w:rsidR="00C44EBE">
        <w:rPr>
          <w:noProof/>
        </w:rPr>
        <w:t>120</w:t>
      </w:r>
      <w:r>
        <w:fldChar w:fldCharType="end"/>
      </w:r>
      <w:r>
        <w:t xml:space="preserve"> – VisionDetectionDataType definition</w:t>
      </w:r>
      <w:bookmarkEnd w:id="690"/>
      <w:bookmarkEnd w:id="6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2EDE7EF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14:textId="77777777" w:rsidR="003A25C3" w:rsidRDefault="002625E3">
            <w:pPr>
              <w:pStyle w:val="TableText"/>
            </w:pPr>
            <w:r>
              <w:rPr>
                <w:b/>
              </w:rPr>
              <w:t>Value</w:t>
            </w:r>
          </w:p>
        </w:tc>
      </w:tr>
      <w:tr w:rsidR="003A25C3" w14:paraId="28B9D80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7872F"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14:textId="77777777" w:rsidR="003A25C3" w:rsidRDefault="002625E3">
            <w:pPr>
              <w:pStyle w:val="TableText"/>
            </w:pPr>
            <w:r>
              <w:t>1:VisionDetectionDataType</w:t>
            </w:r>
          </w:p>
        </w:tc>
      </w:tr>
      <w:tr w:rsidR="003A25C3" w14:paraId="7CA10F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18C19D"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14:textId="77777777" w:rsidR="003A25C3" w:rsidRDefault="002625E3">
            <w:pPr>
              <w:pStyle w:val="TableText"/>
            </w:pPr>
            <w:r>
              <w:t>False</w:t>
            </w:r>
          </w:p>
        </w:tc>
      </w:tr>
      <w:tr w:rsidR="003A25C3" w14:paraId="49D04F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F9B011"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E51E08"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C1A1D4"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93B2CA"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3F77"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C2C50" w14:textId="77777777" w:rsidR="003A25C3" w:rsidRDefault="002625E3">
            <w:pPr>
              <w:pStyle w:val="TableText"/>
            </w:pPr>
            <w:r>
              <w:rPr>
                <w:b/>
              </w:rPr>
              <w:t>Other</w:t>
            </w:r>
          </w:p>
        </w:tc>
      </w:tr>
      <w:tr w:rsidR="003A25C3" w14:paraId="5798CB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14:textId="77777777" w:rsidR="003A25C3" w:rsidRDefault="002625E3">
            <w:pPr>
              <w:pStyle w:val="TableText"/>
            </w:pPr>
            <w:r>
              <w:t>Subtype of the 0:Structure defined in OPC 10000-5, i.e. inheriting the InstanceDeclarations of that Node.</w:t>
            </w:r>
          </w:p>
        </w:tc>
      </w:tr>
      <w:tr w:rsidR="003A25C3" w14:paraId="1BC25D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36B96" w14:textId="77777777" w:rsidR="003A25C3" w:rsidRDefault="002625E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9E29A37"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9D85FD" w14:textId="77777777" w:rsidR="003A25C3" w:rsidRDefault="002625E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86A55"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14:textId="77777777" w:rsidR="003A25C3" w:rsidRDefault="002625E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14:textId="77777777" w:rsidR="003A25C3" w:rsidRDefault="003A25C3">
            <w:pPr>
              <w:pStyle w:val="TableText"/>
            </w:pPr>
          </w:p>
        </w:tc>
      </w:tr>
      <w:tr w:rsidR="003A25C3" w14:paraId="0A78F79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14:textId="77777777" w:rsidR="003A25C3" w:rsidRDefault="002625E3">
            <w:pPr>
              <w:pStyle w:val="TableText"/>
            </w:pPr>
            <w:r>
              <w:rPr>
                <w:b/>
              </w:rPr>
              <w:t>Conformance Units</w:t>
            </w:r>
          </w:p>
        </w:tc>
      </w:tr>
      <w:tr w:rsidR="003A25C3" w14:paraId="5DBE5D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14:textId="77777777" w:rsidR="003A25C3" w:rsidRDefault="002625E3">
            <w:pPr>
              <w:pStyle w:val="TableText"/>
            </w:pPr>
            <w:r>
              <w:t>Vision DataTypes</w:t>
            </w:r>
          </w:p>
        </w:tc>
      </w:tr>
    </w:tbl>
    <w:p w14:paraId="3DA9CC38" w14:textId="77777777" w:rsidR="003A25C3" w:rsidRDefault="003A25C3">
      <w:pPr>
        <w:pStyle w:val="spacer"/>
      </w:pPr>
    </w:p>
    <w:p w14:paraId="6EC80761" w14:textId="77777777" w:rsidR="003A25C3" w:rsidRDefault="002625E3">
      <w:pPr>
        <w:pStyle w:val="Heading2"/>
      </w:pPr>
      <w:bookmarkStart w:id="692" w:name="_Clause_c8_22"/>
      <w:bookmarkStart w:id="693" w:name="_Toc238626920"/>
      <w:r>
        <w:lastRenderedPageBreak/>
        <w:t>VisionCharacteristicDataType</w:t>
      </w:r>
      <w:bookmarkEnd w:id="692"/>
      <w:bookmarkEnd w:id="693"/>
    </w:p>
    <w:p w14:paraId="7DDA176B" w14:textId="77777777" w:rsidR="003A25C3" w:rsidRDefault="002625E3">
      <w:pPr>
        <w:pStyle w:val="PARAGRAPH"/>
      </w:pPr>
      <w:r>
        <w:t>One measured characteristic of an inspected part. This is the machine-vision payload, and the field set deliberately mirrors QIF (ISO 23952) Results, including measurement uncertainty, so that a QIF document can be produced from it without inventing information.</w:t>
      </w:r>
    </w:p>
    <w:p w14:paraId="26FDA324" w14:textId="7BFDD112" w:rsidR="003A25C3" w:rsidRDefault="002625E3">
      <w:pPr>
        <w:pStyle w:val="TABLE-title"/>
      </w:pPr>
      <w:bookmarkStart w:id="694" w:name="_Tab_c8_22_items_items"/>
      <w:bookmarkStart w:id="695" w:name="_Toc238627120"/>
      <w:r>
        <w:t xml:space="preserve">Table </w:t>
      </w:r>
      <w:r>
        <w:fldChar w:fldCharType="begin"/>
      </w:r>
      <w:r>
        <w:instrText xml:space="preserve"> SEQ Table \* ARABIC </w:instrText>
      </w:r>
      <w:r>
        <w:fldChar w:fldCharType="separate"/>
      </w:r>
      <w:r w:rsidR="00C44EBE">
        <w:rPr>
          <w:noProof/>
        </w:rPr>
        <w:t>121</w:t>
      </w:r>
      <w:r>
        <w:fldChar w:fldCharType="end"/>
      </w:r>
      <w:r>
        <w:t xml:space="preserve"> – VisionCharacteristicDataType Items</w:t>
      </w:r>
      <w:bookmarkEnd w:id="694"/>
      <w:bookmarkEnd w:id="6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6B2253E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6B8C1B"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923A106" w14:textId="77777777" w:rsidR="003A25C3" w:rsidRDefault="002625E3">
            <w:pPr>
              <w:pStyle w:val="TableText"/>
            </w:pPr>
            <w:r>
              <w:rPr>
                <w:b/>
              </w:rPr>
              <w:t>Description</w:t>
            </w:r>
          </w:p>
        </w:tc>
      </w:tr>
      <w:tr w:rsidR="003A25C3" w14:paraId="1EFA70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D64FC" w14:textId="77777777" w:rsidR="003A25C3" w:rsidRDefault="002625E3">
            <w:pPr>
              <w:pStyle w:val="TableText"/>
            </w:pPr>
            <w:r>
              <w:t>CharacteristicId</w:t>
            </w:r>
          </w:p>
        </w:tc>
        <w:tc>
          <w:tcPr>
            <w:tcW w:w="1200" w:type="dxa"/>
            <w:tcBorders>
              <w:top w:val="single" w:sz="4" w:space="0" w:color="auto"/>
              <w:left w:val="single" w:sz="4" w:space="0" w:color="auto"/>
              <w:bottom w:val="single" w:sz="4" w:space="0" w:color="auto"/>
              <w:right w:val="single" w:sz="4" w:space="0" w:color="auto"/>
            </w:tcBorders>
          </w:tcPr>
          <w:p w14:paraId="4C07CBFF"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14:textId="77777777" w:rsidR="003A25C3" w:rsidRDefault="002625E3">
            <w:pPr>
              <w:pStyle w:val="TableText"/>
            </w:pPr>
            <w:r>
              <w:t>Identifier of the characteristic measured.</w:t>
            </w:r>
          </w:p>
        </w:tc>
      </w:tr>
      <w:tr w:rsidR="003A25C3" w14:paraId="08BFBF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9D5F8F" w14:textId="77777777" w:rsidR="003A25C3" w:rsidRDefault="002625E3">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3C427B2E"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14:textId="77777777" w:rsidR="003A25C3" w:rsidRDefault="002625E3">
            <w:pPr>
              <w:pStyle w:val="TableText"/>
            </w:pPr>
            <w:r>
              <w:t>Human-readable characteristic name.</w:t>
            </w:r>
          </w:p>
        </w:tc>
      </w:tr>
      <w:tr w:rsidR="003A25C3" w14:paraId="3F3204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0CCD0" w14:textId="77777777" w:rsidR="003A25C3" w:rsidRDefault="002625E3">
            <w:pPr>
              <w:pStyle w:val="TableText"/>
            </w:pPr>
            <w:r>
              <w:t>Nominal</w:t>
            </w:r>
          </w:p>
        </w:tc>
        <w:tc>
          <w:tcPr>
            <w:tcW w:w="1200" w:type="dxa"/>
            <w:tcBorders>
              <w:top w:val="single" w:sz="4" w:space="0" w:color="auto"/>
              <w:left w:val="single" w:sz="4" w:space="0" w:color="auto"/>
              <w:bottom w:val="single" w:sz="4" w:space="0" w:color="auto"/>
              <w:right w:val="single" w:sz="4" w:space="0" w:color="auto"/>
            </w:tcBorders>
          </w:tcPr>
          <w:p w14:paraId="0D89336A"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14:textId="77777777" w:rsidR="003A25C3" w:rsidRDefault="002625E3">
            <w:pPr>
              <w:pStyle w:val="TableText"/>
            </w:pPr>
            <w:r>
              <w:t>Design or target value.</w:t>
            </w:r>
          </w:p>
        </w:tc>
      </w:tr>
      <w:tr w:rsidR="003A25C3" w14:paraId="7CF46D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07467" w14:textId="77777777" w:rsidR="003A25C3" w:rsidRDefault="002625E3">
            <w:pPr>
              <w:pStyle w:val="TableText"/>
            </w:pPr>
            <w:r>
              <w:t>Actual</w:t>
            </w:r>
          </w:p>
        </w:tc>
        <w:tc>
          <w:tcPr>
            <w:tcW w:w="1200" w:type="dxa"/>
            <w:tcBorders>
              <w:top w:val="single" w:sz="4" w:space="0" w:color="auto"/>
              <w:left w:val="single" w:sz="4" w:space="0" w:color="auto"/>
              <w:bottom w:val="single" w:sz="4" w:space="0" w:color="auto"/>
              <w:right w:val="single" w:sz="4" w:space="0" w:color="auto"/>
            </w:tcBorders>
          </w:tcPr>
          <w:p w14:paraId="482EFC13"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14:textId="77777777" w:rsidR="003A25C3" w:rsidRDefault="002625E3">
            <w:pPr>
              <w:pStyle w:val="TableText"/>
            </w:pPr>
            <w:r>
              <w:t>Measured value.</w:t>
            </w:r>
          </w:p>
        </w:tc>
      </w:tr>
      <w:tr w:rsidR="003A25C3" w14:paraId="481369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AD097" w14:textId="77777777" w:rsidR="003A25C3" w:rsidRDefault="002625E3">
            <w:pPr>
              <w:pStyle w:val="TableText"/>
            </w:pPr>
            <w:r>
              <w:t>Deviation</w:t>
            </w:r>
          </w:p>
        </w:tc>
        <w:tc>
          <w:tcPr>
            <w:tcW w:w="1200" w:type="dxa"/>
            <w:tcBorders>
              <w:top w:val="single" w:sz="4" w:space="0" w:color="auto"/>
              <w:left w:val="single" w:sz="4" w:space="0" w:color="auto"/>
              <w:bottom w:val="single" w:sz="4" w:space="0" w:color="auto"/>
              <w:right w:val="single" w:sz="4" w:space="0" w:color="auto"/>
            </w:tcBorders>
          </w:tcPr>
          <w:p w14:paraId="15444FB1"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82A28" w14:textId="77777777" w:rsidR="003A25C3" w:rsidRDefault="002625E3">
            <w:pPr>
              <w:pStyle w:val="TableText"/>
            </w:pPr>
            <w:r>
              <w:t>Actual minus Nominal.</w:t>
            </w:r>
          </w:p>
        </w:tc>
      </w:tr>
      <w:tr w:rsidR="003A25C3" w14:paraId="2BC873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5CE694" w14:textId="77777777" w:rsidR="003A25C3" w:rsidRDefault="002625E3">
            <w:pPr>
              <w:pStyle w:val="TableText"/>
            </w:pPr>
            <w:r>
              <w:t>LowerTolerance</w:t>
            </w:r>
          </w:p>
        </w:tc>
        <w:tc>
          <w:tcPr>
            <w:tcW w:w="1200" w:type="dxa"/>
            <w:tcBorders>
              <w:top w:val="single" w:sz="4" w:space="0" w:color="auto"/>
              <w:left w:val="single" w:sz="4" w:space="0" w:color="auto"/>
              <w:bottom w:val="single" w:sz="4" w:space="0" w:color="auto"/>
              <w:right w:val="single" w:sz="4" w:space="0" w:color="auto"/>
            </w:tcBorders>
          </w:tcPr>
          <w:p w14:paraId="2F087470"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7B8C26CB" w14:textId="77777777" w:rsidR="003A25C3" w:rsidRDefault="002625E3">
            <w:pPr>
              <w:pStyle w:val="TableText"/>
            </w:pPr>
            <w:r>
              <w:t>Lower tolerance limit, relative to Nominal.</w:t>
            </w:r>
          </w:p>
        </w:tc>
      </w:tr>
      <w:tr w:rsidR="003A25C3" w14:paraId="440599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1D342E" w14:textId="77777777" w:rsidR="003A25C3" w:rsidRDefault="002625E3">
            <w:pPr>
              <w:pStyle w:val="TableText"/>
            </w:pPr>
            <w:r>
              <w:t>UpperTolerance</w:t>
            </w:r>
          </w:p>
        </w:tc>
        <w:tc>
          <w:tcPr>
            <w:tcW w:w="1200" w:type="dxa"/>
            <w:tcBorders>
              <w:top w:val="single" w:sz="4" w:space="0" w:color="auto"/>
              <w:left w:val="single" w:sz="4" w:space="0" w:color="auto"/>
              <w:bottom w:val="single" w:sz="4" w:space="0" w:color="auto"/>
              <w:right w:val="single" w:sz="4" w:space="0" w:color="auto"/>
            </w:tcBorders>
          </w:tcPr>
          <w:p w14:paraId="7C163C8B"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18371A1F" w14:textId="77777777" w:rsidR="003A25C3" w:rsidRDefault="002625E3">
            <w:pPr>
              <w:pStyle w:val="TableText"/>
            </w:pPr>
            <w:r>
              <w:t>Upper tolerance limit, relative to Nominal.</w:t>
            </w:r>
          </w:p>
        </w:tc>
      </w:tr>
      <w:tr w:rsidR="003A25C3" w14:paraId="25EB16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937EA0" w14:textId="77777777" w:rsidR="003A25C3" w:rsidRDefault="002625E3">
            <w:pPr>
              <w:pStyle w:val="TableText"/>
            </w:pPr>
            <w:r>
              <w:t>Uncertainty</w:t>
            </w:r>
          </w:p>
        </w:tc>
        <w:tc>
          <w:tcPr>
            <w:tcW w:w="1200" w:type="dxa"/>
            <w:tcBorders>
              <w:top w:val="single" w:sz="4" w:space="0" w:color="auto"/>
              <w:left w:val="single" w:sz="4" w:space="0" w:color="auto"/>
              <w:bottom w:val="single" w:sz="4" w:space="0" w:color="auto"/>
              <w:right w:val="single" w:sz="4" w:space="0" w:color="auto"/>
            </w:tcBorders>
          </w:tcPr>
          <w:p w14:paraId="06EED2E3"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4EC7B201" w14:textId="77777777" w:rsidR="003A25C3" w:rsidRDefault="002625E3">
            <w:pPr>
              <w:pStyle w:val="TableText"/>
            </w:pPr>
            <w:r>
              <w:t>Expanded measurement uncertainty (ISO 14253), in the same unit as Actual. 0 means not reported.</w:t>
            </w:r>
          </w:p>
        </w:tc>
      </w:tr>
      <w:tr w:rsidR="003A25C3" w14:paraId="46DB9C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B54191" w14:textId="77777777" w:rsidR="003A25C3" w:rsidRDefault="002625E3">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7529D7C0"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7195E" w14:textId="77777777" w:rsidR="003A25C3" w:rsidRDefault="002625E3">
            <w:pPr>
              <w:pStyle w:val="TableText"/>
            </w:pPr>
            <w:r>
              <w:t>Engineering unit of Nominal, Actual and Deviation.</w:t>
            </w:r>
          </w:p>
        </w:tc>
      </w:tr>
      <w:tr w:rsidR="003A25C3" w14:paraId="720249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38611" w14:textId="77777777" w:rsidR="003A25C3" w:rsidRDefault="002625E3">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1E1D76C7"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52CB5256" w14:textId="77777777" w:rsidR="003A25C3" w:rsidRDefault="002625E3">
            <w:pPr>
              <w:pStyle w:val="TableText"/>
            </w:pPr>
            <w:r>
              <w:t>Per-characteristic outcome.</w:t>
            </w:r>
          </w:p>
        </w:tc>
      </w:tr>
    </w:tbl>
    <w:p w14:paraId="6F0D84FB" w14:textId="77777777" w:rsidR="003A25C3" w:rsidRDefault="003A25C3">
      <w:pPr>
        <w:pStyle w:val="spacer"/>
      </w:pPr>
    </w:p>
    <w:p w14:paraId="27A66FA3" w14:textId="0D1E88A2" w:rsidR="003A25C3" w:rsidRDefault="002625E3">
      <w:pPr>
        <w:pStyle w:val="TABLE-title"/>
      </w:pPr>
      <w:bookmarkStart w:id="696" w:name="_Tab_c8_22_def"/>
      <w:bookmarkStart w:id="697" w:name="_Toc238627121"/>
      <w:r>
        <w:t xml:space="preserve">Table </w:t>
      </w:r>
      <w:r>
        <w:fldChar w:fldCharType="begin"/>
      </w:r>
      <w:r>
        <w:instrText xml:space="preserve"> SEQ Table \* ARABIC </w:instrText>
      </w:r>
      <w:r>
        <w:fldChar w:fldCharType="separate"/>
      </w:r>
      <w:r w:rsidR="00C44EBE">
        <w:rPr>
          <w:noProof/>
        </w:rPr>
        <w:t>122</w:t>
      </w:r>
      <w:r>
        <w:fldChar w:fldCharType="end"/>
      </w:r>
      <w:r>
        <w:t xml:space="preserve"> – VisionCharacteristicDataType definition</w:t>
      </w:r>
      <w:bookmarkEnd w:id="696"/>
      <w:bookmarkEnd w:id="6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5CB868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14:textId="77777777" w:rsidR="003A25C3" w:rsidRDefault="002625E3">
            <w:pPr>
              <w:pStyle w:val="TableText"/>
            </w:pPr>
            <w:r>
              <w:rPr>
                <w:b/>
              </w:rPr>
              <w:t>Value</w:t>
            </w:r>
          </w:p>
        </w:tc>
      </w:tr>
      <w:tr w:rsidR="003A25C3" w14:paraId="299205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29DD1C"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14:textId="77777777" w:rsidR="003A25C3" w:rsidRDefault="002625E3">
            <w:pPr>
              <w:pStyle w:val="TableText"/>
            </w:pPr>
            <w:r>
              <w:t>1:VisionCharacteristicDataType</w:t>
            </w:r>
          </w:p>
        </w:tc>
      </w:tr>
      <w:tr w:rsidR="003A25C3" w14:paraId="61DEA8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63FAD6"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14:textId="77777777" w:rsidR="003A25C3" w:rsidRDefault="002625E3">
            <w:pPr>
              <w:pStyle w:val="TableText"/>
            </w:pPr>
            <w:r>
              <w:t>False</w:t>
            </w:r>
          </w:p>
        </w:tc>
      </w:tr>
      <w:tr w:rsidR="003A25C3" w14:paraId="35F720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3E6569"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F36D21"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90B291"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1958D7"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2D3E25"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ACDB61" w14:textId="77777777" w:rsidR="003A25C3" w:rsidRDefault="002625E3">
            <w:pPr>
              <w:pStyle w:val="TableText"/>
            </w:pPr>
            <w:r>
              <w:rPr>
                <w:b/>
              </w:rPr>
              <w:t>Other</w:t>
            </w:r>
          </w:p>
        </w:tc>
      </w:tr>
      <w:tr w:rsidR="003A25C3" w14:paraId="64B1E7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14:textId="77777777" w:rsidR="003A25C3" w:rsidRDefault="002625E3">
            <w:pPr>
              <w:pStyle w:val="TableText"/>
            </w:pPr>
            <w:r>
              <w:t>Subtype of the 0:Structure defined in OPC 10000-5, i.e. inheriting the InstanceDeclarations of that Node.</w:t>
            </w:r>
          </w:p>
        </w:tc>
      </w:tr>
      <w:tr w:rsidR="003A25C3" w14:paraId="180959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3ACBA" w14:textId="77777777" w:rsidR="003A25C3" w:rsidRDefault="002625E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E48A61"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B16CD3" w14:textId="77777777" w:rsidR="003A25C3" w:rsidRDefault="002625E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C662110"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14:textId="77777777" w:rsidR="003A25C3" w:rsidRDefault="002625E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14:textId="77777777" w:rsidR="003A25C3" w:rsidRDefault="003A25C3">
            <w:pPr>
              <w:pStyle w:val="TableText"/>
            </w:pPr>
          </w:p>
        </w:tc>
      </w:tr>
      <w:tr w:rsidR="003A25C3" w14:paraId="39CBE4E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14:textId="77777777" w:rsidR="003A25C3" w:rsidRDefault="002625E3">
            <w:pPr>
              <w:pStyle w:val="TableText"/>
            </w:pPr>
            <w:r>
              <w:rPr>
                <w:b/>
              </w:rPr>
              <w:t>Conformance Units</w:t>
            </w:r>
          </w:p>
        </w:tc>
      </w:tr>
      <w:tr w:rsidR="003A25C3" w14:paraId="5E19BC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14:textId="77777777" w:rsidR="003A25C3" w:rsidRDefault="002625E3">
            <w:pPr>
              <w:pStyle w:val="TableText"/>
            </w:pPr>
            <w:r>
              <w:t>Vision DataTypes</w:t>
            </w:r>
          </w:p>
        </w:tc>
      </w:tr>
    </w:tbl>
    <w:p w14:paraId="3DB573FF" w14:textId="77777777" w:rsidR="003A25C3" w:rsidRDefault="003A25C3">
      <w:pPr>
        <w:pStyle w:val="spacer"/>
      </w:pPr>
    </w:p>
    <w:p w14:paraId="22FD4426" w14:textId="77777777" w:rsidR="003A25C3" w:rsidRDefault="002625E3">
      <w:pPr>
        <w:pStyle w:val="Heading2"/>
      </w:pPr>
      <w:bookmarkStart w:id="698" w:name="_Clause_c8_23"/>
      <w:bookmarkStart w:id="699" w:name="_Toc238626921"/>
      <w:r>
        <w:t>VisionStreamSessionDataType</w:t>
      </w:r>
      <w:bookmarkEnd w:id="698"/>
      <w:bookmarkEnd w:id="699"/>
    </w:p>
    <w:p w14:paraId="0CC2AC30" w14:textId="77777777" w:rsidR="003A25C3" w:rsidRDefault="002625E3">
      <w:pPr>
        <w:pStyle w:val="PARAGRAPH"/>
      </w:pPr>
      <w:r>
        <w:t>A leased media session. The Uri may embed a single-use or time-limited credential, which is why it is returned by a Method rather than published as a browsable Variable.</w:t>
      </w:r>
    </w:p>
    <w:p w14:paraId="497AB5BC" w14:textId="5DD0E531" w:rsidR="003A25C3" w:rsidRDefault="002625E3">
      <w:pPr>
        <w:pStyle w:val="TABLE-title"/>
      </w:pPr>
      <w:bookmarkStart w:id="700" w:name="_Tab_c8_23_items_items"/>
      <w:bookmarkStart w:id="701" w:name="_Toc238627122"/>
      <w:r>
        <w:t xml:space="preserve">Table </w:t>
      </w:r>
      <w:r>
        <w:fldChar w:fldCharType="begin"/>
      </w:r>
      <w:r>
        <w:instrText xml:space="preserve"> SEQ Table \* ARABIC </w:instrText>
      </w:r>
      <w:r>
        <w:fldChar w:fldCharType="separate"/>
      </w:r>
      <w:r w:rsidR="00C44EBE">
        <w:rPr>
          <w:noProof/>
        </w:rPr>
        <w:t>123</w:t>
      </w:r>
      <w:r>
        <w:fldChar w:fldCharType="end"/>
      </w:r>
      <w:r>
        <w:t xml:space="preserve"> – VisionStreamSessionDataType Items</w:t>
      </w:r>
      <w:bookmarkEnd w:id="700"/>
      <w:bookmarkEnd w:id="7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25C3" w14:paraId="1C65206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31383F" w14:textId="77777777" w:rsidR="003A25C3" w:rsidRDefault="002625E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FEDED82" w14:textId="77777777" w:rsidR="003A25C3" w:rsidRDefault="002625E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7A24DC3" w14:textId="77777777" w:rsidR="003A25C3" w:rsidRDefault="002625E3">
            <w:pPr>
              <w:pStyle w:val="TableText"/>
            </w:pPr>
            <w:r>
              <w:rPr>
                <w:b/>
              </w:rPr>
              <w:t>Description</w:t>
            </w:r>
          </w:p>
        </w:tc>
      </w:tr>
      <w:tr w:rsidR="003A25C3" w14:paraId="6E9831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C33C3A" w14:textId="77777777" w:rsidR="003A25C3" w:rsidRDefault="002625E3">
            <w:pPr>
              <w:pStyle w:val="TableText"/>
            </w:pPr>
            <w:r>
              <w:t>SessionToken</w:t>
            </w:r>
          </w:p>
        </w:tc>
        <w:tc>
          <w:tcPr>
            <w:tcW w:w="1200" w:type="dxa"/>
            <w:tcBorders>
              <w:top w:val="single" w:sz="4" w:space="0" w:color="auto"/>
              <w:left w:val="single" w:sz="4" w:space="0" w:color="auto"/>
              <w:bottom w:val="single" w:sz="4" w:space="0" w:color="auto"/>
              <w:right w:val="single" w:sz="4" w:space="0" w:color="auto"/>
            </w:tcBorders>
          </w:tcPr>
          <w:p w14:paraId="12D7DD04"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2AE4B10E" w14:textId="77777777" w:rsidR="003A25C3" w:rsidRDefault="002625E3">
            <w:pPr>
              <w:pStyle w:val="TableText"/>
            </w:pPr>
            <w:r>
              <w:t>Opaque token identifying the lease.</w:t>
            </w:r>
          </w:p>
        </w:tc>
      </w:tr>
      <w:tr w:rsidR="003A25C3" w14:paraId="5FB117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77CEB8" w14:textId="77777777" w:rsidR="003A25C3" w:rsidRDefault="002625E3">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29498CD9"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5301D336" w14:textId="77777777" w:rsidR="003A25C3" w:rsidRDefault="002625E3">
            <w:pPr>
              <w:pStyle w:val="TableText"/>
            </w:pPr>
            <w:r>
              <w:t>Media URI to open.</w:t>
            </w:r>
          </w:p>
        </w:tc>
      </w:tr>
      <w:tr w:rsidR="003A25C3" w14:paraId="27E92F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AC5A38" w14:textId="77777777" w:rsidR="003A25C3" w:rsidRDefault="002625E3">
            <w:pPr>
              <w:pStyle w:val="TableText"/>
            </w:pPr>
            <w:r>
              <w:t>Protocol</w:t>
            </w:r>
          </w:p>
        </w:tc>
        <w:tc>
          <w:tcPr>
            <w:tcW w:w="1200" w:type="dxa"/>
            <w:tcBorders>
              <w:top w:val="single" w:sz="4" w:space="0" w:color="auto"/>
              <w:left w:val="single" w:sz="4" w:space="0" w:color="auto"/>
              <w:bottom w:val="single" w:sz="4" w:space="0" w:color="auto"/>
              <w:right w:val="single" w:sz="4" w:space="0" w:color="auto"/>
            </w:tcBorders>
          </w:tcPr>
          <w:p w14:paraId="746AC587"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036EDF45" w14:textId="77777777" w:rsidR="003A25C3" w:rsidRDefault="002625E3">
            <w:pPr>
              <w:pStyle w:val="TableText"/>
            </w:pPr>
            <w:r>
              <w:t>Protocol of the returned URI.</w:t>
            </w:r>
          </w:p>
        </w:tc>
      </w:tr>
      <w:tr w:rsidR="003A25C3" w14:paraId="37E0E8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95F3DD" w14:textId="77777777" w:rsidR="003A25C3" w:rsidRDefault="002625E3">
            <w:pPr>
              <w:pStyle w:val="TableText"/>
            </w:pPr>
            <w:r>
              <w:t>ExpiresAt</w:t>
            </w:r>
          </w:p>
        </w:tc>
        <w:tc>
          <w:tcPr>
            <w:tcW w:w="1200" w:type="dxa"/>
            <w:tcBorders>
              <w:top w:val="single" w:sz="4" w:space="0" w:color="auto"/>
              <w:left w:val="single" w:sz="4" w:space="0" w:color="auto"/>
              <w:bottom w:val="single" w:sz="4" w:space="0" w:color="auto"/>
              <w:right w:val="single" w:sz="4" w:space="0" w:color="auto"/>
            </w:tcBorders>
          </w:tcPr>
          <w:p w14:paraId="04F2BF68" w14:textId="77777777" w:rsidR="003A25C3" w:rsidRDefault="003A25C3">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DC772" w14:textId="77777777" w:rsidR="003A25C3" w:rsidRDefault="002625E3">
            <w:pPr>
              <w:pStyle w:val="TableText"/>
            </w:pPr>
            <w:r>
              <w:t>Expiry after which the Uri is no longer valid.</w:t>
            </w:r>
          </w:p>
        </w:tc>
      </w:tr>
    </w:tbl>
    <w:p w14:paraId="0637D654" w14:textId="77777777" w:rsidR="003A25C3" w:rsidRDefault="003A25C3">
      <w:pPr>
        <w:pStyle w:val="spacer"/>
      </w:pPr>
    </w:p>
    <w:p w14:paraId="1BD41043" w14:textId="4DB90C24" w:rsidR="003A25C3" w:rsidRDefault="002625E3">
      <w:pPr>
        <w:pStyle w:val="TABLE-title"/>
      </w:pPr>
      <w:bookmarkStart w:id="702" w:name="_Tab_c8_23_def"/>
      <w:bookmarkStart w:id="703" w:name="_Toc238627123"/>
      <w:r>
        <w:t xml:space="preserve">Table </w:t>
      </w:r>
      <w:r>
        <w:fldChar w:fldCharType="begin"/>
      </w:r>
      <w:r>
        <w:instrText xml:space="preserve"> SEQ Table \* ARABIC </w:instrText>
      </w:r>
      <w:r>
        <w:fldChar w:fldCharType="separate"/>
      </w:r>
      <w:r w:rsidR="00C44EBE">
        <w:rPr>
          <w:noProof/>
        </w:rPr>
        <w:t>124</w:t>
      </w:r>
      <w:r>
        <w:fldChar w:fldCharType="end"/>
      </w:r>
      <w:r>
        <w:t xml:space="preserve"> – VisionStreamSessionDataType definition</w:t>
      </w:r>
      <w:bookmarkEnd w:id="702"/>
      <w:bookmarkEnd w:id="7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4A424A9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3200D4"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2C1FEB" w14:textId="77777777" w:rsidR="003A25C3" w:rsidRDefault="002625E3">
            <w:pPr>
              <w:pStyle w:val="TableText"/>
            </w:pPr>
            <w:r>
              <w:rPr>
                <w:b/>
              </w:rPr>
              <w:t>Value</w:t>
            </w:r>
          </w:p>
        </w:tc>
      </w:tr>
      <w:tr w:rsidR="003A25C3" w14:paraId="6C3428E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D3B430"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2860AE" w14:textId="77777777" w:rsidR="003A25C3" w:rsidRDefault="002625E3">
            <w:pPr>
              <w:pStyle w:val="TableText"/>
            </w:pPr>
            <w:r>
              <w:t>1:VisionStreamSessionDataType</w:t>
            </w:r>
          </w:p>
        </w:tc>
      </w:tr>
      <w:tr w:rsidR="003A25C3" w14:paraId="2812A3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309C75"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03B313" w14:textId="77777777" w:rsidR="003A25C3" w:rsidRDefault="002625E3">
            <w:pPr>
              <w:pStyle w:val="TableText"/>
            </w:pPr>
            <w:r>
              <w:t>False</w:t>
            </w:r>
          </w:p>
        </w:tc>
      </w:tr>
      <w:tr w:rsidR="003A25C3" w14:paraId="6E1EEC4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CA54C6"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28C02A"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319EB2"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A548FD"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D9365F9"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A93A92" w14:textId="77777777" w:rsidR="003A25C3" w:rsidRDefault="002625E3">
            <w:pPr>
              <w:pStyle w:val="TableText"/>
            </w:pPr>
            <w:r>
              <w:rPr>
                <w:b/>
              </w:rPr>
              <w:t>Other</w:t>
            </w:r>
          </w:p>
        </w:tc>
      </w:tr>
      <w:tr w:rsidR="003A25C3" w14:paraId="335A7E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8ADED4" w14:textId="77777777" w:rsidR="003A25C3" w:rsidRDefault="002625E3">
            <w:pPr>
              <w:pStyle w:val="TableText"/>
            </w:pPr>
            <w:r>
              <w:t>Subtype of the 0:Structure defined in OPC 10000-5, i.e. inheriting the InstanceDeclarations of that Node.</w:t>
            </w:r>
          </w:p>
        </w:tc>
      </w:tr>
      <w:tr w:rsidR="003A25C3" w14:paraId="31C0B0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72495E" w14:textId="77777777" w:rsidR="003A25C3" w:rsidRDefault="002625E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E82AF" w14:textId="77777777" w:rsidR="003A25C3" w:rsidRDefault="002625E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2538B0" w14:textId="77777777" w:rsidR="003A25C3" w:rsidRDefault="002625E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3F40F4B" w14:textId="77777777" w:rsidR="003A25C3" w:rsidRDefault="003A25C3">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70D3F" w14:textId="77777777" w:rsidR="003A25C3" w:rsidRDefault="002625E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9D2943D" w14:textId="77777777" w:rsidR="003A25C3" w:rsidRDefault="003A25C3">
            <w:pPr>
              <w:pStyle w:val="TableText"/>
            </w:pPr>
          </w:p>
        </w:tc>
      </w:tr>
      <w:tr w:rsidR="003A25C3" w14:paraId="482FF56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476DC" w14:textId="77777777" w:rsidR="003A25C3" w:rsidRDefault="002625E3">
            <w:pPr>
              <w:pStyle w:val="TableText"/>
            </w:pPr>
            <w:r>
              <w:rPr>
                <w:b/>
              </w:rPr>
              <w:t>Conformance Units</w:t>
            </w:r>
          </w:p>
        </w:tc>
      </w:tr>
      <w:tr w:rsidR="003A25C3" w14:paraId="72E5B6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ABF44" w14:textId="77777777" w:rsidR="003A25C3" w:rsidRDefault="002625E3">
            <w:pPr>
              <w:pStyle w:val="TableText"/>
            </w:pPr>
            <w:r>
              <w:t>Vision DataTypes</w:t>
            </w:r>
          </w:p>
        </w:tc>
      </w:tr>
    </w:tbl>
    <w:p w14:paraId="25F28ADE" w14:textId="77777777" w:rsidR="003A25C3" w:rsidRDefault="003A25C3">
      <w:pPr>
        <w:pStyle w:val="spacer"/>
      </w:pPr>
    </w:p>
    <w:p w14:paraId="592C07B7" w14:textId="77777777" w:rsidR="003A25C3" w:rsidRDefault="002625E3">
      <w:pPr>
        <w:pStyle w:val="Heading1"/>
      </w:pPr>
      <w:bookmarkStart w:id="704" w:name="_Clause_c9"/>
      <w:bookmarkStart w:id="705" w:name="_Toc238626922"/>
      <w:r>
        <w:lastRenderedPageBreak/>
        <w:t>OPC UA ReferenceTypes</w:t>
      </w:r>
      <w:bookmarkEnd w:id="704"/>
      <w:bookmarkEnd w:id="705"/>
    </w:p>
    <w:p w14:paraId="35DEB9F9" w14:textId="77777777" w:rsidR="003A25C3" w:rsidRDefault="002625E3">
      <w:pPr>
        <w:pStyle w:val="Heading2"/>
      </w:pPr>
      <w:bookmarkStart w:id="706" w:name="_Clause_c9_1"/>
      <w:bookmarkStart w:id="707" w:name="_Toc238626923"/>
      <w:r>
        <w:t>HasCalibration</w:t>
      </w:r>
      <w:bookmarkEnd w:id="706"/>
      <w:bookmarkEnd w:id="707"/>
    </w:p>
    <w:p w14:paraId="2DEBBE88" w14:textId="77777777" w:rsidR="003A25C3" w:rsidRDefault="002625E3">
      <w:pPr>
        <w:pStyle w:val="PARAGRAPH"/>
      </w:pPr>
      <w:r>
        <w:t>Links a sensor to a calibration currently valid for it.</w:t>
      </w:r>
    </w:p>
    <w:p w14:paraId="234664B5" w14:textId="44AC8041" w:rsidR="003A25C3" w:rsidRDefault="002625E3">
      <w:pPr>
        <w:pStyle w:val="TABLE-title"/>
      </w:pPr>
      <w:bookmarkStart w:id="708" w:name="_Tab_c9_1_def"/>
      <w:bookmarkStart w:id="709" w:name="_Toc238627124"/>
      <w:r>
        <w:t xml:space="preserve">Table </w:t>
      </w:r>
      <w:r>
        <w:fldChar w:fldCharType="begin"/>
      </w:r>
      <w:r>
        <w:instrText xml:space="preserve"> SEQ Table \* ARABIC </w:instrText>
      </w:r>
      <w:r>
        <w:fldChar w:fldCharType="separate"/>
      </w:r>
      <w:r w:rsidR="00C44EBE">
        <w:rPr>
          <w:noProof/>
        </w:rPr>
        <w:t>125</w:t>
      </w:r>
      <w:r>
        <w:fldChar w:fldCharType="end"/>
      </w:r>
      <w:r>
        <w:t xml:space="preserve"> – HasCalibration definition</w:t>
      </w:r>
      <w:bookmarkEnd w:id="708"/>
      <w:bookmarkEnd w:id="7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7185D7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3A25C3" w:rsidRDefault="002625E3">
            <w:pPr>
              <w:pStyle w:val="TableText"/>
            </w:pPr>
            <w:r>
              <w:rPr>
                <w:b/>
              </w:rPr>
              <w:t>Value</w:t>
            </w:r>
          </w:p>
        </w:tc>
      </w:tr>
      <w:tr w:rsidR="003A25C3" w14:paraId="36A768F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3A25C3" w:rsidRDefault="002625E3">
            <w:pPr>
              <w:pStyle w:val="TableText"/>
            </w:pPr>
            <w:r>
              <w:t>1:HasCalibration</w:t>
            </w:r>
          </w:p>
        </w:tc>
      </w:tr>
      <w:tr w:rsidR="003A25C3" w14:paraId="4F728D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3A25C3" w:rsidRDefault="002625E3">
            <w:pPr>
              <w:pStyle w:val="TableText"/>
            </w:pPr>
            <w:r>
              <w:t>False</w:t>
            </w:r>
          </w:p>
        </w:tc>
      </w:tr>
      <w:tr w:rsidR="003A25C3" w14:paraId="78BA4C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3A25C3" w:rsidRDefault="002625E3">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3A25C3" w:rsidRDefault="002625E3">
            <w:pPr>
              <w:pStyle w:val="TableText"/>
            </w:pPr>
            <w:r>
              <w:t>IsCalibrationOf</w:t>
            </w:r>
          </w:p>
        </w:tc>
      </w:tr>
      <w:tr w:rsidR="003A25C3" w14:paraId="1E18A1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3A25C3" w:rsidRDefault="002625E3">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3A25C3" w:rsidRDefault="002625E3">
            <w:pPr>
              <w:pStyle w:val="TableText"/>
            </w:pPr>
            <w:r>
              <w:t>False</w:t>
            </w:r>
          </w:p>
        </w:tc>
      </w:tr>
      <w:tr w:rsidR="003A25C3" w14:paraId="31E787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3A25C3" w:rsidRDefault="002625E3">
            <w:pPr>
              <w:pStyle w:val="TableText"/>
            </w:pPr>
            <w:r>
              <w:rPr>
                <w:b/>
              </w:rPr>
              <w:t>Other</w:t>
            </w:r>
          </w:p>
        </w:tc>
      </w:tr>
      <w:tr w:rsidR="003A25C3" w14:paraId="1A4440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3A25C3" w:rsidRDefault="002625E3">
            <w:pPr>
              <w:pStyle w:val="TableText"/>
            </w:pPr>
            <w:r>
              <w:t>Subtype of the 0:NonHierarchicalReferences defined in OPC 10000-5, i.e. inheriting the InstanceDeclarations of that Node.</w:t>
            </w:r>
          </w:p>
        </w:tc>
      </w:tr>
      <w:tr w:rsidR="003A25C3" w14:paraId="475E48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3A25C3" w:rsidRDefault="002625E3">
            <w:pPr>
              <w:pStyle w:val="TableText"/>
            </w:pPr>
            <w:r>
              <w:rPr>
                <w:b/>
              </w:rPr>
              <w:t>Conformance Units</w:t>
            </w:r>
          </w:p>
        </w:tc>
      </w:tr>
      <w:tr w:rsidR="003A25C3" w14:paraId="0714F2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3A25C3" w:rsidRDefault="002625E3">
            <w:pPr>
              <w:pStyle w:val="TableText"/>
            </w:pPr>
            <w:r>
              <w:t>Vision ReferenceTypes</w:t>
            </w:r>
          </w:p>
        </w:tc>
      </w:tr>
    </w:tbl>
    <w:p w14:paraId="3C72D575" w14:textId="77777777" w:rsidR="003A25C3" w:rsidRDefault="003A25C3">
      <w:pPr>
        <w:pStyle w:val="spacer"/>
      </w:pPr>
    </w:p>
    <w:p w14:paraId="6F80AA72" w14:textId="77777777" w:rsidR="003A25C3" w:rsidRDefault="002625E3">
      <w:pPr>
        <w:pStyle w:val="Heading2"/>
      </w:pPr>
      <w:bookmarkStart w:id="710" w:name="_Clause_c9_2"/>
      <w:bookmarkStart w:id="711" w:name="_Toc238626924"/>
      <w:r>
        <w:t>MountedOn</w:t>
      </w:r>
      <w:bookmarkEnd w:id="710"/>
      <w:bookmarkEnd w:id="711"/>
    </w:p>
    <w:p w14:paraId="41D74A1F" w14:textId="77777777" w:rsidR="003A25C3" w:rsidRDefault="002625E3">
      <w:pPr>
        <w:pStyle w:val="PARAGRAPH"/>
      </w:pPr>
      <w:r>
        <w:t>Links a sensor to the CoordinateFrame it is rigidly mounted on, for example a robot flange frame for an eye-in-hand camera.</w:t>
      </w:r>
    </w:p>
    <w:p w14:paraId="1ABE9525" w14:textId="21269EA8" w:rsidR="003A25C3" w:rsidRDefault="002625E3">
      <w:pPr>
        <w:pStyle w:val="TABLE-title"/>
      </w:pPr>
      <w:bookmarkStart w:id="712" w:name="_Tab_c9_2_def"/>
      <w:bookmarkStart w:id="713" w:name="_Toc238627125"/>
      <w:r>
        <w:t xml:space="preserve">Table </w:t>
      </w:r>
      <w:r>
        <w:fldChar w:fldCharType="begin"/>
      </w:r>
      <w:r>
        <w:instrText xml:space="preserve"> SEQ Table \* ARABIC </w:instrText>
      </w:r>
      <w:r>
        <w:fldChar w:fldCharType="separate"/>
      </w:r>
      <w:r w:rsidR="00C44EBE">
        <w:rPr>
          <w:noProof/>
        </w:rPr>
        <w:t>126</w:t>
      </w:r>
      <w:r>
        <w:fldChar w:fldCharType="end"/>
      </w:r>
      <w:r>
        <w:t xml:space="preserve"> – MountedOn definition</w:t>
      </w:r>
      <w:bookmarkEnd w:id="712"/>
      <w:bookmarkEnd w:id="7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49B7340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3A25C3" w:rsidRDefault="002625E3">
            <w:pPr>
              <w:pStyle w:val="TableText"/>
            </w:pPr>
            <w:r>
              <w:rPr>
                <w:b/>
              </w:rPr>
              <w:t>Value</w:t>
            </w:r>
          </w:p>
        </w:tc>
      </w:tr>
      <w:tr w:rsidR="003A25C3" w14:paraId="1454B0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3A25C3" w:rsidRDefault="002625E3">
            <w:pPr>
              <w:pStyle w:val="TableText"/>
            </w:pPr>
            <w:r>
              <w:t>1:MountedOn</w:t>
            </w:r>
          </w:p>
        </w:tc>
      </w:tr>
      <w:tr w:rsidR="003A25C3" w14:paraId="0FF236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3A25C3" w:rsidRDefault="002625E3">
            <w:pPr>
              <w:pStyle w:val="TableText"/>
            </w:pPr>
            <w:r>
              <w:t>False</w:t>
            </w:r>
          </w:p>
        </w:tc>
      </w:tr>
      <w:tr w:rsidR="003A25C3" w14:paraId="5A3098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3A25C3" w:rsidRDefault="002625E3">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3A25C3" w:rsidRDefault="002625E3">
            <w:pPr>
              <w:pStyle w:val="TableText"/>
            </w:pPr>
            <w:r>
              <w:t>HasMounted</w:t>
            </w:r>
          </w:p>
        </w:tc>
      </w:tr>
      <w:tr w:rsidR="003A25C3" w14:paraId="155EFC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3A25C3" w:rsidRDefault="002625E3">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3A25C3" w:rsidRDefault="002625E3">
            <w:pPr>
              <w:pStyle w:val="TableText"/>
            </w:pPr>
            <w:r>
              <w:t>False</w:t>
            </w:r>
          </w:p>
        </w:tc>
      </w:tr>
      <w:tr w:rsidR="003A25C3" w14:paraId="781C80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3A25C3" w:rsidRDefault="002625E3">
            <w:pPr>
              <w:pStyle w:val="TableText"/>
            </w:pPr>
            <w:r>
              <w:rPr>
                <w:b/>
              </w:rPr>
              <w:t>Other</w:t>
            </w:r>
          </w:p>
        </w:tc>
      </w:tr>
      <w:tr w:rsidR="003A25C3" w14:paraId="788155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3A25C3" w:rsidRDefault="002625E3">
            <w:pPr>
              <w:pStyle w:val="TableText"/>
            </w:pPr>
            <w:r>
              <w:t>Subtype of the 0:NonHierarchicalReferences defined in OPC 10000-5, i.e. inheriting the InstanceDeclarations of that Node.</w:t>
            </w:r>
          </w:p>
        </w:tc>
      </w:tr>
      <w:tr w:rsidR="003A25C3" w14:paraId="14CC05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3A25C3" w:rsidRDefault="002625E3">
            <w:pPr>
              <w:pStyle w:val="TableText"/>
            </w:pPr>
            <w:r>
              <w:rPr>
                <w:b/>
              </w:rPr>
              <w:t>Conformance Units</w:t>
            </w:r>
          </w:p>
        </w:tc>
      </w:tr>
      <w:tr w:rsidR="003A25C3" w14:paraId="71F43E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3A25C3" w:rsidRDefault="002625E3">
            <w:pPr>
              <w:pStyle w:val="TableText"/>
            </w:pPr>
            <w:r>
              <w:t>Vision ReferenceTypes</w:t>
            </w:r>
          </w:p>
        </w:tc>
      </w:tr>
    </w:tbl>
    <w:p w14:paraId="340D9E37" w14:textId="77777777" w:rsidR="003A25C3" w:rsidRDefault="003A25C3">
      <w:pPr>
        <w:pStyle w:val="spacer"/>
      </w:pPr>
    </w:p>
    <w:p w14:paraId="4F514B7B" w14:textId="77777777" w:rsidR="003A25C3" w:rsidRDefault="002625E3">
      <w:pPr>
        <w:pStyle w:val="Heading2"/>
      </w:pPr>
      <w:bookmarkStart w:id="714" w:name="_Clause_c9_3"/>
      <w:bookmarkStart w:id="715" w:name="_Toc238626925"/>
      <w:r>
        <w:t>HasScenePrim</w:t>
      </w:r>
      <w:bookmarkEnd w:id="714"/>
      <w:bookmarkEnd w:id="715"/>
    </w:p>
    <w:p w14:paraId="5EE00F48" w14:textId="77777777" w:rsidR="003A25C3" w:rsidRDefault="002625E3">
      <w:pPr>
        <w:pStyle w:val="PARAGRAPH"/>
      </w:pPr>
      <w:r>
        <w:t>Links a sensor to the materialized USD prim representing it, when the Server also implements OPC UA - OpenUSD Scene Materialization. The target is expected to be a UsdGeomCameraType instance. Optional: PrimPath remains the portable descriptor.</w:t>
      </w:r>
    </w:p>
    <w:p w14:paraId="563D8380" w14:textId="062DD4B2" w:rsidR="003A25C3" w:rsidRDefault="002625E3">
      <w:pPr>
        <w:pStyle w:val="TABLE-title"/>
      </w:pPr>
      <w:bookmarkStart w:id="716" w:name="_Tab_c9_3_def"/>
      <w:bookmarkStart w:id="717" w:name="_Toc238627126"/>
      <w:r>
        <w:t xml:space="preserve">Table </w:t>
      </w:r>
      <w:r>
        <w:fldChar w:fldCharType="begin"/>
      </w:r>
      <w:r>
        <w:instrText xml:space="preserve"> SEQ Table \* ARABIC </w:instrText>
      </w:r>
      <w:r>
        <w:fldChar w:fldCharType="separate"/>
      </w:r>
      <w:r w:rsidR="00C44EBE">
        <w:rPr>
          <w:noProof/>
        </w:rPr>
        <w:t>127</w:t>
      </w:r>
      <w:r>
        <w:fldChar w:fldCharType="end"/>
      </w:r>
      <w:r>
        <w:t xml:space="preserve"> – HasScenePrim definition</w:t>
      </w:r>
      <w:bookmarkEnd w:id="716"/>
      <w:bookmarkEnd w:id="7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4216502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3A25C3" w:rsidRDefault="002625E3">
            <w:pPr>
              <w:pStyle w:val="TableText"/>
            </w:pPr>
            <w:r>
              <w:rPr>
                <w:b/>
              </w:rPr>
              <w:t>Value</w:t>
            </w:r>
          </w:p>
        </w:tc>
      </w:tr>
      <w:tr w:rsidR="003A25C3" w14:paraId="6D0E2D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3A25C3" w:rsidRDefault="002625E3">
            <w:pPr>
              <w:pStyle w:val="TableText"/>
            </w:pPr>
            <w:r>
              <w:t>1:HasScenePrim</w:t>
            </w:r>
          </w:p>
        </w:tc>
      </w:tr>
      <w:tr w:rsidR="003A25C3" w14:paraId="5403DE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3A25C3" w:rsidRDefault="002625E3">
            <w:pPr>
              <w:pStyle w:val="TableText"/>
            </w:pPr>
            <w:r>
              <w:t>False</w:t>
            </w:r>
          </w:p>
        </w:tc>
      </w:tr>
      <w:tr w:rsidR="003A25C3" w14:paraId="336EFD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3A25C3" w:rsidRDefault="002625E3">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3A25C3" w:rsidRDefault="002625E3">
            <w:pPr>
              <w:pStyle w:val="TableText"/>
            </w:pPr>
            <w:r>
              <w:t>IsScenePrimOf</w:t>
            </w:r>
          </w:p>
        </w:tc>
      </w:tr>
      <w:tr w:rsidR="003A25C3" w14:paraId="43F279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3A25C3" w:rsidRDefault="002625E3">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3A25C3" w:rsidRDefault="002625E3">
            <w:pPr>
              <w:pStyle w:val="TableText"/>
            </w:pPr>
            <w:r>
              <w:t>False</w:t>
            </w:r>
          </w:p>
        </w:tc>
      </w:tr>
      <w:tr w:rsidR="003A25C3" w14:paraId="4826C7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3A25C3" w:rsidRDefault="002625E3">
            <w:pPr>
              <w:pStyle w:val="TableText"/>
            </w:pPr>
            <w:r>
              <w:rPr>
                <w:b/>
              </w:rPr>
              <w:t>Other</w:t>
            </w:r>
          </w:p>
        </w:tc>
      </w:tr>
      <w:tr w:rsidR="003A25C3" w14:paraId="12BF02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3A25C3" w:rsidRDefault="002625E3">
            <w:pPr>
              <w:pStyle w:val="TableText"/>
            </w:pPr>
            <w:r>
              <w:t>Subtype of the 0:NonHierarchicalReferences defined in OPC 10000-5, i.e. inheriting the InstanceDeclarations of that Node.</w:t>
            </w:r>
          </w:p>
        </w:tc>
      </w:tr>
      <w:tr w:rsidR="003A25C3" w14:paraId="44D1279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3A25C3" w:rsidRDefault="002625E3">
            <w:pPr>
              <w:pStyle w:val="TableText"/>
            </w:pPr>
            <w:r>
              <w:rPr>
                <w:b/>
              </w:rPr>
              <w:t>Conformance Units</w:t>
            </w:r>
          </w:p>
        </w:tc>
      </w:tr>
      <w:tr w:rsidR="003A25C3" w14:paraId="26E8EC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3A25C3" w:rsidRDefault="002625E3">
            <w:pPr>
              <w:pStyle w:val="TableText"/>
            </w:pPr>
            <w:r>
              <w:t>Vision ReferenceTypes</w:t>
            </w:r>
          </w:p>
        </w:tc>
      </w:tr>
    </w:tbl>
    <w:p w14:paraId="59B22D59" w14:textId="77777777" w:rsidR="003A25C3" w:rsidRDefault="003A25C3">
      <w:pPr>
        <w:pStyle w:val="spacer"/>
      </w:pPr>
    </w:p>
    <w:p w14:paraId="65643E97" w14:textId="77777777" w:rsidR="003A25C3" w:rsidRDefault="002625E3">
      <w:pPr>
        <w:pStyle w:val="Heading2"/>
      </w:pPr>
      <w:bookmarkStart w:id="718" w:name="_Clause_c9_4"/>
      <w:bookmarkStart w:id="719" w:name="_Toc238626926"/>
      <w:r>
        <w:t>ProducedBy</w:t>
      </w:r>
      <w:bookmarkEnd w:id="718"/>
      <w:bookmarkEnd w:id="719"/>
    </w:p>
    <w:p w14:paraId="574863C4" w14:textId="77777777" w:rsidR="003A25C3" w:rsidRDefault="002625E3">
      <w:pPr>
        <w:pStyle w:val="PARAGRAPH"/>
      </w:pPr>
      <w:r>
        <w:t>Links a result to the inference pipeline that produced it.</w:t>
      </w:r>
    </w:p>
    <w:p w14:paraId="33AD0C93" w14:textId="582C2CB0" w:rsidR="003A25C3" w:rsidRDefault="002625E3">
      <w:pPr>
        <w:pStyle w:val="TABLE-title"/>
      </w:pPr>
      <w:bookmarkStart w:id="720" w:name="_Tab_c9_4_def"/>
      <w:bookmarkStart w:id="721" w:name="_Toc238627127"/>
      <w:r>
        <w:lastRenderedPageBreak/>
        <w:t xml:space="preserve">Table </w:t>
      </w:r>
      <w:r>
        <w:fldChar w:fldCharType="begin"/>
      </w:r>
      <w:r>
        <w:instrText xml:space="preserve"> SEQ Table \* ARABIC </w:instrText>
      </w:r>
      <w:r>
        <w:fldChar w:fldCharType="separate"/>
      </w:r>
      <w:r w:rsidR="00C44EBE">
        <w:rPr>
          <w:noProof/>
        </w:rPr>
        <w:t>128</w:t>
      </w:r>
      <w:r>
        <w:fldChar w:fldCharType="end"/>
      </w:r>
      <w:r>
        <w:t xml:space="preserve"> – ProducedBy definition</w:t>
      </w:r>
      <w:bookmarkEnd w:id="720"/>
      <w:bookmarkEnd w:id="7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50CB94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3A25C3" w:rsidRDefault="002625E3">
            <w:pPr>
              <w:pStyle w:val="TableText"/>
            </w:pPr>
            <w:r>
              <w:rPr>
                <w:b/>
              </w:rPr>
              <w:t>Value</w:t>
            </w:r>
          </w:p>
        </w:tc>
      </w:tr>
      <w:tr w:rsidR="003A25C3" w14:paraId="2D1AC61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3A25C3" w:rsidRDefault="002625E3">
            <w:pPr>
              <w:pStyle w:val="TableText"/>
            </w:pPr>
            <w:r>
              <w:t>1:ProducedBy</w:t>
            </w:r>
          </w:p>
        </w:tc>
      </w:tr>
      <w:tr w:rsidR="003A25C3" w14:paraId="772E38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3A25C3" w:rsidRDefault="002625E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3A25C3" w:rsidRDefault="002625E3">
            <w:pPr>
              <w:pStyle w:val="TableText"/>
            </w:pPr>
            <w:r>
              <w:t>False</w:t>
            </w:r>
          </w:p>
        </w:tc>
      </w:tr>
      <w:tr w:rsidR="003A25C3" w14:paraId="432AE5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3A25C3" w:rsidRDefault="002625E3">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3A25C3" w:rsidRDefault="002625E3">
            <w:pPr>
              <w:pStyle w:val="TableText"/>
            </w:pPr>
            <w:r>
              <w:t>Produces</w:t>
            </w:r>
          </w:p>
        </w:tc>
      </w:tr>
      <w:tr w:rsidR="003A25C3" w14:paraId="5FB193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3A25C3" w:rsidRDefault="002625E3">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3A25C3" w:rsidRDefault="002625E3">
            <w:pPr>
              <w:pStyle w:val="TableText"/>
            </w:pPr>
            <w:r>
              <w:t>False</w:t>
            </w:r>
          </w:p>
        </w:tc>
      </w:tr>
      <w:tr w:rsidR="003A25C3" w14:paraId="3A6E68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3A25C3" w:rsidRDefault="002625E3">
            <w:pPr>
              <w:pStyle w:val="TableText"/>
            </w:pPr>
            <w:r>
              <w:rPr>
                <w:b/>
              </w:rPr>
              <w:t>Other</w:t>
            </w:r>
          </w:p>
        </w:tc>
      </w:tr>
      <w:tr w:rsidR="003A25C3" w14:paraId="38B134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3A25C3" w:rsidRDefault="002625E3">
            <w:pPr>
              <w:pStyle w:val="TableText"/>
            </w:pPr>
            <w:r>
              <w:t>Subtype of the 0:NonHierarchicalReferences defined in OPC 10000-5, i.e. inheriting the InstanceDeclarations of that Node.</w:t>
            </w:r>
          </w:p>
        </w:tc>
      </w:tr>
      <w:tr w:rsidR="003A25C3" w14:paraId="0149DC5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3A25C3" w:rsidRDefault="002625E3">
            <w:pPr>
              <w:pStyle w:val="TableText"/>
            </w:pPr>
            <w:r>
              <w:rPr>
                <w:b/>
              </w:rPr>
              <w:t>Conformance Units</w:t>
            </w:r>
          </w:p>
        </w:tc>
      </w:tr>
      <w:tr w:rsidR="003A25C3" w14:paraId="099601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3A25C3" w:rsidRDefault="002625E3">
            <w:pPr>
              <w:pStyle w:val="TableText"/>
            </w:pPr>
            <w:r>
              <w:t>Vision ReferenceTypes</w:t>
            </w:r>
          </w:p>
        </w:tc>
      </w:tr>
    </w:tbl>
    <w:p w14:paraId="4E43A2D6" w14:textId="77777777" w:rsidR="003A25C3" w:rsidRDefault="003A25C3">
      <w:pPr>
        <w:pStyle w:val="spacer"/>
      </w:pPr>
    </w:p>
    <w:p w14:paraId="514672E3" w14:textId="77777777" w:rsidR="003A25C3" w:rsidRDefault="002625E3">
      <w:pPr>
        <w:pStyle w:val="Heading1"/>
      </w:pPr>
      <w:bookmarkStart w:id="722" w:name="_Clause_c10"/>
      <w:bookmarkStart w:id="723" w:name="_Toc238626927"/>
      <w:r>
        <w:t>Instances</w:t>
      </w:r>
      <w:bookmarkEnd w:id="722"/>
      <w:bookmarkEnd w:id="723"/>
    </w:p>
    <w:p w14:paraId="00AEED57" w14:textId="77777777" w:rsidR="003A25C3" w:rsidRDefault="002625E3">
      <w:pPr>
        <w:pStyle w:val="Heading2"/>
      </w:pPr>
      <w:bookmarkStart w:id="724" w:name="_Clause_c10_1"/>
      <w:bookmarkStart w:id="725" w:name="_Toc238626928"/>
      <w:r>
        <w:t>Default Binary</w:t>
      </w:r>
      <w:bookmarkEnd w:id="724"/>
      <w:bookmarkEnd w:id="725"/>
    </w:p>
    <w:p w14:paraId="0C70E716" w14:textId="77777777" w:rsidR="003A25C3" w:rsidRDefault="002625E3">
      <w:pPr>
        <w:pStyle w:val="PARAGRAPH"/>
      </w:pPr>
      <w:r>
        <w:t>Default Binary encoding of the structure.</w:t>
      </w:r>
    </w:p>
    <w:p w14:paraId="3A9480FF" w14:textId="5F1B11AB" w:rsidR="003A25C3" w:rsidRDefault="002625E3">
      <w:pPr>
        <w:pStyle w:val="TABLE-title"/>
      </w:pPr>
      <w:bookmarkStart w:id="726" w:name="_Tab_c10_1_def"/>
      <w:bookmarkStart w:id="727" w:name="_Toc238627128"/>
      <w:r>
        <w:t xml:space="preserve">Table </w:t>
      </w:r>
      <w:r>
        <w:fldChar w:fldCharType="begin"/>
      </w:r>
      <w:r>
        <w:instrText xml:space="preserve"> SEQ Table \* ARABIC </w:instrText>
      </w:r>
      <w:r>
        <w:fldChar w:fldCharType="separate"/>
      </w:r>
      <w:r w:rsidR="00C44EBE">
        <w:rPr>
          <w:noProof/>
        </w:rPr>
        <w:t>129</w:t>
      </w:r>
      <w:r>
        <w:fldChar w:fldCharType="end"/>
      </w:r>
      <w:r>
        <w:t xml:space="preserve"> – Default Binary definition</w:t>
      </w:r>
      <w:bookmarkEnd w:id="726"/>
      <w:bookmarkEnd w:id="7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5AC5FD7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3A25C3" w:rsidRDefault="002625E3">
            <w:pPr>
              <w:pStyle w:val="TableText"/>
            </w:pPr>
            <w:r>
              <w:rPr>
                <w:b/>
              </w:rPr>
              <w:t>Value</w:t>
            </w:r>
          </w:p>
        </w:tc>
      </w:tr>
      <w:tr w:rsidR="003A25C3" w14:paraId="7899F7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3A25C3" w:rsidRDefault="002625E3">
            <w:pPr>
              <w:pStyle w:val="TableText"/>
            </w:pPr>
            <w:r>
              <w:t>0:Default Binary</w:t>
            </w:r>
          </w:p>
        </w:tc>
      </w:tr>
      <w:tr w:rsidR="003A25C3" w14:paraId="45B2A7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3A25C3" w:rsidRDefault="002625E3">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3A25C3" w:rsidRDefault="002625E3">
            <w:pPr>
              <w:pStyle w:val="TableText"/>
            </w:pPr>
            <w:r>
              <w:t>0:DataTypeEncodingType</w:t>
            </w:r>
          </w:p>
        </w:tc>
      </w:tr>
      <w:tr w:rsidR="003A25C3" w14:paraId="71DC9C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3A25C3" w:rsidRDefault="002625E3">
            <w:pPr>
              <w:pStyle w:val="TableText"/>
            </w:pPr>
            <w:r>
              <w:rPr>
                <w:b/>
              </w:rPr>
              <w:t>Other</w:t>
            </w:r>
          </w:p>
        </w:tc>
      </w:tr>
      <w:tr w:rsidR="003A25C3" w14:paraId="377CD2B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3A25C3" w:rsidRDefault="002625E3">
            <w:pPr>
              <w:pStyle w:val="TableText"/>
            </w:pPr>
            <w:r>
              <w:rPr>
                <w:b/>
              </w:rPr>
              <w:t>Conformance Units</w:t>
            </w:r>
          </w:p>
        </w:tc>
      </w:tr>
      <w:tr w:rsidR="003A25C3" w14:paraId="4AAC8D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3A25C3" w:rsidRDefault="002625E3">
            <w:pPr>
              <w:pStyle w:val="TableText"/>
            </w:pPr>
            <w:r>
              <w:t>OpenUSD Default Binary</w:t>
            </w:r>
          </w:p>
        </w:tc>
      </w:tr>
    </w:tbl>
    <w:p w14:paraId="33F63640" w14:textId="77777777" w:rsidR="003A25C3" w:rsidRDefault="003A25C3">
      <w:pPr>
        <w:pStyle w:val="spacer"/>
      </w:pPr>
    </w:p>
    <w:p w14:paraId="18132084" w14:textId="77777777" w:rsidR="003A25C3" w:rsidRDefault="002625E3">
      <w:pPr>
        <w:pStyle w:val="Heading2"/>
      </w:pPr>
      <w:bookmarkStart w:id="728" w:name="_Clause_c10_2"/>
      <w:bookmarkStart w:id="729" w:name="_Toc238626929"/>
      <w:r>
        <w:t>Vision</w:t>
      </w:r>
      <w:bookmarkEnd w:id="728"/>
      <w:bookmarkEnd w:id="729"/>
    </w:p>
    <w:p w14:paraId="3B826C1E" w14:textId="77777777" w:rsidR="003A25C3" w:rsidRDefault="002625E3">
      <w:pPr>
        <w:pStyle w:val="PARAGRAPH"/>
      </w:pPr>
      <w:r>
        <w:t>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p w14:paraId="272CDD54" w14:textId="45830857" w:rsidR="003A25C3" w:rsidRDefault="002625E3">
      <w:pPr>
        <w:pStyle w:val="TABLE-title"/>
      </w:pPr>
      <w:bookmarkStart w:id="730" w:name="_Tab_c10_2_def"/>
      <w:bookmarkStart w:id="731" w:name="_Toc238627129"/>
      <w:r>
        <w:t xml:space="preserve">Table </w:t>
      </w:r>
      <w:r>
        <w:fldChar w:fldCharType="begin"/>
      </w:r>
      <w:r>
        <w:instrText xml:space="preserve"> SEQ Table \* ARABIC </w:instrText>
      </w:r>
      <w:r>
        <w:fldChar w:fldCharType="separate"/>
      </w:r>
      <w:r w:rsidR="00C44EBE">
        <w:rPr>
          <w:noProof/>
        </w:rPr>
        <w:t>130</w:t>
      </w:r>
      <w:r>
        <w:fldChar w:fldCharType="end"/>
      </w:r>
      <w:r>
        <w:t xml:space="preserve"> – Vision definition</w:t>
      </w:r>
      <w:bookmarkEnd w:id="730"/>
      <w:bookmarkEnd w:id="7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25C3" w14:paraId="58B670A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14:textId="77777777" w:rsidR="003A25C3" w:rsidRDefault="002625E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14:textId="77777777" w:rsidR="003A25C3" w:rsidRDefault="002625E3">
            <w:pPr>
              <w:pStyle w:val="TableText"/>
            </w:pPr>
            <w:r>
              <w:rPr>
                <w:b/>
              </w:rPr>
              <w:t>Value</w:t>
            </w:r>
          </w:p>
        </w:tc>
      </w:tr>
      <w:tr w:rsidR="003A25C3" w14:paraId="6A0BDBA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CBBAF3" w14:textId="77777777" w:rsidR="003A25C3" w:rsidRDefault="002625E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14:textId="77777777" w:rsidR="003A25C3" w:rsidRDefault="002625E3">
            <w:pPr>
              <w:pStyle w:val="TableText"/>
            </w:pPr>
            <w:r>
              <w:t>1:Vision</w:t>
            </w:r>
          </w:p>
        </w:tc>
      </w:tr>
      <w:tr w:rsidR="003A25C3" w14:paraId="63F595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612F2" w14:textId="77777777" w:rsidR="003A25C3" w:rsidRDefault="002625E3">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14:textId="77777777" w:rsidR="003A25C3" w:rsidRDefault="002625E3">
            <w:pPr>
              <w:pStyle w:val="TableText"/>
            </w:pPr>
            <w:r>
              <w:t>VisionRootType</w:t>
            </w:r>
          </w:p>
        </w:tc>
      </w:tr>
      <w:tr w:rsidR="003A25C3" w14:paraId="5F6578E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7408EE" w14:textId="77777777" w:rsidR="003A25C3" w:rsidRDefault="002625E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3B4CC" w14:textId="77777777" w:rsidR="003A25C3" w:rsidRDefault="002625E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B5CA42" w14:textId="77777777" w:rsidR="003A25C3" w:rsidRDefault="002625E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A8DDE" w14:textId="77777777" w:rsidR="003A25C3" w:rsidRDefault="002625E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A19854" w14:textId="77777777" w:rsidR="003A25C3" w:rsidRDefault="002625E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698EB8" w14:textId="77777777" w:rsidR="003A25C3" w:rsidRDefault="002625E3">
            <w:pPr>
              <w:pStyle w:val="TableText"/>
            </w:pPr>
            <w:r>
              <w:rPr>
                <w:b/>
              </w:rPr>
              <w:t>Other</w:t>
            </w:r>
          </w:p>
        </w:tc>
      </w:tr>
      <w:tr w:rsidR="003A25C3" w14:paraId="52DB54A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14:textId="77777777" w:rsidR="003A25C3" w:rsidRDefault="002625E3">
            <w:pPr>
              <w:pStyle w:val="TableText"/>
            </w:pPr>
            <w:r>
              <w:rPr>
                <w:b/>
              </w:rPr>
              <w:t>Conformance Units</w:t>
            </w:r>
          </w:p>
        </w:tc>
      </w:tr>
      <w:tr w:rsidR="003A25C3" w14:paraId="434BBA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14:textId="77777777" w:rsidR="003A25C3" w:rsidRDefault="002625E3">
            <w:pPr>
              <w:pStyle w:val="TableText"/>
            </w:pPr>
            <w:r>
              <w:t>OpenUSD Vision</w:t>
            </w:r>
          </w:p>
        </w:tc>
      </w:tr>
    </w:tbl>
    <w:p w14:paraId="16390588" w14:textId="77777777" w:rsidR="003A25C3" w:rsidRDefault="003A25C3">
      <w:pPr>
        <w:pStyle w:val="spacer"/>
      </w:pPr>
    </w:p>
    <w:p w14:paraId="3BC1B8B8" w14:textId="12BB010D" w:rsidR="005E69BD" w:rsidRPr="00EC120D" w:rsidRDefault="006235B1" w:rsidP="002E7A22">
      <w:pPr>
        <w:pStyle w:val="Heading1"/>
        <w:pageBreakBefore/>
      </w:pPr>
      <w:bookmarkStart w:id="732" w:name="_Ref37835213"/>
      <w:bookmarkStart w:id="733" w:name="_Toc184117007"/>
      <w:bookmarkStart w:id="734" w:name="_Ref85018491"/>
      <w:bookmarkStart w:id="735" w:name="_Clause_c11"/>
      <w:bookmarkStart w:id="736" w:name="_Toc238626930"/>
      <w:r w:rsidRPr="00EC120D">
        <w:lastRenderedPageBreak/>
        <w:t>Profiles and conformance units</w:t>
      </w:r>
      <w:bookmarkEnd w:id="732"/>
      <w:bookmarkEnd w:id="733"/>
      <w:bookmarkEnd w:id="734"/>
      <w:bookmarkEnd w:id="735"/>
      <w:bookmarkEnd w:id="736"/>
    </w:p>
    <w:p w14:paraId="6A9A4545" w14:textId="77777777" w:rsidR="003A25C3" w:rsidRDefault="002625E3">
      <w:pPr>
        <w:pStyle w:val="Heading2"/>
      </w:pPr>
      <w:bookmarkStart w:id="737" w:name="_Clause_c11_1"/>
      <w:bookmarkStart w:id="738" w:name="_Toc238626931"/>
      <w:r>
        <w:t>Declaring conformance</w:t>
      </w:r>
      <w:bookmarkEnd w:id="737"/>
      <w:bookmarkEnd w:id="738"/>
    </w:p>
    <w:p w14:paraId="53CD423C" w14:textId="14C9DD09" w:rsidR="003A25C3" w:rsidRDefault="002625E3">
      <w:pPr>
        <w:pStyle w:val="PARAGRAPH"/>
      </w:pPr>
      <w:r>
        <w:rPr>
          <w:i/>
        </w:rPr>
        <w:t>VIS-Base</w:t>
      </w:r>
      <w:r>
        <w:t xml:space="preserve"> is </w:t>
      </w:r>
      <w:r>
        <w:rPr>
          <w:b/>
        </w:rPr>
        <w:t>mandatory</w:t>
      </w:r>
      <w:r>
        <w:t xml:space="preserve">: a Server </w:t>
      </w:r>
      <w:r>
        <w:rPr>
          <w:b/>
        </w:rPr>
        <w:t>shall not</w:t>
      </w:r>
      <w:r>
        <w:t xml:space="preserve"> claim conformance to this specification unless it satisfies </w:t>
      </w:r>
      <w:r>
        <w:rPr>
          <w:i/>
        </w:rPr>
        <w:t>VIS-Base</w:t>
      </w:r>
      <w:r>
        <w:t xml:space="preserve">. Every other facet is optional and additive. This is what makes the </w:t>
      </w:r>
      <w:r>
        <w:fldChar w:fldCharType="begin"/>
      </w:r>
      <w:r>
        <w:instrText xml:space="preserve"> REF _Clause_c6_18_2 \r \h </w:instrText>
      </w:r>
      <w:r>
        <w:fldChar w:fldCharType="separate"/>
      </w:r>
      <w:r w:rsidR="00C44EBE">
        <w:t>6.18.2</w:t>
      </w:r>
      <w:r>
        <w:fldChar w:fldCharType="end"/>
      </w:r>
      <w:r>
        <w:t xml:space="preserve"> guarantee unconditional — </w:t>
      </w:r>
      <w:r>
        <w:rPr>
          <w:i/>
        </w:rPr>
        <w:t>VIS-Base</w:t>
      </w:r>
      <w:r>
        <w:t xml:space="preserve"> requires </w:t>
      </w:r>
      <w:r>
        <w:rPr>
          <w:i/>
        </w:rPr>
        <w:t>VIS-Media-Rtsp</w:t>
      </w:r>
      <w:r>
        <w:t xml:space="preserve"> and </w:t>
      </w:r>
      <w:r>
        <w:rPr>
          <w:i/>
        </w:rPr>
        <w:t>VIS-Media-Jpeg</w:t>
      </w:r>
      <w:r>
        <w:t>, so a client may assume RTSP and JPEG on any conformant Server without negotiation.</w:t>
      </w:r>
    </w:p>
    <w:p w14:paraId="2EC3BEF3" w14:textId="77777777" w:rsidR="003A25C3" w:rsidRDefault="002625E3">
      <w:pPr>
        <w:pStyle w:val="PARAGRAPH"/>
      </w:pPr>
      <w:r>
        <w:t xml:space="preserve">A claim </w:t>
      </w:r>
      <w:r>
        <w:rPr>
          <w:b/>
        </w:rPr>
        <w:t>shall</w:t>
      </w:r>
      <w:r>
        <w:t xml:space="preserve"> be discoverable. A Server </w:t>
      </w:r>
      <w:r>
        <w:rPr>
          <w:b/>
        </w:rPr>
        <w:t>shall</w:t>
      </w:r>
      <w:r>
        <w:t xml:space="preserve"> add the URI of each facet it implements to </w:t>
      </w:r>
      <w:r>
        <w:rPr>
          <w:rStyle w:val="VARIABLE"/>
        </w:rPr>
        <w:t>Server.ServerCapabilities.ServerProfileArray</w:t>
      </w:r>
      <w:r>
        <w:t xml:space="preserve">, and </w:t>
      </w:r>
      <w:r>
        <w:rPr>
          <w:b/>
        </w:rPr>
        <w:t>shall not</w:t>
      </w:r>
      <w:r>
        <w:t xml:space="preserve"> add the URI of a facet whose members and rules it does not satisfy. Facet URIs are formed by appending the facet identifier to </w:t>
      </w:r>
      <w:r>
        <w:rPr>
          <w:rStyle w:val="VARIABLE"/>
        </w:rPr>
        <w:t>http://opcfoundation.org/UA/Vision/Facet/</w:t>
      </w:r>
      <w:r>
        <w:t xml:space="preserve"> — for example </w:t>
      </w:r>
      <w:r>
        <w:rPr>
          <w:rStyle w:val="VARIABLE"/>
        </w:rPr>
        <w:t>http://opcfoundation.org/UA/Vision/Facet/VIS-Media-Inline</w:t>
      </w:r>
      <w:r>
        <w:t xml:space="preserve">. A client determines what a Server supports by reading </w:t>
      </w:r>
      <w:r>
        <w:rPr>
          <w:rStyle w:val="VARIABLE"/>
        </w:rPr>
        <w:t>ServerProfileArray</w:t>
      </w:r>
      <w:r>
        <w:t xml:space="preserve">; it </w:t>
      </w:r>
      <w:r>
        <w:rPr>
          <w:b/>
        </w:rPr>
        <w:t>should</w:t>
      </w:r>
      <w:r>
        <w:t xml:space="preserve"> additionally verify the members it depends on, because the address space, not the claim, is authoritative.</w:t>
      </w:r>
    </w:p>
    <w:p w14:paraId="36F85AEF" w14:textId="77777777" w:rsidR="003A25C3" w:rsidRDefault="002625E3">
      <w:pPr>
        <w:pStyle w:val="PARAGRAPH"/>
      </w:pPr>
      <w:r>
        <w:t xml:space="preserve">Where a facet's row names members, a Server claiming it </w:t>
      </w:r>
      <w:r>
        <w:rPr>
          <w:b/>
        </w:rPr>
        <w:t>shall</w:t>
      </w:r>
      <w:r>
        <w:t xml:space="preserve"> instantiate every named member on every instance of the stated type — an Optional ModellingRule in the model becomes mandatory under the facet that names it. Where a row names a clause, every </w:t>
      </w:r>
      <w:r>
        <w:rPr>
          <w:b/>
        </w:rPr>
        <w:t>shall</w:t>
      </w:r>
      <w:r>
        <w:t xml:space="preserve"> in that clause applies.</w:t>
      </w:r>
    </w:p>
    <w:p w14:paraId="4FC681F3" w14:textId="45653305" w:rsidR="003A25C3" w:rsidRDefault="002625E3">
      <w:pPr>
        <w:pStyle w:val="PARAGRAPH"/>
      </w:pPr>
      <w:r>
        <w:t xml:space="preserve">The NodeSet assigns every Node to one of four conformance units: </w:t>
      </w:r>
      <w:r>
        <w:rPr>
          <w:rStyle w:val="VARIABLE"/>
        </w:rPr>
        <w:t>Vision</w:t>
      </w:r>
      <w:r>
        <w:t xml:space="preserve"> for the ObjectTypes and their members, </w:t>
      </w:r>
      <w:r>
        <w:rPr>
          <w:rStyle w:val="VARIABLE"/>
        </w:rPr>
        <w:t>Vision DataTypes</w:t>
      </w:r>
      <w:r>
        <w:t xml:space="preserve"> for the structures and enumerations, </w:t>
      </w:r>
      <w:r>
        <w:rPr>
          <w:rStyle w:val="VARIABLE"/>
        </w:rPr>
        <w:t>Vision ReferenceTypes</w:t>
      </w:r>
      <w:r>
        <w:t xml:space="preserve"> for the references, and </w:t>
      </w:r>
      <w:r>
        <w:rPr>
          <w:rStyle w:val="VARIABLE"/>
        </w:rPr>
        <w:t>Vision Events</w:t>
      </w:r>
      <w:r>
        <w:t xml:space="preserve"> for the EventTypes of </w:t>
      </w:r>
      <w:r>
        <w:fldChar w:fldCharType="begin"/>
      </w:r>
      <w:r>
        <w:instrText xml:space="preserve"> REF _Clause_c6_19_5 \r \h </w:instrText>
      </w:r>
      <w:r>
        <w:fldChar w:fldCharType="separate"/>
      </w:r>
      <w:r w:rsidR="00C44EBE">
        <w:t>6.19.5</w:t>
      </w:r>
      <w:r>
        <w:fldChar w:fldCharType="end"/>
      </w:r>
      <w:r>
        <w:t>. The facets below are expressed over those Nodes, so a Server claiming a facet implements the units the facet's members belong to.</w:t>
      </w:r>
    </w:p>
    <w:p w14:paraId="3D338387" w14:textId="77777777" w:rsidR="003A25C3" w:rsidRDefault="002625E3">
      <w:pPr>
        <w:pStyle w:val="Heading2"/>
      </w:pPr>
      <w:bookmarkStart w:id="739" w:name="_Clause_c11_2"/>
      <w:bookmarkStart w:id="740" w:name="_Toc238626932"/>
      <w:r>
        <w:lastRenderedPageBreak/>
        <w:t>Facets</w:t>
      </w:r>
      <w:bookmarkEnd w:id="739"/>
      <w:bookmarkEnd w:id="740"/>
    </w:p>
    <w:p w14:paraId="2AFDC3B6" w14:textId="1FB15460" w:rsidR="003A25C3" w:rsidRDefault="002625E3">
      <w:pPr>
        <w:pStyle w:val="TABLE-title"/>
      </w:pPr>
      <w:bookmarkStart w:id="741" w:name="_Tab_facets_tab1"/>
      <w:bookmarkStart w:id="742" w:name="_Toc238627130"/>
      <w:r>
        <w:t xml:space="preserve">Table </w:t>
      </w:r>
      <w:r>
        <w:fldChar w:fldCharType="begin"/>
      </w:r>
      <w:r>
        <w:instrText xml:space="preserve"> SEQ Table \* ARABIC </w:instrText>
      </w:r>
      <w:r>
        <w:fldChar w:fldCharType="separate"/>
      </w:r>
      <w:r w:rsidR="00C44EBE">
        <w:rPr>
          <w:noProof/>
        </w:rPr>
        <w:t>131</w:t>
      </w:r>
      <w:r>
        <w:fldChar w:fldCharType="end"/>
      </w:r>
      <w:r>
        <w:t xml:space="preserve"> – Facets</w:t>
      </w:r>
      <w:bookmarkEnd w:id="741"/>
      <w:bookmarkEnd w:id="7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4B2E4D3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911D56" w14:textId="77777777" w:rsidR="003A25C3" w:rsidRDefault="002625E3">
            <w:pPr>
              <w:pStyle w:val="TableText"/>
            </w:pPr>
            <w:r>
              <w:lastRenderedPageBreak/>
              <w:t>Facet</w:t>
            </w:r>
          </w:p>
        </w:tc>
        <w:tc>
          <w:tcPr>
            <w:tcW w:w="4463" w:type="dxa"/>
            <w:tcBorders>
              <w:top w:val="single" w:sz="4" w:space="0" w:color="auto"/>
              <w:left w:val="single" w:sz="4" w:space="0" w:color="auto"/>
              <w:bottom w:val="double" w:sz="4" w:space="0" w:color="auto"/>
              <w:right w:val="single" w:sz="4" w:space="0" w:color="auto"/>
            </w:tcBorders>
          </w:tcPr>
          <w:p w14:paraId="1120B287" w14:textId="77777777" w:rsidR="003A25C3" w:rsidRDefault="002625E3">
            <w:pPr>
              <w:pStyle w:val="TableText"/>
            </w:pPr>
            <w:r>
              <w:t>Requires</w:t>
            </w:r>
          </w:p>
        </w:tc>
      </w:tr>
      <w:tr w:rsidR="003A25C3" w14:paraId="4A54D01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2169EC" w14:textId="77777777" w:rsidR="003A25C3" w:rsidRDefault="002625E3">
            <w:pPr>
              <w:pStyle w:val="TableText"/>
            </w:pPr>
            <w:r>
              <w:rPr>
                <w:b/>
              </w:rPr>
              <w:t>VIS-Base</w:t>
            </w:r>
            <w:r>
              <w:t xml:space="preserve"> </w:t>
            </w:r>
            <w:r>
              <w:rPr>
                <w:i/>
              </w:rPr>
              <w:t>(mandatory)</w:t>
            </w:r>
          </w:p>
        </w:tc>
        <w:tc>
          <w:tcPr>
            <w:tcW w:w="4463" w:type="dxa"/>
            <w:tcBorders>
              <w:top w:val="single" w:sz="4" w:space="0" w:color="auto"/>
              <w:left w:val="single" w:sz="4" w:space="0" w:color="auto"/>
              <w:bottom w:val="single" w:sz="4" w:space="0" w:color="auto"/>
              <w:right w:val="single" w:sz="4" w:space="0" w:color="auto"/>
            </w:tcBorders>
          </w:tcPr>
          <w:p w14:paraId="3F0ED987" w14:textId="77A4449E" w:rsidR="003A25C3" w:rsidRDefault="002625E3">
            <w:pPr>
              <w:pStyle w:val="TableText"/>
            </w:pPr>
            <w:r>
              <w:t xml:space="preserve">The well-known </w:t>
            </w:r>
            <w:r>
              <w:rPr>
                <w:rStyle w:val="VARIABLE"/>
              </w:rPr>
              <w:t>Vision</w:t>
            </w:r>
            <w:r>
              <w:t xml:space="preserve"> object per </w:t>
            </w:r>
            <w:r>
              <w:fldChar w:fldCharType="begin"/>
            </w:r>
            <w:r>
              <w:instrText xml:space="preserve"> REF _Clause_c6_2 \r \h </w:instrText>
            </w:r>
            <w:r>
              <w:fldChar w:fldCharType="separate"/>
            </w:r>
            <w:r w:rsidR="00C44EBE">
              <w:t>6.2</w:t>
            </w:r>
            <w:r>
              <w:fldChar w:fldCharType="end"/>
            </w:r>
            <w:r>
              <w:t xml:space="preserve">, </w:t>
            </w:r>
            <w:r>
              <w:rPr>
                <w:rStyle w:val="VARIABLE"/>
              </w:rPr>
              <w:t>Sensors</w:t>
            </w:r>
            <w:r>
              <w:t xml:space="preserve">, and at least one sensor with </w:t>
            </w:r>
            <w:r>
              <w:rPr>
                <w:rStyle w:val="VARIABLE"/>
              </w:rPr>
              <w:t>SensorId</w:t>
            </w:r>
            <w:r>
              <w:t xml:space="preserve">, </w:t>
            </w:r>
            <w:r>
              <w:rPr>
                <w:rStyle w:val="VARIABLE"/>
              </w:rPr>
              <w:t>RealityKind</w:t>
            </w:r>
            <w:r>
              <w:t xml:space="preserve">, </w:t>
            </w:r>
            <w:r>
              <w:rPr>
                <w:rStyle w:val="VARIABLE"/>
              </w:rPr>
              <w:t>Modality</w:t>
            </w:r>
            <w:r>
              <w:t xml:space="preserve"> and </w:t>
            </w:r>
            <w:r>
              <w:rPr>
                <w:rStyle w:val="VARIABLE"/>
              </w:rPr>
              <w:t>Media</w:t>
            </w:r>
            <w:r>
              <w:t xml:space="preserve">. Requires </w:t>
            </w:r>
            <w:r>
              <w:rPr>
                <w:i/>
              </w:rPr>
              <w:t>VIS-Media-Rtsp</w:t>
            </w:r>
            <w:r>
              <w:t xml:space="preserve"> and </w:t>
            </w:r>
            <w:r>
              <w:rPr>
                <w:i/>
              </w:rPr>
              <w:t>VIS-Media-Jpeg</w:t>
            </w:r>
            <w:r>
              <w:t>.</w:t>
            </w:r>
          </w:p>
        </w:tc>
      </w:tr>
      <w:tr w:rsidR="003A25C3" w14:paraId="32BF89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B83F4D" w14:textId="77777777" w:rsidR="003A25C3" w:rsidRDefault="002625E3">
            <w:pPr>
              <w:pStyle w:val="TableText"/>
            </w:pPr>
            <w:r>
              <w:rPr>
                <w:b/>
              </w:rPr>
              <w:t>VIS-Sensor-Params</w:t>
            </w:r>
          </w:p>
        </w:tc>
        <w:tc>
          <w:tcPr>
            <w:tcW w:w="4463" w:type="dxa"/>
            <w:tcBorders>
              <w:top w:val="single" w:sz="4" w:space="0" w:color="auto"/>
              <w:left w:val="single" w:sz="4" w:space="0" w:color="auto"/>
              <w:bottom w:val="single" w:sz="4" w:space="0" w:color="auto"/>
              <w:right w:val="single" w:sz="4" w:space="0" w:color="auto"/>
            </w:tcBorders>
          </w:tcPr>
          <w:p w14:paraId="2FC53E14" w14:textId="77777777" w:rsidR="003A25C3" w:rsidRDefault="002625E3">
            <w:pPr>
              <w:pStyle w:val="TableText"/>
            </w:pPr>
            <w:r>
              <w:rPr>
                <w:rStyle w:val="VARIABLE"/>
              </w:rPr>
              <w:t>ImageSensorType</w:t>
            </w:r>
            <w:r>
              <w:t xml:space="preserve"> with </w:t>
            </w:r>
            <w:r>
              <w:rPr>
                <w:rStyle w:val="VARIABLE"/>
              </w:rPr>
              <w:t>Width</w:t>
            </w:r>
            <w:r>
              <w:t xml:space="preserve">, </w:t>
            </w:r>
            <w:r>
              <w:rPr>
                <w:rStyle w:val="VARIABLE"/>
              </w:rPr>
              <w:t>Height</w:t>
            </w:r>
            <w:r>
              <w:t xml:space="preserve">, </w:t>
            </w:r>
            <w:r>
              <w:rPr>
                <w:rStyle w:val="VARIABLE"/>
              </w:rPr>
              <w:t>PixelFormat</w:t>
            </w:r>
          </w:p>
        </w:tc>
      </w:tr>
      <w:tr w:rsidR="003A25C3" w14:paraId="79126A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59782" w14:textId="77777777" w:rsidR="003A25C3" w:rsidRDefault="002625E3">
            <w:pPr>
              <w:pStyle w:val="TableText"/>
            </w:pPr>
            <w:r>
              <w:rPr>
                <w:b/>
              </w:rPr>
              <w:t>VIS-Optics</w:t>
            </w:r>
          </w:p>
        </w:tc>
        <w:tc>
          <w:tcPr>
            <w:tcW w:w="4463" w:type="dxa"/>
            <w:tcBorders>
              <w:top w:val="single" w:sz="4" w:space="0" w:color="auto"/>
              <w:left w:val="single" w:sz="4" w:space="0" w:color="auto"/>
              <w:bottom w:val="single" w:sz="4" w:space="0" w:color="auto"/>
              <w:right w:val="single" w:sz="4" w:space="0" w:color="auto"/>
            </w:tcBorders>
          </w:tcPr>
          <w:p w14:paraId="222E74EA" w14:textId="77777777" w:rsidR="003A25C3" w:rsidRDefault="002625E3">
            <w:pPr>
              <w:pStyle w:val="TableText"/>
            </w:pPr>
            <w:r>
              <w:rPr>
                <w:rStyle w:val="VARIABLE"/>
              </w:rPr>
              <w:t>OpticsType</w:t>
            </w:r>
            <w:r>
              <w:t xml:space="preserve"> and/or </w:t>
            </w:r>
            <w:r>
              <w:rPr>
                <w:rStyle w:val="VARIABLE"/>
              </w:rPr>
              <w:t>IlluminationType</w:t>
            </w:r>
          </w:p>
        </w:tc>
      </w:tr>
      <w:tr w:rsidR="003A25C3" w14:paraId="5281F0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912863" w14:textId="77777777" w:rsidR="003A25C3" w:rsidRDefault="002625E3">
            <w:pPr>
              <w:pStyle w:val="TableText"/>
            </w:pPr>
            <w:r>
              <w:rPr>
                <w:b/>
              </w:rPr>
              <w:t>VIS-Media-Rtsp</w:t>
            </w:r>
          </w:p>
        </w:tc>
        <w:tc>
          <w:tcPr>
            <w:tcW w:w="4463" w:type="dxa"/>
            <w:tcBorders>
              <w:top w:val="single" w:sz="4" w:space="0" w:color="auto"/>
              <w:left w:val="single" w:sz="4" w:space="0" w:color="auto"/>
              <w:bottom w:val="single" w:sz="4" w:space="0" w:color="auto"/>
              <w:right w:val="single" w:sz="4" w:space="0" w:color="auto"/>
            </w:tcBorders>
          </w:tcPr>
          <w:p w14:paraId="19EED231" w14:textId="4C6CFADD" w:rsidR="003A25C3" w:rsidRDefault="002625E3">
            <w:pPr>
              <w:pStyle w:val="TableText"/>
            </w:pPr>
            <w:r>
              <w:t xml:space="preserve">At least one </w:t>
            </w:r>
            <w:r>
              <w:rPr>
                <w:rStyle w:val="VARIABLE"/>
              </w:rPr>
              <w:t>StreamEndpointType</w:t>
            </w:r>
            <w:r>
              <w:t xml:space="preserve"> with </w:t>
            </w:r>
            <w:r>
              <w:rPr>
                <w:rStyle w:val="VARIABLE"/>
              </w:rPr>
              <w:t>StreamProtocol = Rtsp</w:t>
            </w:r>
            <w:r>
              <w:t xml:space="preserve">, </w:t>
            </w:r>
            <w:r>
              <w:rPr>
                <w:rStyle w:val="VARIABLE"/>
              </w:rPr>
              <w:t>ProtocolVersion</w:t>
            </w:r>
            <w:r>
              <w:t xml:space="preserve"> and </w:t>
            </w:r>
            <w:r>
              <w:rPr>
                <w:rStyle w:val="VARIABLE"/>
              </w:rPr>
              <w:t>SecureTransport</w:t>
            </w:r>
            <w:r>
              <w:t xml:space="preserve">; </w:t>
            </w:r>
            <w:r>
              <w:rPr>
                <w:rStyle w:val="VARIABLE"/>
              </w:rPr>
              <w:t>GetStreamEndpoint</w:t>
            </w:r>
            <w:r>
              <w:t xml:space="preserve">, </w:t>
            </w:r>
            <w:r>
              <w:rPr>
                <w:rStyle w:val="VARIABLE"/>
              </w:rPr>
              <w:t>ReleaseStreamEndpoint</w:t>
            </w:r>
            <w:r>
              <w:t xml:space="preserve"> (</w:t>
            </w:r>
            <w:r>
              <w:fldChar w:fldCharType="begin"/>
            </w:r>
            <w:r>
              <w:instrText xml:space="preserve"> REF _Clause_c6_18_5 \r \h </w:instrText>
            </w:r>
            <w:r>
              <w:fldChar w:fldCharType="separate"/>
            </w:r>
            <w:r w:rsidR="00C44EBE">
              <w:t>6.18.5</w:t>
            </w:r>
            <w:r>
              <w:fldChar w:fldCharType="end"/>
            </w:r>
            <w:r>
              <w:t xml:space="preserve">), and the </w:t>
            </w:r>
            <w:r>
              <w:fldChar w:fldCharType="begin"/>
            </w:r>
            <w:r>
              <w:instrText xml:space="preserve"> REF _Clause_c6_23_2 \r \h </w:instrText>
            </w:r>
            <w:r>
              <w:fldChar w:fldCharType="separate"/>
            </w:r>
            <w:r w:rsidR="00C44EBE">
              <w:t>6.23.2</w:t>
            </w:r>
            <w:r>
              <w:fldChar w:fldCharType="end"/>
            </w:r>
            <w:r>
              <w:t xml:space="preserve"> credential conditions</w:t>
            </w:r>
          </w:p>
        </w:tc>
      </w:tr>
      <w:tr w:rsidR="003A25C3" w14:paraId="5DF4A95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C20B70" w14:textId="77777777" w:rsidR="003A25C3" w:rsidRDefault="002625E3">
            <w:pPr>
              <w:pStyle w:val="TableText"/>
            </w:pPr>
            <w:r>
              <w:rPr>
                <w:b/>
              </w:rPr>
              <w:t>VIS-Media-Jpeg</w:t>
            </w:r>
          </w:p>
        </w:tc>
        <w:tc>
          <w:tcPr>
            <w:tcW w:w="4463" w:type="dxa"/>
            <w:tcBorders>
              <w:top w:val="single" w:sz="4" w:space="0" w:color="auto"/>
              <w:left w:val="single" w:sz="4" w:space="0" w:color="auto"/>
              <w:bottom w:val="single" w:sz="4" w:space="0" w:color="auto"/>
              <w:right w:val="single" w:sz="4" w:space="0" w:color="auto"/>
            </w:tcBorders>
          </w:tcPr>
          <w:p w14:paraId="6570A370" w14:textId="47ABD6D6" w:rsidR="003A25C3" w:rsidRDefault="002625E3">
            <w:pPr>
              <w:pStyle w:val="TableText"/>
            </w:pPr>
            <w:r>
              <w:t xml:space="preserve">At least one </w:t>
            </w:r>
            <w:r>
              <w:rPr>
                <w:rStyle w:val="VARIABLE"/>
              </w:rPr>
              <w:t>ClipEndpointType</w:t>
            </w:r>
            <w:r>
              <w:t xml:space="preserve"> with </w:t>
            </w:r>
            <w:r>
              <w:rPr>
                <w:rStyle w:val="VARIABLE"/>
              </w:rPr>
              <w:t>ClipFormat = Jpeg</w:t>
            </w:r>
            <w:r>
              <w:t xml:space="preserve"> and </w:t>
            </w:r>
            <w:r>
              <w:rPr>
                <w:rStyle w:val="VARIABLE"/>
              </w:rPr>
              <w:t>SecureTransport</w:t>
            </w:r>
            <w:r>
              <w:t xml:space="preserve">; </w:t>
            </w:r>
            <w:r>
              <w:rPr>
                <w:rStyle w:val="VARIABLE"/>
              </w:rPr>
              <w:t>GetClip</w:t>
            </w:r>
            <w:r>
              <w:t xml:space="preserve"> (</w:t>
            </w:r>
            <w:r>
              <w:fldChar w:fldCharType="begin"/>
            </w:r>
            <w:r>
              <w:instrText xml:space="preserve"> REF _Clause_c6_18_5 \r \h </w:instrText>
            </w:r>
            <w:r>
              <w:fldChar w:fldCharType="separate"/>
            </w:r>
            <w:r w:rsidR="00C44EBE">
              <w:t>6.18.5</w:t>
            </w:r>
            <w:r>
              <w:fldChar w:fldCharType="end"/>
            </w:r>
            <w:r>
              <w:t>)</w:t>
            </w:r>
          </w:p>
        </w:tc>
      </w:tr>
      <w:tr w:rsidR="003A25C3" w14:paraId="0E10F0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EDFC4B" w14:textId="77777777" w:rsidR="003A25C3" w:rsidRDefault="002625E3">
            <w:pPr>
              <w:pStyle w:val="TableText"/>
            </w:pPr>
            <w:r>
              <w:rPr>
                <w:b/>
              </w:rPr>
              <w:t>VIS-Media-Inline</w:t>
            </w:r>
          </w:p>
        </w:tc>
        <w:tc>
          <w:tcPr>
            <w:tcW w:w="4463" w:type="dxa"/>
            <w:tcBorders>
              <w:top w:val="single" w:sz="4" w:space="0" w:color="auto"/>
              <w:left w:val="single" w:sz="4" w:space="0" w:color="auto"/>
              <w:bottom w:val="single" w:sz="4" w:space="0" w:color="auto"/>
              <w:right w:val="single" w:sz="4" w:space="0" w:color="auto"/>
            </w:tcBorders>
          </w:tcPr>
          <w:p w14:paraId="73D72F33" w14:textId="6F992952" w:rsidR="003A25C3" w:rsidRDefault="002625E3">
            <w:pPr>
              <w:pStyle w:val="TableText"/>
            </w:pPr>
            <w:r>
              <w:t xml:space="preserve">On the same </w:t>
            </w:r>
            <w:r>
              <w:rPr>
                <w:rStyle w:val="VARIABLE"/>
              </w:rPr>
              <w:t>ClipEndpointType</w:t>
            </w:r>
            <w:r>
              <w:t xml:space="preserve"> instance: all four of </w:t>
            </w:r>
            <w:r>
              <w:rPr>
                <w:rStyle w:val="VARIABLE"/>
              </w:rPr>
              <w:t>LatestClip</w:t>
            </w:r>
            <w:r>
              <w:t xml:space="preserve">, </w:t>
            </w:r>
            <w:r>
              <w:rPr>
                <w:rStyle w:val="VARIABLE"/>
              </w:rPr>
              <w:t>LatestClipMetadata</w:t>
            </w:r>
            <w:r>
              <w:t xml:space="preserve">, </w:t>
            </w:r>
            <w:r>
              <w:rPr>
                <w:rStyle w:val="VARIABLE"/>
              </w:rPr>
              <w:t>MaxInlineClipSize</w:t>
            </w:r>
            <w:r>
              <w:t xml:space="preserve">, </w:t>
            </w:r>
            <w:r>
              <w:rPr>
                <w:rStyle w:val="VARIABLE"/>
              </w:rPr>
              <w:t>InlineDeliveryEnabled</w:t>
            </w:r>
            <w:r>
              <w:t xml:space="preserve">, and all five </w:t>
            </w:r>
            <w:r>
              <w:fldChar w:fldCharType="begin"/>
            </w:r>
            <w:r>
              <w:instrText xml:space="preserve"> REF _Clause_c6_18_4 \r \h </w:instrText>
            </w:r>
            <w:r>
              <w:fldChar w:fldCharType="separate"/>
            </w:r>
            <w:r w:rsidR="00C44EBE">
              <w:t>6.18.4</w:t>
            </w:r>
            <w:r>
              <w:fldChar w:fldCharType="end"/>
            </w:r>
            <w:r>
              <w:t xml:space="preserve"> rules. A Server </w:t>
            </w:r>
            <w:r>
              <w:rPr>
                <w:b/>
              </w:rPr>
              <w:t>shall not</w:t>
            </w:r>
            <w:r>
              <w:t xml:space="preserve"> instantiate a proper subset of the four.</w:t>
            </w:r>
          </w:p>
        </w:tc>
      </w:tr>
      <w:tr w:rsidR="003A25C3" w14:paraId="3ADDC7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E909C" w14:textId="77777777" w:rsidR="003A25C3" w:rsidRDefault="002625E3">
            <w:pPr>
              <w:pStyle w:val="TableText"/>
            </w:pPr>
            <w:r>
              <w:rPr>
                <w:b/>
              </w:rPr>
              <w:t>VIS-Media-DataChannel</w:t>
            </w:r>
            <w:r>
              <w:t xml:space="preserve"> </w:t>
            </w:r>
            <w:r>
              <w:rPr>
                <w:i/>
              </w:rPr>
              <w:t>(depends on a draft)</w:t>
            </w:r>
          </w:p>
        </w:tc>
        <w:tc>
          <w:tcPr>
            <w:tcW w:w="4463" w:type="dxa"/>
            <w:tcBorders>
              <w:top w:val="single" w:sz="4" w:space="0" w:color="auto"/>
              <w:left w:val="single" w:sz="4" w:space="0" w:color="auto"/>
              <w:bottom w:val="single" w:sz="4" w:space="0" w:color="auto"/>
              <w:right w:val="single" w:sz="4" w:space="0" w:color="auto"/>
            </w:tcBorders>
          </w:tcPr>
          <w:p w14:paraId="33FFBA8F" w14:textId="72E21BEA" w:rsidR="003A25C3" w:rsidRDefault="002625E3">
            <w:pPr>
              <w:pStyle w:val="TableText"/>
            </w:pPr>
            <w:r>
              <w:t xml:space="preserve">On at least one </w:t>
            </w:r>
            <w:r>
              <w:rPr>
                <w:rStyle w:val="VARIABLE"/>
              </w:rPr>
              <w:t>MediaEndpointType</w:t>
            </w:r>
            <w:r>
              <w:t xml:space="preserve"> instance: </w:t>
            </w:r>
            <w:r>
              <w:rPr>
                <w:rStyle w:val="VARIABLE"/>
              </w:rPr>
              <w:t>DataChannelSource</w:t>
            </w:r>
            <w:r>
              <w:t xml:space="preserve"> non-null and </w:t>
            </w:r>
            <w:r>
              <w:rPr>
                <w:rStyle w:val="VARIABLE"/>
              </w:rPr>
              <w:t>DataChannelContentType</w:t>
            </w:r>
            <w:r>
              <w:t xml:space="preserve"> non-empty, plus all of </w:t>
            </w:r>
            <w:r>
              <w:fldChar w:fldCharType="begin"/>
            </w:r>
            <w:r>
              <w:instrText xml:space="preserve"> REF _Clause_c6_18_7 \r \h </w:instrText>
            </w:r>
            <w:r>
              <w:fldChar w:fldCharType="separate"/>
            </w:r>
            <w:r w:rsidR="00C44EBE">
              <w:t>6.18.7</w:t>
            </w:r>
            <w:r>
              <w:fldChar w:fldCharType="end"/>
            </w:r>
            <w:r>
              <w:t xml:space="preserve"> and the </w:t>
            </w:r>
            <w:r>
              <w:fldChar w:fldCharType="begin"/>
            </w:r>
            <w:r>
              <w:instrText xml:space="preserve"> REF _Clause_c6_18_3 \r \h </w:instrText>
            </w:r>
            <w:r>
              <w:fldChar w:fldCharType="separate"/>
            </w:r>
            <w:r w:rsidR="00C44EBE">
              <w:t>6.18.3</w:t>
            </w:r>
            <w:r>
              <w:fldChar w:fldCharType="end"/>
            </w:r>
            <w:r>
              <w:t xml:space="preserve"> no-implicit-selection rule. Requires the </w:t>
            </w:r>
            <w:r>
              <w:rPr>
                <w:i/>
              </w:rPr>
              <w:t>Data Channel Media Server Facet</w:t>
            </w:r>
            <w:r>
              <w:t xml:space="preserve"> of </w:t>
            </w:r>
            <w:r>
              <w:rPr>
                <w:i/>
              </w:rPr>
              <w:t>OPC UA — Data Channels</w:t>
            </w:r>
            <w:r>
              <w:t xml:space="preserve">, which is a </w:t>
            </w:r>
            <w:r>
              <w:rPr>
                <w:b/>
              </w:rPr>
              <w:t>working draft</w:t>
            </w:r>
            <w:r>
              <w:t xml:space="preserve"> (§2) — this facet is therefore provisional, is </w:t>
            </w:r>
            <w:r>
              <w:rPr>
                <w:b/>
              </w:rPr>
              <w:t>not</w:t>
            </w:r>
            <w:r>
              <w:t xml:space="preserve"> required by </w:t>
            </w:r>
            <w:r>
              <w:rPr>
                <w:i/>
              </w:rPr>
              <w:t>VIS-Base</w:t>
            </w:r>
            <w:r>
              <w:t xml:space="preserve">, and a Server claiming it </w:t>
            </w:r>
            <w:r>
              <w:rPr>
                <w:b/>
              </w:rPr>
              <w:t>shall</w:t>
            </w:r>
            <w:r>
              <w:t xml:space="preserve"> still satisfy </w:t>
            </w:r>
            <w:r>
              <w:rPr>
                <w:i/>
              </w:rPr>
              <w:t>VIS-Media-Rtsp</w:t>
            </w:r>
            <w:r>
              <w:t xml:space="preserve"> and </w:t>
            </w:r>
            <w:r>
              <w:rPr>
                <w:i/>
              </w:rPr>
              <w:t>VIS-Media-Jpeg</w:t>
            </w:r>
            <w:r>
              <w:t>.</w:t>
            </w:r>
          </w:p>
        </w:tc>
      </w:tr>
      <w:tr w:rsidR="003A25C3" w14:paraId="6933BF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1E1373" w14:textId="77777777" w:rsidR="003A25C3" w:rsidRDefault="002625E3">
            <w:pPr>
              <w:pStyle w:val="TableText"/>
            </w:pPr>
            <w:r>
              <w:rPr>
                <w:b/>
              </w:rPr>
              <w:t>VIS-Endpoint-Config</w:t>
            </w:r>
          </w:p>
        </w:tc>
        <w:tc>
          <w:tcPr>
            <w:tcW w:w="4463" w:type="dxa"/>
            <w:tcBorders>
              <w:top w:val="single" w:sz="4" w:space="0" w:color="auto"/>
              <w:left w:val="single" w:sz="4" w:space="0" w:color="auto"/>
              <w:bottom w:val="single" w:sz="4" w:space="0" w:color="auto"/>
              <w:right w:val="single" w:sz="4" w:space="0" w:color="auto"/>
            </w:tcBorders>
          </w:tcPr>
          <w:p w14:paraId="161DEF44" w14:textId="62A45F17" w:rsidR="003A25C3" w:rsidRDefault="002625E3">
            <w:pPr>
              <w:pStyle w:val="TableText"/>
            </w:pPr>
            <w:r>
              <w:rPr>
                <w:rStyle w:val="VARIABLE"/>
              </w:rPr>
              <w:t>ConfigureStreamEndpoint</w:t>
            </w:r>
            <w:r>
              <w:t xml:space="preserve">, </w:t>
            </w:r>
            <w:r>
              <w:rPr>
                <w:rStyle w:val="VARIABLE"/>
              </w:rPr>
              <w:t>SelectEndpoint</w:t>
            </w:r>
            <w:r>
              <w:t xml:space="preserve"> (</w:t>
            </w:r>
            <w:r>
              <w:fldChar w:fldCharType="begin"/>
            </w:r>
            <w:r>
              <w:instrText xml:space="preserve"> REF _Clause_c6_18_5 \r \h </w:instrText>
            </w:r>
            <w:r>
              <w:fldChar w:fldCharType="separate"/>
            </w:r>
            <w:r w:rsidR="00C44EBE">
              <w:t>6.18.5</w:t>
            </w:r>
            <w:r>
              <w:fldChar w:fldCharType="end"/>
            </w:r>
            <w:r>
              <w:t>)</w:t>
            </w:r>
          </w:p>
        </w:tc>
      </w:tr>
      <w:tr w:rsidR="003A25C3" w14:paraId="0135F7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D5DA44" w14:textId="77777777" w:rsidR="003A25C3" w:rsidRDefault="002625E3">
            <w:pPr>
              <w:pStyle w:val="TableText"/>
            </w:pPr>
            <w:r>
              <w:rPr>
                <w:b/>
              </w:rPr>
              <w:t>VIS-Calibration</w:t>
            </w:r>
          </w:p>
        </w:tc>
        <w:tc>
          <w:tcPr>
            <w:tcW w:w="4463" w:type="dxa"/>
            <w:tcBorders>
              <w:top w:val="single" w:sz="4" w:space="0" w:color="auto"/>
              <w:left w:val="single" w:sz="4" w:space="0" w:color="auto"/>
              <w:bottom w:val="single" w:sz="4" w:space="0" w:color="auto"/>
              <w:right w:val="single" w:sz="4" w:space="0" w:color="auto"/>
            </w:tcBorders>
          </w:tcPr>
          <w:p w14:paraId="08F22379" w14:textId="36BD1E16" w:rsidR="003A25C3" w:rsidRDefault="002625E3">
            <w:pPr>
              <w:pStyle w:val="TableText"/>
            </w:pPr>
            <w:r>
              <w:rPr>
                <w:rStyle w:val="VARIABLE"/>
              </w:rPr>
              <w:t>CoordinateFrameType</w:t>
            </w:r>
            <w:r>
              <w:t xml:space="preserve"> plus </w:t>
            </w:r>
            <w:r>
              <w:rPr>
                <w:rStyle w:val="VARIABLE"/>
              </w:rPr>
              <w:t>IntrinsicCalibrationType</w:t>
            </w:r>
            <w:r>
              <w:t xml:space="preserve"> and/or </w:t>
            </w:r>
            <w:r>
              <w:rPr>
                <w:rStyle w:val="VARIABLE"/>
              </w:rPr>
              <w:t>ExtrinsicCalibrationType</w:t>
            </w:r>
            <w:r>
              <w:t xml:space="preserve">, with the </w:t>
            </w:r>
            <w:r>
              <w:fldChar w:fldCharType="begin"/>
            </w:r>
            <w:r>
              <w:instrText xml:space="preserve"> REF _Clause_c6_16 \r \h </w:instrText>
            </w:r>
            <w:r>
              <w:fldChar w:fldCharType="separate"/>
            </w:r>
            <w:r w:rsidR="00C44EBE">
              <w:t>6.16</w:t>
            </w:r>
            <w:r>
              <w:fldChar w:fldCharType="end"/>
            </w:r>
            <w:r>
              <w:t xml:space="preserve"> reference constraints and the </w:t>
            </w:r>
            <w:r>
              <w:fldChar w:fldCharType="begin"/>
            </w:r>
            <w:r>
              <w:instrText xml:space="preserve"> REF _Clause_c6_17 \r \h </w:instrText>
            </w:r>
            <w:r>
              <w:fldChar w:fldCharType="separate"/>
            </w:r>
            <w:r w:rsidR="00C44EBE">
              <w:t>6.17</w:t>
            </w:r>
            <w:r>
              <w:fldChar w:fldCharType="end"/>
            </w:r>
            <w:r>
              <w:t xml:space="preserve"> frame-precedence rule. A Server claiming this facet </w:t>
            </w:r>
            <w:r>
              <w:rPr>
                <w:b/>
              </w:rPr>
              <w:t>shall</w:t>
            </w:r>
            <w:r>
              <w:t xml:space="preserve"> instantiate </w:t>
            </w:r>
            <w:r>
              <w:rPr>
                <w:rStyle w:val="VARIABLE"/>
              </w:rPr>
              <w:t>Vision/Frames</w:t>
            </w:r>
            <w:r>
              <w:t xml:space="preserve">, and it </w:t>
            </w:r>
            <w:r>
              <w:rPr>
                <w:b/>
              </w:rPr>
              <w:t>shall</w:t>
            </w:r>
            <w:r>
              <w:t xml:space="preserve"> contain every </w:t>
            </w:r>
            <w:r>
              <w:rPr>
                <w:rStyle w:val="VARIABLE"/>
              </w:rPr>
              <w:t>CoordinateFrameType</w:t>
            </w:r>
            <w:r>
              <w:t xml:space="preserve"> instance reachable through </w:t>
            </w:r>
            <w:r>
              <w:rPr>
                <w:rStyle w:val="VARIABLE"/>
              </w:rPr>
              <w:t>MountedOn</w:t>
            </w:r>
            <w:r>
              <w:t xml:space="preserve">, </w:t>
            </w:r>
            <w:r>
              <w:rPr>
                <w:rStyle w:val="VARIABLE"/>
              </w:rPr>
              <w:t>SourceFrame</w:t>
            </w:r>
            <w:r>
              <w:t xml:space="preserve"> or </w:t>
            </w:r>
            <w:r>
              <w:rPr>
                <w:rStyle w:val="VARIABLE"/>
              </w:rPr>
              <w:t>TargetFrame</w:t>
            </w:r>
            <w:r>
              <w:t xml:space="preserve">. Frames </w:t>
            </w:r>
            <w:r>
              <w:rPr>
                <w:b/>
              </w:rPr>
              <w:t>may</w:t>
            </w:r>
            <w:r>
              <w:t xml:space="preserve"> additionally appear elsewhere; </w:t>
            </w:r>
            <w:r>
              <w:rPr>
                <w:rStyle w:val="VARIABLE"/>
              </w:rPr>
              <w:t>Frames</w:t>
            </w:r>
            <w:r>
              <w:t xml:space="preserve"> is the one place a client is entitled to find all of them.</w:t>
            </w:r>
          </w:p>
        </w:tc>
      </w:tr>
      <w:tr w:rsidR="003A25C3" w14:paraId="0E5820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E97C66" w14:textId="77777777" w:rsidR="003A25C3" w:rsidRDefault="002625E3">
            <w:pPr>
              <w:pStyle w:val="TableText"/>
            </w:pPr>
            <w:r>
              <w:rPr>
                <w:b/>
              </w:rPr>
              <w:t>VIS-Result-Inspection</w:t>
            </w:r>
          </w:p>
        </w:tc>
        <w:tc>
          <w:tcPr>
            <w:tcW w:w="4463" w:type="dxa"/>
            <w:tcBorders>
              <w:top w:val="single" w:sz="4" w:space="0" w:color="auto"/>
              <w:left w:val="single" w:sz="4" w:space="0" w:color="auto"/>
              <w:bottom w:val="single" w:sz="4" w:space="0" w:color="auto"/>
              <w:right w:val="single" w:sz="4" w:space="0" w:color="auto"/>
            </w:tcBorders>
          </w:tcPr>
          <w:p w14:paraId="11289AF3" w14:textId="4DF780E8" w:rsidR="003A25C3" w:rsidRDefault="002625E3">
            <w:pPr>
              <w:pStyle w:val="TableText"/>
            </w:pPr>
            <w:r>
              <w:rPr>
                <w:rStyle w:val="VARIABLE"/>
              </w:rPr>
              <w:t>InspectionResultType</w:t>
            </w:r>
            <w:r>
              <w:t xml:space="preserve"> with </w:t>
            </w:r>
            <w:r>
              <w:rPr>
                <w:rStyle w:val="VARIABLE"/>
              </w:rPr>
              <w:t>Evaluation</w:t>
            </w:r>
            <w:r>
              <w:t xml:space="preserve"> and </w:t>
            </w:r>
            <w:r>
              <w:rPr>
                <w:rStyle w:val="VARIABLE"/>
              </w:rPr>
              <w:t>Characteristics</w:t>
            </w:r>
            <w:r>
              <w:t xml:space="preserve">, and the </w:t>
            </w:r>
            <w:r>
              <w:fldChar w:fldCharType="begin"/>
            </w:r>
            <w:r>
              <w:instrText xml:space="preserve"> REF _Clause_c6_19_2 \r \h </w:instrText>
            </w:r>
            <w:r>
              <w:fldChar w:fldCharType="separate"/>
            </w:r>
            <w:r w:rsidR="00C44EBE">
              <w:t>6.19.2</w:t>
            </w:r>
            <w:r>
              <w:fldChar w:fldCharType="end"/>
            </w:r>
            <w:r>
              <w:t xml:space="preserve"> uncertainty rule including its uniform-reporting requirement</w:t>
            </w:r>
          </w:p>
        </w:tc>
      </w:tr>
      <w:tr w:rsidR="003A25C3" w14:paraId="65E221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D1B803" w14:textId="77777777" w:rsidR="003A25C3" w:rsidRDefault="002625E3">
            <w:pPr>
              <w:pStyle w:val="TableText"/>
            </w:pPr>
            <w:r>
              <w:rPr>
                <w:b/>
              </w:rPr>
              <w:t>VIS-Result-Detection</w:t>
            </w:r>
          </w:p>
        </w:tc>
        <w:tc>
          <w:tcPr>
            <w:tcW w:w="4463" w:type="dxa"/>
            <w:tcBorders>
              <w:top w:val="single" w:sz="4" w:space="0" w:color="auto"/>
              <w:left w:val="single" w:sz="4" w:space="0" w:color="auto"/>
              <w:bottom w:val="single" w:sz="4" w:space="0" w:color="auto"/>
              <w:right w:val="single" w:sz="4" w:space="0" w:color="auto"/>
            </w:tcBorders>
          </w:tcPr>
          <w:p w14:paraId="4B5F8950" w14:textId="0FDCD8DD" w:rsidR="003A25C3" w:rsidRDefault="002625E3">
            <w:pPr>
              <w:pStyle w:val="TableText"/>
            </w:pPr>
            <w:r>
              <w:rPr>
                <w:rStyle w:val="VARIABLE"/>
              </w:rPr>
              <w:t>DetectionResultType</w:t>
            </w:r>
            <w:r>
              <w:t xml:space="preserve"> with </w:t>
            </w:r>
            <w:r>
              <w:rPr>
                <w:rStyle w:val="VARIABLE"/>
              </w:rPr>
              <w:t>Detections</w:t>
            </w:r>
            <w:r>
              <w:t xml:space="preserve">, the </w:t>
            </w:r>
            <w:r>
              <w:fldChar w:fldCharType="begin"/>
            </w:r>
            <w:r>
              <w:instrText xml:space="preserve"> REF _Clause_c6_17 \r \h </w:instrText>
            </w:r>
            <w:r>
              <w:fldChar w:fldCharType="separate"/>
            </w:r>
            <w:r w:rsidR="00C44EBE">
              <w:t>6.17</w:t>
            </w:r>
            <w:r>
              <w:fldChar w:fldCharType="end"/>
            </w:r>
            <w:r>
              <w:t xml:space="preserve"> pose conventions, and the </w:t>
            </w:r>
            <w:r>
              <w:fldChar w:fldCharType="begin"/>
            </w:r>
            <w:r>
              <w:instrText xml:space="preserve"> REF _Clause_c6_19_3 \r \h </w:instrText>
            </w:r>
            <w:r>
              <w:fldChar w:fldCharType="separate"/>
            </w:r>
            <w:r w:rsidR="00C44EBE">
              <w:t>6.19.3</w:t>
            </w:r>
            <w:r>
              <w:fldChar w:fldCharType="end"/>
            </w:r>
            <w:r>
              <w:t xml:space="preserve"> </w:t>
            </w:r>
            <w:r>
              <w:rPr>
                <w:rStyle w:val="VARIABLE"/>
              </w:rPr>
              <w:t>FrameId</w:t>
            </w:r>
            <w:r>
              <w:t xml:space="preserve"> rule</w:t>
            </w:r>
          </w:p>
        </w:tc>
      </w:tr>
      <w:tr w:rsidR="003A25C3" w14:paraId="2F3251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6F47BA" w14:textId="77777777" w:rsidR="003A25C3" w:rsidRDefault="002625E3">
            <w:pPr>
              <w:pStyle w:val="TableText"/>
            </w:pPr>
            <w:r>
              <w:rPr>
                <w:b/>
              </w:rPr>
              <w:t>VIS-Events</w:t>
            </w:r>
          </w:p>
        </w:tc>
        <w:tc>
          <w:tcPr>
            <w:tcW w:w="4463" w:type="dxa"/>
            <w:tcBorders>
              <w:top w:val="single" w:sz="4" w:space="0" w:color="auto"/>
              <w:left w:val="single" w:sz="4" w:space="0" w:color="auto"/>
              <w:bottom w:val="single" w:sz="4" w:space="0" w:color="auto"/>
              <w:right w:val="single" w:sz="4" w:space="0" w:color="auto"/>
            </w:tcBorders>
          </w:tcPr>
          <w:p w14:paraId="7654345E" w14:textId="72F42A01" w:rsidR="003A25C3" w:rsidRDefault="002625E3">
            <w:pPr>
              <w:pStyle w:val="TableText"/>
            </w:pPr>
            <w:r>
              <w:t xml:space="preserve">The EventTypes of </w:t>
            </w:r>
            <w:r>
              <w:fldChar w:fldCharType="begin"/>
            </w:r>
            <w:r>
              <w:instrText xml:space="preserve"> REF _Clause_c6_19_5 \r \h </w:instrText>
            </w:r>
            <w:r>
              <w:fldChar w:fldCharType="separate"/>
            </w:r>
            <w:r w:rsidR="00C44EBE">
              <w:t>6.19.5</w:t>
            </w:r>
            <w:r>
              <w:fldChar w:fldCharType="end"/>
            </w:r>
            <w:r>
              <w:t xml:space="preserve"> and every rule in that clause. A Server claiming it </w:t>
            </w:r>
            <w:r>
              <w:rPr>
                <w:b/>
              </w:rPr>
              <w:t>shall</w:t>
            </w:r>
            <w:r>
              <w:t xml:space="preserve"> raise </w:t>
            </w:r>
            <w:r>
              <w:rPr>
                <w:rStyle w:val="VARIABLE"/>
              </w:rPr>
              <w:t>ObjectDetectedEventType</w:t>
            </w:r>
            <w:r>
              <w:t xml:space="preserve"> for every detection it publishes and </w:t>
            </w:r>
            <w:r>
              <w:rPr>
                <w:rStyle w:val="VARIABLE"/>
              </w:rPr>
              <w:t>InspectionCompletedEventType</w:t>
            </w:r>
            <w:r>
              <w:t xml:space="preserve"> for every inspection it concludes — a facet that permits a Server to raise events for some results and not others tells a client nothing, because silence would then be ambiguous between "nothing happened" and "this one was not reported". Requires </w:t>
            </w:r>
            <w:r>
              <w:rPr>
                <w:i/>
              </w:rPr>
              <w:t>VIS-Result-Detection</w:t>
            </w:r>
            <w:r>
              <w:t xml:space="preserve"> for the first and </w:t>
            </w:r>
            <w:r>
              <w:rPr>
                <w:i/>
              </w:rPr>
              <w:t>VIS-Result-Inspection</w:t>
            </w:r>
            <w:r>
              <w:t xml:space="preserve"> for the second, whichever the Server publishes; a Server that publishes only one kind of result claims this facet on the strength of that kind alone.</w:t>
            </w:r>
          </w:p>
        </w:tc>
      </w:tr>
      <w:tr w:rsidR="003A25C3" w14:paraId="385D7E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83E20A" w14:textId="77777777" w:rsidR="003A25C3" w:rsidRDefault="002625E3">
            <w:pPr>
              <w:pStyle w:val="TableText"/>
            </w:pPr>
            <w:r>
              <w:rPr>
                <w:b/>
              </w:rPr>
              <w:t>VIS-Feedback</w:t>
            </w:r>
          </w:p>
        </w:tc>
        <w:tc>
          <w:tcPr>
            <w:tcW w:w="4463" w:type="dxa"/>
            <w:tcBorders>
              <w:top w:val="single" w:sz="4" w:space="0" w:color="auto"/>
              <w:left w:val="single" w:sz="4" w:space="0" w:color="auto"/>
              <w:bottom w:val="single" w:sz="4" w:space="0" w:color="auto"/>
              <w:right w:val="single" w:sz="4" w:space="0" w:color="auto"/>
            </w:tcBorders>
          </w:tcPr>
          <w:p w14:paraId="7688A1A2" w14:textId="655982EA" w:rsidR="003A25C3" w:rsidRDefault="002625E3">
            <w:pPr>
              <w:pStyle w:val="TableText"/>
            </w:pPr>
            <w:r>
              <w:rPr>
                <w:rStyle w:val="VARIABLE"/>
              </w:rPr>
              <w:t>VisionFeedbackType</w:t>
            </w:r>
            <w:r>
              <w:t xml:space="preserve"> with at least </w:t>
            </w:r>
            <w:r>
              <w:rPr>
                <w:rStyle w:val="VARIABLE"/>
              </w:rPr>
              <w:t>SubmitImageReference</w:t>
            </w:r>
            <w:r>
              <w:t xml:space="preserve">, the </w:t>
            </w:r>
            <w:r>
              <w:fldChar w:fldCharType="begin"/>
            </w:r>
            <w:r>
              <w:instrText xml:space="preserve"> REF _Clause_c6_21_3 \r \h </w:instrText>
            </w:r>
            <w:r>
              <w:fldChar w:fldCharType="separate"/>
            </w:r>
            <w:r w:rsidR="00C44EBE">
              <w:t>6.21.3</w:t>
            </w:r>
            <w:r>
              <w:fldChar w:fldCharType="end"/>
            </w:r>
            <w:r>
              <w:t xml:space="preserve"> and </w:t>
            </w:r>
            <w:r>
              <w:fldChar w:fldCharType="begin"/>
            </w:r>
            <w:r>
              <w:instrText xml:space="preserve"> REF _Clause_c6_21_5 \r \h </w:instrText>
            </w:r>
            <w:r>
              <w:fldChar w:fldCharType="separate"/>
            </w:r>
            <w:r w:rsidR="00C44EBE">
              <w:t>6.21.5</w:t>
            </w:r>
            <w:r>
              <w:fldChar w:fldCharType="end"/>
            </w:r>
            <w:r>
              <w:t xml:space="preserve"> rules, the </w:t>
            </w:r>
            <w:r>
              <w:fldChar w:fldCharType="begin"/>
            </w:r>
            <w:r>
              <w:instrText xml:space="preserve"> REF _Clause_c6_23_3 \r \h </w:instrText>
            </w:r>
            <w:r>
              <w:fldChar w:fldCharType="separate"/>
            </w:r>
            <w:r w:rsidR="00C44EBE">
              <w:t>6.23.3</w:t>
            </w:r>
            <w:r>
              <w:fldChar w:fldCharType="end"/>
            </w:r>
            <w:r>
              <w:t xml:space="preserve"> inbound-URI validation, and the </w:t>
            </w:r>
            <w:r>
              <w:fldChar w:fldCharType="begin"/>
            </w:r>
            <w:r>
              <w:instrText xml:space="preserve"> REF _Clause_c6_23_7 \r \h </w:instrText>
            </w:r>
            <w:r>
              <w:fldChar w:fldCharType="separate"/>
            </w:r>
            <w:r w:rsidR="00C44EBE">
              <w:t>6.23.7</w:t>
            </w:r>
            <w:r>
              <w:fldChar w:fldCharType="end"/>
            </w:r>
            <w:r>
              <w:t xml:space="preserve"> feedback-integrity rules. A Server claiming this facet </w:t>
            </w:r>
            <w:r>
              <w:rPr>
                <w:b/>
              </w:rPr>
              <w:t>shall</w:t>
            </w:r>
            <w:r>
              <w:t xml:space="preserve"> accept at least </w:t>
            </w:r>
            <w:r>
              <w:rPr>
                <w:rStyle w:val="VARIABLE"/>
              </w:rPr>
              <w:t>Trigger</w:t>
            </w:r>
            <w:r>
              <w:t xml:space="preserve"> and </w:t>
            </w:r>
            <w:r>
              <w:rPr>
                <w:rStyle w:val="VARIABLE"/>
              </w:rPr>
              <w:t>Overlay</w:t>
            </w:r>
            <w:r>
              <w:t xml:space="preserve"> on </w:t>
            </w:r>
            <w:r>
              <w:rPr>
                <w:rStyle w:val="VARIABLE"/>
              </w:rPr>
              <w:t>SubmitImageReference</w:t>
            </w:r>
            <w:r>
              <w:t xml:space="preserve">, and on </w:t>
            </w:r>
            <w:r>
              <w:rPr>
                <w:rStyle w:val="VARIABLE"/>
              </w:rPr>
              <w:t>SubmitDetections</w:t>
            </w:r>
            <w:r>
              <w:t xml:space="preserve"> where that Method is instantiated. Accepting </w:t>
            </w:r>
            <w:r>
              <w:rPr>
                <w:rStyle w:val="VARIABLE"/>
              </w:rPr>
              <w:t>Reconciliation</w:t>
            </w:r>
            <w:r>
              <w:t xml:space="preserve"> needs no further facet. Accepting </w:t>
            </w:r>
            <w:r>
              <w:rPr>
                <w:rStyle w:val="VARIABLE"/>
              </w:rPr>
              <w:t>GroundTruthLabel</w:t>
            </w:r>
            <w:r>
              <w:t xml:space="preserve"> on </w:t>
            </w:r>
            <w:r>
              <w:rPr>
                <w:rStyle w:val="VARIABLE"/>
              </w:rPr>
              <w:t>SubmitCorrection</w:t>
            </w:r>
            <w:r>
              <w:t xml:space="preserve"> requires </w:t>
            </w:r>
            <w:r>
              <w:rPr>
                <w:i/>
              </w:rPr>
              <w:t>VIS-Learning</w:t>
            </w:r>
            <w:r>
              <w:t xml:space="preserve"> in addition.</w:t>
            </w:r>
          </w:p>
        </w:tc>
      </w:tr>
      <w:tr w:rsidR="003A25C3" w14:paraId="75C60A5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6DE4C6" w14:textId="77777777" w:rsidR="003A25C3" w:rsidRDefault="002625E3">
            <w:pPr>
              <w:pStyle w:val="TableText"/>
            </w:pPr>
            <w:r>
              <w:rPr>
                <w:b/>
              </w:rPr>
              <w:t>VIS-Inference-OnServer</w:t>
            </w:r>
          </w:p>
        </w:tc>
        <w:tc>
          <w:tcPr>
            <w:tcW w:w="4463" w:type="dxa"/>
            <w:tcBorders>
              <w:top w:val="single" w:sz="4" w:space="0" w:color="auto"/>
              <w:left w:val="single" w:sz="4" w:space="0" w:color="auto"/>
              <w:bottom w:val="single" w:sz="4" w:space="0" w:color="auto"/>
              <w:right w:val="single" w:sz="4" w:space="0" w:color="auto"/>
            </w:tcBorders>
          </w:tcPr>
          <w:p w14:paraId="06FD97BF" w14:textId="27AB8EB8" w:rsidR="003A25C3" w:rsidRDefault="002625E3">
            <w:pPr>
              <w:pStyle w:val="TableText"/>
            </w:pPr>
            <w:r>
              <w:rPr>
                <w:rStyle w:val="VARIABLE"/>
              </w:rPr>
              <w:t>InferencePipelineType</w:t>
            </w:r>
            <w:r>
              <w:t xml:space="preserve"> with a deployment whose </w:t>
            </w:r>
            <w:r>
              <w:rPr>
                <w:rStyle w:val="VARIABLE"/>
              </w:rPr>
              <w:t>InferenceLocation</w:t>
            </w:r>
            <w:r>
              <w:t xml:space="preserve"> is </w:t>
            </w:r>
            <w:r>
              <w:rPr>
                <w:rStyle w:val="VARIABLE"/>
              </w:rPr>
              <w:t>OnServer</w:t>
            </w:r>
            <w:r>
              <w:t xml:space="preserve">, and the </w:t>
            </w:r>
            <w:r>
              <w:rPr>
                <w:rStyle w:val="VARIABLE"/>
              </w:rPr>
              <w:t>UsesModel</w:t>
            </w:r>
            <w:r>
              <w:t xml:space="preserve"> constraint. Every result produced through that deployment populates </w:t>
            </w:r>
            <w:r>
              <w:rPr>
                <w:rStyle w:val="VARIABLE"/>
              </w:rPr>
              <w:t>ModelUsed</w:t>
            </w:r>
            <w:r>
              <w:t xml:space="preserve"> with the </w:t>
            </w:r>
            <w:r>
              <w:rPr>
                <w:rStyle w:val="VARIABLE"/>
              </w:rPr>
              <w:t>ModelType</w:t>
            </w:r>
            <w:r>
              <w:t xml:space="preserve"> that actually answered (</w:t>
            </w:r>
            <w:r>
              <w:fldChar w:fldCharType="begin"/>
            </w:r>
            <w:r>
              <w:instrText xml:space="preserve"> REF _Clause_c6_19_1 \r \h </w:instrText>
            </w:r>
            <w:r>
              <w:fldChar w:fldCharType="separate"/>
            </w:r>
            <w:r w:rsidR="00C44EBE">
              <w:t>6.19.1</w:t>
            </w:r>
            <w:r>
              <w:fldChar w:fldCharType="end"/>
            </w:r>
            <w:r>
              <w:t xml:space="preserve">). Where </w:t>
            </w:r>
            <w:r>
              <w:rPr>
                <w:rStyle w:val="VARIABLE"/>
              </w:rPr>
              <w:t>Results</w:t>
            </w:r>
            <w:r>
              <w:t xml:space="preserve"> is instantiated, both </w:t>
            </w:r>
            <w:r>
              <w:rPr>
                <w:rStyle w:val="VARIABLE"/>
              </w:rPr>
              <w:t>MaxResultAge</w:t>
            </w:r>
            <w:r>
              <w:t xml:space="preserve"> and </w:t>
            </w:r>
            <w:r>
              <w:rPr>
                <w:rStyle w:val="VARIABLE"/>
              </w:rPr>
              <w:t>MaxRetainedResults</w:t>
            </w:r>
            <w:r>
              <w:t xml:space="preserve">, at least one non-zero, and every rule of </w:t>
            </w:r>
            <w:r>
              <w:fldChar w:fldCharType="begin"/>
            </w:r>
            <w:r>
              <w:instrText xml:space="preserve"> REF _Clause_c6_19_1_1 \r \h </w:instrText>
            </w:r>
            <w:r>
              <w:fldChar w:fldCharType="separate"/>
            </w:r>
            <w:r w:rsidR="00C44EBE">
              <w:t>6.19.1.1</w:t>
            </w:r>
            <w:r>
              <w:fldChar w:fldCharType="end"/>
            </w:r>
            <w:r>
              <w:t xml:space="preserve">; </w:t>
            </w:r>
            <w:r>
              <w:rPr>
                <w:rStyle w:val="VARIABLE"/>
              </w:rPr>
              <w:t>RunInference</w:t>
            </w:r>
            <w:r>
              <w:t xml:space="preserve"> requires </w:t>
            </w:r>
            <w:r>
              <w:rPr>
                <w:rStyle w:val="VARIABLE"/>
              </w:rPr>
              <w:t>Results</w:t>
            </w:r>
            <w:r>
              <w:t xml:space="preserve"> (</w:t>
            </w:r>
            <w:r>
              <w:fldChar w:fldCharType="begin"/>
            </w:r>
            <w:r>
              <w:instrText xml:space="preserve"> REF _Clause_c6_20_4 \r \h </w:instrText>
            </w:r>
            <w:r>
              <w:fldChar w:fldCharType="separate"/>
            </w:r>
            <w:r w:rsidR="00C44EBE">
              <w:t>6.20.4</w:t>
            </w:r>
            <w:r>
              <w:fldChar w:fldCharType="end"/>
            </w:r>
            <w:r>
              <w:t xml:space="preserve">). </w:t>
            </w:r>
            <w:r>
              <w:rPr>
                <w:rStyle w:val="VARIABLE"/>
              </w:rPr>
              <w:t>ModelType.Digest</w:t>
            </w:r>
            <w:r>
              <w:t xml:space="preserve"> and </w:t>
            </w:r>
            <w:r>
              <w:rPr>
                <w:rStyle w:val="VARIABLE"/>
              </w:rPr>
              <w:t>DigestAlgorithm</w:t>
            </w:r>
            <w:r>
              <w:t xml:space="preserve"> per </w:t>
            </w:r>
            <w:r>
              <w:fldChar w:fldCharType="begin"/>
            </w:r>
            <w:r>
              <w:instrText xml:space="preserve"> REF _Clause_c6_23_6 \r \h </w:instrText>
            </w:r>
            <w:r>
              <w:fldChar w:fldCharType="separate"/>
            </w:r>
            <w:r w:rsidR="00C44EBE">
              <w:t>6.23.6</w:t>
            </w:r>
            <w:r>
              <w:fldChar w:fldCharType="end"/>
            </w:r>
          </w:p>
        </w:tc>
      </w:tr>
      <w:tr w:rsidR="003A25C3" w14:paraId="49882AF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55BACB" w14:textId="77777777" w:rsidR="003A25C3" w:rsidRDefault="002625E3">
            <w:pPr>
              <w:pStyle w:val="TableText"/>
            </w:pPr>
            <w:r>
              <w:rPr>
                <w:b/>
              </w:rPr>
              <w:lastRenderedPageBreak/>
              <w:t>VIS-Inference-OffServer</w:t>
            </w:r>
          </w:p>
        </w:tc>
        <w:tc>
          <w:tcPr>
            <w:tcW w:w="4463" w:type="dxa"/>
            <w:tcBorders>
              <w:top w:val="single" w:sz="4" w:space="0" w:color="auto"/>
              <w:left w:val="single" w:sz="4" w:space="0" w:color="auto"/>
              <w:bottom w:val="single" w:sz="4" w:space="0" w:color="auto"/>
              <w:right w:val="single" w:sz="4" w:space="0" w:color="auto"/>
            </w:tcBorders>
          </w:tcPr>
          <w:p w14:paraId="30DF31DB" w14:textId="36449DD2" w:rsidR="003A25C3" w:rsidRDefault="002625E3">
            <w:pPr>
              <w:pStyle w:val="TableText"/>
            </w:pPr>
            <w:r>
              <w:t xml:space="preserve">As above with any other </w:t>
            </w:r>
            <w:r>
              <w:rPr>
                <w:rStyle w:val="VARIABLE"/>
              </w:rPr>
              <w:t>InferenceLocation</w:t>
            </w:r>
            <w:r>
              <w:t xml:space="preserve">, including the same conditional retention requirements and </w:t>
            </w:r>
            <w:r>
              <w:rPr>
                <w:rStyle w:val="VARIABLE"/>
              </w:rPr>
              <w:t>ModelUsed</w:t>
            </w:r>
            <w:r>
              <w:t xml:space="preserve"> on every result, plus </w:t>
            </w:r>
            <w:r>
              <w:rPr>
                <w:rStyle w:val="VARIABLE"/>
              </w:rPr>
              <w:t>EndpointUri</w:t>
            </w:r>
            <w:r>
              <w:t xml:space="preserve"> naming an authenticated, confidential scheme (</w:t>
            </w:r>
            <w:r>
              <w:fldChar w:fldCharType="begin"/>
            </w:r>
            <w:r>
              <w:instrText xml:space="preserve"> REF _Clause_c6_23_6 \r \h </w:instrText>
            </w:r>
            <w:r>
              <w:fldChar w:fldCharType="separate"/>
            </w:r>
            <w:r w:rsidR="00C44EBE">
              <w:t>6.23.6</w:t>
            </w:r>
            <w:r>
              <w:fldChar w:fldCharType="end"/>
            </w:r>
            <w:r>
              <w:t>)</w:t>
            </w:r>
          </w:p>
        </w:tc>
      </w:tr>
      <w:tr w:rsidR="003A25C3" w14:paraId="07E4FA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38623F" w14:textId="77777777" w:rsidR="003A25C3" w:rsidRDefault="002625E3">
            <w:pPr>
              <w:pStyle w:val="TableText"/>
            </w:pPr>
            <w:r>
              <w:rPr>
                <w:b/>
              </w:rPr>
              <w:t>VIS-Simulation</w:t>
            </w:r>
          </w:p>
        </w:tc>
        <w:tc>
          <w:tcPr>
            <w:tcW w:w="4463" w:type="dxa"/>
            <w:tcBorders>
              <w:top w:val="single" w:sz="4" w:space="0" w:color="auto"/>
              <w:left w:val="single" w:sz="4" w:space="0" w:color="auto"/>
              <w:bottom w:val="single" w:sz="4" w:space="0" w:color="auto"/>
              <w:right w:val="single" w:sz="4" w:space="0" w:color="auto"/>
            </w:tcBorders>
          </w:tcPr>
          <w:p w14:paraId="236DA72F" w14:textId="4CC65868" w:rsidR="003A25C3" w:rsidRDefault="002625E3">
            <w:pPr>
              <w:pStyle w:val="TableText"/>
            </w:pPr>
            <w:r>
              <w:rPr>
                <w:rStyle w:val="VARIABLE"/>
              </w:rPr>
              <w:t>IVisionSimulatedType</w:t>
            </w:r>
            <w:r>
              <w:t xml:space="preserve"> on every sensor whose </w:t>
            </w:r>
            <w:r>
              <w:rPr>
                <w:rStyle w:val="VARIABLE"/>
              </w:rPr>
              <w:t>RealityKind</w:t>
            </w:r>
            <w:r>
              <w:t xml:space="preserve"> is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C44EBE">
              <w:t>6.3</w:t>
            </w:r>
            <w:r>
              <w:fldChar w:fldCharType="end"/>
            </w:r>
            <w:r>
              <w:t xml:space="preserve">, </w:t>
            </w:r>
            <w:r>
              <w:fldChar w:fldCharType="begin"/>
            </w:r>
            <w:r>
              <w:instrText xml:space="preserve"> REF _Clause_c6_22 \r \h </w:instrText>
            </w:r>
            <w:r>
              <w:fldChar w:fldCharType="separate"/>
            </w:r>
            <w:r w:rsidR="00C44EBE">
              <w:t>6.22</w:t>
            </w:r>
            <w:r>
              <w:fldChar w:fldCharType="end"/>
            </w:r>
            <w:r>
              <w:t xml:space="preserve">). </w:t>
            </w:r>
            <w:r>
              <w:rPr>
                <w:b/>
              </w:rPr>
              <w:t>Required</w:t>
            </w:r>
            <w:r>
              <w:t xml:space="preserve"> of any Server that reports either value.</w:t>
            </w:r>
          </w:p>
        </w:tc>
      </w:tr>
      <w:tr w:rsidR="003A25C3" w14:paraId="766735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F484B4" w14:textId="77777777" w:rsidR="003A25C3" w:rsidRDefault="002625E3">
            <w:pPr>
              <w:pStyle w:val="TableText"/>
            </w:pPr>
            <w:r>
              <w:rPr>
                <w:b/>
              </w:rPr>
              <w:t>VIS-Learning</w:t>
            </w:r>
          </w:p>
        </w:tc>
        <w:tc>
          <w:tcPr>
            <w:tcW w:w="4463" w:type="dxa"/>
            <w:tcBorders>
              <w:top w:val="single" w:sz="4" w:space="0" w:color="auto"/>
              <w:left w:val="single" w:sz="4" w:space="0" w:color="auto"/>
              <w:bottom w:val="single" w:sz="4" w:space="0" w:color="auto"/>
              <w:right w:val="single" w:sz="4" w:space="0" w:color="auto"/>
            </w:tcBorders>
          </w:tcPr>
          <w:p w14:paraId="06FFCB9B" w14:textId="0BFF2C6E" w:rsidR="003A25C3" w:rsidRDefault="002625E3">
            <w:pPr>
              <w:pStyle w:val="TableText"/>
            </w:pPr>
            <w:r>
              <w:rPr>
                <w:rStyle w:val="VARIABLE"/>
              </w:rPr>
              <w:t>VisionFeedbackType.SubmitCorrection</w:t>
            </w:r>
            <w:r>
              <w:t xml:space="preserve"> accepting </w:t>
            </w:r>
            <w:r>
              <w:rPr>
                <w:rStyle w:val="VARIABLE"/>
              </w:rPr>
              <w:t>GroundTruthLabel</w:t>
            </w:r>
            <w:r>
              <w:t xml:space="preserve">, the </w:t>
            </w:r>
            <w:r>
              <w:fldChar w:fldCharType="begin"/>
            </w:r>
            <w:r>
              <w:instrText xml:space="preserve"> REF _Clause_c6_21_5_1 \r \h </w:instrText>
            </w:r>
            <w:r>
              <w:fldChar w:fldCharType="separate"/>
            </w:r>
            <w:r w:rsidR="00C44EBE">
              <w:t>6.21.5.1</w:t>
            </w:r>
            <w:r>
              <w:fldChar w:fldCharType="end"/>
            </w:r>
            <w:r>
              <w:t xml:space="preserve"> join rules, and the </w:t>
            </w:r>
            <w:r>
              <w:rPr>
                <w:b/>
              </w:rPr>
              <w:t>AI-Learning</w:t>
            </w:r>
            <w:r>
              <w:t xml:space="preserve"> facet of </w:t>
            </w:r>
            <w:r>
              <w:rPr>
                <w:i/>
              </w:rPr>
              <w:t>OPC UA — AI Model Management and Inference</w:t>
            </w:r>
            <w:r>
              <w:t xml:space="preserve">, which carries </w:t>
            </w:r>
            <w:r>
              <w:rPr>
                <w:rStyle w:val="VARIABLE"/>
              </w:rPr>
              <w:t>LearningJobType</w:t>
            </w:r>
            <w:r>
              <w:t xml:space="preserve">, its state model and the </w:t>
            </w:r>
            <w:r>
              <w:rPr>
                <w:b/>
              </w:rPr>
              <w:t xml:space="preserve">distinct </w:t>
            </w:r>
            <w:r>
              <w:rPr>
                <w:rStyle w:val="VARIABLE"/>
              </w:rPr>
              <w:t>PromoteModel</w:t>
            </w:r>
            <w:r>
              <w:rPr>
                <w:b/>
              </w:rPr>
              <w:t xml:space="preserve"> authorization</w:t>
            </w:r>
            <w:r>
              <w:t xml:space="preserve"> this specification also requires in §12.5</w:t>
            </w:r>
          </w:p>
        </w:tc>
      </w:tr>
      <w:tr w:rsidR="003A25C3" w14:paraId="7089F6B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F1FA12" w14:textId="77777777" w:rsidR="003A25C3" w:rsidRDefault="002625E3">
            <w:pPr>
              <w:pStyle w:val="TableText"/>
            </w:pPr>
            <w:r>
              <w:rPr>
                <w:b/>
              </w:rPr>
              <w:t>VIS-Interop-Scene</w:t>
            </w:r>
          </w:p>
        </w:tc>
        <w:tc>
          <w:tcPr>
            <w:tcW w:w="4463" w:type="dxa"/>
            <w:tcBorders>
              <w:top w:val="single" w:sz="4" w:space="0" w:color="auto"/>
              <w:left w:val="single" w:sz="4" w:space="0" w:color="auto"/>
              <w:bottom w:val="single" w:sz="4" w:space="0" w:color="auto"/>
              <w:right w:val="single" w:sz="4" w:space="0" w:color="auto"/>
            </w:tcBorders>
          </w:tcPr>
          <w:p w14:paraId="6B23C9F0" w14:textId="77777777" w:rsidR="003A25C3" w:rsidRDefault="002625E3">
            <w:pPr>
              <w:pStyle w:val="TableText"/>
            </w:pPr>
            <w:r>
              <w:t>The numbered requirements of Annex C, which are normative for a Server claiming this facet</w:t>
            </w:r>
          </w:p>
        </w:tc>
      </w:tr>
      <w:tr w:rsidR="003A25C3" w14:paraId="77CB84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69B916" w14:textId="77777777" w:rsidR="003A25C3" w:rsidRDefault="002625E3">
            <w:pPr>
              <w:pStyle w:val="TableText"/>
            </w:pPr>
            <w:r>
              <w:rPr>
                <w:b/>
              </w:rPr>
              <w:t>VIS-Interop-40100</w:t>
            </w:r>
          </w:p>
        </w:tc>
        <w:tc>
          <w:tcPr>
            <w:tcW w:w="4463" w:type="dxa"/>
            <w:tcBorders>
              <w:top w:val="single" w:sz="4" w:space="0" w:color="auto"/>
              <w:left w:val="single" w:sz="4" w:space="0" w:color="auto"/>
              <w:bottom w:val="single" w:sz="4" w:space="0" w:color="auto"/>
              <w:right w:val="single" w:sz="4" w:space="0" w:color="auto"/>
            </w:tcBorders>
          </w:tcPr>
          <w:p w14:paraId="4F9A9C06" w14:textId="77777777" w:rsidR="003A25C3" w:rsidRDefault="002625E3">
            <w:pPr>
              <w:pStyle w:val="TableText"/>
            </w:pPr>
            <w:r>
              <w:t>The numbered requirements of Annex D, which are normative for a Server claiming this facet</w:t>
            </w:r>
          </w:p>
        </w:tc>
      </w:tr>
      <w:tr w:rsidR="003A25C3" w14:paraId="55B86B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22FBF2" w14:textId="77777777" w:rsidR="003A25C3" w:rsidRDefault="002625E3">
            <w:pPr>
              <w:pStyle w:val="TableText"/>
            </w:pPr>
            <w:r>
              <w:rPr>
                <w:b/>
              </w:rPr>
              <w:t>VIS-Interop-RobotIntent</w:t>
            </w:r>
          </w:p>
        </w:tc>
        <w:tc>
          <w:tcPr>
            <w:tcW w:w="4463" w:type="dxa"/>
            <w:tcBorders>
              <w:top w:val="single" w:sz="4" w:space="0" w:color="auto"/>
              <w:left w:val="single" w:sz="4" w:space="0" w:color="auto"/>
              <w:bottom w:val="single" w:sz="4" w:space="0" w:color="auto"/>
              <w:right w:val="single" w:sz="4" w:space="0" w:color="auto"/>
            </w:tcBorders>
          </w:tcPr>
          <w:p w14:paraId="20726030" w14:textId="77777777" w:rsidR="003A25C3" w:rsidRDefault="002625E3">
            <w:pPr>
              <w:pStyle w:val="TableText"/>
            </w:pPr>
            <w:r>
              <w:t>The numbered requirements of Annex I, which are normative for a Server claiming this facet</w:t>
            </w:r>
          </w:p>
        </w:tc>
      </w:tr>
    </w:tbl>
    <w:p w14:paraId="18CB6F09" w14:textId="77777777" w:rsidR="003A25C3" w:rsidRDefault="003A25C3">
      <w:pPr>
        <w:pStyle w:val="spacer"/>
      </w:pPr>
    </w:p>
    <w:p w14:paraId="1ED6E174" w14:textId="6A930FDC" w:rsidR="003A25C3" w:rsidRDefault="002625E3">
      <w:pPr>
        <w:pStyle w:val="PARAGRAPH"/>
      </w:pPr>
      <w:r>
        <w:t xml:space="preserve">Facets are independent and additive except where a row states a dependency. Three dependencies exist: </w:t>
      </w:r>
      <w:r>
        <w:rPr>
          <w:i/>
        </w:rPr>
        <w:t>VIS-Base</w:t>
      </w:r>
      <w:r>
        <w:t xml:space="preserve"> requires </w:t>
      </w:r>
      <w:r>
        <w:rPr>
          <w:i/>
        </w:rPr>
        <w:t>VIS-Media-Rtsp</w:t>
      </w:r>
      <w:r>
        <w:t xml:space="preserve"> and </w:t>
      </w:r>
      <w:r>
        <w:rPr>
          <w:i/>
        </w:rPr>
        <w:t>VIS-Media-Jpeg</w:t>
      </w:r>
      <w:r>
        <w:t xml:space="preserve">; </w:t>
      </w:r>
      <w:r>
        <w:rPr>
          <w:i/>
        </w:rPr>
        <w:t>VIS-Simulation</w:t>
      </w:r>
      <w:r>
        <w:t xml:space="preserve"> is required — not merely permitted — of any Server that reports </w:t>
      </w:r>
      <w:r>
        <w:rPr>
          <w:rStyle w:val="VARIABLE"/>
        </w:rPr>
        <w:t>RealityKind</w:t>
      </w:r>
      <w:r>
        <w:t xml:space="preserve"> as </w:t>
      </w:r>
      <w:r>
        <w:rPr>
          <w:rStyle w:val="VARIABLE"/>
        </w:rPr>
        <w:t>Simulated</w:t>
      </w:r>
      <w:r>
        <w:t xml:space="preserve"> or </w:t>
      </w:r>
      <w:r>
        <w:rPr>
          <w:rStyle w:val="VARIABLE"/>
        </w:rPr>
        <w:t>Hybrid</w:t>
      </w:r>
      <w:r>
        <w:t xml:space="preserve">; and a Server accepting </w:t>
      </w:r>
      <w:r>
        <w:rPr>
          <w:rStyle w:val="VARIABLE"/>
        </w:rPr>
        <w:t>GroundTruthLabel</w:t>
      </w:r>
      <w:r>
        <w:t xml:space="preserve"> under </w:t>
      </w:r>
      <w:r>
        <w:rPr>
          <w:i/>
        </w:rPr>
        <w:t>VIS-Feedback</w:t>
      </w:r>
      <w:r>
        <w:t xml:space="preserve"> requires </w:t>
      </w:r>
      <w:r>
        <w:rPr>
          <w:i/>
        </w:rPr>
        <w:t>VIS-Learning</w:t>
      </w:r>
      <w:r>
        <w:t xml:space="preserve">, which is where </w:t>
      </w:r>
      <w:r>
        <w:fldChar w:fldCharType="begin"/>
      </w:r>
      <w:r>
        <w:instrText xml:space="preserve"> REF _Clause_c6_21_4 \r \h </w:instrText>
      </w:r>
      <w:r>
        <w:fldChar w:fldCharType="separate"/>
      </w:r>
      <w:r w:rsidR="00C44EBE">
        <w:t>6.21.4</w:t>
      </w:r>
      <w:r>
        <w:fldChar w:fldCharType="end"/>
      </w:r>
      <w:r>
        <w:t xml:space="preserve"> says such a correction goes. A facet is claimed only when every member and rule it lists is satisfied.</w:t>
      </w:r>
    </w:p>
    <w:p w14:paraId="5A930B33" w14:textId="77777777" w:rsidR="003A25C3" w:rsidRDefault="002625E3">
      <w:pPr>
        <w:pStyle w:val="PARAGRAPH"/>
      </w:pPr>
      <w:r>
        <w:t xml:space="preserve">Two rows constrain what a facet claim is worth rather than which members exist. </w:t>
      </w:r>
      <w:r>
        <w:rPr>
          <w:i/>
        </w:rPr>
        <w:t>VIS-Calibration</w:t>
      </w:r>
      <w:r>
        <w:t xml:space="preserve"> names </w:t>
      </w:r>
      <w:r>
        <w:rPr>
          <w:rStyle w:val="VARIABLE"/>
        </w:rPr>
        <w:t>Vision/Frames</w:t>
      </w:r>
      <w:r>
        <w:t xml:space="preserve"> because a client needs one deterministic entry point: </w:t>
      </w:r>
      <w:r>
        <w:rPr>
          <w:rStyle w:val="VARIABLE"/>
        </w:rPr>
        <w:t>Frames</w:t>
      </w:r>
      <w:r>
        <w:t xml:space="preserve"> carries an Optional ModellingRule on </w:t>
      </w:r>
      <w:r>
        <w:rPr>
          <w:rStyle w:val="VARIABLE"/>
        </w:rPr>
        <w:t>VisionRootType</w:t>
      </w:r>
      <w:r>
        <w:t xml:space="preserve">, so without this row a Server could satisfy the facet with frames reachable only by walking </w:t>
      </w:r>
      <w:r>
        <w:rPr>
          <w:rStyle w:val="VARIABLE"/>
        </w:rPr>
        <w:t>MountedOn</w:t>
      </w:r>
      <w:r>
        <w:t xml:space="preserve"> from every sensor, and a client browsing </w:t>
      </w:r>
      <w:r>
        <w:rPr>
          <w:rStyle w:val="VARIABLE"/>
        </w:rPr>
        <w:t>Frames</w:t>
      </w:r>
      <w:r>
        <w:t xml:space="preserve"> would conclude the Server had none while every result named a frame it never found. </w:t>
      </w:r>
      <w:r>
        <w:rPr>
          <w:i/>
        </w:rPr>
        <w:t>VIS-Feedback</w:t>
      </w:r>
      <w:r>
        <w:t xml:space="preserve"> names a minimum accepted </w:t>
      </w:r>
      <w:r>
        <w:rPr>
          <w:rStyle w:val="VARIABLE"/>
        </w:rPr>
        <w:t>Purpose</w:t>
      </w:r>
      <w:r>
        <w:t xml:space="preserve"> set for the same reason: without one, a Server accepting only </w:t>
      </w:r>
      <w:r>
        <w:rPr>
          <w:rStyle w:val="VARIABLE"/>
        </w:rPr>
        <w:t>Trigger</w:t>
      </w:r>
      <w:r>
        <w:t xml:space="preserve"> would conform, and the claim would say almost nothing about what a client can send.</w:t>
      </w:r>
    </w:p>
    <w:p w14:paraId="5F33ADD5" w14:textId="77777777" w:rsidR="003A25C3" w:rsidRDefault="002625E3">
      <w:pPr>
        <w:pStyle w:val="PARAGRAPH"/>
      </w:pPr>
      <w:r>
        <w:rPr>
          <w:b/>
        </w:rPr>
        <w:t>Three facets require a second specification.</w:t>
      </w:r>
      <w:r>
        <w:t xml:space="preserve"> </w:t>
      </w:r>
      <w:r>
        <w:rPr>
          <w:i/>
        </w:rPr>
        <w:t>VIS-Inference-OnServer</w:t>
      </w:r>
      <w:r>
        <w:t xml:space="preserve">, </w:t>
      </w:r>
      <w:r>
        <w:rPr>
          <w:i/>
        </w:rPr>
        <w:t>VIS-Inference-OffServer</w:t>
      </w:r>
      <w:r>
        <w:t xml:space="preserve"> and </w:t>
      </w:r>
      <w:r>
        <w:rPr>
          <w:i/>
        </w:rPr>
        <w:t>VIS-Learning</w:t>
      </w:r>
      <w:r>
        <w:t xml:space="preserve"> each name a type defined by </w:t>
      </w:r>
      <w:r>
        <w:rPr>
          <w:i/>
        </w:rPr>
        <w:t>OPC UA — AI Model Management and Inference</w:t>
      </w:r>
      <w:r>
        <w:t xml:space="preserve"> — </w:t>
      </w:r>
      <w:r>
        <w:rPr>
          <w:rStyle w:val="VARIABLE"/>
        </w:rPr>
        <w:t>DeploymentType</w:t>
      </w:r>
      <w:r>
        <w:t xml:space="preserve">, </w:t>
      </w:r>
      <w:r>
        <w:rPr>
          <w:rStyle w:val="VARIABLE"/>
        </w:rPr>
        <w:t>ModelType</w:t>
      </w:r>
      <w:r>
        <w:t xml:space="preserve">, </w:t>
      </w:r>
      <w:r>
        <w:rPr>
          <w:rStyle w:val="VARIABLE"/>
        </w:rPr>
        <w:t>LearningJobType</w:t>
      </w:r>
      <w:r>
        <w:t xml:space="preserve"> — so a Server claiming any of them </w:t>
      </w:r>
      <w:r>
        <w:rPr>
          <w:b/>
        </w:rPr>
        <w:t>shall</w:t>
      </w:r>
      <w:r>
        <w:t xml:space="preserve"> also implement that specification's </w:t>
      </w:r>
      <w:r>
        <w:rPr>
          <w:b/>
        </w:rPr>
        <w:t>AI-Base</w:t>
      </w:r>
      <w:r>
        <w:t xml:space="preserve"> facet, and </w:t>
      </w:r>
      <w:r>
        <w:rPr>
          <w:b/>
        </w:rPr>
        <w:t>AI-Learning</w:t>
      </w:r>
      <w:r>
        <w:t xml:space="preserve"> for </w:t>
      </w:r>
      <w:r>
        <w:rPr>
          <w:i/>
        </w:rPr>
        <w:t>VIS-Learning</w:t>
      </w:r>
      <w:r>
        <w:t xml:space="preserve">. </w:t>
      </w:r>
      <w:r>
        <w:rPr>
          <w:b/>
        </w:rPr>
        <w:t>AI-Events</w:t>
      </w:r>
      <w:r>
        <w:t xml:space="preserve"> is independent: the Vision inference facets do not require promotion events, and a Server claims that AI facet separately when it exposes them. This is the only place either specification depends on the other, and it is stated as a facet precondition rather than a </w:t>
      </w:r>
      <w:r>
        <w:rPr>
          <w:rStyle w:val="VARIABLE"/>
        </w:rPr>
        <w:t>RequiredModel</w:t>
      </w:r>
      <w:r>
        <w:t xml:space="preserve"> deliberately: a Server that publishes cameras, calibration and results and never mentions a model is fully conformant to </w:t>
      </w:r>
      <w:r>
        <w:rPr>
          <w:b/>
        </w:rPr>
        <w:t>VIS-Base</w:t>
      </w:r>
      <w:r>
        <w:t xml:space="preserve"> with this NodeSet alone.</w:t>
      </w:r>
    </w:p>
    <w:p w14:paraId="32C1544E" w14:textId="3C471182" w:rsidR="003A25C3" w:rsidRDefault="002625E3">
      <w:pPr>
        <w:pStyle w:val="PARAGRAPH"/>
      </w:pPr>
      <w:r>
        <w:rPr>
          <w:i/>
        </w:rPr>
        <w:t>VIS-Media-DataChannel</w:t>
      </w:r>
      <w:r>
        <w:t xml:space="preserve"> is the only facet defined against a document that is not a released specification. It is marked as such in its row and in </w:t>
      </w:r>
      <w:r>
        <w:fldChar w:fldCharType="begin"/>
      </w:r>
      <w:r>
        <w:instrText xml:space="preserve"> REF _Clause_c6_18_7 \r \h </w:instrText>
      </w:r>
      <w:r>
        <w:fldChar w:fldCharType="separate"/>
      </w:r>
      <w:r w:rsidR="00C44EBE">
        <w:t>6.18.7</w:t>
      </w:r>
      <w:r>
        <w:fldChar w:fldCharType="end"/>
      </w:r>
      <w:r>
        <w:t>, and it is deliberately structured so that its withdrawal would cost nothing: the two members it uses become permanently null, the enumeration literal goes unused, and every other facet is unaffected.</w:t>
      </w:r>
    </w:p>
    <w:p w14:paraId="6B4A45F1" w14:textId="77777777" w:rsidR="003A25C3" w:rsidRDefault="002625E3">
      <w:pPr>
        <w:pStyle w:val="Heading1"/>
      </w:pPr>
      <w:bookmarkStart w:id="743" w:name="_Clause_c12"/>
      <w:bookmarkStart w:id="744" w:name="_Toc238626933"/>
      <w:r>
        <w:t>Namespaces</w:t>
      </w:r>
      <w:bookmarkEnd w:id="743"/>
      <w:bookmarkEnd w:id="744"/>
    </w:p>
    <w:p w14:paraId="49E581B0" w14:textId="77777777" w:rsidR="003A25C3" w:rsidRDefault="002625E3">
      <w:pPr>
        <w:pStyle w:val="Heading2"/>
      </w:pPr>
      <w:bookmarkStart w:id="745" w:name="_Clause_c12_1"/>
      <w:bookmarkStart w:id="746" w:name="_Ref127248897"/>
      <w:bookmarkStart w:id="747" w:name="_Toc238626934"/>
      <w:r>
        <w:t>Namespace metadata</w:t>
      </w:r>
      <w:bookmarkEnd w:id="745"/>
      <w:bookmarkEnd w:id="746"/>
      <w:bookmarkEnd w:id="747"/>
    </w:p>
    <w:p w14:paraId="1EA1AA03" w14:textId="77777777" w:rsidR="003A25C3" w:rsidRDefault="002625E3">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3A25C3" w:rsidRDefault="002625E3">
      <w:pPr>
        <w:pStyle w:val="PARAGRAPH"/>
      </w:pPr>
      <w:r>
        <w:lastRenderedPageBreak/>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5CEBC4F9" w:rsidR="003A25C3" w:rsidRDefault="002625E3">
      <w:pPr>
        <w:pStyle w:val="TABLE-title"/>
      </w:pPr>
      <w:bookmarkStart w:id="748" w:name="_Tab_namespace_metadata_tab1"/>
      <w:bookmarkStart w:id="749" w:name="_Ref16863029"/>
      <w:bookmarkStart w:id="750" w:name="_Toc238627131"/>
      <w:r>
        <w:t xml:space="preserve">Table </w:t>
      </w:r>
      <w:r>
        <w:fldChar w:fldCharType="begin"/>
      </w:r>
      <w:r>
        <w:instrText xml:space="preserve"> SEQ Table \* ARABIC </w:instrText>
      </w:r>
      <w:r>
        <w:fldChar w:fldCharType="separate"/>
      </w:r>
      <w:r w:rsidR="00C44EBE">
        <w:rPr>
          <w:noProof/>
        </w:rPr>
        <w:t>132</w:t>
      </w:r>
      <w:r>
        <w:fldChar w:fldCharType="end"/>
      </w:r>
      <w:r>
        <w:t xml:space="preserve"> – NamespaceMetadata Object for this document</w:t>
      </w:r>
      <w:bookmarkEnd w:id="748"/>
      <w:bookmarkEnd w:id="749"/>
      <w:bookmarkEnd w:id="7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3A25C3" w14:paraId="1F0D0F6A"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3A25C3" w:rsidRDefault="002625E3">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3A25C3" w:rsidRDefault="002625E3">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3A25C3" w:rsidRDefault="002625E3">
            <w:pPr>
              <w:pStyle w:val="TableText"/>
            </w:pPr>
            <w:r>
              <w:t>Value</w:t>
            </w:r>
          </w:p>
        </w:tc>
      </w:tr>
      <w:tr w:rsidR="003A25C3" w14:paraId="53150AD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3A25C3" w:rsidRDefault="002625E3">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3A25C3" w:rsidRDefault="002625E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3A25C3" w:rsidRDefault="002625E3">
            <w:pPr>
              <w:pStyle w:val="TableText"/>
            </w:pPr>
            <w:r>
              <w:t>http://opcfoundation.org/UA/Vision/</w:t>
            </w:r>
          </w:p>
        </w:tc>
      </w:tr>
      <w:tr w:rsidR="003A25C3" w14:paraId="694E59F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3A25C3" w:rsidRDefault="002625E3">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3A25C3" w:rsidRDefault="002625E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3A25C3" w:rsidRDefault="002625E3">
            <w:pPr>
              <w:pStyle w:val="TableText"/>
            </w:pPr>
            <w:r>
              <w:t>0.4.1</w:t>
            </w:r>
          </w:p>
        </w:tc>
      </w:tr>
      <w:tr w:rsidR="003A25C3" w14:paraId="7DDEFDF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3A25C3" w:rsidRDefault="002625E3">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3A25C3" w:rsidRDefault="002625E3">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3A25C3" w:rsidRDefault="002625E3">
            <w:pPr>
              <w:pStyle w:val="TableText"/>
            </w:pPr>
            <w:r>
              <w:t>2026-08-26</w:t>
            </w:r>
          </w:p>
        </w:tc>
      </w:tr>
      <w:tr w:rsidR="003A25C3" w14:paraId="6EC31D9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3A25C3" w:rsidRDefault="002625E3">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3A25C3" w:rsidRDefault="002625E3">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3A25C3" w:rsidRDefault="002625E3">
            <w:pPr>
              <w:pStyle w:val="TableText"/>
            </w:pPr>
            <w:r>
              <w:t>False</w:t>
            </w:r>
          </w:p>
        </w:tc>
      </w:tr>
      <w:tr w:rsidR="003A25C3" w14:paraId="4E5310B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3A25C3" w:rsidRDefault="002625E3">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3A25C3" w:rsidRDefault="002625E3">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3A25C3" w:rsidRDefault="002625E3">
            <w:pPr>
              <w:pStyle w:val="TableText"/>
            </w:pPr>
            <w:r>
              <w:t>0 (Numeric)</w:t>
            </w:r>
          </w:p>
        </w:tc>
      </w:tr>
      <w:tr w:rsidR="003A25C3" w14:paraId="63B5BEE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3A25C3" w:rsidRDefault="002625E3">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3A25C3" w:rsidRDefault="002625E3">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3A25C3" w:rsidRDefault="002625E3">
            <w:pPr>
              <w:pStyle w:val="TableText"/>
            </w:pPr>
            <w:r>
              <w:t>1001:7001</w:t>
            </w:r>
          </w:p>
        </w:tc>
      </w:tr>
      <w:tr w:rsidR="003A25C3" w14:paraId="4E69B67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3A25C3" w:rsidRDefault="002625E3">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3A25C3" w:rsidRDefault="002625E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3A25C3" w:rsidRDefault="002625E3">
            <w:pPr>
              <w:pStyle w:val="TableText"/>
            </w:pPr>
            <w:r>
              <w:t>--</w:t>
            </w:r>
          </w:p>
        </w:tc>
      </w:tr>
    </w:tbl>
    <w:p w14:paraId="32E40B3A" w14:textId="77777777" w:rsidR="003A25C3" w:rsidRDefault="003A25C3">
      <w:pPr>
        <w:pStyle w:val="spacer"/>
      </w:pPr>
    </w:p>
    <w:p w14:paraId="14436C49" w14:textId="77777777" w:rsidR="003A25C3" w:rsidRDefault="002625E3">
      <w:pPr>
        <w:pStyle w:val="PARAGRAPH"/>
      </w:pPr>
      <w:r>
        <w:t>The IsNamespaceSubset Property is False because the UANodeSet XML file contains the complete namespace. A Server exposing only a subset sets it to True.</w:t>
      </w:r>
    </w:p>
    <w:p w14:paraId="2EE1EBC5" w14:textId="77777777" w:rsidR="003A25C3" w:rsidRDefault="002625E3">
      <w:pPr>
        <w:pStyle w:val="Heading2"/>
      </w:pPr>
      <w:bookmarkStart w:id="751" w:name="_Clause_c12_2"/>
      <w:bookmarkStart w:id="752" w:name="_Ref55114991"/>
      <w:bookmarkStart w:id="753" w:name="_Toc238626935"/>
      <w:r>
        <w:t>Handling of OPC UA namespaces</w:t>
      </w:r>
      <w:bookmarkEnd w:id="751"/>
      <w:bookmarkEnd w:id="752"/>
      <w:bookmarkEnd w:id="753"/>
    </w:p>
    <w:p w14:paraId="1BF4CB94" w14:textId="77777777" w:rsidR="003A25C3" w:rsidRDefault="002625E3">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639B45BD" w:rsidR="003A25C3" w:rsidRDefault="002625E3">
      <w:pPr>
        <w:pStyle w:val="TABLE-title"/>
      </w:pPr>
      <w:bookmarkStart w:id="754" w:name="_Tab_handling_of_opc_ua_namespaces_tab1"/>
      <w:bookmarkStart w:id="755" w:name="_Toc238627132"/>
      <w:r>
        <w:t xml:space="preserve">Table </w:t>
      </w:r>
      <w:r>
        <w:fldChar w:fldCharType="begin"/>
      </w:r>
      <w:r>
        <w:instrText xml:space="preserve"> SEQ Table \* ARABIC </w:instrText>
      </w:r>
      <w:r>
        <w:fldChar w:fldCharType="separate"/>
      </w:r>
      <w:r w:rsidR="00C44EBE">
        <w:rPr>
          <w:noProof/>
        </w:rPr>
        <w:t>133</w:t>
      </w:r>
      <w:r>
        <w:fldChar w:fldCharType="end"/>
      </w:r>
      <w:r>
        <w:t xml:space="preserve"> – Namespaces used in an OpenUSD Server</w:t>
      </w:r>
      <w:bookmarkEnd w:id="754"/>
      <w:bookmarkEnd w:id="7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3A25C3" w14:paraId="488A4B40"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3A25C3" w:rsidRDefault="002625E3">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3A25C3" w:rsidRDefault="002625E3">
            <w:pPr>
              <w:pStyle w:val="TableText"/>
            </w:pPr>
            <w:r>
              <w:t>Description</w:t>
            </w:r>
          </w:p>
        </w:tc>
      </w:tr>
      <w:tr w:rsidR="003A25C3" w14:paraId="7C75A36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3A25C3" w:rsidRDefault="002625E3">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3A25C3" w:rsidRDefault="002625E3">
            <w:pPr>
              <w:pStyle w:val="TableText"/>
            </w:pPr>
            <w:r>
              <w:t>Namespace for NodeIds and BrowseNames defined in the OPC UA specification (OPC 10000-3, OPC 10000-5).</w:t>
            </w:r>
          </w:p>
        </w:tc>
      </w:tr>
      <w:tr w:rsidR="003A25C3" w14:paraId="480B69E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3A25C3" w:rsidRDefault="002625E3">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3A25C3" w:rsidRDefault="002625E3">
            <w:pPr>
              <w:pStyle w:val="TableText"/>
            </w:pPr>
            <w:r>
              <w:t>Namespace for Nodes defined in the local Server. This namespace shall have index 1.</w:t>
            </w:r>
          </w:p>
        </w:tc>
      </w:tr>
      <w:tr w:rsidR="003A25C3" w14:paraId="78E9E27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3A25C3" w:rsidRDefault="002625E3">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3A25C3" w:rsidRDefault="002625E3">
            <w:pPr>
              <w:pStyle w:val="TableText"/>
            </w:pPr>
            <w:r>
              <w:t>Namespace of the RequiredModel that carries the abstract registry base types this document extends.</w:t>
            </w:r>
          </w:p>
        </w:tc>
      </w:tr>
      <w:tr w:rsidR="003A25C3" w14:paraId="3FA291A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3A25C3" w:rsidRDefault="002625E3">
            <w:pPr>
              <w:pStyle w:val="TableText"/>
            </w:pPr>
            <w:r>
              <w:t>http://opcfoundation.org/UA/Vision/</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3A25C3" w:rsidRDefault="002625E3">
            <w:pPr>
              <w:pStyle w:val="TableText"/>
            </w:pPr>
            <w:r>
              <w:t>Namespace for NodeIds and BrowseNames defined in this document.</w:t>
            </w:r>
          </w:p>
        </w:tc>
      </w:tr>
      <w:tr w:rsidR="003A25C3" w14:paraId="5ABA8F0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3A25C3" w:rsidRDefault="002625E3">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3A25C3" w:rsidRDefault="002625E3">
            <w:pPr>
              <w:pStyle w:val="TableText"/>
            </w:pPr>
            <w:r>
              <w:t>A Server may provide vendor-specific types derived from the types defined in this document, in one or more additional namespaces.</w:t>
            </w:r>
          </w:p>
        </w:tc>
      </w:tr>
    </w:tbl>
    <w:p w14:paraId="0F63B53D" w14:textId="77777777" w:rsidR="003A25C3" w:rsidRDefault="003A25C3">
      <w:pPr>
        <w:pStyle w:val="spacer"/>
      </w:pPr>
    </w:p>
    <w:p w14:paraId="5413F9C3" w14:textId="77777777" w:rsidR="003A25C3" w:rsidRDefault="002625E3">
      <w:pPr>
        <w:pStyle w:val="PARAGRAPH"/>
      </w:pPr>
      <w:r>
        <w:t>The following table lists the namespaces and their indexes used for BrowseNames in this document. The default namespace of this document is not listed, because every BrowseName without a prefix uses it.</w:t>
      </w:r>
    </w:p>
    <w:p w14:paraId="193A572E" w14:textId="18BC1D9C" w:rsidR="003A25C3" w:rsidRDefault="002625E3">
      <w:pPr>
        <w:pStyle w:val="TABLE-title"/>
      </w:pPr>
      <w:bookmarkStart w:id="756" w:name="_Tab_handling_of_opc_ua_namespaces_tab2"/>
      <w:bookmarkStart w:id="757" w:name="_Ref16577438"/>
      <w:bookmarkStart w:id="758" w:name="_Toc238627133"/>
      <w:r>
        <w:t xml:space="preserve">Table </w:t>
      </w:r>
      <w:r>
        <w:fldChar w:fldCharType="begin"/>
      </w:r>
      <w:r>
        <w:instrText xml:space="preserve"> SEQ Table \* ARABIC </w:instrText>
      </w:r>
      <w:r>
        <w:fldChar w:fldCharType="separate"/>
      </w:r>
      <w:r w:rsidR="00C44EBE">
        <w:rPr>
          <w:noProof/>
        </w:rPr>
        <w:t>134</w:t>
      </w:r>
      <w:r>
        <w:fldChar w:fldCharType="end"/>
      </w:r>
      <w:r>
        <w:t xml:space="preserve"> – Namespaces used in this document</w:t>
      </w:r>
      <w:bookmarkEnd w:id="756"/>
      <w:bookmarkEnd w:id="757"/>
      <w:bookmarkEnd w:id="7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3A25C3" w14:paraId="420D0350"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3A25C3" w:rsidRDefault="002625E3">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3A25C3" w:rsidRDefault="002625E3">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3A25C3" w:rsidRDefault="002625E3">
            <w:pPr>
              <w:pStyle w:val="TableText"/>
            </w:pPr>
            <w:r>
              <w:t>Example</w:t>
            </w:r>
          </w:p>
        </w:tc>
      </w:tr>
      <w:tr w:rsidR="003A25C3" w14:paraId="0844E7C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3A25C3" w:rsidRDefault="002625E3">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3A25C3" w:rsidRDefault="002625E3">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3A25C3" w:rsidRDefault="002625E3">
            <w:pPr>
              <w:pStyle w:val="TableText"/>
            </w:pPr>
            <w:r>
              <w:t>0:EngineeringUnits</w:t>
            </w:r>
          </w:p>
        </w:tc>
      </w:tr>
      <w:tr w:rsidR="003A25C3" w14:paraId="567BD332"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3A25C3" w:rsidRDefault="002625E3">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3A25C3" w:rsidRDefault="002625E3">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3A25C3" w:rsidRDefault="002625E3">
            <w:pPr>
              <w:pStyle w:val="TableText"/>
            </w:pPr>
            <w:r>
              <w:t>1:ResourceType</w:t>
            </w:r>
          </w:p>
        </w:tc>
      </w:tr>
    </w:tbl>
    <w:p w14:paraId="186917D6" w14:textId="77777777" w:rsidR="003A25C3" w:rsidRDefault="003A25C3">
      <w:pPr>
        <w:pStyle w:val="spacer"/>
      </w:pPr>
    </w:p>
    <w:p w14:paraId="4AC1323A" w14:textId="76AB9FC4" w:rsidR="00F95EC5" w:rsidRPr="00EC120D" w:rsidRDefault="00F95EC5" w:rsidP="00F95EC5">
      <w:pPr>
        <w:pStyle w:val="ANNEXtitle"/>
      </w:pPr>
      <w:r w:rsidRPr="00EC120D">
        <w:lastRenderedPageBreak/>
        <w:br/>
      </w:r>
      <w:bookmarkStart w:id="759" w:name="_Toc355080571"/>
      <w:bookmarkStart w:id="760" w:name="_Toc358798318"/>
      <w:bookmarkStart w:id="761" w:name="_Toc358802876"/>
      <w:bookmarkStart w:id="762" w:name="_Toc358803017"/>
      <w:bookmarkStart w:id="763" w:name="_Toc359335763"/>
      <w:bookmarkStart w:id="764" w:name="_Ref37835123"/>
      <w:bookmarkStart w:id="765" w:name="_Toc184117011"/>
      <w:bookmarkStart w:id="766" w:name="_Toc238626936"/>
      <w:r w:rsidRPr="00EC120D">
        <w:rPr>
          <w:b w:val="0"/>
        </w:rPr>
        <w:t>(normative)</w:t>
      </w:r>
      <w:r w:rsidR="00153F7F" w:rsidRPr="00EC120D">
        <w:rPr>
          <w:b w:val="0"/>
        </w:rPr>
        <w:t xml:space="preserve"> </w:t>
      </w:r>
      <w:r w:rsidR="00546837" w:rsidRPr="00EC120D">
        <w:rPr>
          <w:b w:val="0"/>
        </w:rPr>
        <w:br/>
      </w:r>
      <w:r w:rsidRPr="00EC120D">
        <w:rPr>
          <w:b w:val="0"/>
        </w:rPr>
        <w:br/>
      </w:r>
      <w:bookmarkEnd w:id="759"/>
      <w:bookmarkEnd w:id="760"/>
      <w:bookmarkEnd w:id="761"/>
      <w:bookmarkEnd w:id="762"/>
      <w:bookmarkEnd w:id="763"/>
      <w:r w:rsidR="006235B1" w:rsidRPr="00EC120D">
        <w:rPr>
          <w:color w:val="FF0000"/>
        </w:rPr>
        <w:t>Vision Systems</w:t>
      </w:r>
      <w:r w:rsidR="006235B1" w:rsidRPr="00EC120D">
        <w:t xml:space="preserve"> namespace and mappings</w:t>
      </w:r>
      <w:bookmarkEnd w:id="764"/>
      <w:bookmarkEnd w:id="765"/>
      <w:bookmarkEnd w:id="766"/>
    </w:p>
    <w:p w14:paraId="70B0B150" w14:textId="0224F181" w:rsidR="00F95EC5" w:rsidRPr="00EC120D" w:rsidRDefault="003E3B96" w:rsidP="00F95EC5">
      <w:pPr>
        <w:pStyle w:val="ANNEX-heading1"/>
      </w:pPr>
      <w:bookmarkStart w:id="767" w:name="_Toc442691956"/>
      <w:bookmarkStart w:id="768" w:name="_Toc29912017"/>
      <w:bookmarkStart w:id="769" w:name="_Toc184117012"/>
      <w:bookmarkStart w:id="770" w:name="_Hlk127250868"/>
      <w:bookmarkStart w:id="771" w:name="_Toc238626937"/>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Vision Systems</w:t>
      </w:r>
      <w:r w:rsidR="006235B1" w:rsidRPr="00EC120D">
        <w:t xml:space="preserve"> Information Model</w:t>
      </w:r>
      <w:bookmarkEnd w:id="767"/>
      <w:bookmarkEnd w:id="768"/>
      <w:bookmarkEnd w:id="769"/>
      <w:bookmarkEnd w:id="771"/>
    </w:p>
    <w:p w14:paraId="28AAC82D" w14:textId="77777777" w:rsidR="00324AC6" w:rsidRPr="00EC120D" w:rsidRDefault="00324AC6" w:rsidP="00324AC6">
      <w:pPr>
        <w:pStyle w:val="spacer"/>
      </w:pPr>
    </w:p>
    <w:p w14:paraId="1DA69E48" w14:textId="448FFF3D"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C44EBE" w:rsidRPr="00C44EBE">
        <w:rPr>
          <w:color w:val="CC3300"/>
        </w:rPr>
        <w:t>OPC 10000-6,</w:t>
      </w:r>
      <w:r w:rsidR="00C44EBE">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://opcfoundation.org/UA/VIS/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tag:opcfoundation.org,yyyy-MM:UA:VIS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1DC22FA3"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VIS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C44EBE">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08F7CC92"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88" w:history="1">
        <w:r w:rsidRPr="00621FAB">
          <w:rPr>
            <w:color w:val="0033CC"/>
            <w:sz w:val="18"/>
            <w:szCs w:val="18"/>
            <w:lang w:eastAsia="ja-JP"/>
          </w:rPr>
          <w:t>https://reference.opcfoundation.org/nodesets?u=http://opcfoundation.org/UA/Vision/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Vision Systems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VIS</w:t>
      </w:r>
      <w:r w:rsidRPr="00EC3C71">
        <w:t>/</w:t>
      </w:r>
    </w:p>
    <w:p w14:paraId="7568F3A8" w14:textId="4788F87F"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89"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http://opcfoundation.org/UA/Vision/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http://opcfoundation.org/UA/Vision/</w:t>
      </w:r>
      <w:r w:rsidRPr="007E383D">
        <w:t>&amp;v=</w:t>
      </w:r>
      <w:r w:rsidRPr="00621FAB">
        <w:rPr>
          <w:color w:val="FF0000"/>
        </w:rPr>
        <w:t>0.4.1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http://opcfoundation.org/UA/Vision/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http://opcfoundation.org/UA/Vision/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6BE9144"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0.4.1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C44EBE">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Vision Systems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http://opcfoundation.org/UA/Vision/</w:t>
      </w:r>
      <w:r w:rsidRPr="007E383D">
        <w:t>&amp;v=</w:t>
      </w:r>
      <w:r w:rsidRPr="00621FAB">
        <w:rPr>
          <w:color w:val="FF0000"/>
        </w:rPr>
        <w:t>0.4.1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http://opcfoundation.org/UA/Vision/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Opc.Ua.VIS.NodeIds.csv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Opc.Ua.VIS.NodeSet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 xml:space="preserve">In case there is the need to reference individual files the following </w:t>
      </w:r>
      <w:r w:rsidRPr="00621FAB">
        <w:rPr>
          <w:color w:val="CC3300"/>
          <w:u w:val="single"/>
          <w:lang/>
        </w:rPr>
        <w:t>syntax</w:t>
      </w:r>
      <w:r w:rsidRPr="00256631">
        <w:rPr>
          <w:color w:val="CC3300"/>
          <w:u w:val="single"/>
          <w:lang/>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7B4708">
        <w:rPr>
          <w:rFonts w:eastAsia="平成明朝"/>
          <w:color w:val="0033CC"/>
          <w:sz w:val="18"/>
          <w:szCs w:val="18"/>
          <w:lang w:eastAsia="ja-JP"/>
        </w:rPr>
        <w:t>https://reference.opcfoundation.org/files/&lt;file&gt;?u=&lt;namespaceUri&gt;&amp;v=&lt;version&gt;</w:t>
      </w:r>
      <w:r w:rsidRPr="007B4708">
        <w:rPr>
          <w:rFonts w:eastAsia="平成明朝"/>
          <w:color w:val="0033CC"/>
          <w:sz w:val="18"/>
          <w:szCs w:val="18"/>
          <w:lang w:eastAsia="ja-JP"/>
        </w:rPr>
        <w:br/>
        <w:t>https://reference.opcfoundation.org/files/</w:t>
      </w:r>
      <w:r w:rsidR="00AB10DB" w:rsidRPr="007B4708">
        <w:rPr>
          <w:rFonts w:eastAsia="平成明朝"/>
          <w:color w:val="0033CC"/>
          <w:sz w:val="18"/>
          <w:szCs w:val="18"/>
          <w:lang w:eastAsia="ja-JP"/>
        </w:rPr>
        <w:t>&lt;</w:t>
      </w:r>
      <w:r w:rsidRPr="007B4708">
        <w:rPr>
          <w:rFonts w:eastAsia="平成明朝"/>
          <w:color w:val="0033CC"/>
          <w:sz w:val="18"/>
          <w:szCs w:val="18"/>
          <w:lang w:eastAsia="ja-JP"/>
        </w:rPr>
        <w:t>file&gt;?u=</w:t>
      </w:r>
      <w:r w:rsidR="00AB10DB" w:rsidRPr="007B4708">
        <w:rPr>
          <w:rFonts w:eastAsia="平成明朝"/>
          <w:color w:val="0033CC"/>
          <w:sz w:val="18"/>
          <w:szCs w:val="18"/>
          <w:lang w:eastAsia="ja-JP"/>
        </w:rPr>
        <w:t>&lt;</w:t>
      </w:r>
      <w:r w:rsidRPr="007B4708">
        <w:rPr>
          <w:rFonts w:eastAsia="平成明朝"/>
          <w:color w:val="0033CC"/>
          <w:sz w:val="18"/>
          <w:szCs w:val="18"/>
          <w:lang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rPr>
      </w:pPr>
    </w:p>
    <w:p w14:paraId="5A27D5A9" w14:textId="77777777" w:rsidR="00256631" w:rsidRPr="00256631" w:rsidRDefault="00256631" w:rsidP="00256631">
      <w:pPr>
        <w:pStyle w:val="spacer"/>
        <w:rPr>
          <w:rFonts w:eastAsia="平成明朝"/>
          <w:lang/>
        </w:rPr>
      </w:pPr>
    </w:p>
    <w:p w14:paraId="453C9667" w14:textId="77777777" w:rsidR="00256631" w:rsidRPr="00256631" w:rsidRDefault="00256631" w:rsidP="00256631">
      <w:pPr>
        <w:pStyle w:val="spacer"/>
        <w:rPr>
          <w:lang/>
        </w:rPr>
      </w:pPr>
    </w:p>
    <w:bookmarkEnd w:id="770"/>
    <w:p w14:paraId="53581804" w14:textId="77777777" w:rsidR="00582B14" w:rsidRPr="00256631" w:rsidRDefault="00582B14" w:rsidP="00BE6A6F">
      <w:pPr>
        <w:pStyle w:val="spacer"/>
        <w:rPr>
          <w:lang/>
        </w:rPr>
      </w:pPr>
    </w:p>
    <w:p w14:paraId="6E95DA3D" w14:textId="5F00863D" w:rsidR="00D83AA6" w:rsidRPr="00EC120D" w:rsidRDefault="00D83AA6" w:rsidP="00D83AA6">
      <w:pPr>
        <w:pStyle w:val="ANNEX-heading1"/>
      </w:pPr>
      <w:bookmarkStart w:id="772" w:name="_Toc217732200"/>
      <w:bookmarkStart w:id="773" w:name="_Toc217789981"/>
      <w:bookmarkStart w:id="774" w:name="_Toc217732201"/>
      <w:bookmarkStart w:id="775" w:name="_Toc217789982"/>
      <w:bookmarkStart w:id="776" w:name="_Toc217732203"/>
      <w:bookmarkStart w:id="777" w:name="_Toc217789984"/>
      <w:bookmarkStart w:id="778" w:name="_Toc184117013"/>
      <w:bookmarkStart w:id="779" w:name="_Toc238626938"/>
      <w:bookmarkEnd w:id="772"/>
      <w:bookmarkEnd w:id="773"/>
      <w:bookmarkEnd w:id="774"/>
      <w:bookmarkEnd w:id="775"/>
      <w:bookmarkEnd w:id="776"/>
      <w:bookmarkEnd w:id="777"/>
      <w:r w:rsidRPr="00EC120D">
        <w:t>Capability identifier</w:t>
      </w:r>
      <w:bookmarkEnd w:id="778"/>
      <w:bookmarkEnd w:id="779"/>
    </w:p>
    <w:p w14:paraId="0D3974F6" w14:textId="64C4E012"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780" w:name="OLE_LINK16"/>
      <w:bookmarkStart w:id="781" w:name="OLE_LINK17"/>
      <w:bookmarkStart w:id="782" w:name="OLE_LINK18"/>
      <w:r w:rsidRPr="00EC120D">
        <w:rPr>
          <w:i/>
          <w:color w:val="CC3300"/>
        </w:rPr>
        <w:t>ServerCapabilityIdentifiers</w:t>
      </w:r>
      <w:r w:rsidRPr="00EC120D">
        <w:rPr>
          <w:color w:val="CC3300"/>
        </w:rPr>
        <w:t xml:space="preserve"> </w:t>
      </w:r>
      <w:bookmarkEnd w:id="780"/>
      <w:bookmarkEnd w:id="781"/>
      <w:bookmarkEnd w:id="782"/>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C44EBE">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57F2C619"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VIS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C44EBE">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VIS</w:t>
      </w:r>
    </w:p>
    <w:p w14:paraId="6204D615" w14:textId="77777777" w:rsidR="00D83AA6" w:rsidRPr="004C388A" w:rsidRDefault="00D83AA6" w:rsidP="00FC03D7">
      <w:pPr>
        <w:pStyle w:val="PARAGRAPH"/>
        <w:spacing w:before="0"/>
        <w:rPr>
          <w:rStyle w:val="Hyperlink"/>
          <w:sz w:val="16"/>
        </w:rPr>
      </w:pPr>
    </w:p>
    <w:p w14:paraId="2AFE4675" w14:textId="77777777" w:rsidR="003A25C3" w:rsidRDefault="002625E3">
      <w:pPr>
        <w:pStyle w:val="ANNEX-heading1"/>
      </w:pPr>
      <w:bookmarkStart w:id="783" w:name="_Toc238626939"/>
      <w:r>
        <w:t>Node reference</w:t>
      </w:r>
      <w:bookmarkEnd w:id="783"/>
    </w:p>
    <w:p w14:paraId="117F3D45" w14:textId="77777777" w:rsidR="003A25C3" w:rsidRDefault="002625E3">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51EE00A4" w:rsidR="003A25C3" w:rsidRDefault="002625E3">
      <w:pPr>
        <w:pStyle w:val="TABLE-title"/>
      </w:pPr>
      <w:bookmarkStart w:id="784" w:name="_Tab_annex_a_nodes"/>
      <w:bookmarkStart w:id="785" w:name="_Toc238627134"/>
      <w:r>
        <w:lastRenderedPageBreak/>
        <w:t xml:space="preserve">Table </w:t>
      </w:r>
      <w:r>
        <w:fldChar w:fldCharType="begin"/>
      </w:r>
      <w:r>
        <w:instrText xml:space="preserve"> SEQ Table \* ARABIC </w:instrText>
      </w:r>
      <w:r>
        <w:fldChar w:fldCharType="separate"/>
      </w:r>
      <w:r w:rsidR="00C44EBE">
        <w:rPr>
          <w:noProof/>
        </w:rPr>
        <w:t>135</w:t>
      </w:r>
      <w:r>
        <w:fldChar w:fldCharType="end"/>
      </w:r>
      <w:r>
        <w:t xml:space="preserve"> – Nodes defined by this document</w:t>
      </w:r>
      <w:bookmarkEnd w:id="784"/>
      <w:bookmarkEnd w:id="7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3A25C3" w14:paraId="6761F735"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3A25C3" w:rsidRDefault="002625E3">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3A25C3" w:rsidRDefault="002625E3">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3A25C3" w:rsidRDefault="002625E3">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3A25C3" w:rsidRDefault="002625E3">
            <w:pPr>
              <w:pStyle w:val="TableText"/>
            </w:pPr>
            <w:r>
              <w:rPr>
                <w:b/>
              </w:rPr>
              <w:t>Description</w:t>
            </w:r>
          </w:p>
        </w:tc>
      </w:tr>
      <w:tr w:rsidR="003A25C3" w14:paraId="3455A8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3A25C3" w:rsidRDefault="002625E3">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3A25C3" w:rsidRDefault="002625E3">
            <w:pPr>
              <w:pStyle w:val="TableText"/>
            </w:pPr>
            <w:r>
              <w:t>VisionRealityKindEnum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3A25C3" w:rsidRDefault="002625E3">
            <w:pPr>
              <w:pStyle w:val="TableText"/>
            </w:pPr>
            <w:r>
              <w:t>Whether the sensor observes the physical world, a simulation, or both. This is the sim/real switch: every other member of the model means the same thing regardless of its value.</w:t>
            </w:r>
          </w:p>
        </w:tc>
      </w:tr>
      <w:tr w:rsidR="003A25C3" w14:paraId="552D7D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3A25C3" w:rsidRDefault="002625E3">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3A25C3" w:rsidRDefault="003A25C3">
            <w:pPr>
              <w:pStyle w:val="TableText"/>
            </w:pPr>
          </w:p>
        </w:tc>
      </w:tr>
      <w:tr w:rsidR="003A25C3" w14:paraId="4D2269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3A25C3" w:rsidRDefault="002625E3">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3A25C3" w:rsidRDefault="002625E3">
            <w:pPr>
              <w:pStyle w:val="TableText"/>
            </w:pPr>
            <w:r>
              <w:t>VisionStreamProtocolEnum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3A25C3" w:rsidRDefault="002625E3">
            <w:pPr>
              <w:pStyle w:val="TableText"/>
            </w:pPr>
            <w:r>
              <w:t>Wire protocol of a continuous media stream. Rtsp is the mandatory default: a conformant Server exposes at least one StreamEndpoint using it.</w:t>
            </w:r>
          </w:p>
        </w:tc>
      </w:tr>
      <w:tr w:rsidR="003A25C3" w14:paraId="3C3767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3A25C3" w:rsidRDefault="002625E3">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3A25C3" w:rsidRDefault="003A25C3">
            <w:pPr>
              <w:pStyle w:val="TableText"/>
            </w:pPr>
          </w:p>
        </w:tc>
      </w:tr>
      <w:tr w:rsidR="003A25C3" w14:paraId="347C96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3A25C3" w:rsidRDefault="002625E3">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3A25C3" w:rsidRDefault="002625E3">
            <w:pPr>
              <w:pStyle w:val="TableText"/>
            </w:pPr>
            <w:r>
              <w:t>VisionClipFormatEnum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3A25C3" w:rsidRDefault="002625E3">
            <w:pPr>
              <w:pStyle w:val="TableText"/>
            </w:pPr>
            <w:r>
              <w:t>Encoding of a still clip. Jpeg is the mandatory default: a conformant Server exposes at least one ClipEndpoint using it.</w:t>
            </w:r>
          </w:p>
        </w:tc>
      </w:tr>
      <w:tr w:rsidR="003A25C3" w14:paraId="2AACAF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3A25C3" w:rsidRDefault="002625E3">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3A25C3" w:rsidRDefault="003A25C3">
            <w:pPr>
              <w:pStyle w:val="TableText"/>
            </w:pPr>
          </w:p>
        </w:tc>
      </w:tr>
      <w:tr w:rsidR="003A25C3" w14:paraId="3DCD27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3A25C3" w:rsidRDefault="002625E3">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3A25C3" w:rsidRDefault="002625E3">
            <w:pPr>
              <w:pStyle w:val="TableText"/>
            </w:pPr>
            <w:r>
              <w:t>VisionVideoCodecEnum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3A25C3" w:rsidRDefault="002625E3">
            <w:pPr>
              <w:pStyle w:val="TableText"/>
            </w:pPr>
            <w:r>
              <w:t>Codec carried by a stream endpoint.</w:t>
            </w:r>
          </w:p>
        </w:tc>
      </w:tr>
      <w:tr w:rsidR="003A25C3" w14:paraId="0270A1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3A25C3" w:rsidRDefault="002625E3">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3A25C3" w:rsidRDefault="003A25C3">
            <w:pPr>
              <w:pStyle w:val="TableText"/>
            </w:pPr>
          </w:p>
        </w:tc>
      </w:tr>
      <w:tr w:rsidR="003A25C3" w14:paraId="35E05E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3A25C3" w:rsidRDefault="002625E3">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3A25C3" w:rsidRDefault="002625E3">
            <w:pPr>
              <w:pStyle w:val="TableText"/>
            </w:pPr>
            <w:r>
              <w:t>VisionEndpointStateEnum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3A25C3" w:rsidRDefault="002625E3">
            <w:pPr>
              <w:pStyle w:val="TableText"/>
            </w:pPr>
            <w:r>
              <w:t>Runtime lifecycle state of a media endpoint or deployment.</w:t>
            </w:r>
          </w:p>
        </w:tc>
      </w:tr>
      <w:tr w:rsidR="003A25C3" w14:paraId="7B9EAC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3A25C3" w:rsidRDefault="002625E3">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3A25C3" w:rsidRDefault="003A25C3">
            <w:pPr>
              <w:pStyle w:val="TableText"/>
            </w:pPr>
          </w:p>
        </w:tc>
      </w:tr>
      <w:tr w:rsidR="003A25C3" w14:paraId="1150BF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3A25C3" w:rsidRDefault="002625E3">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3A25C3" w:rsidRDefault="002625E3">
            <w:pPr>
              <w:pStyle w:val="TableText"/>
            </w:pPr>
            <w:r>
              <w:t>VisionEndpointAuthenticationEnum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3A25C3" w:rsidRDefault="002625E3">
            <w:pPr>
              <w:pStyle w:val="TableText"/>
            </w:pPr>
            <w:r>
              <w:t>Authentication a client must present to the media endpoint. This is the media-plane credential, independent of the OPC UA session.</w:t>
            </w:r>
          </w:p>
        </w:tc>
      </w:tr>
      <w:tr w:rsidR="003A25C3" w14:paraId="61CF81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3A25C3" w:rsidRDefault="002625E3">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3A25C3" w:rsidRDefault="003A25C3">
            <w:pPr>
              <w:pStyle w:val="TableText"/>
            </w:pPr>
          </w:p>
        </w:tc>
      </w:tr>
      <w:tr w:rsidR="003A25C3" w14:paraId="70B413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3A25C3" w:rsidRDefault="002625E3">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3A25C3" w:rsidRDefault="002625E3">
            <w:pPr>
              <w:pStyle w:val="TableText"/>
            </w:pPr>
            <w:r>
              <w:t>VisionResultEvaluationEnum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3A25C3" w:rsidRDefault="002625E3">
            <w:pPr>
              <w:pStyle w:val="TableText"/>
            </w:pPr>
            <w:r>
              <w:t>Overall verdict of a result. Value semantics are aligned with the ResultEvaluationEnum of OPC 40001-101 so that a client already consuming Machinery results needs no new interpretation rules.</w:t>
            </w:r>
          </w:p>
        </w:tc>
      </w:tr>
      <w:tr w:rsidR="003A25C3" w14:paraId="475C26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3A25C3" w:rsidRDefault="002625E3">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3A25C3" w:rsidRDefault="003A25C3">
            <w:pPr>
              <w:pStyle w:val="TableText"/>
            </w:pPr>
          </w:p>
        </w:tc>
      </w:tr>
      <w:tr w:rsidR="003A25C3" w14:paraId="353949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3A25C3" w:rsidRDefault="002625E3">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3A25C3" w:rsidRDefault="002625E3">
            <w:pPr>
              <w:pStyle w:val="TableText"/>
            </w:pPr>
            <w:r>
              <w:t>VisionToleranceStatusEnum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3A25C3" w:rsidRDefault="002625E3">
            <w:pPr>
              <w:pStyle w:val="TableText"/>
            </w:pPr>
            <w:r>
              <w:t>Per-characteristic tolerance outcome.</w:t>
            </w:r>
          </w:p>
        </w:tc>
      </w:tr>
      <w:tr w:rsidR="003A25C3" w14:paraId="71BA34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3A25C3" w:rsidRDefault="002625E3">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3A25C3" w:rsidRDefault="003A25C3">
            <w:pPr>
              <w:pStyle w:val="TableText"/>
            </w:pPr>
          </w:p>
        </w:tc>
      </w:tr>
      <w:tr w:rsidR="003A25C3" w14:paraId="0F750A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3A25C3" w:rsidRDefault="002625E3">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3A25C3" w:rsidRDefault="002625E3">
            <w:pPr>
              <w:pStyle w:val="TableText"/>
            </w:pPr>
            <w:r>
              <w:t>VisionFeedbackPurposeEnum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3A25C3" w:rsidRDefault="002625E3">
            <w:pPr>
              <w:pStyle w:val="TableText"/>
            </w:pPr>
            <w:r>
              <w:t>Why a client is pushing information back into the vision system.</w:t>
            </w:r>
          </w:p>
        </w:tc>
      </w:tr>
      <w:tr w:rsidR="003A25C3" w14:paraId="181BB2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3A25C3" w:rsidRDefault="002625E3">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3A25C3" w:rsidRDefault="003A25C3">
            <w:pPr>
              <w:pStyle w:val="TableText"/>
            </w:pPr>
          </w:p>
        </w:tc>
      </w:tr>
      <w:tr w:rsidR="003A25C3" w14:paraId="799630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3A25C3" w:rsidRDefault="002625E3">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3A25C3" w:rsidRDefault="002625E3">
            <w:pPr>
              <w:pStyle w:val="TableText"/>
            </w:pPr>
            <w:r>
              <w:t>VisionCalibrationMountEnum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3A25C3" w:rsidRDefault="002625E3">
            <w:pPr>
              <w:pStyle w:val="TableText"/>
            </w:pPr>
            <w:r>
              <w:t>Physical relationship between a camera and the kinematic chain it is calibrated against.</w:t>
            </w:r>
          </w:p>
        </w:tc>
      </w:tr>
      <w:tr w:rsidR="003A25C3" w14:paraId="11D7A6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3A25C3" w:rsidRDefault="002625E3">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3A25C3" w:rsidRDefault="003A25C3">
            <w:pPr>
              <w:pStyle w:val="TableText"/>
            </w:pPr>
          </w:p>
        </w:tc>
      </w:tr>
      <w:tr w:rsidR="003A25C3" w14:paraId="191315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3A25C3" w:rsidRDefault="002625E3">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3A25C3" w:rsidRDefault="002625E3">
            <w:pPr>
              <w:pStyle w:val="TableText"/>
            </w:pPr>
            <w:r>
              <w:t>VisionFrameRoleEnum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3A25C3" w:rsidRDefault="002625E3">
            <w:pPr>
              <w:pStyle w:val="TableText"/>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tc>
      </w:tr>
      <w:tr w:rsidR="003A25C3" w14:paraId="0C2198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3A25C3" w:rsidRDefault="002625E3">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3A25C3" w:rsidRDefault="003A25C3">
            <w:pPr>
              <w:pStyle w:val="TableText"/>
            </w:pPr>
          </w:p>
        </w:tc>
      </w:tr>
      <w:tr w:rsidR="003A25C3" w14:paraId="7FE539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3A25C3" w:rsidRDefault="002625E3">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3A25C3" w:rsidRDefault="002625E3">
            <w:pPr>
              <w:pStyle w:val="TableText"/>
            </w:pPr>
            <w:r>
              <w:t>VisionDistortionModelEnum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3A25C3" w:rsidRDefault="002625E3">
            <w:pPr>
              <w:pStyle w:val="TableText"/>
            </w:pPr>
            <w:r>
              <w:t>Lens distortion model the coefficients belong to.</w:t>
            </w:r>
          </w:p>
        </w:tc>
      </w:tr>
      <w:tr w:rsidR="003A25C3" w14:paraId="17E36C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3A25C3" w:rsidRDefault="002625E3">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3A25C3" w:rsidRDefault="003A25C3">
            <w:pPr>
              <w:pStyle w:val="TableText"/>
            </w:pPr>
          </w:p>
        </w:tc>
      </w:tr>
      <w:tr w:rsidR="003A25C3" w14:paraId="0AD4E0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3A25C3" w:rsidRDefault="002625E3">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3A25C3" w:rsidRDefault="002625E3">
            <w:pPr>
              <w:pStyle w:val="TableText"/>
            </w:pPr>
            <w:r>
              <w:t>VisionSensorModalityEnum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3A25C3" w:rsidRDefault="002625E3">
            <w:pPr>
              <w:pStyle w:val="TableText"/>
            </w:pPr>
            <w:r>
              <w:t>What the sensor measures.</w:t>
            </w:r>
          </w:p>
        </w:tc>
      </w:tr>
      <w:tr w:rsidR="003A25C3" w14:paraId="23B3D7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3A25C3" w:rsidRDefault="002625E3">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3A25C3" w:rsidRDefault="003A25C3">
            <w:pPr>
              <w:pStyle w:val="TableText"/>
            </w:pPr>
          </w:p>
        </w:tc>
      </w:tr>
      <w:tr w:rsidR="003A25C3" w14:paraId="456C76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3A25C3" w:rsidRDefault="002625E3">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3A25C3" w:rsidRDefault="002625E3">
            <w:pPr>
              <w:pStyle w:val="TableText"/>
            </w:pPr>
            <w:r>
              <w:t>VisionLampTypeEnum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3A25C3" w:rsidRDefault="002625E3">
            <w:pPr>
              <w:pStyle w:val="TableText"/>
            </w:pPr>
            <w:r>
              <w:t>Emitter technology of a light source. The named values are those OPC 40100-2 gives as examples for ILampType.LampType, which is a free String there.</w:t>
            </w:r>
          </w:p>
        </w:tc>
      </w:tr>
      <w:tr w:rsidR="003A25C3" w14:paraId="6D0BD2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3A25C3" w:rsidRDefault="002625E3">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3A25C3" w:rsidRDefault="003A25C3">
            <w:pPr>
              <w:pStyle w:val="TableText"/>
            </w:pPr>
          </w:p>
        </w:tc>
      </w:tr>
      <w:tr w:rsidR="003A25C3" w14:paraId="799AB1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3A25C3" w:rsidRDefault="002625E3">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3A25C3" w:rsidRDefault="002625E3">
            <w:pPr>
              <w:pStyle w:val="TableText"/>
            </w:pPr>
            <w:r>
              <w:t>VisionLightingModeEnum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3A25C3" w:rsidRDefault="002625E3">
            <w:pPr>
              <w:pStyle w:val="TableText"/>
            </w:pPr>
            <w:r>
              <w:t>How a light source is being driven. The named values are those OPC 40100-2 gives as examples for ILightingControllerType.LightingMode, which is an unconstrained UInt32 there.</w:t>
            </w:r>
          </w:p>
        </w:tc>
      </w:tr>
      <w:tr w:rsidR="003A25C3" w14:paraId="3E98D3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3A25C3" w:rsidRDefault="002625E3">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3A25C3" w:rsidRDefault="002625E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3A25C3" w:rsidRDefault="003A25C3">
            <w:pPr>
              <w:pStyle w:val="TableText"/>
            </w:pPr>
          </w:p>
        </w:tc>
      </w:tr>
      <w:tr w:rsidR="003A25C3" w14:paraId="07F762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3A25C3" w:rsidRDefault="002625E3">
            <w:pPr>
              <w:pStyle w:val="TableText"/>
            </w:pPr>
            <w:r>
              <w:lastRenderedPageBreak/>
              <w:t>ns=1;i=3050</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3A25C3" w:rsidRDefault="002625E3">
            <w:pPr>
              <w:pStyle w:val="TableText"/>
            </w:pPr>
            <w:r>
              <w:t>VisionPose3DDataType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3A25C3" w:rsidRDefault="002625E3">
            <w:pPr>
              <w:pStyle w:val="TableText"/>
            </w:pPr>
            <w:r>
              <w:t>A rigid-body pose expressed in a named coordinate frame. Position is metres; Orientation is a unit quaternion ordered (x, y, z, w). Covariance is an optional row-major 6x6 matrix over (x, y, z, rx, ry, rz); an empty array means the uncertainty is not reported.</w:t>
            </w:r>
          </w:p>
        </w:tc>
      </w:tr>
      <w:tr w:rsidR="003A25C3" w14:paraId="388D38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3A25C3" w:rsidRDefault="002625E3">
            <w:pPr>
              <w:pStyle w:val="TableText"/>
            </w:pPr>
            <w:r>
              <w:t>ns=1;i=5001</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3A25C3" w:rsidRDefault="002625E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3A25C3" w:rsidRDefault="002625E3">
            <w:pPr>
              <w:pStyle w:val="TableText"/>
            </w:pPr>
            <w:r>
              <w:t>Default Binary encoding of the structure.</w:t>
            </w:r>
          </w:p>
        </w:tc>
      </w:tr>
      <w:tr w:rsidR="003A25C3" w14:paraId="1CCDDD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3A25C3" w:rsidRDefault="002625E3">
            <w:pPr>
              <w:pStyle w:val="TableText"/>
            </w:pPr>
            <w:r>
              <w:t>ns=1;i=3051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3A25C3" w:rsidRDefault="002625E3">
            <w:pPr>
              <w:pStyle w:val="TableText"/>
            </w:pPr>
            <w:r>
              <w:t>VisionBoundingBox2DDataType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3A25C3" w:rsidRDefault="002625E3">
            <w:pPr>
              <w:pStyle w:val="TableText"/>
            </w:pPr>
            <w:r>
              <w:t>A box in image space. The origin is the top-left pixel; Rotation is degrees clockwise about the box centre, so 0 denotes an axis-aligned box.</w:t>
            </w:r>
          </w:p>
        </w:tc>
      </w:tr>
      <w:tr w:rsidR="003A25C3" w14:paraId="20BD05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3A25C3" w:rsidRDefault="002625E3">
            <w:pPr>
              <w:pStyle w:val="TableText"/>
            </w:pPr>
            <w:r>
              <w:t>ns=1;i=5002</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3A25C3" w:rsidRDefault="002625E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3A25C3" w:rsidRDefault="002625E3">
            <w:pPr>
              <w:pStyle w:val="TableText"/>
            </w:pPr>
            <w:r>
              <w:t>Default Binary encoding of the structure.</w:t>
            </w:r>
          </w:p>
        </w:tc>
      </w:tr>
      <w:tr w:rsidR="003A25C3" w14:paraId="0E81D0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3A25C3" w:rsidRDefault="002625E3">
            <w:pPr>
              <w:pStyle w:val="TableText"/>
            </w:pPr>
            <w:r>
              <w:t>ns=1;i=3052</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3A25C3" w:rsidRDefault="002625E3">
            <w:pPr>
              <w:pStyle w:val="TableText"/>
            </w:pPr>
            <w:r>
              <w:t>VisionBoundingBox3DDataType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3A25C3" w:rsidRDefault="002625E3">
            <w:pPr>
              <w:pStyle w:val="TableText"/>
            </w:pPr>
            <w:r>
              <w:t>An oriented box in three-dimensional space, given by a centre pose and an extent.</w:t>
            </w:r>
          </w:p>
        </w:tc>
      </w:tr>
      <w:tr w:rsidR="003A25C3" w14:paraId="252354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3A25C3" w:rsidRDefault="002625E3">
            <w:pPr>
              <w:pStyle w:val="TableText"/>
            </w:pPr>
            <w:r>
              <w:t>ns=1;i=5003</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3A25C3" w:rsidRDefault="002625E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3A25C3" w:rsidRDefault="002625E3">
            <w:pPr>
              <w:pStyle w:val="TableText"/>
            </w:pPr>
            <w:r>
              <w:t>Default Binary encoding of the structure.</w:t>
            </w:r>
          </w:p>
        </w:tc>
      </w:tr>
      <w:tr w:rsidR="003A25C3" w14:paraId="577749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3A25C3" w:rsidRDefault="002625E3">
            <w:pPr>
              <w:pStyle w:val="TableText"/>
            </w:pPr>
            <w:r>
              <w:t>ns=1;i=3053</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3A25C3" w:rsidRDefault="002625E3">
            <w:pPr>
              <w:pStyle w:val="TableText"/>
            </w:pPr>
            <w:r>
              <w:t>VisionImageReferenceDataType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3A25C3" w:rsidRDefault="002625E3">
            <w:pPr>
              <w:pStyle w:val="TableText"/>
            </w:pPr>
            <w:r>
              <w:t>A reference to image bytes that are NOT carried in the OPC UA payload. This is the default way results point at imagery: the Uri is resolved out-of-band, typically through a ClipEndpoint, and verified against Digest.</w:t>
            </w:r>
          </w:p>
        </w:tc>
      </w:tr>
      <w:tr w:rsidR="003A25C3" w14:paraId="164028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3A25C3" w:rsidRDefault="002625E3">
            <w:pPr>
              <w:pStyle w:val="TableText"/>
            </w:pPr>
            <w:r>
              <w:t>ns=1;i=5004</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3A25C3" w:rsidRDefault="002625E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3A25C3" w:rsidRDefault="002625E3">
            <w:pPr>
              <w:pStyle w:val="TableText"/>
            </w:pPr>
            <w:r>
              <w:t>Default Binary encoding of the structure.</w:t>
            </w:r>
          </w:p>
        </w:tc>
      </w:tr>
      <w:tr w:rsidR="003A25C3" w14:paraId="36629E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3A25C3" w:rsidRDefault="002625E3">
            <w:pPr>
              <w:pStyle w:val="TableText"/>
            </w:pPr>
            <w:r>
              <w:t>ns=1;i=3054</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3A25C3" w:rsidRDefault="002625E3">
            <w:pPr>
              <w:pStyle w:val="TableText"/>
            </w:pPr>
            <w:r>
              <w:t>VisionIntrinsicsDataType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3A25C3" w:rsidRDefault="002625E3">
            <w:pPr>
              <w:pStyle w:val="TableText"/>
            </w:pPr>
            <w:r>
              <w:t>Pinhole intrinsics plus a distortion model, in pixel units, valid for the stated image size. For a simulated sensor these are derived from the USD camera aperture and focal-length attributes.</w:t>
            </w:r>
          </w:p>
        </w:tc>
      </w:tr>
      <w:tr w:rsidR="003A25C3" w14:paraId="00692B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3A25C3" w:rsidRDefault="002625E3">
            <w:pPr>
              <w:pStyle w:val="TableText"/>
            </w:pPr>
            <w:r>
              <w:t>ns=1;i=5005</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3A25C3" w:rsidRDefault="002625E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3A25C3" w:rsidRDefault="002625E3">
            <w:pPr>
              <w:pStyle w:val="TableText"/>
            </w:pPr>
            <w:r>
              <w:t>Default Binary encoding of the structure.</w:t>
            </w:r>
          </w:p>
        </w:tc>
      </w:tr>
      <w:tr w:rsidR="003A25C3" w14:paraId="5DB071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3A25C3" w:rsidRDefault="002625E3">
            <w:pPr>
              <w:pStyle w:val="TableText"/>
            </w:pPr>
            <w:r>
              <w:t>ns=1;i=3055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3A25C3" w:rsidRDefault="002625E3">
            <w:pPr>
              <w:pStyle w:val="TableText"/>
            </w:pPr>
            <w:r>
              <w:t>VisionDetectionDataType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3A25C3" w:rsidRDefault="002625E3">
            <w:pPr>
              <w:pStyle w:val="TableText"/>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tc>
      </w:tr>
      <w:tr w:rsidR="003A25C3" w14:paraId="54F3FE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3A25C3" w:rsidRDefault="002625E3">
            <w:pPr>
              <w:pStyle w:val="TableText"/>
            </w:pPr>
            <w:r>
              <w:t>ns=1;i=5006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3A25C3" w:rsidRDefault="002625E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3A25C3" w:rsidRDefault="002625E3">
            <w:pPr>
              <w:pStyle w:val="TableText"/>
            </w:pPr>
            <w:r>
              <w:t>Default Binary encoding of the structure.</w:t>
            </w:r>
          </w:p>
        </w:tc>
      </w:tr>
      <w:tr w:rsidR="003A25C3" w14:paraId="2F840D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3A25C3" w:rsidRDefault="002625E3">
            <w:pPr>
              <w:pStyle w:val="TableText"/>
            </w:pPr>
            <w:r>
              <w:t>ns=1;i=3056</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3A25C3" w:rsidRDefault="002625E3">
            <w:pPr>
              <w:pStyle w:val="TableText"/>
            </w:pPr>
            <w:r>
              <w:t>VisionCharacteristicDataType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3A25C3" w:rsidRDefault="002625E3">
            <w:pPr>
              <w:pStyle w:val="TableText"/>
            </w:pPr>
            <w:r>
              <w:t>One measured characteristic of an inspected part. This is the machine-vision payload, and the field set deliberately mirrors QIF (ISO 23952) Results, including measurement uncertainty, so that a QIF document can be produced from it without inventing information.</w:t>
            </w:r>
          </w:p>
        </w:tc>
      </w:tr>
      <w:tr w:rsidR="003A25C3" w14:paraId="7816B0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3A25C3" w:rsidRDefault="002625E3">
            <w:pPr>
              <w:pStyle w:val="TableText"/>
            </w:pPr>
            <w:r>
              <w:t>ns=1;i=5007</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3A25C3" w:rsidRDefault="002625E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3A25C3" w:rsidRDefault="002625E3">
            <w:pPr>
              <w:pStyle w:val="TableText"/>
            </w:pPr>
            <w:r>
              <w:t>Default Binary encoding of the structure.</w:t>
            </w:r>
          </w:p>
        </w:tc>
      </w:tr>
      <w:tr w:rsidR="003A25C3" w14:paraId="197897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3A25C3" w:rsidRDefault="002625E3">
            <w:pPr>
              <w:pStyle w:val="TableText"/>
            </w:pPr>
            <w:r>
              <w:t>ns=1;i=3057</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3A25C3" w:rsidRDefault="002625E3">
            <w:pPr>
              <w:pStyle w:val="TableText"/>
            </w:pPr>
            <w:r>
              <w:t>VisionStreamSessionDataType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3A25C3" w:rsidRDefault="002625E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3A25C3" w:rsidRDefault="002625E3">
            <w:pPr>
              <w:pStyle w:val="TableText"/>
            </w:pPr>
            <w:r>
              <w:t>A leased media session. The Uri may embed a single-use or time-limited credential, which is why it is returned by a Method rather than published as a browsable Variable.</w:t>
            </w:r>
          </w:p>
        </w:tc>
      </w:tr>
      <w:tr w:rsidR="003A25C3" w14:paraId="42687B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3A25C3" w:rsidRDefault="002625E3">
            <w:pPr>
              <w:pStyle w:val="TableText"/>
            </w:pPr>
            <w:r>
              <w:t>ns=1;i=5008</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3A25C3" w:rsidRDefault="002625E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3A25C3" w:rsidRDefault="002625E3">
            <w:pPr>
              <w:pStyle w:val="TableText"/>
            </w:pPr>
            <w:r>
              <w:t>Default Binary encoding of the structure.</w:t>
            </w:r>
          </w:p>
        </w:tc>
      </w:tr>
      <w:tr w:rsidR="003A25C3" w14:paraId="3D4628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3A25C3" w:rsidRDefault="002625E3">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3A25C3" w:rsidRDefault="002625E3">
            <w:pPr>
              <w:pStyle w:val="TableText"/>
            </w:pPr>
            <w:r>
              <w:t>HasCalibration</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3A25C3" w:rsidRDefault="002625E3">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3A25C3" w:rsidRDefault="002625E3">
            <w:pPr>
              <w:pStyle w:val="TableText"/>
            </w:pPr>
            <w:r>
              <w:t>Links a sensor to a calibration currently valid for it.</w:t>
            </w:r>
          </w:p>
        </w:tc>
      </w:tr>
      <w:tr w:rsidR="003A25C3" w14:paraId="478F4A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3A25C3" w:rsidRDefault="002625E3">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3A25C3" w:rsidRDefault="002625E3">
            <w:pPr>
              <w:pStyle w:val="TableText"/>
            </w:pPr>
            <w:r>
              <w:t>MountedOn</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3A25C3" w:rsidRDefault="002625E3">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3A25C3" w:rsidRDefault="002625E3">
            <w:pPr>
              <w:pStyle w:val="TableText"/>
            </w:pPr>
            <w:r>
              <w:t>Links a sensor to the CoordinateFrame it is rigidly mounted on, for example a robot flange frame for an eye-in-hand camera.</w:t>
            </w:r>
          </w:p>
        </w:tc>
      </w:tr>
      <w:tr w:rsidR="003A25C3" w14:paraId="5F24F6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3A25C3" w:rsidRDefault="002625E3">
            <w:pPr>
              <w:pStyle w:val="TableText"/>
            </w:pPr>
            <w:r>
              <w:t>ns=1;i=4003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3A25C3" w:rsidRDefault="002625E3">
            <w:pPr>
              <w:pStyle w:val="TableText"/>
            </w:pPr>
            <w:r>
              <w:t>HasScenePrim</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3A25C3" w:rsidRDefault="002625E3">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3A25C3" w:rsidRDefault="002625E3">
            <w:pPr>
              <w:pStyle w:val="TableText"/>
            </w:pPr>
            <w:r>
              <w:t>Links a sensor to the materialized USD prim representing it, when the Server also implements OPC UA - OpenUSD Scene Materialization. The target is expected to be a UsdGeomCameraType instance. Optional: PrimPath remains the portable descriptor.</w:t>
            </w:r>
          </w:p>
        </w:tc>
      </w:tr>
      <w:tr w:rsidR="003A25C3" w14:paraId="281089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3A25C3" w:rsidRDefault="002625E3">
            <w:pPr>
              <w:pStyle w:val="TableText"/>
            </w:pPr>
            <w:r>
              <w:t>ns=1;i=4005</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3A25C3" w:rsidRDefault="002625E3">
            <w:pPr>
              <w:pStyle w:val="TableText"/>
            </w:pPr>
            <w:r>
              <w:t>ProducedBy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3A25C3" w:rsidRDefault="002625E3">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3A25C3" w:rsidRDefault="002625E3">
            <w:pPr>
              <w:pStyle w:val="TableText"/>
            </w:pPr>
            <w:r>
              <w:t>Links a result to the inference pipeline that produced it.</w:t>
            </w:r>
          </w:p>
        </w:tc>
      </w:tr>
      <w:tr w:rsidR="003A25C3" w14:paraId="1D7BA6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3A25C3" w:rsidRDefault="002625E3">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3A25C3" w:rsidRDefault="002625E3">
            <w:pPr>
              <w:pStyle w:val="TableText"/>
            </w:pPr>
            <w:r>
              <w:t>OpticsType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3A25C3" w:rsidRDefault="002625E3">
            <w:pPr>
              <w:pStyle w:val="TableText"/>
            </w:pPr>
            <w:r>
              <w:t>The lens in front of a sensor. Member names are deliberately aligned with the ILensType of OPC 40100-2 so that a Server implementing both models reports one set of values under two vocabularies.</w:t>
            </w:r>
          </w:p>
        </w:tc>
      </w:tr>
      <w:tr w:rsidR="003A25C3" w14:paraId="2BA690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3A25C3" w:rsidRDefault="002625E3">
            <w:pPr>
              <w:pStyle w:val="TableText"/>
            </w:pPr>
            <w:r>
              <w:lastRenderedPageBreak/>
              <w:t>ns=1;i=6001</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3A25C3" w:rsidRDefault="002625E3">
            <w:pPr>
              <w:pStyle w:val="TableText"/>
            </w:pPr>
            <w:r>
              <w:t>FocalLength</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3A25C3" w:rsidRDefault="002625E3">
            <w:pPr>
              <w:pStyle w:val="TableText"/>
            </w:pPr>
            <w:r>
              <w:t>Focal length in millimetres.</w:t>
            </w:r>
          </w:p>
        </w:tc>
      </w:tr>
      <w:tr w:rsidR="003A25C3" w14:paraId="2FFA3D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3A25C3" w:rsidRDefault="002625E3">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3A25C3" w:rsidRDefault="002625E3">
            <w:pPr>
              <w:pStyle w:val="TableText"/>
            </w:pPr>
            <w:r>
              <w:t>Aperture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3A25C3" w:rsidRDefault="002625E3">
            <w:pPr>
              <w:pStyle w:val="TableText"/>
            </w:pPr>
            <w:r>
              <w:t>Current aperture as an f-number.</w:t>
            </w:r>
          </w:p>
        </w:tc>
      </w:tr>
      <w:tr w:rsidR="003A25C3" w14:paraId="2E276F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3A25C3" w:rsidRDefault="002625E3">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3A25C3" w:rsidRDefault="002625E3">
            <w:pPr>
              <w:pStyle w:val="TableText"/>
            </w:pPr>
            <w:r>
              <w:t>WorkingDistance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3A25C3" w:rsidRDefault="002625E3">
            <w:pPr>
              <w:pStyle w:val="TableText"/>
            </w:pPr>
            <w:r>
              <w:t>Current object-to-lens distance in metres.</w:t>
            </w:r>
          </w:p>
        </w:tc>
      </w:tr>
      <w:tr w:rsidR="003A25C3" w14:paraId="39F3A5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3A25C3" w:rsidRDefault="002625E3">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3A25C3" w:rsidRDefault="002625E3">
            <w:pPr>
              <w:pStyle w:val="TableText"/>
            </w:pPr>
            <w:r>
              <w:t>MinimumWorkingDistance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3A25C3" w:rsidRDefault="002625E3">
            <w:pPr>
              <w:pStyle w:val="TableText"/>
            </w:pPr>
            <w:r>
              <w:t>Smallest usable object-to-lens distance in metres.</w:t>
            </w:r>
          </w:p>
        </w:tc>
      </w:tr>
      <w:tr w:rsidR="003A25C3" w14:paraId="53146F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3A25C3" w:rsidRDefault="002625E3">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3A25C3" w:rsidRDefault="002625E3">
            <w:pPr>
              <w:pStyle w:val="TableText"/>
            </w:pPr>
            <w:r>
              <w:t>Magnification</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3A25C3" w:rsidRDefault="002625E3">
            <w:pPr>
              <w:pStyle w:val="TableText"/>
            </w:pPr>
            <w:r>
              <w:t>Image size divided by object size.</w:t>
            </w:r>
          </w:p>
        </w:tc>
      </w:tr>
      <w:tr w:rsidR="003A25C3" w14:paraId="520E74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3A25C3" w:rsidRDefault="002625E3">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3A25C3" w:rsidRDefault="002625E3">
            <w:pPr>
              <w:pStyle w:val="TableText"/>
            </w:pPr>
            <w:r>
              <w:t>OpticalFormat</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3A25C3" w:rsidRDefault="002625E3">
            <w:pPr>
              <w:pStyle w:val="TableText"/>
            </w:pPr>
            <w:r>
              <w:t>Largest sensor diagonal the lens covers, for example 2/3 inch.</w:t>
            </w:r>
          </w:p>
        </w:tc>
      </w:tr>
      <w:tr w:rsidR="003A25C3" w14:paraId="0F8810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3A25C3" w:rsidRDefault="002625E3">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3A25C3" w:rsidRDefault="002625E3">
            <w:pPr>
              <w:pStyle w:val="TableText"/>
            </w:pPr>
            <w:r>
              <w:t>MountType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3A25C3" w:rsidRDefault="002625E3">
            <w:pPr>
              <w:pStyle w:val="TableText"/>
            </w:pPr>
            <w:r>
              <w:t>Lens mount, for example C, CS, F or M12.</w:t>
            </w:r>
          </w:p>
        </w:tc>
      </w:tr>
      <w:tr w:rsidR="003A25C3" w14:paraId="71F6E4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3A25C3" w:rsidRDefault="002625E3">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3A25C3" w:rsidRDefault="002625E3">
            <w:pPr>
              <w:pStyle w:val="TableText"/>
            </w:pPr>
            <w:r>
              <w:t>LensType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3A25C3" w:rsidRDefault="002625E3">
            <w:pPr>
              <w:pStyle w:val="TableText"/>
            </w:pPr>
            <w:r>
              <w:t>Lens class, for example Entocentric, Telecentric or Fisheye.</w:t>
            </w:r>
          </w:p>
        </w:tc>
      </w:tr>
      <w:tr w:rsidR="003A25C3" w14:paraId="27AC95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3A25C3" w:rsidRDefault="002625E3">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3A25C3" w:rsidRDefault="002625E3">
            <w:pPr>
              <w:pStyle w:val="TableText"/>
            </w:pPr>
            <w:r>
              <w:t>IlluminationType</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3A25C3" w:rsidRDefault="002625E3">
            <w:pPr>
              <w:pStyle w:val="TableText"/>
            </w:pPr>
            <w:r>
              <w:t>A controlled light source associated with a sensor. Member names align with the ILampType and ILightingControllerType of OPC 40100-2.</w:t>
            </w:r>
          </w:p>
        </w:tc>
      </w:tr>
      <w:tr w:rsidR="003A25C3" w14:paraId="22ED5A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3A25C3" w:rsidRDefault="002625E3">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3A25C3" w:rsidRDefault="002625E3">
            <w:pPr>
              <w:pStyle w:val="TableText"/>
            </w:pPr>
            <w:r>
              <w:t>LampType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3A25C3" w:rsidRDefault="002625E3">
            <w:pPr>
              <w:pStyle w:val="TableText"/>
            </w:pPr>
            <w:r>
              <w:t>Emitter technology of this light source.</w:t>
            </w:r>
          </w:p>
        </w:tc>
      </w:tr>
      <w:tr w:rsidR="003A25C3" w14:paraId="06AF19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3A25C3" w:rsidRDefault="002625E3">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3A25C3" w:rsidRDefault="002625E3">
            <w:pPr>
              <w:pStyle w:val="TableText"/>
            </w:pPr>
            <w:r>
              <w:t>Wavelength</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3A25C3" w:rsidRDefault="002625E3">
            <w:pPr>
              <w:pStyle w:val="TableText"/>
            </w:pPr>
            <w:r>
              <w:t>Dominant emission wavelength in nanometres.</w:t>
            </w:r>
          </w:p>
        </w:tc>
      </w:tr>
      <w:tr w:rsidR="003A25C3" w14:paraId="0669FE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3A25C3" w:rsidRDefault="002625E3">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3A25C3" w:rsidRDefault="002625E3">
            <w:pPr>
              <w:pStyle w:val="TableText"/>
            </w:pPr>
            <w:r>
              <w:t>RelativeIntensity</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3A25C3" w:rsidRDefault="002625E3">
            <w:pPr>
              <w:pStyle w:val="TableText"/>
            </w:pPr>
            <w:r>
              <w:t>Current output as a percentage of full capability.</w:t>
            </w:r>
          </w:p>
        </w:tc>
      </w:tr>
      <w:tr w:rsidR="003A25C3" w14:paraId="2B50A8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3A25C3" w:rsidRDefault="002625E3">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3A25C3" w:rsidRDefault="002625E3">
            <w:pPr>
              <w:pStyle w:val="TableText"/>
            </w:pPr>
            <w:r>
              <w:t>LightingMode</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3A25C3" w:rsidRDefault="002625E3">
            <w:pPr>
              <w:pStyle w:val="TableText"/>
            </w:pPr>
            <w:r>
              <w:t>How this light source is currently being driven.</w:t>
            </w:r>
          </w:p>
        </w:tc>
      </w:tr>
      <w:tr w:rsidR="003A25C3" w14:paraId="505F16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3A25C3" w:rsidRDefault="002625E3">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3A25C3" w:rsidRDefault="002625E3">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3A25C3" w:rsidRDefault="002625E3">
            <w:pPr>
              <w:pStyle w:val="TableText"/>
            </w:pPr>
            <w:r>
              <w:t>Remaining emitter quality as a percentage; 100 is new.</w:t>
            </w:r>
          </w:p>
        </w:tc>
      </w:tr>
      <w:tr w:rsidR="003A25C3" w14:paraId="6AFC2C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3A25C3" w:rsidRDefault="002625E3">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3A25C3" w:rsidRDefault="002625E3">
            <w:pPr>
              <w:pStyle w:val="TableText"/>
            </w:pPr>
            <w:r>
              <w:t>MediaEndpointType</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3A25C3" w:rsidRDefault="002625E3">
            <w:pPr>
              <w:pStyle w:val="TableText"/>
            </w:pPr>
            <w:r>
              <w:t>Abstract base for a media access point. The endpoint DESCRIBES where media can be obtained; on the default path the media itself never traverses OPC UA. Subtypes add the protocol- or format-specific members.</w:t>
            </w:r>
          </w:p>
        </w:tc>
      </w:tr>
      <w:tr w:rsidR="003A25C3" w14:paraId="673DF7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3A25C3" w:rsidRDefault="002625E3">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3A25C3" w:rsidRDefault="002625E3">
            <w:pPr>
              <w:pStyle w:val="TableText"/>
            </w:pPr>
            <w:r>
              <w:t>EndpointId</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3A25C3" w:rsidRDefault="002625E3">
            <w:pPr>
              <w:pStyle w:val="TableText"/>
            </w:pPr>
            <w:r>
              <w:t>Identifier of this endpoint, unique within the sensor.</w:t>
            </w:r>
          </w:p>
        </w:tc>
      </w:tr>
      <w:tr w:rsidR="003A25C3" w14:paraId="4F4F80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3A25C3" w:rsidRDefault="002625E3">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3A25C3" w:rsidRDefault="002625E3">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3A25C3" w:rsidRDefault="002625E3">
            <w:pPr>
              <w:pStyle w:val="TableText"/>
            </w:pPr>
            <w:r>
              <w:t>Base URI at which the media is served. May be a template that GetStreamEndpoint or GetClip resolves into a session-specific URI.</w:t>
            </w:r>
          </w:p>
        </w:tc>
      </w:tr>
      <w:tr w:rsidR="003A25C3" w14:paraId="380238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3A25C3" w:rsidRDefault="002625E3">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3A25C3" w:rsidRDefault="002625E3">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3A25C3" w:rsidRDefault="002625E3">
            <w:pPr>
              <w:pStyle w:val="TableText"/>
            </w:pPr>
            <w:r>
              <w:t>Runtime state of this endpoint.</w:t>
            </w:r>
          </w:p>
        </w:tc>
      </w:tr>
      <w:tr w:rsidR="003A25C3" w14:paraId="482CF4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3A25C3" w:rsidRDefault="002625E3">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3A25C3" w:rsidRDefault="002625E3">
            <w:pPr>
              <w:pStyle w:val="TableText"/>
            </w:pPr>
            <w:r>
              <w:t>Authentication</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3A25C3" w:rsidRDefault="002625E3">
            <w:pPr>
              <w:pStyle w:val="TableText"/>
            </w:pPr>
            <w:r>
              <w:t>Credential the media plane requires. Independent of the OPC UA session.</w:t>
            </w:r>
          </w:p>
        </w:tc>
      </w:tr>
      <w:tr w:rsidR="003A25C3" w14:paraId="7F99CD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3A25C3" w:rsidRDefault="002625E3">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3A25C3" w:rsidRDefault="002625E3">
            <w:pPr>
              <w:pStyle w:val="TableText"/>
            </w:pPr>
            <w:r>
              <w:t>SecureTransport</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3A25C3" w:rsidRDefault="002625E3">
            <w:pPr>
              <w:pStyle w:val="TableText"/>
            </w:pPr>
            <w:r>
              <w:t>True when the media transport itself provides confidentiality, for example RTSPS, SRT with encryption, or HTTPS. Mandatory because clause 12.2 evaluates credential issuance on it: a Server SHALL NOT return a URI embedding a credential unless this is true and the OPC UA SecureChannel is SignAndEncrypt. A client SHALL treat false as meaning the media transport offers no confidentiality, whatever Authentication states.</w:t>
            </w:r>
          </w:p>
        </w:tc>
      </w:tr>
      <w:tr w:rsidR="003A25C3" w14:paraId="4A7888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3A25C3" w:rsidRDefault="002625E3">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3A25C3" w:rsidRDefault="002625E3">
            <w:pPr>
              <w:pStyle w:val="TableText"/>
            </w:pPr>
            <w:r>
              <w:t>DefaultProfileName</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3A25C3" w:rsidRDefault="002625E3">
            <w:pPr>
              <w:pStyle w:val="TableText"/>
            </w:pPr>
            <w:r>
              <w:t>Name of the profile this endpoint uses when GetStreamEndpoint is called with an empty ProfileName. A profile is a Server-local named configuration and has no node of its own, so this is the one profile name a client can rely on without prior knowledge of the Server. Empty means the endpoint has a single configuration and takes no profile name at all. See clause 6.3.</w:t>
            </w:r>
          </w:p>
        </w:tc>
      </w:tr>
      <w:tr w:rsidR="003A25C3" w14:paraId="0D246F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3A25C3" w:rsidRDefault="002625E3">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3A25C3" w:rsidRDefault="002625E3">
            <w:pPr>
              <w:pStyle w:val="TableText"/>
            </w:pPr>
            <w:r>
              <w:t>StreamEndpointType</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3A25C3" w:rsidRDefault="002625E3">
            <w:pPr>
              <w:pStyle w:val="TableText"/>
            </w:pPr>
            <w:r>
              <w:t>A continuous media stream. A conformant Server SHALL expose at least one instance whose StreamProtocol is Rtsp; every other protocol is optional. This is the default way to obtain live imagery.</w:t>
            </w:r>
          </w:p>
        </w:tc>
      </w:tr>
      <w:tr w:rsidR="003A25C3" w14:paraId="49C6D1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3A25C3" w:rsidRDefault="002625E3">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3A25C3" w:rsidRDefault="002625E3">
            <w:pPr>
              <w:pStyle w:val="TableText"/>
            </w:pPr>
            <w:r>
              <w:t>StreamProtocol</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3A25C3" w:rsidRDefault="002625E3">
            <w:pPr>
              <w:pStyle w:val="TableText"/>
            </w:pPr>
            <w:r>
              <w:t>Protocol of this stream. Rtsp is the mandatory default.</w:t>
            </w:r>
          </w:p>
        </w:tc>
      </w:tr>
      <w:tr w:rsidR="003A25C3" w14:paraId="6B4D9C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3A25C3" w:rsidRDefault="002625E3">
            <w:pPr>
              <w:pStyle w:val="TableText"/>
            </w:pPr>
            <w:r>
              <w:lastRenderedPageBreak/>
              <w:t>ns=1;i=6021</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3A25C3" w:rsidRDefault="002625E3">
            <w:pPr>
              <w:pStyle w:val="TableText"/>
            </w:pPr>
            <w:r>
              <w:t>ProtocolVersion</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3A25C3" w:rsidRDefault="002625E3">
            <w:pPr>
              <w:pStyle w:val="TableText"/>
            </w:pPr>
            <w:r>
              <w:t>Version of StreamProtocol served, e.g. '1.0' for RTSP/1.0 (RFC 2326) or '2.0' for RTSP/2.0 (RFC 7826). RTSP 2.0 is not backward compatible with 1.0, so a client that must interoperate without probing reads this.</w:t>
            </w:r>
          </w:p>
        </w:tc>
      </w:tr>
      <w:tr w:rsidR="003A25C3" w14:paraId="1B8686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3A25C3" w:rsidRDefault="002625E3">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3A25C3" w:rsidRDefault="002625E3">
            <w:pPr>
              <w:pStyle w:val="TableText"/>
            </w:pPr>
            <w:r>
              <w:t>Codec</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3A25C3" w:rsidRDefault="002625E3">
            <w:pPr>
              <w:pStyle w:val="TableText"/>
            </w:pPr>
            <w:r>
              <w:t>Codec carried by the stream.</w:t>
            </w:r>
          </w:p>
        </w:tc>
      </w:tr>
      <w:tr w:rsidR="003A25C3" w14:paraId="12DFBE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3A25C3" w:rsidRDefault="002625E3">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3A25C3" w:rsidRDefault="002625E3">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3A25C3" w:rsidRDefault="002625E3">
            <w:pPr>
              <w:pStyle w:val="TableText"/>
            </w:pPr>
            <w:r>
              <w:t>Streamed frame width in pixels.</w:t>
            </w:r>
          </w:p>
        </w:tc>
      </w:tr>
      <w:tr w:rsidR="003A25C3" w14:paraId="2C9E98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3A25C3" w:rsidRDefault="002625E3">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3A25C3" w:rsidRDefault="002625E3">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3A25C3" w:rsidRDefault="002625E3">
            <w:pPr>
              <w:pStyle w:val="TableText"/>
            </w:pPr>
            <w:r>
              <w:t>Streamed frame height in pixels.</w:t>
            </w:r>
          </w:p>
        </w:tc>
      </w:tr>
      <w:tr w:rsidR="003A25C3" w14:paraId="5B52AE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3A25C3" w:rsidRDefault="002625E3">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3A25C3" w:rsidRDefault="002625E3">
            <w:pPr>
              <w:pStyle w:val="TableText"/>
            </w:pPr>
            <w:r>
              <w:t>FrameRate</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3A25C3" w:rsidRDefault="002625E3">
            <w:pPr>
              <w:pStyle w:val="TableText"/>
            </w:pPr>
            <w:r>
              <w:t>Streamed frames per second.</w:t>
            </w:r>
          </w:p>
        </w:tc>
      </w:tr>
      <w:tr w:rsidR="003A25C3" w14:paraId="0E0AFB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3A25C3" w:rsidRDefault="002625E3">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3A25C3" w:rsidRDefault="002625E3">
            <w:pPr>
              <w:pStyle w:val="TableText"/>
            </w:pPr>
            <w:r>
              <w:t>Bitrate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3A25C3" w:rsidRDefault="002625E3">
            <w:pPr>
              <w:pStyle w:val="TableText"/>
            </w:pPr>
            <w:r>
              <w:t>Target bitrate in bits per second.</w:t>
            </w:r>
          </w:p>
        </w:tc>
      </w:tr>
      <w:tr w:rsidR="003A25C3" w14:paraId="56558B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3A25C3" w:rsidRDefault="002625E3">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3A25C3" w:rsidRDefault="002625E3">
            <w:pPr>
              <w:pStyle w:val="TableText"/>
            </w:pPr>
            <w:r>
              <w:t>MaxSessions</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3A25C3" w:rsidRDefault="002625E3">
            <w:pPr>
              <w:pStyle w:val="TableText"/>
            </w:pPr>
            <w:r>
              <w:t>Maximum concurrent sessions this endpoint will serve.</w:t>
            </w:r>
          </w:p>
        </w:tc>
      </w:tr>
      <w:tr w:rsidR="003A25C3" w14:paraId="2AC688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3A25C3" w:rsidRDefault="002625E3">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3A25C3" w:rsidRDefault="002625E3">
            <w:pPr>
              <w:pStyle w:val="TableText"/>
            </w:pPr>
            <w:r>
              <w:t>ActiveSessions</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3A25C3" w:rsidRDefault="002625E3">
            <w:pPr>
              <w:pStyle w:val="TableText"/>
            </w:pPr>
            <w:r>
              <w:t>Sessions currently leased.</w:t>
            </w:r>
          </w:p>
        </w:tc>
      </w:tr>
      <w:tr w:rsidR="003A25C3" w14:paraId="1D6568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3A25C3" w:rsidRDefault="002625E3">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3A25C3" w:rsidRDefault="002625E3">
            <w:pPr>
              <w:pStyle w:val="TableText"/>
            </w:pPr>
            <w:r>
              <w:t>ClipEndpointType</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3A25C3" w:rsidRDefault="002625E3">
            <w:pPr>
              <w:pStyle w:val="TableText"/>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tc>
      </w:tr>
      <w:tr w:rsidR="003A25C3" w14:paraId="56689B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3A25C3" w:rsidRDefault="002625E3">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3A25C3" w:rsidRDefault="002625E3">
            <w:pPr>
              <w:pStyle w:val="TableText"/>
            </w:pPr>
            <w:r>
              <w:t>ClipFormat</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3A25C3" w:rsidRDefault="002625E3">
            <w:pPr>
              <w:pStyle w:val="TableText"/>
            </w:pPr>
            <w:r>
              <w:t>Encoding of clips from this endpoint. Jpeg is the mandatory default.</w:t>
            </w:r>
          </w:p>
        </w:tc>
      </w:tr>
      <w:tr w:rsidR="003A25C3" w14:paraId="0619B3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3A25C3" w:rsidRDefault="002625E3">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3A25C3" w:rsidRDefault="002625E3">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3A25C3" w:rsidRDefault="002625E3">
            <w:pPr>
              <w:pStyle w:val="TableText"/>
            </w:pPr>
            <w:r>
              <w:t>Encoder quality 0 to 100 where the format defines one, for example JPEG.</w:t>
            </w:r>
          </w:p>
        </w:tc>
      </w:tr>
      <w:tr w:rsidR="003A25C3" w14:paraId="22FAE0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3A25C3" w:rsidRDefault="002625E3">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3A25C3" w:rsidRDefault="002625E3">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3A25C3" w:rsidRDefault="002625E3">
            <w:pPr>
              <w:pStyle w:val="TableText"/>
            </w:pPr>
            <w:r>
              <w:t>Clip width in pixels.</w:t>
            </w:r>
          </w:p>
        </w:tc>
      </w:tr>
      <w:tr w:rsidR="003A25C3" w14:paraId="0D832F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3A25C3" w:rsidRDefault="002625E3">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3A25C3" w:rsidRDefault="002625E3">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3A25C3" w:rsidRDefault="002625E3">
            <w:pPr>
              <w:pStyle w:val="TableText"/>
            </w:pPr>
            <w:r>
              <w:t>Clip height in pixels.</w:t>
            </w:r>
          </w:p>
        </w:tc>
      </w:tr>
      <w:tr w:rsidR="003A25C3" w14:paraId="7CB845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3A25C3" w:rsidRDefault="002625E3">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3A25C3" w:rsidRDefault="002625E3">
            <w:pPr>
              <w:pStyle w:val="TableText"/>
            </w:pPr>
            <w:r>
              <w:t>Retention</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3A25C3" w:rsidRDefault="002625E3">
            <w:pPr>
              <w:pStyle w:val="TableText"/>
            </w:pPr>
            <w:r>
              <w:t>How long a generated clip remains retrievable at its Uri.</w:t>
            </w:r>
          </w:p>
        </w:tc>
      </w:tr>
      <w:tr w:rsidR="003A25C3" w14:paraId="445B83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3A25C3" w:rsidRDefault="002625E3">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3A25C3" w:rsidRDefault="002625E3">
            <w:pPr>
              <w:pStyle w:val="TableText"/>
            </w:pPr>
            <w:r>
              <w:t>InlineDeliveryEnabled</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3A25C3" w:rsidRDefault="002625E3">
            <w:pPr>
              <w:pStyle w:val="TableText"/>
            </w:pPr>
            <w:r>
              <w:t>True when LatestClip is published. False, the default, means clients use the URI path exclusively.</w:t>
            </w:r>
          </w:p>
        </w:tc>
      </w:tr>
      <w:tr w:rsidR="003A25C3" w14:paraId="05D082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3A25C3" w:rsidRDefault="002625E3">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3A25C3" w:rsidRDefault="002625E3">
            <w:pPr>
              <w:pStyle w:val="TableText"/>
            </w:pPr>
            <w:r>
              <w:t>MaxInlineClipSize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3A25C3" w:rsidRDefault="002625E3">
            <w:pPr>
              <w:pStyle w:val="TableText"/>
            </w:pPr>
            <w:r>
              <w:t>Largest inline payload this endpoint will publish, in bytes. SHALL NOT exceed Server.ServerCapabilities.MaxByteStringLength, and a Read or Publish response carrying the value is additionally bounded by the Session's MaxResponseMessageSize. See clause 6.4.</w:t>
            </w:r>
          </w:p>
        </w:tc>
      </w:tr>
      <w:tr w:rsidR="003A25C3" w14:paraId="2B394F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3A25C3" w:rsidRDefault="002625E3">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3A25C3" w:rsidRDefault="002625E3">
            <w:pPr>
              <w:pStyle w:val="TableText"/>
            </w:pPr>
            <w:r>
              <w:t>LatestClip</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3A25C3" w:rsidRDefault="002625E3">
            <w:pPr>
              <w:pStyle w:val="TableText"/>
            </w:pPr>
            <w:r>
              <w:t>The most recently produced clip, encoded per ClipFormat. Subscribable: the value changes once per acquisition, which suits one-image-per-part inspection. When the encoded image exceeds MaxInlineClipSize the Server SHALL set the StatusCode to Bad_EncodingLimitsExceeded, and the client SHALL fall back to LatestClipMetadata.Uri, which remains valid.</w:t>
            </w:r>
          </w:p>
        </w:tc>
      </w:tr>
      <w:tr w:rsidR="003A25C3" w14:paraId="50A8B4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3A25C3" w:rsidRDefault="002625E3">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3A25C3" w:rsidRDefault="002625E3">
            <w:pPr>
              <w:pStyle w:val="TableText"/>
            </w:pPr>
            <w:r>
              <w:t>LatestClipMetadata</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3A25C3" w:rsidRDefault="002625E3">
            <w:pPr>
              <w:pStyle w:val="TableText"/>
            </w:pPr>
            <w:r>
              <w:t>Descriptor of LatestClip, including the out-of-band Uri and Digest. Populated whenever a clip exists, whether or not the bytes are published inline.</w:t>
            </w:r>
          </w:p>
        </w:tc>
      </w:tr>
      <w:tr w:rsidR="003A25C3" w14:paraId="732A43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3A25C3" w:rsidRDefault="002625E3">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3A25C3" w:rsidRDefault="002625E3">
            <w:pPr>
              <w:pStyle w:val="TableText"/>
            </w:pPr>
            <w:r>
              <w:t>VisionMediaManagementType</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3A25C3" w:rsidRDefault="002625E3">
            <w:pPr>
              <w:pStyle w:val="TableText"/>
            </w:pPr>
            <w:r>
              <w:t>Container and control surface for a sensor's media endpoints. Holds the endpoint folders and the Methods that select, configure and lease them.</w:t>
            </w:r>
          </w:p>
        </w:tc>
      </w:tr>
      <w:tr w:rsidR="003A25C3" w14:paraId="3762B5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3A25C3" w:rsidRDefault="002625E3">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3A25C3" w:rsidRDefault="002625E3">
            <w:pPr>
              <w:pStyle w:val="TableText"/>
            </w:pPr>
            <w:r>
              <w:t>StreamEndpoints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3A25C3" w:rsidRDefault="002625E3">
            <w:pPr>
              <w:pStyle w:val="TableText"/>
            </w:pPr>
            <w:r>
              <w:t>StreamEndpointType instances offered by this sensor. At least one uses Rtsp.</w:t>
            </w:r>
          </w:p>
        </w:tc>
      </w:tr>
      <w:tr w:rsidR="003A25C3" w14:paraId="60DA0C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3A25C3" w:rsidRDefault="002625E3">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3A25C3" w:rsidRDefault="002625E3">
            <w:pPr>
              <w:pStyle w:val="TableText"/>
            </w:pPr>
            <w:r>
              <w:t>&lt;StreamEndpoint&gt;</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3A25C3" w:rsidRDefault="002625E3">
            <w:pPr>
              <w:pStyle w:val="TableText"/>
            </w:pPr>
            <w:r>
              <w:t>A stream endpoint offered by this sensor.</w:t>
            </w:r>
          </w:p>
        </w:tc>
      </w:tr>
      <w:tr w:rsidR="003A25C3" w14:paraId="2811EC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3A25C3" w:rsidRDefault="002625E3">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3A25C3" w:rsidRDefault="002625E3">
            <w:pPr>
              <w:pStyle w:val="TableText"/>
            </w:pPr>
            <w:r>
              <w:t>ClipEndpoints</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3A25C3" w:rsidRDefault="002625E3">
            <w:pPr>
              <w:pStyle w:val="TableText"/>
            </w:pPr>
            <w:r>
              <w:t>ClipEndpointType instances offered by this sensor. At least one uses Jpeg.</w:t>
            </w:r>
          </w:p>
        </w:tc>
      </w:tr>
      <w:tr w:rsidR="003A25C3" w14:paraId="52BAD3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3A25C3" w:rsidRDefault="002625E3">
            <w:pPr>
              <w:pStyle w:val="TableText"/>
            </w:pPr>
            <w:r>
              <w:lastRenderedPageBreak/>
              <w:t>ns=1;i=6041</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3A25C3" w:rsidRDefault="002625E3">
            <w:pPr>
              <w:pStyle w:val="TableText"/>
            </w:pPr>
            <w:r>
              <w:t>&lt;ClipEndpoint&gt;</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3A25C3" w:rsidRDefault="002625E3">
            <w:pPr>
              <w:pStyle w:val="TableText"/>
            </w:pPr>
            <w:r>
              <w:t>A clip endpoint offered by this sensor.</w:t>
            </w:r>
          </w:p>
        </w:tc>
      </w:tr>
      <w:tr w:rsidR="003A25C3" w14:paraId="645697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3A25C3" w:rsidRDefault="002625E3">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3A25C3" w:rsidRDefault="002625E3">
            <w:pPr>
              <w:pStyle w:val="TableText"/>
            </w:pPr>
            <w:r>
              <w:t>PreferredStreamEndpoint</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3A25C3" w:rsidRDefault="002625E3">
            <w:pPr>
              <w:pStyle w:val="TableText"/>
            </w:pPr>
            <w:r>
              <w:t>The StreamEndpoint a client should use unless it has a reason not to.</w:t>
            </w:r>
          </w:p>
        </w:tc>
      </w:tr>
      <w:tr w:rsidR="003A25C3" w14:paraId="68F21C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3A25C3" w:rsidRDefault="002625E3">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3A25C3" w:rsidRDefault="002625E3">
            <w:pPr>
              <w:pStyle w:val="TableText"/>
            </w:pPr>
            <w:r>
              <w:t>PreferredClipEndpoint</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3A25C3" w:rsidRDefault="002625E3">
            <w:pPr>
              <w:pStyle w:val="TableText"/>
            </w:pPr>
            <w:r>
              <w:t>The ClipEndpoint a client should use unless it has a reason not to.</w:t>
            </w:r>
          </w:p>
        </w:tc>
      </w:tr>
      <w:tr w:rsidR="003A25C3" w14:paraId="2B4A5F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3A25C3" w:rsidRDefault="002625E3">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3A25C3" w:rsidRDefault="002625E3">
            <w:pPr>
              <w:pStyle w:val="TableText"/>
            </w:pPr>
            <w:r>
              <w:t>GetStreamEndpoint</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3A25C3" w:rsidRDefault="002625E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3A25C3" w:rsidRDefault="002625E3">
            <w:pPr>
              <w:pStyle w:val="TableText"/>
            </w:pPr>
            <w:r>
              <w:t>Lease a stream. Returns a session descriptor whose Uri may embed a time-limited credential; the client opens that Uri with the media protocol. The preferred protocol is advisory - the Server returns what it can serve, which is at minimum RTSP.</w:t>
            </w:r>
          </w:p>
        </w:tc>
      </w:tr>
      <w:tr w:rsidR="003A25C3" w14:paraId="5F2EEB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3A25C3" w:rsidRDefault="002625E3">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3A25C3" w:rsidRDefault="002625E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3A25C3" w:rsidRDefault="003A25C3">
            <w:pPr>
              <w:pStyle w:val="TableText"/>
            </w:pPr>
          </w:p>
        </w:tc>
      </w:tr>
      <w:tr w:rsidR="003A25C3" w14:paraId="260E11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3A25C3" w:rsidRDefault="002625E3">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3A25C3" w:rsidRDefault="002625E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3A25C3" w:rsidRDefault="003A25C3">
            <w:pPr>
              <w:pStyle w:val="TableText"/>
            </w:pPr>
          </w:p>
        </w:tc>
      </w:tr>
      <w:tr w:rsidR="003A25C3" w14:paraId="04D37F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3A25C3" w:rsidRDefault="002625E3">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3A25C3" w:rsidRDefault="002625E3">
            <w:pPr>
              <w:pStyle w:val="TableText"/>
            </w:pPr>
            <w:r>
              <w:t>ReleaseStreamEndpoint</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3A25C3" w:rsidRDefault="002625E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3A25C3" w:rsidRDefault="002625E3">
            <w:pPr>
              <w:pStyle w:val="TableText"/>
            </w:pPr>
            <w:r>
              <w:t>Release a previously leased stream session. A Server SHALL also expire leases automatically at ExpiresAt.</w:t>
            </w:r>
          </w:p>
        </w:tc>
      </w:tr>
      <w:tr w:rsidR="003A25C3" w14:paraId="40DAC4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3A25C3" w:rsidRDefault="002625E3">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3A25C3" w:rsidRDefault="002625E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3A25C3" w:rsidRDefault="003A25C3">
            <w:pPr>
              <w:pStyle w:val="TableText"/>
            </w:pPr>
          </w:p>
        </w:tc>
      </w:tr>
      <w:tr w:rsidR="003A25C3" w14:paraId="23A696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3A25C3" w:rsidRDefault="002625E3">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3A25C3" w:rsidRDefault="002625E3">
            <w:pPr>
              <w:pStyle w:val="TableText"/>
            </w:pPr>
            <w:r>
              <w:t>ConfigureStreamEndpoint</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3A25C3" w:rsidRDefault="002625E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3A25C3" w:rsidRDefault="002625E3">
            <w:pPr>
              <w:pStyle w:val="TableText"/>
            </w:pPr>
            <w:r>
              <w:t>Change the encoding parameters of a stream endpoint. A Server MAY reject or clamp values it cannot serve; the resulting effective values are readable on the endpoint.</w:t>
            </w:r>
          </w:p>
        </w:tc>
      </w:tr>
      <w:tr w:rsidR="003A25C3" w14:paraId="48D548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3A25C3" w:rsidRDefault="002625E3">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3A25C3" w:rsidRDefault="002625E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3A25C3" w:rsidRDefault="003A25C3">
            <w:pPr>
              <w:pStyle w:val="TableText"/>
            </w:pPr>
          </w:p>
        </w:tc>
      </w:tr>
      <w:tr w:rsidR="003A25C3" w14:paraId="395B9E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3A25C3" w:rsidRDefault="002625E3">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3A25C3" w:rsidRDefault="002625E3">
            <w:pPr>
              <w:pStyle w:val="TableText"/>
            </w:pPr>
            <w:r>
              <w:t>SelectEndpoint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3A25C3" w:rsidRDefault="002625E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3A25C3" w:rsidRDefault="002625E3">
            <w:pPr>
              <w:pStyle w:val="TableText"/>
            </w:pPr>
            <w:r>
              <w:t>Designate the preferred stream and clip endpoints, updating PreferredStreamEndpoint and PreferredClipEndpoint.</w:t>
            </w:r>
          </w:p>
        </w:tc>
      </w:tr>
      <w:tr w:rsidR="003A25C3" w14:paraId="0ADCEF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3A25C3" w:rsidRDefault="002625E3">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3A25C3" w:rsidRDefault="002625E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3A25C3" w:rsidRDefault="003A25C3">
            <w:pPr>
              <w:pStyle w:val="TableText"/>
            </w:pPr>
          </w:p>
        </w:tc>
      </w:tr>
      <w:tr w:rsidR="003A25C3" w14:paraId="58DA92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3A25C3" w:rsidRDefault="002625E3">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3A25C3" w:rsidRDefault="002625E3">
            <w:pPr>
              <w:pStyle w:val="TableText"/>
            </w:pPr>
            <w:r>
              <w:t>GetClip</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3A25C3" w:rsidRDefault="002625E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3A25C3" w:rsidRDefault="002625E3">
            <w:pPr>
              <w:pStyle w:val="TableText"/>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tc>
      </w:tr>
      <w:tr w:rsidR="003A25C3" w14:paraId="54311B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3A25C3" w:rsidRDefault="002625E3">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3A25C3" w:rsidRDefault="002625E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3A25C3" w:rsidRDefault="003A25C3">
            <w:pPr>
              <w:pStyle w:val="TableText"/>
            </w:pPr>
          </w:p>
        </w:tc>
      </w:tr>
      <w:tr w:rsidR="003A25C3" w14:paraId="7B0428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3A25C3" w:rsidRDefault="002625E3">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3A25C3" w:rsidRDefault="002625E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3A25C3" w:rsidRDefault="003A25C3">
            <w:pPr>
              <w:pStyle w:val="TableText"/>
            </w:pPr>
          </w:p>
        </w:tc>
      </w:tr>
      <w:tr w:rsidR="003A25C3" w14:paraId="6998ED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3A25C3" w:rsidRDefault="002625E3">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3A25C3" w:rsidRDefault="002625E3">
            <w:pPr>
              <w:pStyle w:val="TableText"/>
            </w:pPr>
            <w:r>
              <w:t>CoordinateFrameType</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3A25C3" w:rsidRDefault="002625E3">
            <w:pPr>
              <w:pStyle w:val="TableText"/>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tc>
      </w:tr>
      <w:tr w:rsidR="003A25C3" w14:paraId="2ADC4F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3A25C3" w:rsidRDefault="002625E3">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3A25C3" w:rsidRDefault="002625E3">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3A25C3" w:rsidRDefault="002625E3">
            <w:pPr>
              <w:pStyle w:val="TableText"/>
            </w:pPr>
            <w:r>
              <w:t>Identifier referenced by VisionPose3DDataType.FrameId.</w:t>
            </w:r>
          </w:p>
        </w:tc>
      </w:tr>
      <w:tr w:rsidR="003A25C3" w14:paraId="60E288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3A25C3" w:rsidRDefault="002625E3">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3A25C3" w:rsidRDefault="002625E3">
            <w:pPr>
              <w:pStyle w:val="TableText"/>
            </w:pPr>
            <w:r>
              <w:t>Role</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3A25C3" w:rsidRDefault="002625E3">
            <w:pPr>
              <w:pStyle w:val="TableText"/>
            </w:pPr>
            <w:r>
              <w:t>Role of this frame.</w:t>
            </w:r>
          </w:p>
        </w:tc>
      </w:tr>
      <w:tr w:rsidR="003A25C3" w14:paraId="6D9FC1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3A25C3" w:rsidRDefault="002625E3">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3A25C3" w:rsidRDefault="002625E3">
            <w:pPr>
              <w:pStyle w:val="TableText"/>
            </w:pPr>
            <w:r>
              <w:t>ParentFrame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3A25C3" w:rsidRDefault="002625E3">
            <w:pPr>
              <w:pStyle w:val="TableText"/>
            </w:pPr>
            <w:r>
              <w:t>The frame this one is expressed in; null for a root frame.</w:t>
            </w:r>
          </w:p>
        </w:tc>
      </w:tr>
      <w:tr w:rsidR="003A25C3" w14:paraId="24DBD7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3A25C3" w:rsidRDefault="002625E3">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3A25C3" w:rsidRDefault="002625E3">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3A25C3" w:rsidRDefault="002625E3">
            <w:pPr>
              <w:pStyle w:val="TableText"/>
            </w:pPr>
            <w:r>
              <w:t>Pose of this frame within ParentFrame.</w:t>
            </w:r>
          </w:p>
        </w:tc>
      </w:tr>
      <w:tr w:rsidR="003A25C3" w14:paraId="20DBC3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3A25C3" w:rsidRDefault="002625E3">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3A25C3" w:rsidRDefault="002625E3">
            <w:pPr>
              <w:pStyle w:val="TableText"/>
            </w:pPr>
            <w:r>
              <w:t>VisionCalibrationType</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3A25C3" w:rsidRDefault="002625E3">
            <w:pPr>
              <w:pStyle w:val="TableText"/>
            </w:pPr>
            <w:r>
              <w:t>Abstract base for a calibration result, carrying the provenance a client needs in order to decide whether to trust it.</w:t>
            </w:r>
          </w:p>
        </w:tc>
      </w:tr>
      <w:tr w:rsidR="003A25C3" w14:paraId="29D5B4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3A25C3" w:rsidRDefault="002625E3">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3A25C3" w:rsidRDefault="002625E3">
            <w:pPr>
              <w:pStyle w:val="TableText"/>
            </w:pPr>
            <w:r>
              <w:t>CalibrationId</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3A25C3" w:rsidRDefault="002625E3">
            <w:pPr>
              <w:pStyle w:val="TableText"/>
            </w:pPr>
            <w:r>
              <w:t>Identifier of this calibration.</w:t>
            </w:r>
          </w:p>
        </w:tc>
      </w:tr>
      <w:tr w:rsidR="003A25C3" w14:paraId="068A58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3A25C3" w:rsidRDefault="002625E3">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3A25C3" w:rsidRDefault="002625E3">
            <w:pPr>
              <w:pStyle w:val="TableText"/>
            </w:pPr>
            <w:r>
              <w:t>PerformedAt</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3A25C3" w:rsidRDefault="002625E3">
            <w:pPr>
              <w:pStyle w:val="TableText"/>
            </w:pPr>
            <w:r>
              <w:t>When the calibration was computed.</w:t>
            </w:r>
          </w:p>
        </w:tc>
      </w:tr>
      <w:tr w:rsidR="003A25C3" w14:paraId="0480DB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3A25C3" w:rsidRDefault="002625E3">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3A25C3" w:rsidRDefault="002625E3">
            <w:pPr>
              <w:pStyle w:val="TableText"/>
            </w:pPr>
            <w:r>
              <w:t>Valid</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3A25C3" w:rsidRDefault="002625E3">
            <w:pPr>
              <w:pStyle w:val="TableText"/>
            </w:pPr>
            <w:r>
              <w:t>False when the Server knows the calibration is stale, for example after a mount change.</w:t>
            </w:r>
          </w:p>
        </w:tc>
      </w:tr>
      <w:tr w:rsidR="003A25C3" w14:paraId="5E6517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3A25C3" w:rsidRDefault="002625E3">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3A25C3" w:rsidRDefault="002625E3">
            <w:pPr>
              <w:pStyle w:val="TableText"/>
            </w:pPr>
            <w:r>
              <w:t>ResidualError</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3A25C3" w:rsidRDefault="002625E3">
            <w:pPr>
              <w:pStyle w:val="TableText"/>
            </w:pPr>
            <w:r>
              <w:t>Reprojection or fit residual, in the natural unit of the method.</w:t>
            </w:r>
          </w:p>
        </w:tc>
      </w:tr>
      <w:tr w:rsidR="003A25C3" w14:paraId="674749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3A25C3" w:rsidRDefault="002625E3">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3A25C3" w:rsidRDefault="002625E3">
            <w:pPr>
              <w:pStyle w:val="TableText"/>
            </w:pPr>
            <w:r>
              <w:t>Method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3A25C3" w:rsidRDefault="002625E3">
            <w:pPr>
              <w:pStyle w:val="TableText"/>
            </w:pPr>
            <w:r>
              <w:t>Free-text method identifier, for example Zhang, Tsai-Lenz or Daniilidis.</w:t>
            </w:r>
          </w:p>
        </w:tc>
      </w:tr>
      <w:tr w:rsidR="003A25C3" w14:paraId="34C8B8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3A25C3" w:rsidRDefault="002625E3">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3A25C3" w:rsidRDefault="002625E3">
            <w:pPr>
              <w:pStyle w:val="TableText"/>
            </w:pPr>
            <w:r>
              <w:t>IntrinsicCalibrationType</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3A25C3" w:rsidRDefault="002625E3">
            <w:pPr>
              <w:pStyle w:val="TableText"/>
            </w:pPr>
            <w:r>
              <w:t>Camera intrinsics and lens distortion for a specific image size.</w:t>
            </w:r>
          </w:p>
        </w:tc>
      </w:tr>
      <w:tr w:rsidR="003A25C3" w14:paraId="135355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3A25C3" w:rsidRDefault="002625E3">
            <w:pPr>
              <w:pStyle w:val="TableText"/>
            </w:pPr>
            <w:r>
              <w:lastRenderedPageBreak/>
              <w:t>ns=1;i=6065</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3A25C3" w:rsidRDefault="002625E3">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3A25C3" w:rsidRDefault="002625E3">
            <w:pPr>
              <w:pStyle w:val="TableText"/>
            </w:pPr>
            <w:r>
              <w:t>The intrinsic parameters.</w:t>
            </w:r>
          </w:p>
        </w:tc>
      </w:tr>
      <w:tr w:rsidR="003A25C3" w14:paraId="7EFEA0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3A25C3" w:rsidRDefault="002625E3">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3A25C3" w:rsidRDefault="002625E3">
            <w:pPr>
              <w:pStyle w:val="TableText"/>
            </w:pPr>
            <w:r>
              <w:t>ExtrinsicCalibrationType</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3A25C3" w:rsidRDefault="002625E3">
            <w:pPr>
              <w:pStyle w:val="TableText"/>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tc>
      </w:tr>
      <w:tr w:rsidR="003A25C3" w14:paraId="09521F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3A25C3" w:rsidRDefault="002625E3">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3A25C3" w:rsidRDefault="002625E3">
            <w:pPr>
              <w:pStyle w:val="TableText"/>
            </w:pPr>
            <w:r>
              <w:t>Mount</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3A25C3" w:rsidRDefault="002625E3">
            <w:pPr>
              <w:pStyle w:val="TableText"/>
            </w:pPr>
            <w:r>
              <w:t>Mounting arrangement the transform applies to.</w:t>
            </w:r>
          </w:p>
        </w:tc>
      </w:tr>
      <w:tr w:rsidR="003A25C3" w14:paraId="2E9EBB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3A25C3" w:rsidRDefault="002625E3">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3A25C3" w:rsidRDefault="002625E3">
            <w:pPr>
              <w:pStyle w:val="TableText"/>
            </w:pPr>
            <w:r>
              <w:t>SourceFrame</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3A25C3" w:rsidRDefault="002625E3">
            <w:pPr>
              <w:pStyle w:val="TableText"/>
            </w:pPr>
            <w:r>
              <w:t>Frame the transform maps from.</w:t>
            </w:r>
          </w:p>
        </w:tc>
      </w:tr>
      <w:tr w:rsidR="003A25C3" w14:paraId="1A9D74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3A25C3" w:rsidRDefault="002625E3">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3A25C3" w:rsidRDefault="002625E3">
            <w:pPr>
              <w:pStyle w:val="TableText"/>
            </w:pPr>
            <w:r>
              <w:t>TargetFrame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3A25C3" w:rsidRDefault="002625E3">
            <w:pPr>
              <w:pStyle w:val="TableText"/>
            </w:pPr>
            <w:r>
              <w:t>Frame the transform maps to.</w:t>
            </w:r>
          </w:p>
        </w:tc>
      </w:tr>
      <w:tr w:rsidR="003A25C3" w14:paraId="257B07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3A25C3" w:rsidRDefault="002625E3">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3A25C3" w:rsidRDefault="002625E3">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3A25C3" w:rsidRDefault="002625E3">
            <w:pPr>
              <w:pStyle w:val="TableText"/>
            </w:pPr>
            <w:r>
              <w:t>Pose of SourceFrame expressed in TargetFrame.</w:t>
            </w:r>
          </w:p>
        </w:tc>
      </w:tr>
      <w:tr w:rsidR="003A25C3" w14:paraId="7BD974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3A25C3" w:rsidRDefault="002625E3">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3A25C3" w:rsidRDefault="002625E3">
            <w:pPr>
              <w:pStyle w:val="TableText"/>
            </w:pPr>
            <w:r>
              <w:t>VisionSensorType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3A25C3" w:rsidRDefault="002625E3">
            <w:pPr>
              <w:pStyle w:val="TableText"/>
            </w:pPr>
            <w:r>
              <w:t>Abstract base for anything that produces imagery or range data. The RealityKind property is what makes the model sim/real symmetric: a physical camera and a simulated one expose the same members, so a client written against this type works against either.</w:t>
            </w:r>
          </w:p>
        </w:tc>
      </w:tr>
      <w:tr w:rsidR="003A25C3" w14:paraId="605C4A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3A25C3" w:rsidRDefault="002625E3">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3A25C3" w:rsidRDefault="002625E3">
            <w:pPr>
              <w:pStyle w:val="TableText"/>
            </w:pPr>
            <w:r>
              <w:t>SensorId</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3A25C3" w:rsidRDefault="002625E3">
            <w:pPr>
              <w:pStyle w:val="TableText"/>
            </w:pPr>
            <w:r>
              <w:t>Identifier of the sensor, unique within the Server.</w:t>
            </w:r>
          </w:p>
        </w:tc>
      </w:tr>
      <w:tr w:rsidR="003A25C3" w14:paraId="4FB581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3A25C3" w:rsidRDefault="002625E3">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3A25C3" w:rsidRDefault="002625E3">
            <w:pPr>
              <w:pStyle w:val="TableText"/>
            </w:pPr>
            <w:r>
              <w:t>RealityKind</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3A25C3" w:rsidRDefault="002625E3">
            <w:pPr>
              <w:pStyle w:val="TableText"/>
            </w:pPr>
            <w:r>
              <w:t>Whether this sensor is physical, simulated or hybrid.</w:t>
            </w:r>
          </w:p>
        </w:tc>
      </w:tr>
      <w:tr w:rsidR="003A25C3" w14:paraId="0129C7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3A25C3" w:rsidRDefault="002625E3">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3A25C3" w:rsidRDefault="002625E3">
            <w:pPr>
              <w:pStyle w:val="TableText"/>
            </w:pPr>
            <w:r>
              <w:t>Modality</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3A25C3" w:rsidRDefault="002625E3">
            <w:pPr>
              <w:pStyle w:val="TableText"/>
            </w:pPr>
            <w:r>
              <w:t>What the sensor measures.</w:t>
            </w:r>
          </w:p>
        </w:tc>
      </w:tr>
      <w:tr w:rsidR="003A25C3" w14:paraId="3AD895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3A25C3" w:rsidRDefault="002625E3">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3A25C3" w:rsidRDefault="002625E3">
            <w:pPr>
              <w:pStyle w:val="TableText"/>
            </w:pPr>
            <w:r>
              <w:t>Manufacturer</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3A25C3" w:rsidRDefault="002625E3">
            <w:pPr>
              <w:pStyle w:val="TableText"/>
            </w:pPr>
            <w:r>
              <w:t>Portable manufacturer projection. Where DI or OPC 40100 exposes an authoritative nameplate for the same physical sensor, this value shall match it.</w:t>
            </w:r>
          </w:p>
        </w:tc>
      </w:tr>
      <w:tr w:rsidR="003A25C3" w14:paraId="21FE95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3A25C3" w:rsidRDefault="002625E3">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3A25C3" w:rsidRDefault="002625E3">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3A25C3" w:rsidRDefault="002625E3">
            <w:pPr>
              <w:pStyle w:val="TableText"/>
            </w:pPr>
            <w:r>
              <w:t>Portable model-designation projection. Where DI or OPC 40100 exposes an authoritative nameplate for the same physical sensor, this value shall match it.</w:t>
            </w:r>
          </w:p>
        </w:tc>
      </w:tr>
      <w:tr w:rsidR="003A25C3" w14:paraId="3EB65F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3A25C3" w:rsidRDefault="002625E3">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3A25C3" w:rsidRDefault="002625E3">
            <w:pPr>
              <w:pStyle w:val="TableText"/>
            </w:pPr>
            <w:r>
              <w:t>SerialNumber</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3A25C3" w:rsidRDefault="002625E3">
            <w:pPr>
              <w:pStyle w:val="TableText"/>
            </w:pPr>
            <w:r>
              <w:t>Portable serial-number projection. Where DI or OPC 40100 exposes an authoritative nameplate for the same physical sensor, this value shall match it.</w:t>
            </w:r>
          </w:p>
        </w:tc>
      </w:tr>
      <w:tr w:rsidR="003A25C3" w14:paraId="7587A9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3A25C3" w:rsidRDefault="002625E3">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3A25C3" w:rsidRDefault="002625E3">
            <w:pPr>
              <w:pStyle w:val="TableText"/>
            </w:pPr>
            <w:r>
              <w:t>DeviceUri</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3A25C3" w:rsidRDefault="002625E3">
            <w:pPr>
              <w:pStyle w:val="TableText"/>
            </w:pPr>
            <w:r>
              <w:t>Transport-level device identifier, for example a GigE Vision or USB3 Vision device id. Lets a client correlate this sensor with the GenICam layer that actually moves the pixels.</w:t>
            </w:r>
          </w:p>
        </w:tc>
      </w:tr>
      <w:tr w:rsidR="003A25C3" w14:paraId="708335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3A25C3" w:rsidRDefault="002625E3">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3A25C3" w:rsidRDefault="002625E3">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3A25C3" w:rsidRDefault="002625E3">
            <w:pPr>
              <w:pStyle w:val="TableText"/>
            </w:pPr>
            <w:r>
              <w:t>FrameId of this sensor's own camera frame.</w:t>
            </w:r>
          </w:p>
        </w:tc>
      </w:tr>
      <w:tr w:rsidR="003A25C3" w14:paraId="74B752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3A25C3" w:rsidRDefault="002625E3">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3A25C3" w:rsidRDefault="002625E3">
            <w:pPr>
              <w:pStyle w:val="TableText"/>
            </w:pPr>
            <w:r>
              <w:t>Media</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3A25C3" w:rsidRDefault="002625E3">
            <w:pPr>
              <w:pStyle w:val="TableText"/>
            </w:pPr>
            <w:r>
              <w:t>Media endpoints and their control surface.</w:t>
            </w:r>
          </w:p>
        </w:tc>
      </w:tr>
      <w:tr w:rsidR="003A25C3" w14:paraId="37F26C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3A25C3" w:rsidRDefault="002625E3">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3A25C3" w:rsidRDefault="002625E3">
            <w:pPr>
              <w:pStyle w:val="TableText"/>
            </w:pPr>
            <w:r>
              <w:t>Optics</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3A25C3" w:rsidRDefault="002625E3">
            <w:pPr>
              <w:pStyle w:val="TableText"/>
            </w:pPr>
            <w:r>
              <w:t>Lens in front of this sensor.</w:t>
            </w:r>
          </w:p>
        </w:tc>
      </w:tr>
      <w:tr w:rsidR="003A25C3" w14:paraId="6A2A2B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3A25C3" w:rsidRDefault="002625E3">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3A25C3" w:rsidRDefault="002625E3">
            <w:pPr>
              <w:pStyle w:val="TableText"/>
            </w:pPr>
            <w:r>
              <w:t>Illumination</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3A25C3" w:rsidRDefault="002625E3">
            <w:pPr>
              <w:pStyle w:val="TableText"/>
            </w:pPr>
            <w:r>
              <w:t>Light source associated with this sensor.</w:t>
            </w:r>
          </w:p>
        </w:tc>
      </w:tr>
      <w:tr w:rsidR="003A25C3" w14:paraId="6EE09D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3A25C3" w:rsidRDefault="002625E3">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3A25C3" w:rsidRDefault="002625E3">
            <w:pPr>
              <w:pStyle w:val="TableText"/>
            </w:pPr>
            <w:r>
              <w:t>Calibrations</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3A25C3" w:rsidRDefault="002625E3">
            <w:pPr>
              <w:pStyle w:val="TableText"/>
            </w:pPr>
            <w:r>
              <w:t>VisionCalibrationType instances for this sensor.</w:t>
            </w:r>
          </w:p>
        </w:tc>
      </w:tr>
      <w:tr w:rsidR="003A25C3" w14:paraId="3A02C7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3A25C3" w:rsidRDefault="002625E3">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3A25C3" w:rsidRDefault="002625E3">
            <w:pPr>
              <w:pStyle w:val="TableText"/>
            </w:pPr>
            <w:r>
              <w:t>ImageSensorType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3A25C3" w:rsidRDefault="002625E3">
            <w:pPr>
              <w:pStyle w:val="TableText"/>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tc>
      </w:tr>
      <w:tr w:rsidR="003A25C3" w14:paraId="17A62F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3A25C3" w:rsidRDefault="002625E3">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3A25C3" w:rsidRDefault="002625E3">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3A25C3" w:rsidRDefault="002625E3">
            <w:pPr>
              <w:pStyle w:val="TableText"/>
            </w:pPr>
            <w:r>
              <w:t>Image width in pixels (SFNC Width).</w:t>
            </w:r>
          </w:p>
        </w:tc>
      </w:tr>
      <w:tr w:rsidR="003A25C3" w14:paraId="5D78DB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3A25C3" w:rsidRDefault="002625E3">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3A25C3" w:rsidRDefault="002625E3">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3A25C3" w:rsidRDefault="002625E3">
            <w:pPr>
              <w:pStyle w:val="TableText"/>
            </w:pPr>
            <w:r>
              <w:t>Image height in pixels (SFNC Height).</w:t>
            </w:r>
          </w:p>
        </w:tc>
      </w:tr>
      <w:tr w:rsidR="003A25C3" w14:paraId="0080F8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3A25C3" w:rsidRDefault="002625E3">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3A25C3" w:rsidRDefault="002625E3">
            <w:pPr>
              <w:pStyle w:val="TableText"/>
            </w:pPr>
            <w:r>
              <w:t>PixelFormat</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3A25C3" w:rsidRDefault="002625E3">
            <w:pPr>
              <w:pStyle w:val="TableText"/>
            </w:pPr>
            <w:r>
              <w:t>Pixel format using GenICam PFNC naming, for example Mono8, BayerRG12 or RGB8 (SFNC PixelFormat).</w:t>
            </w:r>
          </w:p>
        </w:tc>
      </w:tr>
      <w:tr w:rsidR="003A25C3" w14:paraId="6ED796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3A25C3" w:rsidRDefault="002625E3">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3A25C3" w:rsidRDefault="002625E3">
            <w:pPr>
              <w:pStyle w:val="TableText"/>
            </w:pPr>
            <w:r>
              <w:t>ExposureTime</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3A25C3" w:rsidRDefault="002625E3">
            <w:pPr>
              <w:pStyle w:val="TableText"/>
            </w:pPr>
            <w:r>
              <w:t>Exposure time in microseconds (SFNC ExposureTime).</w:t>
            </w:r>
          </w:p>
        </w:tc>
      </w:tr>
      <w:tr w:rsidR="003A25C3" w14:paraId="5FBBDE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3A25C3" w:rsidRDefault="002625E3">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3A25C3" w:rsidRDefault="002625E3">
            <w:pPr>
              <w:pStyle w:val="TableText"/>
            </w:pPr>
            <w:r>
              <w:t>Gain</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3A25C3" w:rsidRDefault="002625E3">
            <w:pPr>
              <w:pStyle w:val="TableText"/>
            </w:pPr>
            <w:r>
              <w:t>Analog gain (SFNC Gain).</w:t>
            </w:r>
          </w:p>
        </w:tc>
      </w:tr>
      <w:tr w:rsidR="003A25C3" w14:paraId="456460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3A25C3" w:rsidRDefault="002625E3">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3A25C3" w:rsidRDefault="002625E3">
            <w:pPr>
              <w:pStyle w:val="TableText"/>
            </w:pPr>
            <w:r>
              <w:t>AcquisitionFrameRate</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3A25C3" w:rsidRDefault="002625E3">
            <w:pPr>
              <w:pStyle w:val="TableText"/>
            </w:pPr>
            <w:r>
              <w:t>Frames per second (SFNC AcquisitionFrameRate).</w:t>
            </w:r>
          </w:p>
        </w:tc>
      </w:tr>
      <w:tr w:rsidR="003A25C3" w14:paraId="36E43F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3A25C3" w:rsidRDefault="002625E3">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3A25C3" w:rsidRDefault="002625E3">
            <w:pPr>
              <w:pStyle w:val="TableText"/>
            </w:pPr>
            <w:r>
              <w:t>TriggerMode</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3A25C3" w:rsidRDefault="002625E3">
            <w:pPr>
              <w:pStyle w:val="TableText"/>
            </w:pPr>
            <w:r>
              <w:t>Trigger mode, On or Off (SFNC TriggerMode).</w:t>
            </w:r>
          </w:p>
        </w:tc>
      </w:tr>
      <w:tr w:rsidR="003A25C3" w14:paraId="6D64BC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3A25C3" w:rsidRDefault="002625E3">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3A25C3" w:rsidRDefault="002625E3">
            <w:pPr>
              <w:pStyle w:val="TableText"/>
            </w:pPr>
            <w:r>
              <w:t>TriggerSource</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3A25C3" w:rsidRDefault="002625E3">
            <w:pPr>
              <w:pStyle w:val="TableText"/>
            </w:pPr>
            <w:r>
              <w:t>Active trigger source (SFNC TriggerSource).</w:t>
            </w:r>
          </w:p>
        </w:tc>
      </w:tr>
      <w:tr w:rsidR="003A25C3" w14:paraId="4CA94A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3A25C3" w:rsidRDefault="002625E3">
            <w:pPr>
              <w:pStyle w:val="TableText"/>
            </w:pPr>
            <w:r>
              <w:lastRenderedPageBreak/>
              <w:t>ns=1;i=6090</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3A25C3" w:rsidRDefault="002625E3">
            <w:pPr>
              <w:pStyle w:val="TableText"/>
            </w:pPr>
            <w:r>
              <w:t>OffsetX</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3A25C3" w:rsidRDefault="002625E3">
            <w:pPr>
              <w:pStyle w:val="TableText"/>
            </w:pPr>
            <w:r>
              <w:t>Region-of-interest x offset (SFNC OffsetX).</w:t>
            </w:r>
          </w:p>
        </w:tc>
      </w:tr>
      <w:tr w:rsidR="003A25C3" w14:paraId="15A447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3A25C3" w:rsidRDefault="002625E3">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3A25C3" w:rsidRDefault="002625E3">
            <w:pPr>
              <w:pStyle w:val="TableText"/>
            </w:pPr>
            <w:r>
              <w:t>OffsetY</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3A25C3" w:rsidRDefault="002625E3">
            <w:pPr>
              <w:pStyle w:val="TableText"/>
            </w:pPr>
            <w:r>
              <w:t>Region-of-interest y offset (SFNC OffsetY).</w:t>
            </w:r>
          </w:p>
        </w:tc>
      </w:tr>
      <w:tr w:rsidR="003A25C3" w14:paraId="5A4BEE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3A25C3" w:rsidRDefault="002625E3">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3A25C3" w:rsidRDefault="002625E3">
            <w:pPr>
              <w:pStyle w:val="TableText"/>
            </w:pPr>
            <w:r>
              <w:t>BinningHorizontal</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3A25C3" w:rsidRDefault="002625E3">
            <w:pPr>
              <w:pStyle w:val="TableText"/>
            </w:pPr>
            <w:r>
              <w:t>Horizontal binning factor (SFNC BinningHorizontal).</w:t>
            </w:r>
          </w:p>
        </w:tc>
      </w:tr>
      <w:tr w:rsidR="003A25C3" w14:paraId="2DFD2A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3A25C3" w:rsidRDefault="002625E3">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3A25C3" w:rsidRDefault="002625E3">
            <w:pPr>
              <w:pStyle w:val="TableText"/>
            </w:pPr>
            <w:r>
              <w:t>BinningVertical</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3A25C3" w:rsidRDefault="002625E3">
            <w:pPr>
              <w:pStyle w:val="TableText"/>
            </w:pPr>
            <w:r>
              <w:t>Vertical binning factor (SFNC BinningVertical).</w:t>
            </w:r>
          </w:p>
        </w:tc>
      </w:tr>
      <w:tr w:rsidR="003A25C3" w14:paraId="644928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3A25C3" w:rsidRDefault="002625E3">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3A25C3" w:rsidRDefault="002625E3">
            <w:pPr>
              <w:pStyle w:val="TableText"/>
            </w:pPr>
            <w:r>
              <w:t>ReverseX</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3A25C3" w:rsidRDefault="002625E3">
            <w:pPr>
              <w:pStyle w:val="TableText"/>
            </w:pPr>
            <w:r>
              <w:t>Horizontal flip (SFNC ReverseX).</w:t>
            </w:r>
          </w:p>
        </w:tc>
      </w:tr>
      <w:tr w:rsidR="003A25C3" w14:paraId="65ACD3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3A25C3" w:rsidRDefault="002625E3">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3A25C3" w:rsidRDefault="002625E3">
            <w:pPr>
              <w:pStyle w:val="TableText"/>
            </w:pPr>
            <w:r>
              <w:t>ReverseY</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3A25C3" w:rsidRDefault="002625E3">
            <w:pPr>
              <w:pStyle w:val="TableText"/>
            </w:pPr>
            <w:r>
              <w:t>Vertical flip (SFNC ReverseY).</w:t>
            </w:r>
          </w:p>
        </w:tc>
      </w:tr>
      <w:tr w:rsidR="003A25C3" w14:paraId="32412E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3A25C3" w:rsidRDefault="002625E3">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3A25C3" w:rsidRDefault="002625E3">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3A25C3" w:rsidRDefault="002625E3">
            <w:pPr>
              <w:pStyle w:val="TableText"/>
            </w:pPr>
            <w:r>
              <w:t>Currently applicable intrinsics, mirroring the active IntrinsicCalibration.</w:t>
            </w:r>
          </w:p>
        </w:tc>
      </w:tr>
      <w:tr w:rsidR="003A25C3" w14:paraId="099CD7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3A25C3" w:rsidRDefault="002625E3">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3A25C3" w:rsidRDefault="002625E3">
            <w:pPr>
              <w:pStyle w:val="TableText"/>
            </w:pPr>
            <w:r>
              <w:t>Depth3DSensorType</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3A25C3" w:rsidRDefault="002625E3">
            <w:pPr>
              <w:pStyle w:val="TableText"/>
            </w:pPr>
            <w:r>
              <w:t>A sensor producing depth or point-cloud data. Point clouds are large and are obtained through a media endpoint, not read as an OPC UA array.</w:t>
            </w:r>
          </w:p>
        </w:tc>
      </w:tr>
      <w:tr w:rsidR="003A25C3" w14:paraId="611316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3A25C3" w:rsidRDefault="002625E3">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3A25C3" w:rsidRDefault="002625E3">
            <w:pPr>
              <w:pStyle w:val="TableText"/>
            </w:pPr>
            <w:r>
              <w:t>MinDepth</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3A25C3" w:rsidRDefault="002625E3">
            <w:pPr>
              <w:pStyle w:val="TableText"/>
            </w:pPr>
            <w:r>
              <w:t>Smallest reportable range in metres.</w:t>
            </w:r>
          </w:p>
        </w:tc>
      </w:tr>
      <w:tr w:rsidR="003A25C3" w14:paraId="345124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3A25C3" w:rsidRDefault="002625E3">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3A25C3" w:rsidRDefault="002625E3">
            <w:pPr>
              <w:pStyle w:val="TableText"/>
            </w:pPr>
            <w:r>
              <w:t>MaxDepth</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3A25C3" w:rsidRDefault="002625E3">
            <w:pPr>
              <w:pStyle w:val="TableText"/>
            </w:pPr>
            <w:r>
              <w:t>Largest reportable range in metres.</w:t>
            </w:r>
          </w:p>
        </w:tc>
      </w:tr>
      <w:tr w:rsidR="003A25C3" w14:paraId="27F9C8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3A25C3" w:rsidRDefault="002625E3">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3A25C3" w:rsidRDefault="002625E3">
            <w:pPr>
              <w:pStyle w:val="TableText"/>
            </w:pPr>
            <w:r>
              <w:t>DepthScale</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3A25C3" w:rsidRDefault="002625E3">
            <w:pPr>
              <w:pStyle w:val="TableText"/>
            </w:pPr>
            <w:r>
              <w:t>Metres represented by one unit of the raw depth map.</w:t>
            </w:r>
          </w:p>
        </w:tc>
      </w:tr>
      <w:tr w:rsidR="003A25C3" w14:paraId="3490E9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3A25C3" w:rsidRDefault="002625E3">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3A25C3" w:rsidRDefault="002625E3">
            <w:pPr>
              <w:pStyle w:val="TableText"/>
            </w:pPr>
            <w:r>
              <w:t>Baseline</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3A25C3" w:rsidRDefault="002625E3">
            <w:pPr>
              <w:pStyle w:val="TableText"/>
            </w:pPr>
            <w:r>
              <w:t>Stereo baseline in metres, where applicable.</w:t>
            </w:r>
          </w:p>
        </w:tc>
      </w:tr>
      <w:tr w:rsidR="003A25C3" w14:paraId="36477B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3A25C3" w:rsidRDefault="002625E3">
            <w:pPr>
              <w:pStyle w:val="TableText"/>
            </w:pPr>
            <w:r>
              <w:t>ns=1;i=6101</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3A25C3" w:rsidRDefault="002625E3">
            <w:pPr>
              <w:pStyle w:val="TableText"/>
            </w:pPr>
            <w:r>
              <w:t>PointsPerFrame</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3A25C3" w:rsidRDefault="002625E3">
            <w:pPr>
              <w:pStyle w:val="TableText"/>
            </w:pPr>
            <w:r>
              <w:t>Nominal point count per frame.</w:t>
            </w:r>
          </w:p>
        </w:tc>
      </w:tr>
      <w:tr w:rsidR="003A25C3" w14:paraId="6F69B4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3A25C3" w:rsidRDefault="002625E3">
            <w:pPr>
              <w:pStyle w:val="TableText"/>
            </w:pPr>
            <w:r>
              <w:t>ns=1;i=1030</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3A25C3" w:rsidRDefault="002625E3">
            <w:pPr>
              <w:pStyle w:val="TableText"/>
            </w:pPr>
            <w:r>
              <w:t>IVisionSimulatedType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3A25C3" w:rsidRDefault="002625E3">
            <w:pPr>
              <w:pStyle w:val="TableText"/>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tc>
      </w:tr>
      <w:tr w:rsidR="003A25C3" w14:paraId="454ABC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3A25C3" w:rsidRDefault="002625E3">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3A25C3" w:rsidRDefault="002625E3">
            <w:pPr>
              <w:pStyle w:val="TableText"/>
            </w:pPr>
            <w:r>
              <w:t>SimulatorUri</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3A25C3" w:rsidRDefault="002625E3">
            <w:pPr>
              <w:pStyle w:val="TableText"/>
            </w:pPr>
            <w:r>
              <w:t>Identifier of the simulator or renderer, for example an Isaac Sim instance.</w:t>
            </w:r>
          </w:p>
        </w:tc>
      </w:tr>
      <w:tr w:rsidR="003A25C3" w14:paraId="5F3F76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3A25C3" w:rsidRDefault="002625E3">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3A25C3" w:rsidRDefault="002625E3">
            <w:pPr>
              <w:pStyle w:val="TableText"/>
            </w:pPr>
            <w:r>
              <w:t>StageIdentifier</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3A25C3" w:rsidRDefault="002625E3">
            <w:pPr>
              <w:pStyle w:val="TableText"/>
            </w:pPr>
            <w:r>
              <w:t>Root layer identifier of the stage being rendered. Uses the same identity contract as OPC UA - OpenUSD Bindings and Scene Materialization.</w:t>
            </w:r>
          </w:p>
        </w:tc>
      </w:tr>
      <w:tr w:rsidR="003A25C3" w14:paraId="20A04D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3A25C3" w:rsidRDefault="002625E3">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3A25C3" w:rsidRDefault="002625E3">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3A25C3" w:rsidRDefault="002625E3">
            <w:pPr>
              <w:pStyle w:val="TableText"/>
            </w:pPr>
            <w:r>
              <w:t>Absolute SdfPath of the camera prim this sensor renders from.</w:t>
            </w:r>
          </w:p>
        </w:tc>
      </w:tr>
      <w:tr w:rsidR="003A25C3" w14:paraId="40CCE8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3A25C3" w:rsidRDefault="002625E3">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3A25C3" w:rsidRDefault="002625E3">
            <w:pPr>
              <w:pStyle w:val="TableText"/>
            </w:pPr>
            <w:r>
              <w:t>GroundTruthAvailable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3A25C3" w:rsidRDefault="002625E3">
            <w:pPr>
              <w:pStyle w:val="TableText"/>
            </w:pPr>
            <w:r>
              <w:t>True when the simulator can emit annotator ground truth alongside imagery.</w:t>
            </w:r>
          </w:p>
        </w:tc>
      </w:tr>
      <w:tr w:rsidR="003A25C3" w14:paraId="0FFF75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3A25C3" w:rsidRDefault="002625E3">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3A25C3" w:rsidRDefault="002625E3">
            <w:pPr>
              <w:pStyle w:val="TableText"/>
            </w:pPr>
            <w:r>
              <w:t>RandomizationSeed</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3A25C3" w:rsidRDefault="002625E3">
            <w:pPr>
              <w:pStyle w:val="TableText"/>
            </w:pPr>
            <w:r>
              <w:t>Seed of the active domain-randomization run, so a dataset can be reproduced.</w:t>
            </w:r>
          </w:p>
        </w:tc>
      </w:tr>
      <w:tr w:rsidR="003A25C3" w14:paraId="565044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3A25C3" w:rsidRDefault="002625E3">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3A25C3" w:rsidRDefault="002625E3">
            <w:pPr>
              <w:pStyle w:val="TableText"/>
            </w:pPr>
            <w:r>
              <w:t>VisionResultType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3A25C3" w:rsidRDefault="002625E3">
            <w:pPr>
              <w:pStyle w:val="TableText"/>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tc>
      </w:tr>
      <w:tr w:rsidR="003A25C3" w14:paraId="606B75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3A25C3" w:rsidRDefault="002625E3">
            <w:pPr>
              <w:pStyle w:val="TableText"/>
            </w:pPr>
            <w:r>
              <w:t>ns=1;i=6137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3A25C3" w:rsidRDefault="002625E3">
            <w:pPr>
              <w:pStyle w:val="TableText"/>
            </w:pPr>
            <w:r>
              <w:t>ResultId</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3A25C3" w:rsidRDefault="002625E3">
            <w:pPr>
              <w:pStyle w:val="TableText"/>
            </w:pPr>
            <w:r>
              <w:t>Immutable identifier of the result, unique within the Server and never reused for a different result, including after eviction or Server restart.</w:t>
            </w:r>
          </w:p>
        </w:tc>
      </w:tr>
      <w:tr w:rsidR="003A25C3" w14:paraId="158145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3A25C3" w:rsidRDefault="002625E3">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3A25C3" w:rsidRDefault="002625E3">
            <w:pPr>
              <w:pStyle w:val="TableText"/>
            </w:pPr>
            <w:r>
              <w:t>CreationTime</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3A25C3" w:rsidRDefault="002625E3">
            <w:pPr>
              <w:pStyle w:val="TableText"/>
            </w:pPr>
            <w:r>
              <w:t>When the result was produced.</w:t>
            </w:r>
          </w:p>
        </w:tc>
      </w:tr>
      <w:tr w:rsidR="003A25C3" w14:paraId="1B5130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3A25C3" w:rsidRDefault="002625E3">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3A25C3" w:rsidRDefault="002625E3">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3A25C3" w:rsidRDefault="002625E3">
            <w:pPr>
              <w:pStyle w:val="TableText"/>
            </w:pPr>
            <w:r>
              <w:t>Sensor the frame came from.</w:t>
            </w:r>
          </w:p>
        </w:tc>
      </w:tr>
      <w:tr w:rsidR="003A25C3" w14:paraId="14C355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3A25C3" w:rsidRDefault="002625E3">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3A25C3" w:rsidRDefault="002625E3">
            <w:pPr>
              <w:pStyle w:val="TableText"/>
            </w:pPr>
            <w:r>
              <w:t>Pipeline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3A25C3" w:rsidRDefault="002625E3">
            <w:pPr>
              <w:pStyle w:val="TableText"/>
            </w:pPr>
            <w:r>
              <w:t>Pipeline that produced it.</w:t>
            </w:r>
          </w:p>
        </w:tc>
      </w:tr>
      <w:tr w:rsidR="003A25C3" w14:paraId="24B98D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3A25C3" w:rsidRDefault="002625E3">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3A25C3" w:rsidRDefault="002625E3">
            <w:pPr>
              <w:pStyle w:val="TableText"/>
            </w:pPr>
            <w:r>
              <w:t>ModelVersionUsed</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3A25C3" w:rsidRDefault="002625E3">
            <w:pPr>
              <w:pStyle w:val="TableText"/>
            </w:pPr>
            <w:r>
              <w:t>Version of the model that produced the result. Required in practice for auditability when the model can be updated in the field.</w:t>
            </w:r>
          </w:p>
        </w:tc>
      </w:tr>
      <w:tr w:rsidR="003A25C3" w14:paraId="7D84E3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3A25C3" w:rsidRDefault="002625E3">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3A25C3" w:rsidRDefault="002625E3">
            <w:pPr>
              <w:pStyle w:val="TableText"/>
            </w:pPr>
            <w:r>
              <w:t>Confidence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3A25C3" w:rsidRDefault="002625E3">
            <w:pPr>
              <w:pStyle w:val="TableText"/>
            </w:pPr>
            <w:r>
              <w:t>Overall confidence in the range 0.0 to 1.0, where the model reports one.</w:t>
            </w:r>
          </w:p>
        </w:tc>
      </w:tr>
      <w:tr w:rsidR="003A25C3" w14:paraId="6E0577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3A25C3" w:rsidRDefault="002625E3">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3A25C3" w:rsidRDefault="002625E3">
            <w:pPr>
              <w:pStyle w:val="TableText"/>
            </w:pPr>
            <w:r>
              <w:t>ExplanationUri</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3A25C3" w:rsidRDefault="002625E3">
            <w:pPr>
              <w:pStyle w:val="TableText"/>
            </w:pPr>
            <w:r>
              <w:t>Location of an explanation artefact, for example a saliency map. Treated as untrusted input.</w:t>
            </w:r>
          </w:p>
        </w:tc>
      </w:tr>
      <w:tr w:rsidR="003A25C3" w14:paraId="62BDB7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3A25C3" w:rsidRDefault="002625E3">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3A25C3" w:rsidRDefault="002625E3">
            <w:pPr>
              <w:pStyle w:val="TableText"/>
            </w:pPr>
            <w:r>
              <w:t>Frame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3A25C3" w:rsidRDefault="002625E3">
            <w:pPr>
              <w:pStyle w:val="TableText"/>
            </w:pPr>
            <w:r>
              <w:t>Reference to the frame this result was computed from.</w:t>
            </w:r>
          </w:p>
        </w:tc>
      </w:tr>
      <w:tr w:rsidR="003A25C3" w14:paraId="2332F2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3A25C3" w:rsidRDefault="002625E3">
            <w:pPr>
              <w:pStyle w:val="TableText"/>
            </w:pPr>
            <w:r>
              <w:lastRenderedPageBreak/>
              <w:t>ns=1;i=1021</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3A25C3" w:rsidRDefault="002625E3">
            <w:pPr>
              <w:pStyle w:val="TableText"/>
            </w:pPr>
            <w:r>
              <w:t>InspectionResultType</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3A25C3" w:rsidRDefault="002625E3">
            <w:pPr>
              <w:pStyle w:val="TableText"/>
            </w:pPr>
            <w:r>
              <w:t>A machine-vision inspection outcome: a verdict plus the characteristics that produced it. Carrying nominal, actual, tolerance AND uncertainty is what makes the verdict reproducible by a third party, and is why VisionResultEvaluationEnum has a NotDecidable value.</w:t>
            </w:r>
          </w:p>
        </w:tc>
      </w:tr>
      <w:tr w:rsidR="003A25C3" w14:paraId="74945F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3A25C3" w:rsidRDefault="002625E3">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3A25C3" w:rsidRDefault="002625E3">
            <w:pPr>
              <w:pStyle w:val="TableText"/>
            </w:pPr>
            <w:r>
              <w:t>Evaluation</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3A25C3" w:rsidRDefault="002625E3">
            <w:pPr>
              <w:pStyle w:val="TableText"/>
            </w:pPr>
            <w:r>
              <w:t>Overall verdict.</w:t>
            </w:r>
          </w:p>
        </w:tc>
      </w:tr>
      <w:tr w:rsidR="003A25C3" w14:paraId="7B27CD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3A25C3" w:rsidRDefault="002625E3">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3A25C3" w:rsidRDefault="002625E3">
            <w:pPr>
              <w:pStyle w:val="TableText"/>
            </w:pPr>
            <w:r>
              <w:t>PartId</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3A25C3" w:rsidRDefault="002625E3">
            <w:pPr>
              <w:pStyle w:val="TableText"/>
            </w:pPr>
            <w:r>
              <w:t>Identifier of the inspected part.</w:t>
            </w:r>
          </w:p>
        </w:tc>
      </w:tr>
      <w:tr w:rsidR="003A25C3" w14:paraId="410013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3A25C3" w:rsidRDefault="002625E3">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3A25C3" w:rsidRDefault="002625E3">
            <w:pPr>
              <w:pStyle w:val="TableText"/>
            </w:pPr>
            <w:r>
              <w:t>RecipeId</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3A25C3" w:rsidRDefault="002625E3">
            <w:pPr>
              <w:pStyle w:val="TableText"/>
            </w:pPr>
            <w:r>
              <w:t>Identifier of the inspection recipe or program applied.</w:t>
            </w:r>
          </w:p>
        </w:tc>
      </w:tr>
      <w:tr w:rsidR="003A25C3" w14:paraId="3AF263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3A25C3" w:rsidRDefault="002625E3">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3A25C3" w:rsidRDefault="002625E3">
            <w:pPr>
              <w:pStyle w:val="TableText"/>
            </w:pPr>
            <w:r>
              <w:t>Characteristics</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3A25C3" w:rsidRDefault="002625E3">
            <w:pPr>
              <w:pStyle w:val="TableText"/>
            </w:pPr>
            <w:r>
              <w:t>Measured characteristics.</w:t>
            </w:r>
          </w:p>
        </w:tc>
      </w:tr>
      <w:tr w:rsidR="003A25C3" w14:paraId="7FEB3A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3A25C3" w:rsidRDefault="002625E3">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3A25C3" w:rsidRDefault="002625E3">
            <w:pPr>
              <w:pStyle w:val="TableText"/>
            </w:pPr>
            <w:r>
              <w:t>DetectionResultType</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3A25C3" w:rsidRDefault="002625E3">
            <w:pPr>
              <w:pStyle w:val="TableText"/>
            </w:pPr>
            <w:r>
              <w:t>A robotics-vision perception outcome: zero or more detected instances, each optionally carrying a 6-DoF pose suitable for picking or servoing.</w:t>
            </w:r>
          </w:p>
        </w:tc>
      </w:tr>
      <w:tr w:rsidR="003A25C3" w14:paraId="7E26FC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3A25C3" w:rsidRDefault="002625E3">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3A25C3" w:rsidRDefault="002625E3">
            <w:pPr>
              <w:pStyle w:val="TableText"/>
            </w:pPr>
            <w:r>
              <w:t>Detections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3A25C3" w:rsidRDefault="002625E3">
            <w:pPr>
              <w:pStyle w:val="TableText"/>
            </w:pPr>
            <w:r>
              <w:t>Detected instances.</w:t>
            </w:r>
          </w:p>
        </w:tc>
      </w:tr>
      <w:tr w:rsidR="003A25C3" w14:paraId="38A50A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3A25C3" w:rsidRDefault="002625E3">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3A25C3" w:rsidRDefault="002625E3">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3A25C3" w:rsidRDefault="002625E3">
            <w:pPr>
              <w:pStyle w:val="TableText"/>
            </w:pPr>
            <w:r>
              <w:t>FrameId that detection poses are expressed in.</w:t>
            </w:r>
          </w:p>
        </w:tc>
      </w:tr>
      <w:tr w:rsidR="003A25C3" w14:paraId="2E81C4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3A25C3" w:rsidRDefault="002625E3">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3A25C3" w:rsidRDefault="002625E3">
            <w:pPr>
              <w:pStyle w:val="TableText"/>
            </w:pPr>
            <w:r>
              <w:t>SegmentationResultType</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3A25C3" w:rsidRDefault="002625E3">
            <w:pPr>
              <w:pStyle w:val="TableText"/>
            </w:pPr>
            <w:r>
              <w:t>A per-pixel labelling outcome. The mask itself is referenced, not inlined.</w:t>
            </w:r>
          </w:p>
        </w:tc>
      </w:tr>
      <w:tr w:rsidR="003A25C3" w14:paraId="435054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3A25C3" w:rsidRDefault="002625E3">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3A25C3" w:rsidRDefault="002625E3">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3A25C3" w:rsidRDefault="002625E3">
            <w:pPr>
              <w:pStyle w:val="TableText"/>
            </w:pPr>
            <w:r>
              <w:t>Class labels present in the mask.</w:t>
            </w:r>
          </w:p>
        </w:tc>
      </w:tr>
      <w:tr w:rsidR="003A25C3" w14:paraId="7BC5D3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3A25C3" w:rsidRDefault="002625E3">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3A25C3" w:rsidRDefault="002625E3">
            <w:pPr>
              <w:pStyle w:val="TableText"/>
            </w:pPr>
            <w:r>
              <w:t>Mask</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3A25C3" w:rsidRDefault="002625E3">
            <w:pPr>
              <w:pStyle w:val="TableText"/>
            </w:pPr>
            <w:r>
              <w:t>Reference to the encoded mask image.</w:t>
            </w:r>
          </w:p>
        </w:tc>
      </w:tr>
      <w:tr w:rsidR="003A25C3" w14:paraId="6F5DB5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3A25C3" w:rsidRDefault="002625E3">
            <w:pPr>
              <w:pStyle w:val="TableText"/>
            </w:pPr>
            <w:r>
              <w:t>ns=1;i=1024</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3A25C3" w:rsidRDefault="002625E3">
            <w:pPr>
              <w:pStyle w:val="TableText"/>
            </w:pPr>
            <w:r>
              <w:t>VisionFeedbackType</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3A25C3" w:rsidRDefault="002625E3">
            <w:pPr>
              <w:pStyle w:val="TableText"/>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tc>
      </w:tr>
      <w:tr w:rsidR="003A25C3" w14:paraId="790F99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3A25C3" w:rsidRDefault="002625E3">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3A25C3" w:rsidRDefault="002625E3">
            <w:pPr>
              <w:pStyle w:val="TableText"/>
            </w:pPr>
            <w:r>
              <w:t>OverlayEnabled</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3A25C3" w:rsidRDefault="002625E3">
            <w:pPr>
              <w:pStyle w:val="TableText"/>
            </w:pPr>
            <w:r>
              <w:t>True when submitted geometry is rendered onto the outgoing stream.</w:t>
            </w:r>
          </w:p>
        </w:tc>
      </w:tr>
      <w:tr w:rsidR="003A25C3" w14:paraId="667B9E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3A25C3" w:rsidRDefault="002625E3">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3A25C3" w:rsidRDefault="002625E3">
            <w:pPr>
              <w:pStyle w:val="TableText"/>
            </w:pPr>
            <w:r>
              <w:t>OverlayStyle</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3A25C3" w:rsidRDefault="002625E3">
            <w:pPr>
              <w:pStyle w:val="TableText"/>
            </w:pPr>
            <w:r>
              <w:t>Vendor-defined overlay style identifier.</w:t>
            </w:r>
          </w:p>
        </w:tc>
      </w:tr>
      <w:tr w:rsidR="003A25C3" w14:paraId="2F6F84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3A25C3" w:rsidRDefault="002625E3">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3A25C3" w:rsidRDefault="002625E3">
            <w:pPr>
              <w:pStyle w:val="TableText"/>
            </w:pPr>
            <w:r>
              <w:t>OverlayTtl</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3A25C3" w:rsidRDefault="002625E3">
            <w:pPr>
              <w:pStyle w:val="TableText"/>
            </w:pPr>
            <w:r>
              <w:t>How long submitted overlay geometry remains rendered.</w:t>
            </w:r>
          </w:p>
        </w:tc>
      </w:tr>
      <w:tr w:rsidR="003A25C3" w14:paraId="642F9B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3A25C3" w:rsidRDefault="002625E3">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3A25C3" w:rsidRDefault="002625E3">
            <w:pPr>
              <w:pStyle w:val="TableText"/>
            </w:pPr>
            <w:r>
              <w:t>MaxInlineFeedbackImageSize</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3A25C3" w:rsidRDefault="002625E3">
            <w:pPr>
              <w:pStyle w:val="TableText"/>
            </w:pPr>
            <w:r>
              <w:t>Largest inline image this surface accepts, in bytes. SHALL NOT exceed Server.ServerCapabilities.MaxByteStringLength, and a Call request carrying the value is additionally bounded by the Session's MaxRequestMessageSize. An oversized payload is rejected with Bad_EncodingLimitsExceeded and the client uses SubmitImageReference instead. See clause 6.4.</w:t>
            </w:r>
          </w:p>
        </w:tc>
      </w:tr>
      <w:tr w:rsidR="003A25C3" w14:paraId="11732A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3A25C3" w:rsidRDefault="002625E3">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3A25C3" w:rsidRDefault="002625E3">
            <w:pPr>
              <w:pStyle w:val="TableText"/>
            </w:pPr>
            <w:r>
              <w:t>SubmitDetections</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3A25C3" w:rsidRDefault="002625E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3A25C3" w:rsidRDefault="002625E3">
            <w:pPr>
              <w:pStyle w:val="TableText"/>
            </w:pPr>
            <w:r>
              <w:t>Push detected geometry back into the vision system. With Purpose set to Overlay the boxes are drawn on the stream; with Purpose set to GroundTruthLabel they are retained as corrected labels for the associated learning job.</w:t>
            </w:r>
          </w:p>
        </w:tc>
      </w:tr>
      <w:tr w:rsidR="003A25C3" w14:paraId="0A34A8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3A25C3" w:rsidRDefault="002625E3">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3A25C3" w:rsidRDefault="002625E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3A25C3" w:rsidRDefault="003A25C3">
            <w:pPr>
              <w:pStyle w:val="TableText"/>
            </w:pPr>
          </w:p>
        </w:tc>
      </w:tr>
      <w:tr w:rsidR="003A25C3" w14:paraId="212E87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3A25C3" w:rsidRDefault="002625E3">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3A25C3" w:rsidRDefault="002625E3">
            <w:pPr>
              <w:pStyle w:val="TableText"/>
            </w:pPr>
            <w:r>
              <w:t>SubmitInspectionResult</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3A25C3" w:rsidRDefault="002625E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3A25C3" w:rsidRDefault="002625E3">
            <w:pPr>
              <w:pStyle w:val="TableText"/>
            </w:pPr>
            <w:r>
              <w:t>Record a downstream inspection verdict against a result, for reconciliation with what the vision system originally reported.</w:t>
            </w:r>
          </w:p>
        </w:tc>
      </w:tr>
      <w:tr w:rsidR="003A25C3" w14:paraId="11040B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3A25C3" w:rsidRDefault="002625E3">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3A25C3" w:rsidRDefault="002625E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3A25C3" w:rsidRDefault="003A25C3">
            <w:pPr>
              <w:pStyle w:val="TableText"/>
            </w:pPr>
          </w:p>
        </w:tc>
      </w:tr>
      <w:tr w:rsidR="003A25C3" w14:paraId="6343DF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3A25C3" w:rsidRDefault="002625E3">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3A25C3" w:rsidRDefault="002625E3">
            <w:pPr>
              <w:pStyle w:val="TableText"/>
            </w:pPr>
            <w:r>
              <w:t>SubmitCorrection</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3A25C3" w:rsidRDefault="002625E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3A25C3" w:rsidRDefault="002625E3">
            <w:pPr>
              <w:pStyle w:val="TableText"/>
            </w:pPr>
            <w:r>
              <w:t>Submit a human-in-the-loop or downstream correction of a previous result. This is the primary source of labelled data for retraining.</w:t>
            </w:r>
          </w:p>
        </w:tc>
      </w:tr>
      <w:tr w:rsidR="003A25C3" w14:paraId="3DE128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3A25C3" w:rsidRDefault="002625E3">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3A25C3" w:rsidRDefault="002625E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3A25C3" w:rsidRDefault="003A25C3">
            <w:pPr>
              <w:pStyle w:val="TableText"/>
            </w:pPr>
          </w:p>
        </w:tc>
      </w:tr>
      <w:tr w:rsidR="003A25C3" w14:paraId="01DCC1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3A25C3" w:rsidRDefault="002625E3">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3A25C3" w:rsidRDefault="002625E3">
            <w:pPr>
              <w:pStyle w:val="TableText"/>
            </w:pPr>
            <w:r>
              <w:t>SubmitImageReference</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3A25C3" w:rsidRDefault="002625E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3A25C3" w:rsidRDefault="002625E3">
            <w:pPr>
              <w:pStyle w:val="TableText"/>
            </w:pPr>
            <w:r>
              <w:t>The default way to hand an image back: by reference. Used whenever the image exceeds MaxInlineFeedbackImageSize, and preferred in all cases.</w:t>
            </w:r>
          </w:p>
        </w:tc>
      </w:tr>
      <w:tr w:rsidR="003A25C3" w14:paraId="0D019C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3A25C3" w:rsidRDefault="002625E3">
            <w:pPr>
              <w:pStyle w:val="TableText"/>
            </w:pPr>
            <w:r>
              <w:lastRenderedPageBreak/>
              <w:t>ns=1;i=6164</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3A25C3" w:rsidRDefault="002625E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3A25C3" w:rsidRDefault="003A25C3">
            <w:pPr>
              <w:pStyle w:val="TableText"/>
            </w:pPr>
          </w:p>
        </w:tc>
      </w:tr>
      <w:tr w:rsidR="003A25C3" w14:paraId="11D016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3A25C3" w:rsidRDefault="002625E3">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3A25C3" w:rsidRDefault="002625E3">
            <w:pPr>
              <w:pStyle w:val="TableText"/>
            </w:pPr>
            <w:r>
              <w:t>InferencePipelineType</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3A25C3" w:rsidRDefault="002625E3">
            <w:pPr>
              <w:pStyle w:val="TableText"/>
            </w:pPr>
            <w:r>
              <w:t>Binds a sensor to a deployment and publishes the results. The same type serves on-server and off-server inference: when the deployment is remote the Server publishes results it did not compute, and the only observable difference is DeploymentType.InferenceLocation.</w:t>
            </w:r>
          </w:p>
        </w:tc>
      </w:tr>
      <w:tr w:rsidR="003A25C3" w14:paraId="76FD16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3A25C3" w:rsidRDefault="002625E3">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3A25C3" w:rsidRDefault="002625E3">
            <w:pPr>
              <w:pStyle w:val="TableText"/>
            </w:pPr>
            <w:r>
              <w:t>PipelineId</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3A25C3" w:rsidRDefault="002625E3">
            <w:pPr>
              <w:pStyle w:val="TableText"/>
            </w:pPr>
            <w:r>
              <w:t>Identifier of the pipeline.</w:t>
            </w:r>
          </w:p>
        </w:tc>
      </w:tr>
      <w:tr w:rsidR="003A25C3" w14:paraId="665F57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3A25C3" w:rsidRDefault="002625E3">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3A25C3" w:rsidRDefault="002625E3">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3A25C3" w:rsidRDefault="002625E3">
            <w:pPr>
              <w:pStyle w:val="TableText"/>
            </w:pPr>
            <w:r>
              <w:t>Sensor supplying frames.</w:t>
            </w:r>
          </w:p>
        </w:tc>
      </w:tr>
      <w:tr w:rsidR="003A25C3" w14:paraId="729C4B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3A25C3" w:rsidRDefault="002625E3">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3A25C3" w:rsidRDefault="002625E3">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3A25C3" w:rsidRDefault="002625E3">
            <w:pPr>
              <w:pStyle w:val="TableText"/>
            </w:pPr>
            <w:r>
              <w:t>The deployment executing inference. This is a NodeId, not a reference, and the node it names is NOT defined by this specification - see clause 8.2. Where the Server also implements OPC UA - AI Model Management and Inference it names a DeploymentType instance there, which is what clause 8's provenance argument assumes; a Server that describes its deployment some other way names that node instead. Nothing in this NodeSet references the other model's identifiers, so adopting or ignoring it changes nothing abou</w:t>
            </w:r>
            <w:r>
              <w:t>t loading this one.</w:t>
            </w:r>
          </w:p>
        </w:tc>
      </w:tr>
      <w:tr w:rsidR="003A25C3" w14:paraId="710907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3A25C3" w:rsidRDefault="002625E3">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3A25C3" w:rsidRDefault="002625E3">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3A25C3" w:rsidRDefault="002625E3">
            <w:pPr>
              <w:pStyle w:val="TableText"/>
            </w:pPr>
            <w:r>
              <w:t>Runtime state of the pipeline.</w:t>
            </w:r>
          </w:p>
        </w:tc>
      </w:tr>
      <w:tr w:rsidR="003A25C3" w14:paraId="027474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3A25C3" w:rsidRDefault="002625E3">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3A25C3" w:rsidRDefault="002625E3">
            <w:pPr>
              <w:pStyle w:val="TableText"/>
            </w:pPr>
            <w:r>
              <w:t>Continuous</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3A25C3" w:rsidRDefault="002625E3">
            <w:pPr>
              <w:pStyle w:val="TableText"/>
            </w:pPr>
            <w:r>
              <w:t>True while the pipeline runs on every frame.</w:t>
            </w:r>
          </w:p>
        </w:tc>
      </w:tr>
      <w:tr w:rsidR="003A25C3" w14:paraId="489FCA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3A25C3" w:rsidRDefault="002625E3">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3A25C3" w:rsidRDefault="002625E3">
            <w:pPr>
              <w:pStyle w:val="TableText"/>
            </w:pPr>
            <w:r>
              <w:t>Results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3A25C3" w:rsidRDefault="002625E3">
            <w:pPr>
              <w:pStyle w:val="TableText"/>
            </w:pPr>
            <w:r>
              <w:t>Recent VisionResultType instances produced by this pipeline.</w:t>
            </w:r>
          </w:p>
        </w:tc>
      </w:tr>
      <w:tr w:rsidR="003A25C3" w14:paraId="3520DB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3A25C3" w:rsidRDefault="002625E3">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3A25C3" w:rsidRDefault="002625E3">
            <w:pPr>
              <w:pStyle w:val="TableText"/>
            </w:pPr>
            <w:r>
              <w:t>Feedback</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3A25C3" w:rsidRDefault="002625E3">
            <w:pPr>
              <w:pStyle w:val="TableText"/>
            </w:pPr>
            <w:r>
              <w:t>Feedback surface for pushing results back into the vision system.</w:t>
            </w:r>
          </w:p>
        </w:tc>
      </w:tr>
      <w:tr w:rsidR="003A25C3" w14:paraId="48961F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3A25C3" w:rsidRDefault="002625E3">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3A25C3" w:rsidRDefault="002625E3">
            <w:pPr>
              <w:pStyle w:val="TableText"/>
            </w:pPr>
            <w:r>
              <w:t>RunInference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3A25C3" w:rsidRDefault="002625E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3A25C3" w:rsidRDefault="002625E3">
            <w:pPr>
              <w:pStyle w:val="TableText"/>
            </w:pPr>
            <w:r>
              <w:t>Run inference once, on the current or a specified frame, and return the identifier of the result that was produced.</w:t>
            </w:r>
          </w:p>
        </w:tc>
      </w:tr>
      <w:tr w:rsidR="003A25C3" w14:paraId="424743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3A25C3" w:rsidRDefault="002625E3">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3A25C3" w:rsidRDefault="002625E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3A25C3" w:rsidRDefault="003A25C3">
            <w:pPr>
              <w:pStyle w:val="TableText"/>
            </w:pPr>
          </w:p>
        </w:tc>
      </w:tr>
      <w:tr w:rsidR="003A25C3" w14:paraId="42FBC0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3A25C3" w:rsidRDefault="002625E3">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3A25C3" w:rsidRDefault="002625E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3A25C3" w:rsidRDefault="003A25C3">
            <w:pPr>
              <w:pStyle w:val="TableText"/>
            </w:pPr>
          </w:p>
        </w:tc>
      </w:tr>
      <w:tr w:rsidR="003A25C3" w14:paraId="4F057C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3A25C3" w:rsidRDefault="002625E3">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3A25C3" w:rsidRDefault="002625E3">
            <w:pPr>
              <w:pStyle w:val="TableText"/>
            </w:pPr>
            <w:r>
              <w:t>StartContinuous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3A25C3" w:rsidRDefault="002625E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3A25C3" w:rsidRDefault="002625E3">
            <w:pPr>
              <w:pStyle w:val="TableText"/>
            </w:pPr>
            <w:r>
              <w:t>Begin running inference on every acquired frame.</w:t>
            </w:r>
          </w:p>
        </w:tc>
      </w:tr>
      <w:tr w:rsidR="003A25C3" w14:paraId="20782A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3A25C3" w:rsidRDefault="002625E3">
            <w:pPr>
              <w:pStyle w:val="TableText"/>
            </w:pPr>
            <w:r>
              <w:t>ns=1;i=6176</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3A25C3" w:rsidRDefault="002625E3">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3A25C3" w:rsidRDefault="002625E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3A25C3" w:rsidRDefault="002625E3">
            <w:pPr>
              <w:pStyle w:val="TableText"/>
            </w:pPr>
            <w:r>
              <w:t>Stop continuous inference.</w:t>
            </w:r>
          </w:p>
        </w:tc>
      </w:tr>
      <w:tr w:rsidR="003A25C3" w14:paraId="3D0802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3A25C3" w:rsidRDefault="002625E3">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3A25C3" w:rsidRDefault="002625E3">
            <w:pPr>
              <w:pStyle w:val="TableText"/>
            </w:pPr>
            <w:r>
              <w:t>VisionRootType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3A25C3" w:rsidRDefault="002625E3">
            <w:pPr>
              <w:pStyle w:val="TableText"/>
            </w:pPr>
            <w:r>
              <w:t>The single well-known entry point for everything in this model. A client starts here, enumerates Sensors, and follows references outward. Mirrors the discovery pattern of OPC UA - OpenUSD Bindings.</w:t>
            </w:r>
          </w:p>
        </w:tc>
      </w:tr>
      <w:tr w:rsidR="003A25C3" w14:paraId="775F97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3A25C3" w:rsidRDefault="002625E3">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3A25C3" w:rsidRDefault="002625E3">
            <w:pPr>
              <w:pStyle w:val="TableText"/>
            </w:pPr>
            <w:r>
              <w:t>Sensors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3A25C3" w:rsidRDefault="002625E3">
            <w:pPr>
              <w:pStyle w:val="TableText"/>
            </w:pPr>
            <w:r>
              <w:t>VisionSensorType instances known to this Server.</w:t>
            </w:r>
          </w:p>
        </w:tc>
      </w:tr>
      <w:tr w:rsidR="003A25C3" w14:paraId="294442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3A25C3" w:rsidRDefault="002625E3">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3A25C3" w:rsidRDefault="002625E3">
            <w:pPr>
              <w:pStyle w:val="TableText"/>
            </w:pPr>
            <w:r>
              <w:t>Pipelines</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3A25C3" w:rsidRDefault="002625E3">
            <w:pPr>
              <w:pStyle w:val="TableText"/>
            </w:pPr>
            <w:r>
              <w:t>InferencePipelineType instances.</w:t>
            </w:r>
          </w:p>
        </w:tc>
      </w:tr>
      <w:tr w:rsidR="003A25C3" w14:paraId="3AC36D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3A25C3" w:rsidRDefault="002625E3">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3A25C3" w:rsidRDefault="002625E3">
            <w:pPr>
              <w:pStyle w:val="TableText"/>
            </w:pPr>
            <w:r>
              <w:t>Frames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3A25C3" w:rsidRDefault="002625E3">
            <w:pPr>
              <w:pStyle w:val="TableText"/>
            </w:pPr>
            <w:r>
              <w:t>CoordinateFrameType instances.</w:t>
            </w:r>
          </w:p>
        </w:tc>
      </w:tr>
      <w:tr w:rsidR="003A25C3" w14:paraId="76501F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3A25C3" w:rsidRDefault="002625E3">
            <w:pPr>
              <w:pStyle w:val="TableText"/>
            </w:pPr>
            <w:r>
              <w:t>ns=1;i=7001</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3A25C3" w:rsidRDefault="002625E3">
            <w:pPr>
              <w:pStyle w:val="TableText"/>
            </w:pPr>
            <w:r>
              <w:t>Vision</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3A25C3" w:rsidRDefault="002625E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3A25C3" w:rsidRDefault="002625E3">
            <w:pPr>
              <w:pStyle w:val="TableText"/>
            </w:pPr>
            <w:r>
              <w:t>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tc>
      </w:tr>
      <w:tr w:rsidR="003A25C3" w14:paraId="7ADF30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3A25C3" w:rsidRDefault="002625E3">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3A25C3" w:rsidRDefault="002625E3">
            <w:pPr>
              <w:pStyle w:val="TableText"/>
            </w:pPr>
            <w:r>
              <w:t>DataChannelSource</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3A25C3" w:rsidRDefault="002625E3">
            <w:pPr>
              <w:pStyle w:val="TableText"/>
            </w:pPr>
            <w:r>
              <w:t>NodeId of the Object through which this endpoint's bytes can also be obtained on an OPC UA data channel, per the OPC UA - Data Channels errata proposal. Non-null means the data channel path is offered IN ADDITION to the endpoint's out-of-band path; null or absent means out-of-band only. The target is created by the Server - typically a DataChannelSourceType instance, or any Object implementing IDataChannelSourceType - and is NOT defined by this specification. That proposal is a DRAFT: a conformant Server ma</w:t>
            </w:r>
            <w:r>
              <w:t>y leave this null forever. See clause 6.7.</w:t>
            </w:r>
          </w:p>
        </w:tc>
      </w:tr>
      <w:tr w:rsidR="003A25C3" w14:paraId="5F5506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3A25C3" w:rsidRDefault="002625E3">
            <w:pPr>
              <w:pStyle w:val="TableText"/>
            </w:pPr>
            <w:r>
              <w:lastRenderedPageBreak/>
              <w:t>ns=1;i=6197</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3A25C3" w:rsidRDefault="002625E3">
            <w:pPr>
              <w:pStyle w:val="TableText"/>
            </w:pPr>
            <w:r>
              <w:t>DataChannelContentType</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3A25C3" w:rsidRDefault="002625E3">
            <w:pPr>
              <w:pStyle w:val="TableText"/>
            </w:pPr>
            <w:r>
              <w:t>IANA media type the data channel carries, for example video/H264 or image/jpeg. Mirrors IDataChannelSourceType.ContentType so a client can learn the payload type from this model alone, without the Data Channels model being present. Meaningful only where DataChannelSource is non-null.</w:t>
            </w:r>
          </w:p>
        </w:tc>
      </w:tr>
      <w:tr w:rsidR="003A25C3" w14:paraId="5BD7FE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3A25C3" w:rsidRDefault="002625E3">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3A25C3" w:rsidRDefault="002625E3">
            <w:pPr>
              <w:pStyle w:val="TableText"/>
            </w:pPr>
            <w:r>
              <w:t>LearningJob</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3A25C3" w:rsidRDefault="002625E3">
            <w:pPr>
              <w:pStyle w:val="TableText"/>
            </w:pPr>
            <w:r>
              <w:t>LearningJobType instance that consumes GroundTruthLabel corrections submitted through this pipeline's Feedback object, or null where the Server retains none. A NodeId and not a reference, for the same reason Deployment is: this model takes no dependency on the model that defines the job. Section 9.5.1 requires this to be non-null wherever such a correction is retained - without it a client cannot establish whether its label reached a learning loop at all.</w:t>
            </w:r>
          </w:p>
        </w:tc>
      </w:tr>
      <w:tr w:rsidR="003A25C3" w14:paraId="0851BD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3A25C3" w:rsidRDefault="002625E3">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3A25C3" w:rsidRDefault="002625E3">
            <w:pPr>
              <w:pStyle w:val="TableText"/>
            </w:pPr>
            <w:r>
              <w:t>DepthWidth</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3A25C3" w:rsidRDefault="002625E3">
            <w:pPr>
              <w:pStyle w:val="TableText"/>
            </w:pPr>
            <w:r>
              <w:t>Width in pixels of the sensor's native depth image. Present on a device whose depth output is an ordered image - structured-light, time-of-flight and stereo sensors - and absent on one whose output is an unordered point cloud, where there is no image to have a shape. PointsPerFrame is a nominal count and is not a substitute: it cannot be used to reproject a depth pixel, nor to size a decoder. See clause 5.6.</w:t>
            </w:r>
          </w:p>
        </w:tc>
      </w:tr>
      <w:tr w:rsidR="003A25C3" w14:paraId="42D3B6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3A25C3" w:rsidRDefault="002625E3">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3A25C3" w:rsidRDefault="002625E3">
            <w:pPr>
              <w:pStyle w:val="TableText"/>
            </w:pPr>
            <w:r>
              <w:t>DepthHeight</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3A25C3" w:rsidRDefault="002625E3">
            <w:pPr>
              <w:pStyle w:val="TableText"/>
            </w:pPr>
            <w:r>
              <w:t>Height in pixels of the sensor's native depth image, under the same condition as DepthWidth. The two are present or absent together.</w:t>
            </w:r>
          </w:p>
        </w:tc>
      </w:tr>
      <w:tr w:rsidR="003A25C3" w14:paraId="4F1995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3A25C3" w:rsidRDefault="002625E3">
            <w:pPr>
              <w:pStyle w:val="TableText"/>
            </w:pPr>
            <w:r>
              <w:t>ns=1;i=1031</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3A25C3" w:rsidRDefault="002625E3">
            <w:pPr>
              <w:pStyle w:val="TableText"/>
            </w:pPr>
            <w:r>
              <w:t>VisionEventType</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3A25C3" w:rsidRDefault="002625E3">
            <w:pPr>
              <w:pStyle w:val="TableText"/>
            </w:pPr>
            <w:r>
              <w:t>Abstract base of every event this model raises. It adds to BaseEventType the provenance a vision event needs to be actionable: which result substantiates it, which sensor and pipeline produced it, which model version decided, and how far the answer can be trusted. Time is inherited from BaseEventType and clause 7.5 fixes what it means here.</w:t>
            </w:r>
          </w:p>
        </w:tc>
      </w:tr>
      <w:tr w:rsidR="003A25C3" w14:paraId="237893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3A25C3" w:rsidRDefault="002625E3">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3A25C3" w:rsidRDefault="002625E3">
            <w:pPr>
              <w:pStyle w:val="TableText"/>
            </w:pPr>
            <w:r>
              <w:t>ResultId</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3A25C3" w:rsidRDefault="002625E3">
            <w:pPr>
              <w:pStyle w:val="TableText"/>
            </w:pPr>
            <w:r>
              <w:t>ResultId of the VisionResultType instance that substantiates this event. The event carries no result content: a consumer that needs the detail reads the result, and one that only needs to react does not.</w:t>
            </w:r>
          </w:p>
        </w:tc>
      </w:tr>
      <w:tr w:rsidR="003A25C3" w14:paraId="63CEDF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3A25C3" w:rsidRDefault="002625E3">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3A25C3" w:rsidRDefault="002625E3">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3A25C3" w:rsidRDefault="002625E3">
            <w:pPr>
              <w:pStyle w:val="TableText"/>
            </w:pPr>
            <w:r>
              <w:t>The VisionSensorType instance the observation was made with.</w:t>
            </w:r>
          </w:p>
        </w:tc>
      </w:tr>
      <w:tr w:rsidR="003A25C3" w14:paraId="126FA8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3A25C3" w:rsidRDefault="002625E3">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3A25C3" w:rsidRDefault="002625E3">
            <w:pPr>
              <w:pStyle w:val="TableText"/>
            </w:pPr>
            <w:r>
              <w:t>GroundTruth</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3A25C3" w:rsidRDefault="002625E3">
            <w:pPr>
              <w:pStyle w:val="TableText"/>
            </w:pPr>
            <w:r>
              <w:t>True where this is simulator ground truth rather than a prediction, mirroring IVisionSimulatedType.GroundTruthAvailable on the sensor. Mandatory because a consumer shall never have to infer whether a value was measured or guessed; clause 10 already forbids the two being indistinguishable.</w:t>
            </w:r>
          </w:p>
        </w:tc>
      </w:tr>
      <w:tr w:rsidR="003A25C3" w14:paraId="6094E1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3A25C3" w:rsidRDefault="002625E3">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3A25C3" w:rsidRDefault="002625E3">
            <w:pPr>
              <w:pStyle w:val="TableText"/>
            </w:pPr>
            <w:r>
              <w:t>Pipeline</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3A25C3" w:rsidRDefault="002625E3">
            <w:pPr>
              <w:pStyle w:val="TableText"/>
            </w:pPr>
            <w:r>
              <w:t>The InferencePipelineType instance that produced the result, where one did.</w:t>
            </w:r>
          </w:p>
        </w:tc>
      </w:tr>
      <w:tr w:rsidR="003A25C3" w14:paraId="4A9DD8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3A25C3" w:rsidRDefault="002625E3">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3A25C3" w:rsidRDefault="002625E3">
            <w:pPr>
              <w:pStyle w:val="TableText"/>
            </w:pPr>
            <w:r>
              <w:t>ModelVersionUsed</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3A25C3" w:rsidRDefault="002625E3">
            <w:pPr>
              <w:pStyle w:val="TableText"/>
            </w:pPr>
            <w:r>
              <w:t>Version of the model that decided, copied from the result. It is repeated on the event so a notification alone answers which model caused an action, which is what an audit of an automated decision has to establish.</w:t>
            </w:r>
          </w:p>
        </w:tc>
      </w:tr>
      <w:tr w:rsidR="003A25C3" w14:paraId="2484D7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3A25C3" w:rsidRDefault="002625E3">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3A25C3" w:rsidRDefault="002625E3">
            <w:pPr>
              <w:pStyle w:val="TableText"/>
            </w:pPr>
            <w:r>
              <w:t>Confidence</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3A25C3" w:rsidRDefault="002625E3">
            <w:pPr>
              <w:pStyle w:val="TableText"/>
            </w:pPr>
            <w:r>
              <w:t>Confidence of the underlying result, 0.0 to 1.0. Absent where the producing step does not report one; absent is not zero.</w:t>
            </w:r>
          </w:p>
        </w:tc>
      </w:tr>
      <w:tr w:rsidR="003A25C3" w14:paraId="175092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3A25C3" w:rsidRDefault="002625E3">
            <w:pPr>
              <w:pStyle w:val="TableText"/>
            </w:pPr>
            <w:r>
              <w:lastRenderedPageBreak/>
              <w:t>ns=1;i=6207</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3A25C3" w:rsidRDefault="002625E3">
            <w:pPr>
              <w:pStyle w:val="TableText"/>
            </w:pPr>
            <w:r>
              <w:t>InferenceEndTime</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3A25C3" w:rsidRDefault="002625E3">
            <w:pPr>
              <w:pStyle w:val="TableText"/>
            </w:pPr>
            <w:r>
              <w:t>When inference finished. Time is when the frame was acquired (clause 7.5), so the difference between the two is the inference latency of this observation - the only place this model exposes it per result rather than per deployment.</w:t>
            </w:r>
          </w:p>
        </w:tc>
      </w:tr>
      <w:tr w:rsidR="003A25C3" w14:paraId="0905AB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3A25C3" w:rsidRDefault="002625E3">
            <w:pPr>
              <w:pStyle w:val="TableText"/>
            </w:pPr>
            <w:r>
              <w:t>ns=1;i=1032</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3A25C3" w:rsidRDefault="002625E3">
            <w:pPr>
              <w:pStyle w:val="TableText"/>
            </w:pPr>
            <w:r>
              <w:t>ObjectDetectedEventType</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3A25C3" w:rsidRDefault="002625E3">
            <w:pPr>
              <w:pStyle w:val="TableText"/>
            </w:pPr>
            <w:r>
              <w:t>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tc>
      </w:tr>
      <w:tr w:rsidR="003A25C3" w14:paraId="399173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3A25C3" w:rsidRDefault="002625E3">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3A25C3" w:rsidRDefault="002625E3">
            <w:pPr>
              <w:pStyle w:val="TableText"/>
            </w:pPr>
            <w:r>
              <w:t>Detection</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3A25C3" w:rsidRDefault="002625E3">
            <w:pPr>
              <w:pStyle w:val="TableText"/>
            </w:pPr>
            <w:r>
              <w:t>The detection this event reports, as it appears in the result's Detections. Where several detections share a result they share its ResultId and differ here.</w:t>
            </w:r>
          </w:p>
        </w:tc>
      </w:tr>
      <w:tr w:rsidR="003A25C3" w14:paraId="1BFC03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3A25C3" w:rsidRDefault="002625E3">
            <w:pPr>
              <w:pStyle w:val="TableText"/>
            </w:pPr>
            <w:r>
              <w:t>ns=1;i=1033</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3A25C3" w:rsidRDefault="002625E3">
            <w:pPr>
              <w:pStyle w:val="TableText"/>
            </w:pPr>
            <w:r>
              <w:t>InspectionCompletedEventType</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3A25C3" w:rsidRDefault="002625E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3A25C3" w:rsidRDefault="002625E3">
            <w:pPr>
              <w:pStyle w:val="TableText"/>
            </w:pPr>
            <w:r>
              <w:t>An inspection reached a verdict. Raised once per InspectionResultType, because an inspection concludes once - unlike detection, where a single frame yields many independent findings.</w:t>
            </w:r>
          </w:p>
        </w:tc>
      </w:tr>
      <w:tr w:rsidR="003A25C3" w14:paraId="2E1B44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3A25C3" w:rsidRDefault="002625E3">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3A25C3" w:rsidRDefault="002625E3">
            <w:pPr>
              <w:pStyle w:val="TableText"/>
            </w:pPr>
            <w:r>
              <w:t>Evaluation</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3A25C3" w:rsidRDefault="002625E3">
            <w:pPr>
              <w:pStyle w:val="TableText"/>
            </w:pPr>
            <w:r>
              <w:t>The verdict, copied from the result. It is the field a line controller filters on, so it is Mandatory and is the one piece of result content this model does repeat.</w:t>
            </w:r>
          </w:p>
        </w:tc>
      </w:tr>
      <w:tr w:rsidR="003A25C3" w14:paraId="672105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3A25C3" w:rsidRDefault="002625E3">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3A25C3" w:rsidRDefault="002625E3">
            <w:pPr>
              <w:pStyle w:val="TableText"/>
            </w:pPr>
            <w:r>
              <w:t>PartId</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3A25C3" w:rsidRDefault="002625E3">
            <w:pPr>
              <w:pStyle w:val="TableText"/>
            </w:pPr>
            <w:r>
              <w:t>Identifier of the inspected part, where the result names one.</w:t>
            </w:r>
          </w:p>
        </w:tc>
      </w:tr>
      <w:tr w:rsidR="003A25C3" w14:paraId="78DCCF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3A25C3" w:rsidRDefault="002625E3">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3A25C3" w:rsidRDefault="002625E3">
            <w:pPr>
              <w:pStyle w:val="TableText"/>
            </w:pPr>
            <w:r>
              <w:t>RecipeId</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3A25C3" w:rsidRDefault="002625E3">
            <w:pPr>
              <w:pStyle w:val="TableText"/>
            </w:pPr>
            <w:r>
              <w:t>Identifier of the recipe the inspection ran, where the result names one.</w:t>
            </w:r>
          </w:p>
        </w:tc>
      </w:tr>
      <w:tr w:rsidR="003A25C3" w14:paraId="4A03C1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3A25C3" w:rsidRDefault="002625E3">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3A25C3" w:rsidRDefault="002625E3">
            <w:pPr>
              <w:pStyle w:val="TableText"/>
            </w:pPr>
            <w:r>
              <w:t>FailedCharacteristics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3A25C3" w:rsidRDefault="002625E3">
            <w:pPr>
              <w:pStyle w:val="TableText"/>
            </w:pPr>
            <w:r>
              <w:t>The characteristics whose Status is not InTolerance, and only those. A passing inspection carries an empty array. Repeating every characteristic here would duplicate the result for the common case where none failed; repeating the failing ones lets a consumer act on why it failed without a read.</w:t>
            </w:r>
          </w:p>
        </w:tc>
      </w:tr>
      <w:tr w:rsidR="003A25C3" w14:paraId="0D312C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3A25C3" w:rsidRDefault="002625E3">
            <w:pPr>
              <w:pStyle w:val="TableText"/>
            </w:pPr>
            <w:r>
              <w:t>ns=1;i=6213</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3A25C3" w:rsidRDefault="002625E3">
            <w:pPr>
              <w:pStyle w:val="TableText"/>
            </w:pPr>
            <w:r>
              <w:t>ClockSynchronised</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3A25C3" w:rsidRDefault="002625E3">
            <w:pPr>
              <w:pStyle w:val="TableText"/>
            </w:pPr>
            <w:r>
              <w:t>True where this Server's clock is disciplined to an external time reference shared with the systems its events are correlated against. False, or absent, means the clock is free-running and a consumer shall not assume sub-second agreement with another Server. See clause 7.5.</w:t>
            </w:r>
          </w:p>
        </w:tc>
      </w:tr>
      <w:tr w:rsidR="003A25C3" w14:paraId="327996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3A25C3" w:rsidRDefault="002625E3">
            <w:pPr>
              <w:pStyle w:val="TableText"/>
            </w:pPr>
            <w:r>
              <w:t>ns=1;i=6214</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3A25C3" w:rsidRDefault="002625E3">
            <w:pPr>
              <w:pStyle w:val="TableText"/>
            </w:pPr>
            <w:r>
              <w:t>TimeSyncSource</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3A25C3" w:rsidRDefault="002625E3">
            <w:pPr>
              <w:pStyle w:val="TableText"/>
            </w:pPr>
            <w:r>
              <w:t>What the clock is disciplined to when ClockSynchronised is true - for example IEEE1588, NTP or GPS - as free text, because the set of answers is open and a consumer uses it to judge the order of accuracy rather than to parse. Empty or absent where the Server does not state one.</w:t>
            </w:r>
          </w:p>
        </w:tc>
      </w:tr>
      <w:tr w:rsidR="003A25C3" w14:paraId="7D8E29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3A25C3" w:rsidRDefault="002625E3">
            <w:pPr>
              <w:pStyle w:val="TableText"/>
            </w:pPr>
            <w:r>
              <w:t>ns=1;i=6215</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3A25C3" w:rsidRDefault="002625E3">
            <w:pPr>
              <w:pStyle w:val="TableText"/>
            </w:pPr>
            <w:r>
              <w:t>ModelUsed</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3A25C3" w:rsidRDefault="002625E3">
            <w:pPr>
              <w:pStyle w:val="TableText"/>
            </w:pPr>
            <w:r>
              <w:t>NodeId of the ModelType instance that actually produced this result. Where the pipeline names an OPC UA - AI Model Management and Inference deployment, this is the ModelUsed returned by that invocation, not necessarily the model the deployment names when the result is read.</w:t>
            </w:r>
          </w:p>
        </w:tc>
      </w:tr>
      <w:tr w:rsidR="003A25C3" w14:paraId="51D423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3A25C3" w:rsidRDefault="002625E3">
            <w:pPr>
              <w:pStyle w:val="TableText"/>
            </w:pPr>
            <w:r>
              <w:t>ns=1;i=6216</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3A25C3" w:rsidRDefault="002625E3">
            <w:pPr>
              <w:pStyle w:val="TableText"/>
            </w:pPr>
            <w:r>
              <w:t>MaxResultAge</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3A25C3" w:rsidRDefault="002625E3">
            <w:pPr>
              <w:pStyle w:val="TableText"/>
            </w:pPr>
            <w:r>
              <w:t>Maximum age of result nodes retained under Results, in milliseconds. Zero means no age limit. Where Results is instantiated this member is required under an inference facet and at least one retention limit is non-zero.</w:t>
            </w:r>
          </w:p>
        </w:tc>
      </w:tr>
      <w:tr w:rsidR="003A25C3" w14:paraId="52698B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3A25C3" w:rsidRDefault="002625E3">
            <w:pPr>
              <w:pStyle w:val="TableText"/>
            </w:pPr>
            <w:r>
              <w:lastRenderedPageBreak/>
              <w:t>ns=1;i=6217</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3A25C3" w:rsidRDefault="002625E3">
            <w:pPr>
              <w:pStyle w:val="TableText"/>
            </w:pPr>
            <w:r>
              <w:t>MaxRetainedResults</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3A25C3" w:rsidRDefault="002625E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3A25C3" w:rsidRDefault="002625E3">
            <w:pPr>
              <w:pStyle w:val="TableText"/>
            </w:pPr>
            <w:r>
              <w:t>Maximum number of result nodes retained under Results. Zero means no count limit. Count pressure evicts the oldest CreationTime first, with ResultId as the deterministic tie-break. Where Results is instantiated this member is required under an inference facet and at least one retention limit is non-zero.</w:t>
            </w:r>
          </w:p>
        </w:tc>
      </w:tr>
    </w:tbl>
    <w:p w14:paraId="70F536F6" w14:textId="77777777" w:rsidR="003A25C3" w:rsidRDefault="003A25C3">
      <w:pPr>
        <w:pStyle w:val="spacer"/>
      </w:pPr>
    </w:p>
    <w:p w14:paraId="6885D573" w14:textId="77777777" w:rsidR="003A25C3" w:rsidRDefault="002625E3">
      <w:pPr>
        <w:pStyle w:val="ANNEXtitle"/>
      </w:pPr>
      <w:bookmarkStart w:id="786" w:name="_Annex_cB"/>
      <w:bookmarkStart w:id="787" w:name="_Toc238626940"/>
      <w:r>
        <w:lastRenderedPageBreak/>
        <w:t>(informative)</w:t>
      </w:r>
      <w:r>
        <w:br/>
      </w:r>
      <w:r>
        <w:br/>
        <w:t>Isaac Sim and Omniverse Replicator mapping</w:t>
      </w:r>
      <w:bookmarkEnd w:id="786"/>
      <w:bookmarkEnd w:id="787"/>
    </w:p>
    <w:p w14:paraId="1D4CD54B" w14:textId="77777777" w:rsidR="003A25C3" w:rsidRDefault="002625E3">
      <w:pPr>
        <w:pStyle w:val="PARAGRAPH"/>
      </w:pPr>
      <w:r>
        <w:t xml:space="preserve">This annex is the vision-side half of the sim/real contract. The scene-side half is Annex D of </w:t>
      </w:r>
      <w:r>
        <w:rPr>
          <w:i/>
        </w:rPr>
        <w:t>OPC UA — OpenUSD Scene Materialization</w:t>
      </w:r>
      <w:r>
        <w:t xml:space="preserve">, and the binding-side view is Annex G of </w:t>
      </w:r>
      <w:r>
        <w:rPr>
          <w:i/>
        </w:rPr>
        <w:t>OPC UA — OpenUSD Binding (Part 1)</w:t>
      </w:r>
      <w:r>
        <w:t>.</w:t>
      </w:r>
    </w:p>
    <w:p w14:paraId="14206A99" w14:textId="77777777" w:rsidR="003A25C3" w:rsidRDefault="002625E3">
      <w:pPr>
        <w:pStyle w:val="ANNEXtitle"/>
      </w:pPr>
      <w:bookmarkStart w:id="788" w:name="_Annex_cB_1"/>
      <w:bookmarkStart w:id="789" w:name="_Toc238626941"/>
      <w:r>
        <w:lastRenderedPageBreak/>
        <w:t>(informative)</w:t>
      </w:r>
      <w:r>
        <w:br/>
      </w:r>
      <w:r>
        <w:br/>
        <w:t>Why the mapping is anchored on UsdGeom</w:t>
      </w:r>
      <w:bookmarkEnd w:id="788"/>
      <w:bookmarkEnd w:id="789"/>
    </w:p>
    <w:p w14:paraId="5E3025F2" w14:textId="77777777" w:rsidR="003A25C3" w:rsidRDefault="002625E3">
      <w:pPr>
        <w:pStyle w:val="PARAGRAPH"/>
      </w:pPr>
      <w:r>
        <w:t xml:space="preserve">NVIDIA Isaac Sim is an OpenUSD application. A camera in Isaac Sim is a </w:t>
      </w:r>
      <w:r>
        <w:rPr>
          <w:rStyle w:val="VARIABLE"/>
        </w:rPr>
        <w:t>UsdGeomCamera</w:t>
      </w:r>
      <w:r>
        <w:t xml:space="preserve"> prim, and Part 2 materializes the UsdGeom typed-prim hierarchy into the address space. </w:t>
      </w:r>
      <w:r>
        <w:rPr>
          <w:rStyle w:val="VARIABLE"/>
        </w:rPr>
        <w:t>UsdGeomCameraType</w:t>
      </w:r>
      <w:r>
        <w:rPr>
          <w:b/>
        </w:rPr>
        <w:t xml:space="preserve"> is therefore the intersection between OpenUSD and this specification</w:t>
      </w:r>
      <w:r>
        <w:t>: the same node is a scene object to Part 2 and a sensor to this model.</w:t>
      </w:r>
    </w:p>
    <w:p w14:paraId="20BF3FB1" w14:textId="77777777" w:rsidR="003A25C3" w:rsidRDefault="002625E3">
      <w:pPr>
        <w:pStyle w:val="PARAGRAPH"/>
      </w:pPr>
      <w:r>
        <w:t xml:space="preserve">That is not incidental. A camera prim's aperture and focal-length attributes </w:t>
      </w:r>
      <w:r>
        <w:rPr>
          <w:i/>
        </w:rPr>
        <w:t>are</w:t>
      </w:r>
      <w:r>
        <w:t xml:space="preserve"> the imaging intrinsics, so anchoring the mapping there means the simulator's configuration and the sensor's description are one artefact rather than two that must be kept in step.</w:t>
      </w:r>
    </w:p>
    <w:p w14:paraId="59EB2D98" w14:textId="77777777" w:rsidR="003A25C3" w:rsidRDefault="002625E3">
      <w:pPr>
        <w:pStyle w:val="ANNEXtitle"/>
      </w:pPr>
      <w:bookmarkStart w:id="790" w:name="_Annex_cB_2"/>
      <w:bookmarkStart w:id="791" w:name="_Toc238626942"/>
      <w:r>
        <w:lastRenderedPageBreak/>
        <w:t>(informative)</w:t>
      </w:r>
      <w:r>
        <w:br/>
      </w:r>
      <w:r>
        <w:br/>
        <w:t>Sensor and intrinsics</w:t>
      </w:r>
      <w:bookmarkEnd w:id="790"/>
      <w:bookmarkEnd w:id="791"/>
    </w:p>
    <w:p w14:paraId="0F74AEA4" w14:textId="1F8AF46C" w:rsidR="003A25C3" w:rsidRDefault="002625E3">
      <w:pPr>
        <w:pStyle w:val="TABLE-title"/>
      </w:pPr>
      <w:bookmarkStart w:id="792" w:name="_Tab_sensor_and_intrinsics_tab1"/>
      <w:bookmarkStart w:id="793" w:name="_Toc238627135"/>
      <w:r>
        <w:t xml:space="preserve">Table </w:t>
      </w:r>
      <w:r>
        <w:fldChar w:fldCharType="begin"/>
      </w:r>
      <w:r>
        <w:instrText xml:space="preserve"> SEQ Table \* ARABIC </w:instrText>
      </w:r>
      <w:r>
        <w:fldChar w:fldCharType="separate"/>
      </w:r>
      <w:r w:rsidR="00C44EBE">
        <w:rPr>
          <w:noProof/>
        </w:rPr>
        <w:t>136</w:t>
      </w:r>
      <w:r>
        <w:fldChar w:fldCharType="end"/>
      </w:r>
      <w:r>
        <w:t xml:space="preserve"> – Sensor and intrinsics</w:t>
      </w:r>
      <w:bookmarkEnd w:id="792"/>
      <w:bookmarkEnd w:id="7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361882D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F57E137" w14:textId="77777777" w:rsidR="003A25C3" w:rsidRDefault="002625E3">
            <w:pPr>
              <w:pStyle w:val="TableText"/>
            </w:pPr>
            <w:r>
              <w:t>This specification</w:t>
            </w:r>
          </w:p>
        </w:tc>
        <w:tc>
          <w:tcPr>
            <w:tcW w:w="2975" w:type="dxa"/>
            <w:tcBorders>
              <w:top w:val="single" w:sz="4" w:space="0" w:color="auto"/>
              <w:left w:val="single" w:sz="4" w:space="0" w:color="auto"/>
              <w:bottom w:val="double" w:sz="4" w:space="0" w:color="auto"/>
              <w:right w:val="single" w:sz="4" w:space="0" w:color="auto"/>
            </w:tcBorders>
          </w:tcPr>
          <w:p w14:paraId="1680B6D1" w14:textId="77777777" w:rsidR="003A25C3" w:rsidRDefault="002625E3">
            <w:pPr>
              <w:pStyle w:val="TableText"/>
            </w:pPr>
            <w:r>
              <w:t>Isaac Sim</w:t>
            </w:r>
          </w:p>
        </w:tc>
        <w:tc>
          <w:tcPr>
            <w:tcW w:w="2976" w:type="dxa"/>
            <w:tcBorders>
              <w:top w:val="single" w:sz="4" w:space="0" w:color="auto"/>
              <w:left w:val="single" w:sz="4" w:space="0" w:color="auto"/>
              <w:bottom w:val="double" w:sz="4" w:space="0" w:color="auto"/>
              <w:right w:val="single" w:sz="4" w:space="0" w:color="auto"/>
            </w:tcBorders>
          </w:tcPr>
          <w:p w14:paraId="096DDD99" w14:textId="77777777" w:rsidR="003A25C3" w:rsidRDefault="002625E3">
            <w:pPr>
              <w:pStyle w:val="TableText"/>
            </w:pPr>
            <w:r>
              <w:t>OpenUSD (Part 2)</w:t>
            </w:r>
          </w:p>
        </w:tc>
      </w:tr>
      <w:tr w:rsidR="003A25C3" w14:paraId="655F47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019E9E" w14:textId="77777777" w:rsidR="003A25C3" w:rsidRDefault="002625E3">
            <w:pPr>
              <w:pStyle w:val="TableText"/>
            </w:pPr>
            <w:r>
              <w:rPr>
                <w:rStyle w:val="VARIABLE"/>
              </w:rPr>
              <w:t>ImageSensorType</w:t>
            </w:r>
          </w:p>
        </w:tc>
        <w:tc>
          <w:tcPr>
            <w:tcW w:w="2975" w:type="dxa"/>
            <w:tcBorders>
              <w:top w:val="single" w:sz="4" w:space="0" w:color="auto"/>
              <w:left w:val="single" w:sz="4" w:space="0" w:color="auto"/>
              <w:bottom w:val="single" w:sz="4" w:space="0" w:color="auto"/>
              <w:right w:val="single" w:sz="4" w:space="0" w:color="auto"/>
            </w:tcBorders>
          </w:tcPr>
          <w:p w14:paraId="0D7E1A1F" w14:textId="77777777" w:rsidR="003A25C3" w:rsidRDefault="002625E3">
            <w:pPr>
              <w:pStyle w:val="TableText"/>
            </w:pPr>
            <w:r>
              <w:t>Camera sensor plus render product</w:t>
            </w:r>
          </w:p>
        </w:tc>
        <w:tc>
          <w:tcPr>
            <w:tcW w:w="2976" w:type="dxa"/>
            <w:tcBorders>
              <w:top w:val="single" w:sz="4" w:space="0" w:color="auto"/>
              <w:left w:val="single" w:sz="4" w:space="0" w:color="auto"/>
              <w:bottom w:val="single" w:sz="4" w:space="0" w:color="auto"/>
              <w:right w:val="single" w:sz="4" w:space="0" w:color="auto"/>
            </w:tcBorders>
          </w:tcPr>
          <w:p w14:paraId="0B198232" w14:textId="77777777" w:rsidR="003A25C3" w:rsidRDefault="002625E3">
            <w:pPr>
              <w:pStyle w:val="TableText"/>
            </w:pPr>
            <w:r>
              <w:rPr>
                <w:rStyle w:val="VARIABLE"/>
              </w:rPr>
              <w:t>UsdGeomCameraType</w:t>
            </w:r>
          </w:p>
        </w:tc>
      </w:tr>
      <w:tr w:rsidR="003A25C3" w14:paraId="1357D5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D49F81" w14:textId="77777777" w:rsidR="003A25C3" w:rsidRDefault="002625E3">
            <w:pPr>
              <w:pStyle w:val="TableText"/>
            </w:pPr>
            <w:r>
              <w:rPr>
                <w:rStyle w:val="VARIABLE"/>
              </w:rPr>
              <w:t>IVisionSimulatedType.PrimPath</w:t>
            </w:r>
          </w:p>
        </w:tc>
        <w:tc>
          <w:tcPr>
            <w:tcW w:w="2975" w:type="dxa"/>
            <w:tcBorders>
              <w:top w:val="single" w:sz="4" w:space="0" w:color="auto"/>
              <w:left w:val="single" w:sz="4" w:space="0" w:color="auto"/>
              <w:bottom w:val="single" w:sz="4" w:space="0" w:color="auto"/>
              <w:right w:val="single" w:sz="4" w:space="0" w:color="auto"/>
            </w:tcBorders>
          </w:tcPr>
          <w:p w14:paraId="03FEE41B" w14:textId="77777777" w:rsidR="003A25C3" w:rsidRDefault="002625E3">
            <w:pPr>
              <w:pStyle w:val="TableText"/>
            </w:pPr>
            <w:r>
              <w:t>Camera prim path in the stage</w:t>
            </w:r>
          </w:p>
        </w:tc>
        <w:tc>
          <w:tcPr>
            <w:tcW w:w="2976" w:type="dxa"/>
            <w:tcBorders>
              <w:top w:val="single" w:sz="4" w:space="0" w:color="auto"/>
              <w:left w:val="single" w:sz="4" w:space="0" w:color="auto"/>
              <w:bottom w:val="single" w:sz="4" w:space="0" w:color="auto"/>
              <w:right w:val="single" w:sz="4" w:space="0" w:color="auto"/>
            </w:tcBorders>
          </w:tcPr>
          <w:p w14:paraId="54E98FF6" w14:textId="77777777" w:rsidR="003A25C3" w:rsidRDefault="002625E3">
            <w:pPr>
              <w:pStyle w:val="TableText"/>
            </w:pPr>
            <w:r>
              <w:rPr>
                <w:rStyle w:val="VARIABLE"/>
              </w:rPr>
              <w:t>SdfPath</w:t>
            </w:r>
          </w:p>
        </w:tc>
      </w:tr>
      <w:tr w:rsidR="003A25C3" w14:paraId="2BA087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598DE1" w14:textId="77777777" w:rsidR="003A25C3" w:rsidRDefault="002625E3">
            <w:pPr>
              <w:pStyle w:val="TableText"/>
            </w:pPr>
            <w:r>
              <w:rPr>
                <w:rStyle w:val="VARIABLE"/>
              </w:rPr>
              <w:t>VisionIntrinsicsDataType</w:t>
            </w:r>
          </w:p>
        </w:tc>
        <w:tc>
          <w:tcPr>
            <w:tcW w:w="2975" w:type="dxa"/>
            <w:tcBorders>
              <w:top w:val="single" w:sz="4" w:space="0" w:color="auto"/>
              <w:left w:val="single" w:sz="4" w:space="0" w:color="auto"/>
              <w:bottom w:val="single" w:sz="4" w:space="0" w:color="auto"/>
              <w:right w:val="single" w:sz="4" w:space="0" w:color="auto"/>
            </w:tcBorders>
          </w:tcPr>
          <w:p w14:paraId="0E1DE736" w14:textId="77777777" w:rsidR="003A25C3" w:rsidRDefault="002625E3">
            <w:pPr>
              <w:pStyle w:val="TableText"/>
            </w:pPr>
            <w:r>
              <w:t>derived, see below</w:t>
            </w:r>
          </w:p>
        </w:tc>
        <w:tc>
          <w:tcPr>
            <w:tcW w:w="2976" w:type="dxa"/>
            <w:tcBorders>
              <w:top w:val="single" w:sz="4" w:space="0" w:color="auto"/>
              <w:left w:val="single" w:sz="4" w:space="0" w:color="auto"/>
              <w:bottom w:val="single" w:sz="4" w:space="0" w:color="auto"/>
              <w:right w:val="single" w:sz="4" w:space="0" w:color="auto"/>
            </w:tcBorders>
          </w:tcPr>
          <w:p w14:paraId="05543CD5" w14:textId="77777777" w:rsidR="003A25C3" w:rsidRDefault="002625E3">
            <w:pPr>
              <w:pStyle w:val="TableText"/>
            </w:pPr>
            <w:r>
              <w:rPr>
                <w:rStyle w:val="VARIABLE"/>
              </w:rPr>
              <w:t>FocalLength</w:t>
            </w:r>
            <w:r>
              <w:t xml:space="preserve">, </w:t>
            </w:r>
            <w:r>
              <w:rPr>
                <w:rStyle w:val="VARIABLE"/>
              </w:rPr>
              <w:t>HorizontalAperture</w:t>
            </w:r>
            <w:r>
              <w:t xml:space="preserve">, </w:t>
            </w:r>
            <w:r>
              <w:rPr>
                <w:rStyle w:val="VARIABLE"/>
              </w:rPr>
              <w:t>VerticalAperture</w:t>
            </w:r>
            <w:r>
              <w:t>, apertures offsets</w:t>
            </w:r>
          </w:p>
        </w:tc>
      </w:tr>
      <w:tr w:rsidR="003A25C3" w14:paraId="4872A7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1F78BF" w14:textId="77777777" w:rsidR="003A25C3" w:rsidRDefault="002625E3">
            <w:pPr>
              <w:pStyle w:val="TableText"/>
            </w:pPr>
            <w:r>
              <w:rPr>
                <w:rStyle w:val="VARIABLE"/>
              </w:rPr>
              <w:t>ImageSensorType.Width</w:t>
            </w:r>
            <w:r>
              <w:t xml:space="preserve"> /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A705B28" w14:textId="77777777" w:rsidR="003A25C3" w:rsidRDefault="002625E3">
            <w:pPr>
              <w:pStyle w:val="TableText"/>
            </w:pPr>
            <w:r>
              <w:t>render product resolution</w:t>
            </w:r>
          </w:p>
        </w:tc>
        <w:tc>
          <w:tcPr>
            <w:tcW w:w="2976" w:type="dxa"/>
            <w:tcBorders>
              <w:top w:val="single" w:sz="4" w:space="0" w:color="auto"/>
              <w:left w:val="single" w:sz="4" w:space="0" w:color="auto"/>
              <w:bottom w:val="single" w:sz="4" w:space="0" w:color="auto"/>
              <w:right w:val="single" w:sz="4" w:space="0" w:color="auto"/>
            </w:tcBorders>
          </w:tcPr>
          <w:p w14:paraId="0904FEEA" w14:textId="77777777" w:rsidR="003A25C3" w:rsidRDefault="002625E3">
            <w:pPr>
              <w:pStyle w:val="TableText"/>
            </w:pPr>
            <w:r>
              <w:t>not on the prim</w:t>
            </w:r>
          </w:p>
        </w:tc>
      </w:tr>
      <w:tr w:rsidR="003A25C3" w14:paraId="71996AD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FCC4B6" w14:textId="77777777" w:rsidR="003A25C3" w:rsidRDefault="002625E3">
            <w:pPr>
              <w:pStyle w:val="TableText"/>
            </w:pPr>
            <w:r>
              <w:rPr>
                <w:rStyle w:val="VARIABLE"/>
              </w:rPr>
              <w:t>Depth3DSensorType.MinDepth</w:t>
            </w:r>
            <w:r>
              <w:t xml:space="preserve"> / </w:t>
            </w:r>
            <w:r>
              <w:rPr>
                <w:rStyle w:val="VARIABLE"/>
              </w:rPr>
              <w:t>MaxDepth</w:t>
            </w:r>
          </w:p>
        </w:tc>
        <w:tc>
          <w:tcPr>
            <w:tcW w:w="2975" w:type="dxa"/>
            <w:tcBorders>
              <w:top w:val="single" w:sz="4" w:space="0" w:color="auto"/>
              <w:left w:val="single" w:sz="4" w:space="0" w:color="auto"/>
              <w:bottom w:val="single" w:sz="4" w:space="0" w:color="auto"/>
              <w:right w:val="single" w:sz="4" w:space="0" w:color="auto"/>
            </w:tcBorders>
          </w:tcPr>
          <w:p w14:paraId="7003FA48" w14:textId="77777777" w:rsidR="003A25C3" w:rsidRDefault="002625E3">
            <w:pPr>
              <w:pStyle w:val="TableText"/>
            </w:pPr>
            <w:r>
              <w:t>near/far clip</w:t>
            </w:r>
          </w:p>
        </w:tc>
        <w:tc>
          <w:tcPr>
            <w:tcW w:w="2976" w:type="dxa"/>
            <w:tcBorders>
              <w:top w:val="single" w:sz="4" w:space="0" w:color="auto"/>
              <w:left w:val="single" w:sz="4" w:space="0" w:color="auto"/>
              <w:bottom w:val="single" w:sz="4" w:space="0" w:color="auto"/>
              <w:right w:val="single" w:sz="4" w:space="0" w:color="auto"/>
            </w:tcBorders>
          </w:tcPr>
          <w:p w14:paraId="440FE820" w14:textId="77777777" w:rsidR="003A25C3" w:rsidRDefault="002625E3">
            <w:pPr>
              <w:pStyle w:val="TableText"/>
            </w:pPr>
            <w:r>
              <w:rPr>
                <w:rStyle w:val="VARIABLE"/>
              </w:rPr>
              <w:t>ClippingRange</w:t>
            </w:r>
          </w:p>
        </w:tc>
      </w:tr>
      <w:tr w:rsidR="003A25C3" w14:paraId="25A516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CFE913" w14:textId="77777777" w:rsidR="003A25C3" w:rsidRDefault="002625E3">
            <w:pPr>
              <w:pStyle w:val="TableText"/>
            </w:pPr>
            <w:r>
              <w:rPr>
                <w:rStyle w:val="VARIABLE"/>
              </w:rPr>
              <w:t>OpticsType.Aperture</w:t>
            </w:r>
          </w:p>
        </w:tc>
        <w:tc>
          <w:tcPr>
            <w:tcW w:w="2975" w:type="dxa"/>
            <w:tcBorders>
              <w:top w:val="single" w:sz="4" w:space="0" w:color="auto"/>
              <w:left w:val="single" w:sz="4" w:space="0" w:color="auto"/>
              <w:bottom w:val="single" w:sz="4" w:space="0" w:color="auto"/>
              <w:right w:val="single" w:sz="4" w:space="0" w:color="auto"/>
            </w:tcBorders>
          </w:tcPr>
          <w:p w14:paraId="0B74277D" w14:textId="77777777" w:rsidR="003A25C3" w:rsidRDefault="002625E3">
            <w:pPr>
              <w:pStyle w:val="TableText"/>
            </w:pPr>
            <w:r>
              <w:t>depth-of-field f-stop</w:t>
            </w:r>
          </w:p>
        </w:tc>
        <w:tc>
          <w:tcPr>
            <w:tcW w:w="2976" w:type="dxa"/>
            <w:tcBorders>
              <w:top w:val="single" w:sz="4" w:space="0" w:color="auto"/>
              <w:left w:val="single" w:sz="4" w:space="0" w:color="auto"/>
              <w:bottom w:val="single" w:sz="4" w:space="0" w:color="auto"/>
              <w:right w:val="single" w:sz="4" w:space="0" w:color="auto"/>
            </w:tcBorders>
          </w:tcPr>
          <w:p w14:paraId="2732C728" w14:textId="77777777" w:rsidR="003A25C3" w:rsidRDefault="002625E3">
            <w:pPr>
              <w:pStyle w:val="TableText"/>
            </w:pPr>
            <w:r>
              <w:rPr>
                <w:rStyle w:val="VARIABLE"/>
              </w:rPr>
              <w:t>FStop</w:t>
            </w:r>
          </w:p>
        </w:tc>
      </w:tr>
      <w:tr w:rsidR="003A25C3" w14:paraId="49647A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9D5AC6" w14:textId="77777777" w:rsidR="003A25C3" w:rsidRDefault="002625E3">
            <w:pPr>
              <w:pStyle w:val="TableText"/>
            </w:pPr>
            <w:r>
              <w:rPr>
                <w:rStyle w:val="VARIABLE"/>
              </w:rPr>
              <w:t>OpticsType.WorkingDistance</w:t>
            </w:r>
          </w:p>
        </w:tc>
        <w:tc>
          <w:tcPr>
            <w:tcW w:w="2975" w:type="dxa"/>
            <w:tcBorders>
              <w:top w:val="single" w:sz="4" w:space="0" w:color="auto"/>
              <w:left w:val="single" w:sz="4" w:space="0" w:color="auto"/>
              <w:bottom w:val="single" w:sz="4" w:space="0" w:color="auto"/>
              <w:right w:val="single" w:sz="4" w:space="0" w:color="auto"/>
            </w:tcBorders>
          </w:tcPr>
          <w:p w14:paraId="10EE4F00" w14:textId="77777777" w:rsidR="003A25C3" w:rsidRDefault="002625E3">
            <w:pPr>
              <w:pStyle w:val="TableText"/>
            </w:pPr>
            <w:r>
              <w:t>focus plane</w:t>
            </w:r>
          </w:p>
        </w:tc>
        <w:tc>
          <w:tcPr>
            <w:tcW w:w="2976" w:type="dxa"/>
            <w:tcBorders>
              <w:top w:val="single" w:sz="4" w:space="0" w:color="auto"/>
              <w:left w:val="single" w:sz="4" w:space="0" w:color="auto"/>
              <w:bottom w:val="single" w:sz="4" w:space="0" w:color="auto"/>
              <w:right w:val="single" w:sz="4" w:space="0" w:color="auto"/>
            </w:tcBorders>
          </w:tcPr>
          <w:p w14:paraId="325C69B0" w14:textId="77777777" w:rsidR="003A25C3" w:rsidRDefault="002625E3">
            <w:pPr>
              <w:pStyle w:val="TableText"/>
            </w:pPr>
            <w:r>
              <w:rPr>
                <w:rStyle w:val="VARIABLE"/>
              </w:rPr>
              <w:t>FocusDistance</w:t>
            </w:r>
          </w:p>
        </w:tc>
      </w:tr>
    </w:tbl>
    <w:p w14:paraId="106C30B8" w14:textId="77777777" w:rsidR="003A25C3" w:rsidRDefault="003A25C3">
      <w:pPr>
        <w:pStyle w:val="spacer"/>
      </w:pPr>
    </w:p>
    <w:p w14:paraId="6E6215A7" w14:textId="40E86570" w:rsidR="003A25C3" w:rsidRDefault="002625E3">
      <w:pPr>
        <w:pStyle w:val="PARAGRAPH"/>
      </w:pPr>
      <w:r>
        <w:t xml:space="preserve">Intrinsics are derived rather than stored twice. For a render product of width </w:t>
      </w:r>
      <w:r>
        <w:rPr>
          <w:rStyle w:val="VARIABLE"/>
        </w:rPr>
        <w:t>W</w:t>
      </w:r>
      <w:r>
        <w:t xml:space="preserve"> and height </w:t>
      </w:r>
      <w:r>
        <w:rPr>
          <w:rStyle w:val="VARIABLE"/>
        </w:rPr>
        <w:t>H</w:t>
      </w:r>
      <w:r>
        <w:t xml:space="preserve">, with pixel coordinates in the </w:t>
      </w:r>
      <w:r>
        <w:rPr>
          <w:b/>
        </w:rPr>
        <w:t>top-left-origin</w:t>
      </w:r>
      <w:r>
        <w:t xml:space="preserve"> frame of </w:t>
      </w:r>
      <w:r>
        <w:fldChar w:fldCharType="begin"/>
      </w:r>
      <w:r>
        <w:instrText xml:space="preserve"> REF _Clause_c6_17 \r \h </w:instrText>
      </w:r>
      <w:r>
        <w:fldChar w:fldCharType="separate"/>
      </w:r>
      <w:r w:rsidR="00C44EBE">
        <w:t>6.17</w:t>
      </w:r>
      <w:r>
        <w:fldChar w:fldCharType="end"/>
      </w:r>
      <w:r>
        <w:t>:</w:t>
      </w:r>
    </w:p>
    <w:p w14:paraId="4ACDB237" w14:textId="77777777" w:rsidR="003A25C3" w:rsidRDefault="002625E3">
      <w:pPr>
        <w:pStyle w:val="CODE"/>
      </w:pPr>
      <w:r>
        <w:t>Fx = FocalLength * W / HorizontalAperture</w:t>
      </w:r>
    </w:p>
    <w:p w14:paraId="567D0C54" w14:textId="77777777" w:rsidR="003A25C3" w:rsidRDefault="002625E3">
      <w:pPr>
        <w:pStyle w:val="CODE"/>
      </w:pPr>
      <w:r>
        <w:t>Fy = FocalLength * H / VerticalAperture</w:t>
      </w:r>
    </w:p>
    <w:p w14:paraId="0FA17CB9" w14:textId="77777777" w:rsidR="003A25C3" w:rsidRDefault="002625E3">
      <w:pPr>
        <w:pStyle w:val="CODE"/>
      </w:pPr>
      <w:r>
        <w:t>Cx = W / 2 - HorizontalApertureOffset * W / HorizontalAperture</w:t>
      </w:r>
    </w:p>
    <w:p w14:paraId="44275706" w14:textId="77777777" w:rsidR="003A25C3" w:rsidRDefault="002625E3">
      <w:pPr>
        <w:pStyle w:val="CODE"/>
      </w:pPr>
      <w:r>
        <w:t>Cy = H / 2 + VerticalApertureOffset   * H / VerticalAperture</w:t>
      </w:r>
    </w:p>
    <w:p w14:paraId="587591D8" w14:textId="77777777" w:rsidR="003A25C3" w:rsidRDefault="002625E3">
      <w:pPr>
        <w:pStyle w:val="PARAGRAPH"/>
      </w:pPr>
      <w:r>
        <w:rPr>
          <w:rStyle w:val="VARIABLE"/>
        </w:rPr>
        <w:t>Fx</w:t>
      </w:r>
      <w:r>
        <w:t xml:space="preserve"> and </w:t>
      </w:r>
      <w:r>
        <w:rPr>
          <w:rStyle w:val="VARIABLE"/>
        </w:rPr>
        <w:t>Fy</w:t>
      </w:r>
      <w:r>
        <w:t xml:space="preserve"> are ratios and are therefore independent of the stage's </w:t>
      </w:r>
      <w:r>
        <w:rPr>
          <w:rStyle w:val="VARIABLE"/>
        </w:rPr>
        <w:t>metersPerUnit</w:t>
      </w:r>
      <w:r>
        <w:t xml:space="preserve">. </w:t>
      </w:r>
      <w:r>
        <w:rPr>
          <w:rStyle w:val="VARIABLE"/>
        </w:rPr>
        <w:t>Cx</w:t>
      </w:r>
      <w:r>
        <w:t xml:space="preserve"> carries a </w:t>
      </w:r>
      <w:r>
        <w:rPr>
          <w:b/>
        </w:rPr>
        <w:t>minus</w:t>
      </w:r>
      <w:r>
        <w:t xml:space="preserve">: USD's aperture window spans </w:t>
      </w:r>
      <w:r>
        <w:rPr>
          <w:rStyle w:val="VARIABLE"/>
        </w:rPr>
        <w:t>[-HorizontalAperture/2 + offset, +HorizontalAperture/2 + offset]</w:t>
      </w:r>
      <w:r>
        <w:t xml:space="preserve"> in camera space, so a positive offset slides the film in </w:t>
      </w:r>
      <w:r>
        <w:rPr>
          <w:rStyle w:val="VARIABLE"/>
        </w:rPr>
        <w:t>+x</w:t>
      </w:r>
      <w:r>
        <w:t xml:space="preserve"> and moves the principal point </w:t>
      </w:r>
      <w:r>
        <w:rPr>
          <w:b/>
        </w:rPr>
        <w:t>left</w:t>
      </w:r>
      <w:r>
        <w:t xml:space="preserve"> in the image. </w:t>
      </w:r>
      <w:r>
        <w:rPr>
          <w:rStyle w:val="VARIABLE"/>
        </w:rPr>
        <w:t>Cy</w:t>
      </w:r>
      <w:r>
        <w:t xml:space="preserve"> carries the opposite sign because the image row axis is inverted relative to USD's </w:t>
      </w:r>
      <w:r>
        <w:rPr>
          <w:rStyle w:val="VARIABLE"/>
        </w:rPr>
        <w:t>+Y</w:t>
      </w:r>
      <w:r>
        <w:t xml:space="preserve"> up.</w:t>
      </w:r>
    </w:p>
    <w:p w14:paraId="35415DC5" w14:textId="77777777" w:rsidR="003A25C3" w:rsidRDefault="002625E3">
      <w:pPr>
        <w:pStyle w:val="PARAGRAPH"/>
      </w:pPr>
      <w:r>
        <w:t xml:space="preserve">Resolution belongs to the render product, not the camera prim, which is why </w:t>
      </w:r>
      <w:r>
        <w:rPr>
          <w:rStyle w:val="VARIABLE"/>
        </w:rPr>
        <w:t>Width</w:t>
      </w:r>
      <w:r>
        <w:t xml:space="preserve"> and </w:t>
      </w:r>
      <w:r>
        <w:rPr>
          <w:rStyle w:val="VARIABLE"/>
        </w:rPr>
        <w:t>Height</w:t>
      </w:r>
      <w:r>
        <w:t xml:space="preserve"> live on </w:t>
      </w:r>
      <w:r>
        <w:rPr>
          <w:rStyle w:val="VARIABLE"/>
        </w:rPr>
        <w:t>ImageSensorType</w:t>
      </w:r>
      <w:r>
        <w:t xml:space="preserve"> and not in USD. USD cameras look down −Z with +Y up; a client converting to a computer-vision convention applies the standard 180° rotation about X.</w:t>
      </w:r>
    </w:p>
    <w:p w14:paraId="15E66C58" w14:textId="77777777" w:rsidR="003A25C3" w:rsidRDefault="002625E3">
      <w:pPr>
        <w:pStyle w:val="ANNEXtitle"/>
      </w:pPr>
      <w:bookmarkStart w:id="794" w:name="_Annex_cB_3"/>
      <w:bookmarkStart w:id="795" w:name="_Toc238626943"/>
      <w:r>
        <w:lastRenderedPageBreak/>
        <w:t>(informative)</w:t>
      </w:r>
      <w:r>
        <w:br/>
      </w:r>
      <w:r>
        <w:br/>
        <w:t>Ground truth</w:t>
      </w:r>
      <w:bookmarkEnd w:id="794"/>
      <w:bookmarkEnd w:id="795"/>
    </w:p>
    <w:p w14:paraId="62A5AD35" w14:textId="77777777" w:rsidR="003A25C3" w:rsidRDefault="002625E3">
      <w:pPr>
        <w:pStyle w:val="PARAGRAPH"/>
      </w:pPr>
      <w:r>
        <w:t xml:space="preserve">Replicator attaches annotators to a render product. These are simulation outputs, not scene content, so they map to </w:t>
      </w:r>
      <w:r>
        <w:rPr>
          <w:b/>
        </w:rPr>
        <w:t>results</w:t>
      </w:r>
      <w:r>
        <w:t>, not to prims:</w:t>
      </w:r>
    </w:p>
    <w:p w14:paraId="2FAC0B91" w14:textId="0E98E715" w:rsidR="003A25C3" w:rsidRDefault="002625E3">
      <w:pPr>
        <w:pStyle w:val="TABLE-title"/>
      </w:pPr>
      <w:bookmarkStart w:id="796" w:name="_Tab_ground_truth_tab1"/>
      <w:bookmarkStart w:id="797" w:name="_Toc238627136"/>
      <w:r>
        <w:t xml:space="preserve">Table </w:t>
      </w:r>
      <w:r>
        <w:fldChar w:fldCharType="begin"/>
      </w:r>
      <w:r>
        <w:instrText xml:space="preserve"> SEQ Table \* ARABIC </w:instrText>
      </w:r>
      <w:r>
        <w:fldChar w:fldCharType="separate"/>
      </w:r>
      <w:r w:rsidR="00C44EBE">
        <w:rPr>
          <w:noProof/>
        </w:rPr>
        <w:t>137</w:t>
      </w:r>
      <w:r>
        <w:fldChar w:fldCharType="end"/>
      </w:r>
      <w:r>
        <w:t xml:space="preserve"> – Ground truth</w:t>
      </w:r>
      <w:bookmarkEnd w:id="796"/>
      <w:bookmarkEnd w:id="7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2ECC2B1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B461C83" w14:textId="77777777" w:rsidR="003A25C3" w:rsidRDefault="002625E3">
            <w:pPr>
              <w:pStyle w:val="TableText"/>
            </w:pPr>
            <w:r>
              <w:t>Replicator annotator</w:t>
            </w:r>
          </w:p>
        </w:tc>
        <w:tc>
          <w:tcPr>
            <w:tcW w:w="4463" w:type="dxa"/>
            <w:tcBorders>
              <w:top w:val="single" w:sz="4" w:space="0" w:color="auto"/>
              <w:left w:val="single" w:sz="4" w:space="0" w:color="auto"/>
              <w:bottom w:val="double" w:sz="4" w:space="0" w:color="auto"/>
              <w:right w:val="single" w:sz="4" w:space="0" w:color="auto"/>
            </w:tcBorders>
          </w:tcPr>
          <w:p w14:paraId="34DBDC83" w14:textId="77777777" w:rsidR="003A25C3" w:rsidRDefault="002625E3">
            <w:pPr>
              <w:pStyle w:val="TableText"/>
            </w:pPr>
            <w:r>
              <w:t>This specification</w:t>
            </w:r>
          </w:p>
        </w:tc>
      </w:tr>
      <w:tr w:rsidR="003A25C3" w14:paraId="699DE1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A45839" w14:textId="77777777" w:rsidR="003A25C3" w:rsidRDefault="002625E3">
            <w:pPr>
              <w:pStyle w:val="TableText"/>
            </w:pPr>
            <w:r>
              <w:rPr>
                <w:rStyle w:val="VARIABLE"/>
              </w:rPr>
              <w:t>rgb</w:t>
            </w:r>
          </w:p>
        </w:tc>
        <w:tc>
          <w:tcPr>
            <w:tcW w:w="4463" w:type="dxa"/>
            <w:tcBorders>
              <w:top w:val="single" w:sz="4" w:space="0" w:color="auto"/>
              <w:left w:val="single" w:sz="4" w:space="0" w:color="auto"/>
              <w:bottom w:val="single" w:sz="4" w:space="0" w:color="auto"/>
              <w:right w:val="single" w:sz="4" w:space="0" w:color="auto"/>
            </w:tcBorders>
          </w:tcPr>
          <w:p w14:paraId="1CAE27BD" w14:textId="77777777" w:rsidR="003A25C3" w:rsidRDefault="002625E3">
            <w:pPr>
              <w:pStyle w:val="TableText"/>
            </w:pPr>
            <w:r>
              <w:t xml:space="preserve">a clip or stream payload, referenced by </w:t>
            </w:r>
            <w:r>
              <w:rPr>
                <w:rStyle w:val="VARIABLE"/>
              </w:rPr>
              <w:t>VisionImageReferenceDataType</w:t>
            </w:r>
          </w:p>
        </w:tc>
      </w:tr>
      <w:tr w:rsidR="003A25C3" w14:paraId="68D380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8A08AE" w14:textId="77777777" w:rsidR="003A25C3" w:rsidRDefault="002625E3">
            <w:pPr>
              <w:pStyle w:val="TableText"/>
            </w:pPr>
            <w:r>
              <w:rPr>
                <w:rStyle w:val="VARIABLE"/>
              </w:rPr>
              <w:t>bounding_box_2d_tight</w:t>
            </w:r>
            <w:r>
              <w:t xml:space="preserve">, </w:t>
            </w:r>
            <w:r>
              <w:rPr>
                <w:rStyle w:val="VARIABLE"/>
              </w:rPr>
              <w:t>bounding_box_2d_loose</w:t>
            </w:r>
          </w:p>
        </w:tc>
        <w:tc>
          <w:tcPr>
            <w:tcW w:w="4463" w:type="dxa"/>
            <w:tcBorders>
              <w:top w:val="single" w:sz="4" w:space="0" w:color="auto"/>
              <w:left w:val="single" w:sz="4" w:space="0" w:color="auto"/>
              <w:bottom w:val="single" w:sz="4" w:space="0" w:color="auto"/>
              <w:right w:val="single" w:sz="4" w:space="0" w:color="auto"/>
            </w:tcBorders>
          </w:tcPr>
          <w:p w14:paraId="74DB69DC" w14:textId="77777777" w:rsidR="003A25C3" w:rsidRDefault="002625E3">
            <w:pPr>
              <w:pStyle w:val="TableText"/>
            </w:pPr>
            <w:r>
              <w:rPr>
                <w:rStyle w:val="VARIABLE"/>
              </w:rPr>
              <w:t>VisionDetectionDataType.BoundingBox2D</w:t>
            </w:r>
          </w:p>
        </w:tc>
      </w:tr>
      <w:tr w:rsidR="003A25C3" w14:paraId="14E8B3C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2BD5FA" w14:textId="77777777" w:rsidR="003A25C3" w:rsidRDefault="002625E3">
            <w:pPr>
              <w:pStyle w:val="TableText"/>
            </w:pPr>
            <w:r>
              <w:rPr>
                <w:rStyle w:val="VARIABLE"/>
              </w:rPr>
              <w:t>bounding_box_3d</w:t>
            </w:r>
          </w:p>
        </w:tc>
        <w:tc>
          <w:tcPr>
            <w:tcW w:w="4463" w:type="dxa"/>
            <w:tcBorders>
              <w:top w:val="single" w:sz="4" w:space="0" w:color="auto"/>
              <w:left w:val="single" w:sz="4" w:space="0" w:color="auto"/>
              <w:bottom w:val="single" w:sz="4" w:space="0" w:color="auto"/>
              <w:right w:val="single" w:sz="4" w:space="0" w:color="auto"/>
            </w:tcBorders>
          </w:tcPr>
          <w:p w14:paraId="1B8F9B9B" w14:textId="77777777" w:rsidR="003A25C3" w:rsidRDefault="002625E3">
            <w:pPr>
              <w:pStyle w:val="TableText"/>
            </w:pPr>
            <w:r>
              <w:rPr>
                <w:rStyle w:val="VARIABLE"/>
              </w:rPr>
              <w:t>VisionDetectionDataType.BoundingBox3D</w:t>
            </w:r>
            <w:r>
              <w:t xml:space="preserve"> and </w:t>
            </w:r>
            <w:r>
              <w:rPr>
                <w:rStyle w:val="VARIABLE"/>
              </w:rPr>
              <w:t>Pose</w:t>
            </w:r>
          </w:p>
        </w:tc>
      </w:tr>
      <w:tr w:rsidR="003A25C3" w14:paraId="3E45E8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67BFC1" w14:textId="77777777" w:rsidR="003A25C3" w:rsidRDefault="002625E3">
            <w:pPr>
              <w:pStyle w:val="TableText"/>
            </w:pPr>
            <w:r>
              <w:rPr>
                <w:rStyle w:val="VARIABLE"/>
              </w:rPr>
              <w:t>semantic_segmentation</w:t>
            </w:r>
            <w:r>
              <w:t xml:space="preserve">, </w:t>
            </w:r>
            <w:r>
              <w:rPr>
                <w:rStyle w:val="VARIABLE"/>
              </w:rPr>
              <w:t>instance_segmentation</w:t>
            </w:r>
          </w:p>
        </w:tc>
        <w:tc>
          <w:tcPr>
            <w:tcW w:w="4463" w:type="dxa"/>
            <w:tcBorders>
              <w:top w:val="single" w:sz="4" w:space="0" w:color="auto"/>
              <w:left w:val="single" w:sz="4" w:space="0" w:color="auto"/>
              <w:bottom w:val="single" w:sz="4" w:space="0" w:color="auto"/>
              <w:right w:val="single" w:sz="4" w:space="0" w:color="auto"/>
            </w:tcBorders>
          </w:tcPr>
          <w:p w14:paraId="4D2E437C" w14:textId="77777777" w:rsidR="003A25C3" w:rsidRDefault="002625E3">
            <w:pPr>
              <w:pStyle w:val="TableText"/>
            </w:pPr>
            <w:r>
              <w:rPr>
                <w:rStyle w:val="VARIABLE"/>
              </w:rPr>
              <w:t>SegmentationResultType.Mask</w:t>
            </w:r>
          </w:p>
        </w:tc>
      </w:tr>
      <w:tr w:rsidR="003A25C3" w14:paraId="1AF1B51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AF80DA" w14:textId="77777777" w:rsidR="003A25C3" w:rsidRDefault="002625E3">
            <w:pPr>
              <w:pStyle w:val="TableText"/>
            </w:pPr>
            <w:r>
              <w:rPr>
                <w:rStyle w:val="VARIABLE"/>
              </w:rPr>
              <w:t>distance_to_camera</w:t>
            </w:r>
            <w:r>
              <w:t xml:space="preserve">, </w:t>
            </w:r>
            <w:r>
              <w:rPr>
                <w:rStyle w:val="VARIABLE"/>
              </w:rPr>
              <w:t>distance_to_image_plane</w:t>
            </w:r>
          </w:p>
        </w:tc>
        <w:tc>
          <w:tcPr>
            <w:tcW w:w="4463" w:type="dxa"/>
            <w:tcBorders>
              <w:top w:val="single" w:sz="4" w:space="0" w:color="auto"/>
              <w:left w:val="single" w:sz="4" w:space="0" w:color="auto"/>
              <w:bottom w:val="single" w:sz="4" w:space="0" w:color="auto"/>
              <w:right w:val="single" w:sz="4" w:space="0" w:color="auto"/>
            </w:tcBorders>
          </w:tcPr>
          <w:p w14:paraId="53CBBA6E" w14:textId="77777777" w:rsidR="003A25C3" w:rsidRDefault="002625E3">
            <w:pPr>
              <w:pStyle w:val="TableText"/>
            </w:pPr>
            <w:r>
              <w:rPr>
                <w:rStyle w:val="VARIABLE"/>
              </w:rPr>
              <w:t>Depth3DSensorType</w:t>
            </w:r>
            <w:r>
              <w:t xml:space="preserve"> output</w:t>
            </w:r>
          </w:p>
        </w:tc>
      </w:tr>
      <w:tr w:rsidR="003A25C3" w14:paraId="45BC64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F4D10" w14:textId="77777777" w:rsidR="003A25C3" w:rsidRDefault="002625E3">
            <w:pPr>
              <w:pStyle w:val="TableText"/>
            </w:pPr>
            <w:r>
              <w:rPr>
                <w:rStyle w:val="VARIABLE"/>
              </w:rPr>
              <w:t>pointcloud</w:t>
            </w:r>
          </w:p>
        </w:tc>
        <w:tc>
          <w:tcPr>
            <w:tcW w:w="4463" w:type="dxa"/>
            <w:tcBorders>
              <w:top w:val="single" w:sz="4" w:space="0" w:color="auto"/>
              <w:left w:val="single" w:sz="4" w:space="0" w:color="auto"/>
              <w:bottom w:val="single" w:sz="4" w:space="0" w:color="auto"/>
              <w:right w:val="single" w:sz="4" w:space="0" w:color="auto"/>
            </w:tcBorders>
          </w:tcPr>
          <w:p w14:paraId="707EDB5C" w14:textId="77777777" w:rsidR="003A25C3" w:rsidRDefault="002625E3">
            <w:pPr>
              <w:pStyle w:val="TableText"/>
            </w:pPr>
            <w:r>
              <w:rPr>
                <w:rStyle w:val="VARIABLE"/>
              </w:rPr>
              <w:t>Depth3DSensorType</w:t>
            </w:r>
            <w:r>
              <w:t xml:space="preserve"> output, via a media endpoint</w:t>
            </w:r>
          </w:p>
        </w:tc>
      </w:tr>
      <w:tr w:rsidR="003A25C3" w14:paraId="67750B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0905AF" w14:textId="77777777" w:rsidR="003A25C3" w:rsidRDefault="002625E3">
            <w:pPr>
              <w:pStyle w:val="TableText"/>
            </w:pPr>
            <w:r>
              <w:rPr>
                <w:rStyle w:val="VARIABLE"/>
              </w:rPr>
              <w:t>normals</w:t>
            </w:r>
            <w:r>
              <w:t xml:space="preserve">, </w:t>
            </w:r>
            <w:r>
              <w:rPr>
                <w:rStyle w:val="VARIABLE"/>
              </w:rPr>
              <w:t>motion_vectors</w:t>
            </w:r>
          </w:p>
        </w:tc>
        <w:tc>
          <w:tcPr>
            <w:tcW w:w="4463" w:type="dxa"/>
            <w:tcBorders>
              <w:top w:val="single" w:sz="4" w:space="0" w:color="auto"/>
              <w:left w:val="single" w:sz="4" w:space="0" w:color="auto"/>
              <w:bottom w:val="single" w:sz="4" w:space="0" w:color="auto"/>
              <w:right w:val="single" w:sz="4" w:space="0" w:color="auto"/>
            </w:tcBorders>
          </w:tcPr>
          <w:p w14:paraId="3BFF2304" w14:textId="77777777" w:rsidR="003A25C3" w:rsidRDefault="002625E3">
            <w:pPr>
              <w:pStyle w:val="TableText"/>
            </w:pPr>
            <w:r>
              <w:t>auxiliary channels, out of scope</w:t>
            </w:r>
          </w:p>
        </w:tc>
      </w:tr>
    </w:tbl>
    <w:p w14:paraId="26837F26" w14:textId="77777777" w:rsidR="003A25C3" w:rsidRDefault="003A25C3">
      <w:pPr>
        <w:pStyle w:val="spacer"/>
      </w:pPr>
    </w:p>
    <w:p w14:paraId="67CC661D" w14:textId="77777777" w:rsidR="003A25C3" w:rsidRDefault="002625E3">
      <w:pPr>
        <w:pStyle w:val="PARAGRAPH"/>
      </w:pPr>
      <w:r>
        <w:t xml:space="preserve">Class labels come from the </w:t>
      </w:r>
      <w:r>
        <w:rPr>
          <w:rStyle w:val="VARIABLE"/>
        </w:rPr>
        <w:t>Semantics</w:t>
      </w:r>
      <w:r>
        <w:t xml:space="preserve"> applied API schema on prims, which Part 2 materializes as a </w:t>
      </w:r>
      <w:r>
        <w:rPr>
          <w:rStyle w:val="VARIABLE"/>
        </w:rPr>
        <w:t>UsdApiSchemaType</w:t>
      </w:r>
      <w:r>
        <w:t xml:space="preserve"> AddIn. A client can therefore read a stage's label set over OPC UA and know which classes a generated dataset will contain </w:t>
      </w:r>
      <w:r>
        <w:rPr>
          <w:b/>
        </w:rPr>
        <w:t>before</w:t>
      </w:r>
      <w:r>
        <w:t xml:space="preserve"> running the simulation — and those labels are the same strings that appear in </w:t>
      </w:r>
      <w:r>
        <w:rPr>
          <w:rStyle w:val="VARIABLE"/>
        </w:rPr>
        <w:t>ModelType.LabelClasses</w:t>
      </w:r>
      <w:r>
        <w:t xml:space="preserve"> and </w:t>
      </w:r>
      <w:r>
        <w:rPr>
          <w:rStyle w:val="VARIABLE"/>
        </w:rPr>
        <w:t>VisionDetectionDataType.ClassLabel</w:t>
      </w:r>
      <w:r>
        <w:t>.</w:t>
      </w:r>
    </w:p>
    <w:p w14:paraId="50066180" w14:textId="231D84F8" w:rsidR="003A25C3" w:rsidRDefault="002625E3">
      <w:pPr>
        <w:pStyle w:val="PARAGRAPH"/>
      </w:pPr>
      <w:r>
        <w:t xml:space="preserve">Because these are ground truth rather than prediction, </w:t>
      </w:r>
      <w:r>
        <w:fldChar w:fldCharType="begin"/>
      </w:r>
      <w:r>
        <w:instrText xml:space="preserve"> REF _Clause_c6_22 \r \h </w:instrText>
      </w:r>
      <w:r>
        <w:fldChar w:fldCharType="separate"/>
      </w:r>
      <w:r w:rsidR="00C44EBE">
        <w:t>6.22</w:t>
      </w:r>
      <w:r>
        <w:fldChar w:fldCharType="end"/>
      </w:r>
      <w:r>
        <w:t xml:space="preserve"> requires a Server to make them distinguishable from inference output.</w:t>
      </w:r>
    </w:p>
    <w:p w14:paraId="2F72DBCD" w14:textId="77777777" w:rsidR="003A25C3" w:rsidRDefault="002625E3">
      <w:pPr>
        <w:pStyle w:val="ANNEXtitle"/>
      </w:pPr>
      <w:bookmarkStart w:id="798" w:name="_Annex_cB_4"/>
      <w:bookmarkStart w:id="799" w:name="_Toc238626944"/>
      <w:r>
        <w:lastRenderedPageBreak/>
        <w:t>(informative)</w:t>
      </w:r>
      <w:r>
        <w:br/>
      </w:r>
      <w:r>
        <w:br/>
        <w:t>Datasets and the training loop</w:t>
      </w:r>
      <w:bookmarkEnd w:id="798"/>
      <w:bookmarkEnd w:id="799"/>
    </w:p>
    <w:p w14:paraId="3F56B88B" w14:textId="32242921" w:rsidR="003A25C3" w:rsidRDefault="002625E3">
      <w:pPr>
        <w:pStyle w:val="TABLE-title"/>
      </w:pPr>
      <w:bookmarkStart w:id="800" w:name="_Tab_datasets_and_the_training_loop_tab1"/>
      <w:bookmarkStart w:id="801" w:name="_Toc238627137"/>
      <w:r>
        <w:t xml:space="preserve">Table </w:t>
      </w:r>
      <w:r>
        <w:fldChar w:fldCharType="begin"/>
      </w:r>
      <w:r>
        <w:instrText xml:space="preserve"> SEQ Table \* ARABIC </w:instrText>
      </w:r>
      <w:r>
        <w:fldChar w:fldCharType="separate"/>
      </w:r>
      <w:r w:rsidR="00C44EBE">
        <w:rPr>
          <w:noProof/>
        </w:rPr>
        <w:t>138</w:t>
      </w:r>
      <w:r>
        <w:fldChar w:fldCharType="end"/>
      </w:r>
      <w:r>
        <w:t xml:space="preserve"> – Datasets and the training loop</w:t>
      </w:r>
      <w:bookmarkEnd w:id="800"/>
      <w:bookmarkEnd w:id="8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104462D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9B72480" w14:textId="77777777" w:rsidR="003A25C3" w:rsidRDefault="002625E3">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140F81B" w14:textId="77777777" w:rsidR="003A25C3" w:rsidRDefault="002625E3">
            <w:pPr>
              <w:pStyle w:val="TableText"/>
            </w:pPr>
            <w:r>
              <w:t>Isaac Sim</w:t>
            </w:r>
          </w:p>
        </w:tc>
      </w:tr>
      <w:tr w:rsidR="003A25C3" w14:paraId="2A8F95F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D0F629" w14:textId="77777777" w:rsidR="003A25C3" w:rsidRDefault="002625E3">
            <w:pPr>
              <w:pStyle w:val="TableText"/>
            </w:pPr>
            <w:r>
              <w:rPr>
                <w:rStyle w:val="VARIABLE"/>
              </w:rPr>
              <w:t>DatasetType</w:t>
            </w:r>
            <w:r>
              <w:t xml:space="preserve"> with </w:t>
            </w:r>
            <w:r>
              <w:rPr>
                <w:rStyle w:val="VARIABLE"/>
              </w:rPr>
              <w:t>SourceKind = Synthetic</w:t>
            </w:r>
          </w:p>
        </w:tc>
        <w:tc>
          <w:tcPr>
            <w:tcW w:w="4463" w:type="dxa"/>
            <w:tcBorders>
              <w:top w:val="single" w:sz="4" w:space="0" w:color="auto"/>
              <w:left w:val="single" w:sz="4" w:space="0" w:color="auto"/>
              <w:bottom w:val="single" w:sz="4" w:space="0" w:color="auto"/>
              <w:right w:val="single" w:sz="4" w:space="0" w:color="auto"/>
            </w:tcBorders>
          </w:tcPr>
          <w:p w14:paraId="45366DBA" w14:textId="77777777" w:rsidR="003A25C3" w:rsidRDefault="002625E3">
            <w:pPr>
              <w:pStyle w:val="TableText"/>
            </w:pPr>
            <w:r>
              <w:t>Replicator writer output (BasicWriter, COCO, KITTI)</w:t>
            </w:r>
          </w:p>
        </w:tc>
      </w:tr>
      <w:tr w:rsidR="003A25C3" w14:paraId="6178D46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F8232A" w14:textId="77777777" w:rsidR="003A25C3" w:rsidRDefault="002625E3">
            <w:pPr>
              <w:pStyle w:val="TableText"/>
            </w:pPr>
            <w:r>
              <w:rPr>
                <w:rStyle w:val="VARIABLE"/>
              </w:rPr>
              <w:t>DatasetType.SampleCount</w:t>
            </w:r>
          </w:p>
        </w:tc>
        <w:tc>
          <w:tcPr>
            <w:tcW w:w="4463" w:type="dxa"/>
            <w:tcBorders>
              <w:top w:val="single" w:sz="4" w:space="0" w:color="auto"/>
              <w:left w:val="single" w:sz="4" w:space="0" w:color="auto"/>
              <w:bottom w:val="single" w:sz="4" w:space="0" w:color="auto"/>
              <w:right w:val="single" w:sz="4" w:space="0" w:color="auto"/>
            </w:tcBorders>
          </w:tcPr>
          <w:p w14:paraId="621AC59F" w14:textId="77777777" w:rsidR="003A25C3" w:rsidRDefault="002625E3">
            <w:pPr>
              <w:pStyle w:val="TableText"/>
            </w:pPr>
            <w:r>
              <w:t>frames written</w:t>
            </w:r>
          </w:p>
        </w:tc>
      </w:tr>
      <w:tr w:rsidR="003A25C3" w14:paraId="7378A18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447576" w14:textId="77777777" w:rsidR="003A25C3" w:rsidRDefault="002625E3">
            <w:pPr>
              <w:pStyle w:val="TableText"/>
            </w:pPr>
            <w:r>
              <w:rPr>
                <w:rStyle w:val="VARIABLE"/>
              </w:rPr>
              <w:t>IVisionSimulatedType.RandomizationSeed</w:t>
            </w:r>
          </w:p>
        </w:tc>
        <w:tc>
          <w:tcPr>
            <w:tcW w:w="4463" w:type="dxa"/>
            <w:tcBorders>
              <w:top w:val="single" w:sz="4" w:space="0" w:color="auto"/>
              <w:left w:val="single" w:sz="4" w:space="0" w:color="auto"/>
              <w:bottom w:val="single" w:sz="4" w:space="0" w:color="auto"/>
              <w:right w:val="single" w:sz="4" w:space="0" w:color="auto"/>
            </w:tcBorders>
          </w:tcPr>
          <w:p w14:paraId="371226BA" w14:textId="77777777" w:rsidR="003A25C3" w:rsidRDefault="002625E3">
            <w:pPr>
              <w:pStyle w:val="TableText"/>
            </w:pPr>
            <w:r>
              <w:t>domain randomization seed</w:t>
            </w:r>
          </w:p>
        </w:tc>
      </w:tr>
      <w:tr w:rsidR="003A25C3" w14:paraId="75D957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E0F114" w14:textId="77777777" w:rsidR="003A25C3" w:rsidRDefault="002625E3">
            <w:pPr>
              <w:pStyle w:val="TableText"/>
            </w:pPr>
            <w:r>
              <w:rPr>
                <w:rStyle w:val="VARIABLE"/>
              </w:rPr>
              <w:t>LearningJobType</w:t>
            </w:r>
            <w:r>
              <w:t xml:space="preserve"> states </w:t>
            </w:r>
            <w:r>
              <w:rPr>
                <w:rStyle w:val="VARIABLE"/>
              </w:rPr>
              <w:t>Collecting</w:t>
            </w:r>
            <w:r>
              <w:t xml:space="preserve"> → </w:t>
            </w:r>
            <w:r>
              <w:rPr>
                <w:rStyle w:val="VARIABLE"/>
              </w:rPr>
              <w:t>Training</w:t>
            </w:r>
          </w:p>
        </w:tc>
        <w:tc>
          <w:tcPr>
            <w:tcW w:w="4463" w:type="dxa"/>
            <w:tcBorders>
              <w:top w:val="single" w:sz="4" w:space="0" w:color="auto"/>
              <w:left w:val="single" w:sz="4" w:space="0" w:color="auto"/>
              <w:bottom w:val="single" w:sz="4" w:space="0" w:color="auto"/>
              <w:right w:val="single" w:sz="4" w:space="0" w:color="auto"/>
            </w:tcBorders>
          </w:tcPr>
          <w:p w14:paraId="11E9F942" w14:textId="77777777" w:rsidR="003A25C3" w:rsidRDefault="002625E3">
            <w:pPr>
              <w:pStyle w:val="TableText"/>
            </w:pPr>
            <w:r>
              <w:t>a randomization run, then Isaac Lab or an external trainer</w:t>
            </w:r>
          </w:p>
        </w:tc>
      </w:tr>
      <w:tr w:rsidR="003A25C3" w14:paraId="2DEDE2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3414D0" w14:textId="77777777" w:rsidR="003A25C3" w:rsidRDefault="002625E3">
            <w:pPr>
              <w:pStyle w:val="TableText"/>
            </w:pPr>
            <w:r>
              <w:rPr>
                <w:rStyle w:val="VARIABLE"/>
              </w:rPr>
              <w:t>DeploymentType</w:t>
            </w:r>
            <w:r>
              <w:t xml:space="preserve"> with </w:t>
            </w:r>
            <w:r>
              <w:rPr>
                <w:rStyle w:val="VARIABLE"/>
              </w:rPr>
              <w:t>InferenceLocation = InSimulator</w:t>
            </w:r>
          </w:p>
        </w:tc>
        <w:tc>
          <w:tcPr>
            <w:tcW w:w="4463" w:type="dxa"/>
            <w:tcBorders>
              <w:top w:val="single" w:sz="4" w:space="0" w:color="auto"/>
              <w:left w:val="single" w:sz="4" w:space="0" w:color="auto"/>
              <w:bottom w:val="single" w:sz="4" w:space="0" w:color="auto"/>
              <w:right w:val="single" w:sz="4" w:space="0" w:color="auto"/>
            </w:tcBorders>
          </w:tcPr>
          <w:p w14:paraId="6264AF79" w14:textId="77777777" w:rsidR="003A25C3" w:rsidRDefault="002625E3">
            <w:pPr>
              <w:pStyle w:val="TableText"/>
            </w:pPr>
            <w:r>
              <w:t>inference inside the simulator, for closed-loop evaluation</w:t>
            </w:r>
          </w:p>
        </w:tc>
      </w:tr>
    </w:tbl>
    <w:p w14:paraId="6965859C" w14:textId="77777777" w:rsidR="003A25C3" w:rsidRDefault="003A25C3">
      <w:pPr>
        <w:pStyle w:val="spacer"/>
      </w:pPr>
    </w:p>
    <w:p w14:paraId="4F7B195D" w14:textId="77777777" w:rsidR="003A25C3" w:rsidRDefault="002625E3">
      <w:pPr>
        <w:pStyle w:val="ANNEXtitle"/>
      </w:pPr>
      <w:bookmarkStart w:id="802" w:name="_Annex_cB_5"/>
      <w:bookmarkStart w:id="803" w:name="_Toc238626945"/>
      <w:r>
        <w:lastRenderedPageBreak/>
        <w:t>(informative)</w:t>
      </w:r>
      <w:r>
        <w:br/>
      </w:r>
      <w:r>
        <w:br/>
        <w:t>Streaming from a simulator</w:t>
      </w:r>
      <w:bookmarkEnd w:id="802"/>
      <w:bookmarkEnd w:id="803"/>
    </w:p>
    <w:p w14:paraId="01B8F414" w14:textId="6AADB3A0" w:rsidR="003A25C3" w:rsidRDefault="002625E3">
      <w:pPr>
        <w:pStyle w:val="PARAGRAPH"/>
      </w:pPr>
      <w:r>
        <w:t xml:space="preserve">A simulated sensor still needs a </w:t>
      </w:r>
      <w:r>
        <w:rPr>
          <w:rStyle w:val="VARIABLE"/>
        </w:rPr>
        <w:t>StreamEndpointType</w:t>
      </w:r>
      <w:r>
        <w:t xml:space="preserve"> with </w:t>
      </w:r>
      <w:r>
        <w:rPr>
          <w:rStyle w:val="VARIABLE"/>
        </w:rPr>
        <w:t>StreamProtocol = Rtsp</w:t>
      </w:r>
      <w:r>
        <w:t xml:space="preserve"> and a </w:t>
      </w:r>
      <w:r>
        <w:rPr>
          <w:rStyle w:val="VARIABLE"/>
        </w:rPr>
        <w:t>ClipEndpointType</w:t>
      </w:r>
      <w:r>
        <w:t xml:space="preserve"> with </w:t>
      </w:r>
      <w:r>
        <w:rPr>
          <w:rStyle w:val="VARIABLE"/>
        </w:rPr>
        <w:t>ClipFormat = Jpeg</w:t>
      </w:r>
      <w:r>
        <w:t xml:space="preserve"> (</w:t>
      </w:r>
      <w:r>
        <w:fldChar w:fldCharType="begin"/>
      </w:r>
      <w:r>
        <w:instrText xml:space="preserve"> REF _Clause_c6_18_2 \r \h </w:instrText>
      </w:r>
      <w:r>
        <w:fldChar w:fldCharType="separate"/>
      </w:r>
      <w:r w:rsidR="00C44EBE">
        <w:t>6.18.2</w:t>
      </w:r>
      <w:r>
        <w:fldChar w:fldCharType="end"/>
      </w:r>
      <w:r>
        <w:t>). A Server backed by Isaac Sim satisfies this by serving the render product through an RTSP encoder, or by bridging the ROS 2 image topic that Isaac Sim's ROS bridge publishes. From the client's side nothing differs from a physical camera — which is the entire point.</w:t>
      </w:r>
    </w:p>
    <w:p w14:paraId="61954AA8" w14:textId="77777777" w:rsidR="003A25C3" w:rsidRDefault="002625E3">
      <w:pPr>
        <w:pStyle w:val="ANNEXtitle"/>
      </w:pPr>
      <w:bookmarkStart w:id="804" w:name="_Annex_cB_6"/>
      <w:bookmarkStart w:id="805" w:name="_Toc238626946"/>
      <w:r>
        <w:lastRenderedPageBreak/>
        <w:t>(informative)</w:t>
      </w:r>
      <w:r>
        <w:br/>
      </w:r>
      <w:r>
        <w:br/>
        <w:t>The sim-to-real loop, end to end</w:t>
      </w:r>
      <w:bookmarkEnd w:id="804"/>
      <w:bookmarkEnd w:id="805"/>
    </w:p>
    <w:p w14:paraId="7E23AD30" w14:textId="77777777" w:rsidR="003A25C3" w:rsidRDefault="002625E3">
      <w:pPr>
        <w:pStyle w:val="ListNumber"/>
        <w:numPr>
          <w:ilvl w:val="0"/>
          <w:numId w:val="21"/>
        </w:numPr>
      </w:pPr>
      <w:r>
        <w:t xml:space="preserve">Part 2 materializes the cell — geometry, semantic labels, and one or more </w:t>
      </w:r>
      <w:r>
        <w:rPr>
          <w:rStyle w:val="VARIABLE"/>
        </w:rPr>
        <w:t>UsdGeomCameraType</w:t>
      </w:r>
      <w:r>
        <w:t xml:space="preserve"> prims.</w:t>
      </w:r>
    </w:p>
    <w:p w14:paraId="5ACEFB52" w14:textId="77777777" w:rsidR="003A25C3" w:rsidRDefault="002625E3">
      <w:pPr>
        <w:pStyle w:val="ListNumber"/>
        <w:numPr>
          <w:ilvl w:val="0"/>
          <w:numId w:val="21"/>
        </w:numPr>
      </w:pPr>
      <w:r>
        <w:t>Part 1 bindings drive live plant state into the stage, so the simulated cell tracks the real one.</w:t>
      </w:r>
    </w:p>
    <w:p w14:paraId="38008AF2" w14:textId="77777777" w:rsidR="003A25C3" w:rsidRDefault="002625E3">
      <w:pPr>
        <w:pStyle w:val="ListNumber"/>
        <w:numPr>
          <w:ilvl w:val="0"/>
          <w:numId w:val="21"/>
        </w:numPr>
      </w:pPr>
      <w:r>
        <w:t xml:space="preserve">A </w:t>
      </w:r>
      <w:r>
        <w:rPr>
          <w:rStyle w:val="VARIABLE"/>
        </w:rPr>
        <w:t>VisionSensorType</w:t>
      </w:r>
      <w:r>
        <w:t xml:space="preserve"> with </w:t>
      </w:r>
      <w:r>
        <w:rPr>
          <w:rStyle w:val="VARIABLE"/>
        </w:rPr>
        <w:t>RealityKind = Simulated</w:t>
      </w:r>
      <w:r>
        <w:t xml:space="preserve"> points at the camera prim through </w:t>
      </w:r>
      <w:r>
        <w:rPr>
          <w:rStyle w:val="VARIABLE"/>
        </w:rPr>
        <w:t>PrimPath</w:t>
      </w:r>
      <w:r>
        <w:t xml:space="preserve"> and </w:t>
      </w:r>
      <w:r>
        <w:rPr>
          <w:rStyle w:val="VARIABLE"/>
        </w:rPr>
        <w:t>HasScenePrim</w:t>
      </w:r>
      <w:r>
        <w:t>.</w:t>
      </w:r>
    </w:p>
    <w:p w14:paraId="02914680" w14:textId="77777777" w:rsidR="003A25C3" w:rsidRDefault="002625E3">
      <w:pPr>
        <w:pStyle w:val="ListNumber"/>
        <w:numPr>
          <w:ilvl w:val="0"/>
          <w:numId w:val="21"/>
        </w:numPr>
      </w:pPr>
      <w:r>
        <w:t xml:space="preserve">Replicator renders and emits annotators; the Server publishes them as results and accumulates a </w:t>
      </w:r>
      <w:r>
        <w:rPr>
          <w:rStyle w:val="VARIABLE"/>
        </w:rPr>
        <w:t>DatasetType</w:t>
      </w:r>
      <w:r>
        <w:t xml:space="preserve"> with </w:t>
      </w:r>
      <w:r>
        <w:rPr>
          <w:rStyle w:val="VARIABLE"/>
        </w:rPr>
        <w:t>SourceKind = Synthetic</w:t>
      </w:r>
      <w:r>
        <w:t>.</w:t>
      </w:r>
    </w:p>
    <w:p w14:paraId="00CFA9F8" w14:textId="77777777" w:rsidR="003A25C3" w:rsidRDefault="002625E3">
      <w:pPr>
        <w:pStyle w:val="ListNumber"/>
        <w:numPr>
          <w:ilvl w:val="0"/>
          <w:numId w:val="21"/>
        </w:numPr>
      </w:pPr>
      <w:r>
        <w:rPr>
          <w:rStyle w:val="VARIABLE"/>
        </w:rPr>
        <w:t>LearningJobType</w:t>
      </w:r>
      <w:r>
        <w:t xml:space="preserve"> trains a </w:t>
      </w:r>
      <w:r>
        <w:rPr>
          <w:rStyle w:val="VARIABLE"/>
        </w:rPr>
        <w:t>CandidateModel</w:t>
      </w:r>
      <w:r>
        <w:t xml:space="preserve"> and promotes it.</w:t>
      </w:r>
    </w:p>
    <w:p w14:paraId="1EB3FD33" w14:textId="77777777" w:rsidR="003A25C3" w:rsidRDefault="002625E3">
      <w:pPr>
        <w:pStyle w:val="ListNumber"/>
        <w:numPr>
          <w:ilvl w:val="0"/>
          <w:numId w:val="21"/>
        </w:numPr>
      </w:pPr>
      <w:r>
        <w:t xml:space="preserve">The promoted model is deployed against the </w:t>
      </w:r>
      <w:r>
        <w:rPr>
          <w:b/>
        </w:rPr>
        <w:t>physical</w:t>
      </w:r>
      <w:r>
        <w:t xml:space="preserve"> sensor — same types, same members, </w:t>
      </w:r>
      <w:r>
        <w:rPr>
          <w:rStyle w:val="VARIABLE"/>
        </w:rPr>
        <w:t>RealityKind = Physical</w:t>
      </w:r>
      <w:r>
        <w:t>.</w:t>
      </w:r>
    </w:p>
    <w:p w14:paraId="534223B1" w14:textId="77777777" w:rsidR="003A25C3" w:rsidRDefault="002625E3">
      <w:pPr>
        <w:pStyle w:val="ListNumber"/>
        <w:numPr>
          <w:ilvl w:val="0"/>
          <w:numId w:val="21"/>
        </w:numPr>
      </w:pPr>
      <w:r>
        <w:t xml:space="preserve">Operator corrections from the line arrive through </w:t>
      </w:r>
      <w:r>
        <w:rPr>
          <w:rStyle w:val="VARIABLE"/>
        </w:rPr>
        <w:t>SubmitCorrection</w:t>
      </w:r>
      <w:r>
        <w:t xml:space="preserve"> and seed the next dataset, now </w:t>
      </w:r>
      <w:r>
        <w:rPr>
          <w:rStyle w:val="VARIABLE"/>
        </w:rPr>
        <w:t>Mixed</w:t>
      </w:r>
      <w:r>
        <w:t>.</w:t>
      </w:r>
    </w:p>
    <w:p w14:paraId="40BB618A" w14:textId="77777777" w:rsidR="003A25C3" w:rsidRDefault="002625E3">
      <w:pPr>
        <w:pStyle w:val="PARAGRAPH"/>
      </w:pPr>
      <w:r>
        <w:t>Step 2 is what makes step 4 worth doing: a randomization run seeded from real plant state produces training data about the cell as it actually is, not as it was authored.</w:t>
      </w:r>
    </w:p>
    <w:p w14:paraId="70515431" w14:textId="77777777" w:rsidR="003A25C3" w:rsidRDefault="002625E3">
      <w:pPr>
        <w:pStyle w:val="ANNEXtitle"/>
      </w:pPr>
      <w:bookmarkStart w:id="806" w:name="_Annex_cC"/>
      <w:bookmarkStart w:id="807" w:name="_Toc238626947"/>
      <w:r>
        <w:lastRenderedPageBreak/>
        <w:t>(normative)</w:t>
      </w:r>
      <w:r>
        <w:br/>
      </w:r>
      <w:r>
        <w:br/>
        <w:t>OpenUSD Scene interop profile</w:t>
      </w:r>
      <w:bookmarkEnd w:id="806"/>
      <w:bookmarkEnd w:id="807"/>
    </w:p>
    <w:p w14:paraId="51A481D3" w14:textId="77777777" w:rsidR="003A25C3" w:rsidRDefault="002625E3">
      <w:pPr>
        <w:pStyle w:val="PARAGRAPH"/>
      </w:pPr>
      <w:r>
        <w:t xml:space="preserve">This annex is informative for a Server that does not claim </w:t>
      </w:r>
      <w:r>
        <w:rPr>
          <w:i/>
        </w:rPr>
        <w:t>VIS-Interop-Scene</w:t>
      </w:r>
      <w:r>
        <w:t xml:space="preserve">, and normative for one that does. A Server claiming the facet implements both this specification and </w:t>
      </w:r>
      <w:r>
        <w:rPr>
          <w:i/>
        </w:rPr>
        <w:t>OPC UA — OpenUSD Scene Materialization</w:t>
      </w:r>
      <w:r>
        <w:t xml:space="preserve">, and </w:t>
      </w:r>
      <w:r>
        <w:rPr>
          <w:b/>
        </w:rPr>
        <w:t>shall</w:t>
      </w:r>
      <w:r>
        <w:t xml:space="preserve"> satisfy all four requirements below. This profile takes no NodeSet dependency in either direction; it constrains only a Server that publishes both models.</w:t>
      </w:r>
    </w:p>
    <w:p w14:paraId="5BEAC0C7" w14:textId="77777777" w:rsidR="003A25C3" w:rsidRDefault="002625E3">
      <w:pPr>
        <w:pStyle w:val="ListNumber"/>
        <w:numPr>
          <w:ilvl w:val="0"/>
          <w:numId w:val="21"/>
        </w:numPr>
      </w:pPr>
      <w:r>
        <w:rPr>
          <w:rStyle w:val="VARIABLE"/>
        </w:rPr>
        <w:t>IVisionSimulatedType.PrimPath</w:t>
      </w:r>
      <w:r>
        <w:t xml:space="preserve"> </w:t>
      </w:r>
      <w:r>
        <w:rPr>
          <w:b/>
        </w:rPr>
        <w:t>shall</w:t>
      </w:r>
      <w:r>
        <w:t xml:space="preserve"> resolve, within the stage named by </w:t>
      </w:r>
      <w:r>
        <w:rPr>
          <w:rStyle w:val="VARIABLE"/>
        </w:rPr>
        <w:t>StageIdentifier</w:t>
      </w:r>
      <w:r>
        <w:t xml:space="preserve">, to an instance of </w:t>
      </w:r>
      <w:r>
        <w:rPr>
          <w:rStyle w:val="VARIABLE"/>
        </w:rPr>
        <w:t>UsdGeomCameraType</w:t>
      </w:r>
      <w:r>
        <w:t>.</w:t>
      </w:r>
    </w:p>
    <w:p w14:paraId="04A4C581" w14:textId="77777777" w:rsidR="003A25C3" w:rsidRDefault="002625E3">
      <w:pPr>
        <w:pStyle w:val="ListNumber"/>
        <w:numPr>
          <w:ilvl w:val="0"/>
          <w:numId w:val="21"/>
        </w:numPr>
      </w:pPr>
      <w:r>
        <w:t xml:space="preserve">The sensor </w:t>
      </w:r>
      <w:r>
        <w:rPr>
          <w:b/>
        </w:rPr>
        <w:t>shall</w:t>
      </w:r>
      <w:r>
        <w:t xml:space="preserve"> carry a </w:t>
      </w:r>
      <w:r>
        <w:rPr>
          <w:rStyle w:val="VARIABLE"/>
        </w:rPr>
        <w:t>HasScenePrim</w:t>
      </w:r>
      <w:r>
        <w:t xml:space="preserve"> reference to that instance, so a client can navigate from sensor to prim without string resolution.</w:t>
      </w:r>
    </w:p>
    <w:p w14:paraId="0D436259" w14:textId="7EB74182" w:rsidR="003A25C3" w:rsidRDefault="002625E3">
      <w:pPr>
        <w:pStyle w:val="ListNumber"/>
        <w:numPr>
          <w:ilvl w:val="0"/>
          <w:numId w:val="21"/>
        </w:numPr>
      </w:pPr>
      <w:r>
        <w:t xml:space="preserve">Where both describe the same quantity the values are </w:t>
      </w:r>
      <w:r>
        <w:rPr>
          <w:b/>
        </w:rPr>
        <w:t>converted, not equal</w:t>
      </w:r>
      <w:r>
        <w:t xml:space="preserve"> — USD lengths are in world units scaled by the stage's </w:t>
      </w:r>
      <w:r>
        <w:rPr>
          <w:rStyle w:val="VARIABLE"/>
        </w:rPr>
        <w:t>metersPerUnit</w:t>
      </w:r>
      <w:r>
        <w:t xml:space="preserve">, whereas this model fixes SI units in </w:t>
      </w:r>
      <w:r>
        <w:fldChar w:fldCharType="begin"/>
      </w:r>
      <w:r>
        <w:instrText xml:space="preserve"> REF _Clause_c6_17 \r \h </w:instrText>
      </w:r>
      <w:r>
        <w:fldChar w:fldCharType="separate"/>
      </w:r>
      <w:r w:rsidR="00C44EBE">
        <w:t>6.17</w:t>
      </w:r>
      <w:r>
        <w:fldChar w:fldCharType="end"/>
      </w:r>
      <w:r>
        <w:t>:</w:t>
      </w:r>
    </w:p>
    <w:p w14:paraId="32A998D3" w14:textId="77777777" w:rsidR="003A25C3" w:rsidRDefault="002625E3">
      <w:pPr>
        <w:pStyle w:val="CODE"/>
      </w:pPr>
      <w:r>
        <w:t xml:space="preserve">   OpticsType.FocalLength[mm]                 = prim.FocalLength   * metersPerUnit * 100</w:t>
      </w:r>
    </w:p>
    <w:p w14:paraId="1BF0BC55" w14:textId="77777777" w:rsidR="003A25C3" w:rsidRDefault="002625E3">
      <w:pPr>
        <w:pStyle w:val="CODE"/>
      </w:pPr>
      <w:r>
        <w:t xml:space="preserve">   OpticsType.WorkingDistance[m]              = prim.FocusDistance * metersPerUnit</w:t>
      </w:r>
    </w:p>
    <w:p w14:paraId="5CEE24FE" w14:textId="77777777" w:rsidR="003A25C3" w:rsidRDefault="002625E3">
      <w:pPr>
        <w:pStyle w:val="CODE"/>
      </w:pPr>
      <w:r>
        <w:t xml:space="preserve">   OpticsType.Aperture[f-number]              = prim.FStop</w:t>
      </w:r>
    </w:p>
    <w:p w14:paraId="3E7A3078" w14:textId="77777777" w:rsidR="003A25C3" w:rsidRDefault="002625E3">
      <w:pPr>
        <w:pStyle w:val="CODE"/>
      </w:pPr>
      <w:r>
        <w:t xml:space="preserve">   Depth3DSensorType.MinDepth/MaxDepth[m]     = prim.ClippingRange * metersPerUnit</w:t>
      </w:r>
    </w:p>
    <w:p w14:paraId="7B696D42" w14:textId="77777777" w:rsidR="003A25C3" w:rsidRDefault="002625E3">
      <w:pPr>
        <w:pStyle w:val="PARAGRAPH"/>
      </w:pPr>
      <w:r>
        <w:t xml:space="preserve">Under no single stage scale would all of these be numerically identical, so a Server </w:t>
      </w:r>
      <w:r>
        <w:rPr>
          <w:b/>
        </w:rPr>
        <w:t>shall</w:t>
      </w:r>
      <w:r>
        <w:t xml:space="preserve"> apply the conversion rather than copying the value.</w:t>
      </w:r>
    </w:p>
    <w:p w14:paraId="3C0165D2" w14:textId="0D3F45FD" w:rsidR="003A25C3" w:rsidRDefault="002625E3">
      <w:pPr>
        <w:pStyle w:val="ListNumber"/>
        <w:numPr>
          <w:ilvl w:val="0"/>
          <w:numId w:val="21"/>
        </w:numPr>
      </w:pPr>
      <w:r>
        <w:rPr>
          <w:rStyle w:val="VARIABLE"/>
        </w:rPr>
        <w:t>VisionIntrinsicsDataType</w:t>
      </w:r>
      <w:r>
        <w:t xml:space="preserve"> </w:t>
      </w:r>
      <w:r>
        <w:rPr>
          <w:b/>
        </w:rPr>
        <w:t>shall</w:t>
      </w:r>
      <w:r>
        <w:t xml:space="preserve"> be consistent with the prim's aperture and focal-length attributes at the sensor's </w:t>
      </w:r>
      <w:r>
        <w:rPr>
          <w:rStyle w:val="VARIABLE"/>
        </w:rPr>
        <w:t>Width</w:t>
      </w:r>
      <w:r>
        <w:t xml:space="preserve"> and </w:t>
      </w:r>
      <w:r>
        <w:rPr>
          <w:rStyle w:val="VARIABLE"/>
        </w:rPr>
        <w:t>Height</w:t>
      </w:r>
      <w:r>
        <w:t xml:space="preserve">, per the derivation in B.2 and the pixel datum of </w:t>
      </w:r>
      <w:r>
        <w:fldChar w:fldCharType="begin"/>
      </w:r>
      <w:r>
        <w:instrText xml:space="preserve"> REF _Clause_c6_17 \r \h </w:instrText>
      </w:r>
      <w:r>
        <w:fldChar w:fldCharType="separate"/>
      </w:r>
      <w:r w:rsidR="00C44EBE">
        <w:t>6.17</w:t>
      </w:r>
      <w:r>
        <w:fldChar w:fldCharType="end"/>
      </w:r>
      <w:r>
        <w:t>.</w:t>
      </w:r>
    </w:p>
    <w:p w14:paraId="1FE6E1EB" w14:textId="77777777" w:rsidR="003A25C3" w:rsidRDefault="002625E3">
      <w:pPr>
        <w:pStyle w:val="PARAGRAPH"/>
      </w:pPr>
      <w:r>
        <w:t xml:space="preserve">A Server that implements only this specification uses </w:t>
      </w:r>
      <w:r>
        <w:rPr>
          <w:rStyle w:val="VARIABLE"/>
        </w:rPr>
        <w:t>PrimPath</w:t>
      </w:r>
      <w:r>
        <w:t xml:space="preserve"> as an opaque, portable descriptor and is fully conformant without this facet.</w:t>
      </w:r>
    </w:p>
    <w:p w14:paraId="24C98CDA" w14:textId="77777777" w:rsidR="003A25C3" w:rsidRDefault="002625E3">
      <w:pPr>
        <w:pStyle w:val="ANNEXtitle"/>
      </w:pPr>
      <w:bookmarkStart w:id="808" w:name="_Annex_cD"/>
      <w:bookmarkStart w:id="809" w:name="_Toc238626948"/>
      <w:r>
        <w:lastRenderedPageBreak/>
        <w:t>(normative)</w:t>
      </w:r>
      <w:r>
        <w:br/>
      </w:r>
      <w:r>
        <w:br/>
        <w:t>OPC 40100 Machine Vision interop profile</w:t>
      </w:r>
      <w:bookmarkEnd w:id="808"/>
      <w:bookmarkEnd w:id="809"/>
    </w:p>
    <w:p w14:paraId="031275B3" w14:textId="77777777" w:rsidR="003A25C3" w:rsidRDefault="002625E3">
      <w:pPr>
        <w:pStyle w:val="PARAGRAPH"/>
      </w:pPr>
      <w:r>
        <w:t>OPC 40100-1 orchestrates a vision system through its state machine, jobs, recipes, configurations and result transfer. OPC 40100-2 describes the system's assets, components, condition and maintenance information. This specification extends that family at the sensing and perception layer: it defines acquisition parameters, media endpoints, calibration and coordinate frames, AI inference and provenance, the content carried by a result, and the feedback path. It does not replace either OPC 40100 part.</w:t>
      </w:r>
    </w:p>
    <w:p w14:paraId="1238FA40" w14:textId="77777777" w:rsidR="003A25C3" w:rsidRDefault="002625E3">
      <w:pPr>
        <w:pStyle w:val="PARAGRAPH"/>
      </w:pPr>
      <w:r>
        <w:t xml:space="preserve">This annex is informative for a Server that does not claim </w:t>
      </w:r>
      <w:r>
        <w:rPr>
          <w:i/>
        </w:rPr>
        <w:t>VIS-Interop-40100</w:t>
      </w:r>
      <w:r>
        <w:t xml:space="preserve">, and normative for one that does. A Server claiming the facet exposes both this model and OPC 40100 for the same equipment, and </w:t>
      </w:r>
      <w:r>
        <w:rPr>
          <w:b/>
        </w:rPr>
        <w:t>shall</w:t>
      </w:r>
      <w:r>
        <w:t xml:space="preserve"> satisfy all five requirements below.</w:t>
      </w:r>
    </w:p>
    <w:p w14:paraId="131B4811" w14:textId="77777777" w:rsidR="003A25C3" w:rsidRDefault="002625E3">
      <w:pPr>
        <w:pStyle w:val="ListNumber"/>
        <w:numPr>
          <w:ilvl w:val="0"/>
          <w:numId w:val="21"/>
        </w:numPr>
      </w:pPr>
      <w:r>
        <w:t xml:space="preserve">The Server </w:t>
      </w:r>
      <w:r>
        <w:rPr>
          <w:b/>
        </w:rPr>
        <w:t>shall not</w:t>
      </w:r>
      <w:r>
        <w:t xml:space="preserve"> duplicate OPC 40100-1 job orchestration or its state machine in this model; the OPC 40100-1 instance remains the single source for job state.</w:t>
      </w:r>
    </w:p>
    <w:p w14:paraId="33B091F5" w14:textId="77777777" w:rsidR="003A25C3" w:rsidRDefault="002625E3">
      <w:pPr>
        <w:pStyle w:val="ListNumber"/>
        <w:numPr>
          <w:ilvl w:val="0"/>
          <w:numId w:val="21"/>
        </w:numPr>
      </w:pPr>
      <w:r>
        <w:t xml:space="preserve">For every inspection the Server reports through both models, the OPC 40100-1 </w:t>
      </w:r>
      <w:r>
        <w:rPr>
          <w:rStyle w:val="VARIABLE"/>
        </w:rPr>
        <w:t>ResultDataType.ResultContent</w:t>
      </w:r>
      <w:r>
        <w:t xml:space="preserve"> </w:t>
      </w:r>
      <w:r>
        <w:rPr>
          <w:b/>
        </w:rPr>
        <w:t>shall</w:t>
      </w:r>
      <w:r>
        <w:t xml:space="preserve"> be populated from the corresponding </w:t>
      </w:r>
      <w:r>
        <w:rPr>
          <w:rStyle w:val="VARIABLE"/>
        </w:rPr>
        <w:t>InspectionResultType.Characteristics</w:t>
      </w:r>
      <w:r>
        <w:t xml:space="preserve">, and </w:t>
      </w:r>
      <w:r>
        <w:rPr>
          <w:rStyle w:val="VARIABLE"/>
        </w:rPr>
        <w:t>ResultDataType.ResultId</w:t>
      </w:r>
      <w:r>
        <w:t xml:space="preserve"> </w:t>
      </w:r>
      <w:r>
        <w:rPr>
          <w:b/>
        </w:rPr>
        <w:t>shall</w:t>
      </w:r>
      <w:r>
        <w:t xml:space="preserve"> be equal to </w:t>
      </w:r>
      <w:r>
        <w:rPr>
          <w:rStyle w:val="VARIABLE"/>
        </w:rPr>
        <w:t>VisionResultType.ResultId</w:t>
      </w:r>
      <w:r>
        <w:t>. This equality is what lets a client join the two views; without it the mapping is unverifiable.</w:t>
      </w:r>
    </w:p>
    <w:p w14:paraId="7AB9E3C7" w14:textId="77777777" w:rsidR="003A25C3" w:rsidRDefault="002625E3">
      <w:pPr>
        <w:pStyle w:val="ListNumber"/>
        <w:numPr>
          <w:ilvl w:val="0"/>
          <w:numId w:val="21"/>
        </w:numPr>
      </w:pPr>
      <w:r>
        <w:t xml:space="preserve">Where the Server exposes an OPC 40100-2 </w:t>
      </w:r>
      <w:r>
        <w:rPr>
          <w:rStyle w:val="VARIABLE"/>
        </w:rPr>
        <w:t>ILensType</w:t>
      </w:r>
      <w:r>
        <w:t xml:space="preserve"> and an </w:t>
      </w:r>
      <w:r>
        <w:rPr>
          <w:rStyle w:val="VARIABLE"/>
        </w:rPr>
        <w:t>OpticsType</w:t>
      </w:r>
      <w:r>
        <w:t xml:space="preserve"> for the same lens, the two </w:t>
      </w:r>
      <w:r>
        <w:rPr>
          <w:b/>
        </w:rPr>
        <w:t>shall</w:t>
      </w:r>
      <w:r>
        <w:t xml:space="preserve"> describe it consistently, converted into the units fixed by §5.12.</w:t>
      </w:r>
    </w:p>
    <w:p w14:paraId="4BEC3D13" w14:textId="77777777" w:rsidR="003A25C3" w:rsidRDefault="002625E3">
      <w:pPr>
        <w:pStyle w:val="ListNumber"/>
        <w:numPr>
          <w:ilvl w:val="0"/>
          <w:numId w:val="21"/>
        </w:numPr>
      </w:pPr>
      <w:r>
        <w:t xml:space="preserve">Where the Server exposes an OPC 40100-2 </w:t>
      </w:r>
      <w:r>
        <w:rPr>
          <w:rStyle w:val="VARIABLE"/>
        </w:rPr>
        <w:t>ILampType</w:t>
      </w:r>
      <w:r>
        <w:t xml:space="preserve"> or </w:t>
      </w:r>
      <w:r>
        <w:rPr>
          <w:rStyle w:val="VARIABLE"/>
        </w:rPr>
        <w:t>ILightingControllerType</w:t>
      </w:r>
      <w:r>
        <w:t xml:space="preserve"> and an </w:t>
      </w:r>
      <w:r>
        <w:rPr>
          <w:rStyle w:val="VARIABLE"/>
        </w:rPr>
        <w:t>IlluminationType</w:t>
      </w:r>
      <w:r>
        <w:t xml:space="preserve"> for the same emitter, the same consistency requirement applies. OPC 40100-2 types </w:t>
      </w:r>
      <w:r>
        <w:rPr>
          <w:rStyle w:val="VARIABLE"/>
        </w:rPr>
        <w:t>LampType</w:t>
      </w:r>
      <w:r>
        <w:t xml:space="preserve"> as an open </w:t>
      </w:r>
      <w:r>
        <w:rPr>
          <w:rStyle w:val="VARIABLE"/>
        </w:rPr>
        <w:t>String</w:t>
      </w:r>
      <w:r>
        <w:t xml:space="preserve"> and </w:t>
      </w:r>
      <w:r>
        <w:rPr>
          <w:rStyle w:val="VARIABLE"/>
        </w:rPr>
        <w:t>LightingMode</w:t>
      </w:r>
      <w:r>
        <w:t xml:space="preserve"> as an unconstrained </w:t>
      </w:r>
      <w:r>
        <w:rPr>
          <w:rStyle w:val="VARIABLE"/>
        </w:rPr>
        <w:t>UInt32</w:t>
      </w:r>
      <w:r>
        <w:t xml:space="preserve">; this model enumerates both (§5.7). A Server exposing both </w:t>
      </w:r>
      <w:r>
        <w:rPr>
          <w:b/>
        </w:rPr>
        <w:t>shall</w:t>
      </w:r>
      <w:r>
        <w:t xml:space="preserve"> convert as follows: </w:t>
      </w:r>
      <w:r>
        <w:rPr>
          <w:rStyle w:val="VARIABLE"/>
        </w:rPr>
        <w:t>VisionLampTypeEnum</w:t>
      </w:r>
      <w:r>
        <w:t xml:space="preserve"> maps to and from the OPC 40100-2 String by the enumeration symbol name, compared case-insensitively, with </w:t>
      </w:r>
      <w:r>
        <w:rPr>
          <w:rStyle w:val="VARIABLE"/>
        </w:rPr>
        <w:t>Other</w:t>
      </w:r>
      <w:r>
        <w:t xml:space="preserve"> used for any String no symbol matches; </w:t>
      </w:r>
      <w:r>
        <w:rPr>
          <w:rStyle w:val="VARIABLE"/>
        </w:rPr>
        <w:t>VisionLightingModeEnum</w:t>
      </w:r>
      <w:r>
        <w:t xml:space="preserve"> maps to and from the OPC 40100-2 UInt32 by its numeric value, with any value the enumeration does not define read as </w:t>
      </w:r>
      <w:r>
        <w:rPr>
          <w:rStyle w:val="VARIABLE"/>
        </w:rPr>
        <w:t>Other</w:t>
      </w:r>
      <w:r>
        <w:t xml:space="preserve">. A Server </w:t>
      </w:r>
      <w:r>
        <w:rPr>
          <w:b/>
        </w:rPr>
        <w:t>shall not</w:t>
      </w:r>
      <w:r>
        <w:t xml:space="preserve"> report an emitter as </w:t>
      </w:r>
      <w:r>
        <w:rPr>
          <w:rStyle w:val="VARIABLE"/>
        </w:rPr>
        <w:t>Other</w:t>
      </w:r>
      <w:r>
        <w:t xml:space="preserve"> in this model while OPC 40100-2 reports a value one of the named symbols covers.</w:t>
      </w:r>
    </w:p>
    <w:p w14:paraId="4D746336" w14:textId="77777777" w:rsidR="003A25C3" w:rsidRDefault="002625E3">
      <w:pPr>
        <w:pStyle w:val="ListNumber"/>
        <w:numPr>
          <w:ilvl w:val="0"/>
          <w:numId w:val="21"/>
        </w:numPr>
      </w:pPr>
      <w:r>
        <w:t xml:space="preserve">Where the Server exposes an OPC 40100-2 </w:t>
      </w:r>
      <w:r>
        <w:rPr>
          <w:rStyle w:val="VARIABLE"/>
        </w:rPr>
        <w:t>VisionImageSensorType</w:t>
      </w:r>
      <w:r>
        <w:t xml:space="preserve">, or a DI device/nameplate Object, for the same physical sensor as an </w:t>
      </w:r>
      <w:r>
        <w:rPr>
          <w:rStyle w:val="VARIABLE"/>
        </w:rPr>
        <w:t>ImageSensorType</w:t>
      </w:r>
      <w:r>
        <w:t xml:space="preserve">, the standard asset/device Object is authoritative for </w:t>
      </w:r>
      <w:r>
        <w:rPr>
          <w:rStyle w:val="VARIABLE"/>
        </w:rPr>
        <w:t>Manufacturer</w:t>
      </w:r>
      <w:r>
        <w:t xml:space="preserve">, </w:t>
      </w:r>
      <w:r>
        <w:rPr>
          <w:rStyle w:val="VARIABLE"/>
        </w:rPr>
        <w:t>Model</w:t>
      </w:r>
      <w:r>
        <w:t xml:space="preserve"> and </w:t>
      </w:r>
      <w:r>
        <w:rPr>
          <w:rStyle w:val="VARIABLE"/>
        </w:rPr>
        <w:t>SerialNumber</w:t>
      </w:r>
      <w:r>
        <w:t xml:space="preserve">. Each corresponding </w:t>
      </w:r>
      <w:r>
        <w:rPr>
          <w:rStyle w:val="VARIABLE"/>
        </w:rPr>
        <w:t>VisionSensorType</w:t>
      </w:r>
      <w:r>
        <w:t xml:space="preserve"> field that is populated </w:t>
      </w:r>
      <w:r>
        <w:rPr>
          <w:b/>
        </w:rPr>
        <w:t>shall</w:t>
      </w:r>
      <w:r>
        <w:t xml:space="preserve"> equal the standard value. OPC 40100-2 </w:t>
      </w:r>
      <w:r>
        <w:rPr>
          <w:rStyle w:val="VARIABLE"/>
        </w:rPr>
        <w:t>VisionImageSensorType</w:t>
      </w:r>
      <w:r>
        <w:t xml:space="preserve"> adds no members of its own, so this model supplies the imaging parameters; the two </w:t>
      </w:r>
      <w:r>
        <w:rPr>
          <w:b/>
        </w:rPr>
        <w:t>shall not</w:t>
      </w:r>
      <w:r>
        <w:t xml:space="preserve"> identify different devices. References within this model target the </w:t>
      </w:r>
      <w:r>
        <w:rPr>
          <w:rStyle w:val="VARIABLE"/>
        </w:rPr>
        <w:t>VisionSensorType</w:t>
      </w:r>
      <w:r>
        <w:t xml:space="preserve"> Object's NodeId. </w:t>
      </w:r>
      <w:r>
        <w:rPr>
          <w:rStyle w:val="VARIABLE"/>
        </w:rPr>
        <w:t>SensorId</w:t>
      </w:r>
      <w:r>
        <w:t xml:space="preserve"> is its Vision-domain identifier and need not equal the standard Object's NodeId or asset identifier.</w:t>
      </w:r>
    </w:p>
    <w:p w14:paraId="76AC40E9" w14:textId="77777777" w:rsidR="003A25C3" w:rsidRDefault="002625E3">
      <w:pPr>
        <w:pStyle w:val="PARAGRAPH"/>
      </w:pPr>
      <w:r>
        <w:t>The alignment table below records the correspondence the requirements above rest on:</w:t>
      </w:r>
    </w:p>
    <w:p w14:paraId="1CF2AC5E" w14:textId="5356F5E0" w:rsidR="003A25C3" w:rsidRDefault="002625E3">
      <w:pPr>
        <w:pStyle w:val="TABLE-title"/>
      </w:pPr>
      <w:bookmarkStart w:id="810" w:name="_Tab_opc_40100_machine_vision_interop_pr"/>
      <w:bookmarkStart w:id="811" w:name="_Toc238627138"/>
      <w:r>
        <w:lastRenderedPageBreak/>
        <w:t xml:space="preserve">Table </w:t>
      </w:r>
      <w:r>
        <w:fldChar w:fldCharType="begin"/>
      </w:r>
      <w:r>
        <w:instrText xml:space="preserve"> SEQ Table \* ARABIC </w:instrText>
      </w:r>
      <w:r>
        <w:fldChar w:fldCharType="separate"/>
      </w:r>
      <w:r w:rsidR="00C44EBE">
        <w:rPr>
          <w:noProof/>
        </w:rPr>
        <w:t>139</w:t>
      </w:r>
      <w:r>
        <w:fldChar w:fldCharType="end"/>
      </w:r>
      <w:r>
        <w:t xml:space="preserve"> – OPC 40100 Machine Vision interop profile</w:t>
      </w:r>
      <w:bookmarkEnd w:id="810"/>
      <w:bookmarkEnd w:id="8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1A14FCF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01063C1" w14:textId="77777777" w:rsidR="003A25C3" w:rsidRDefault="002625E3">
            <w:pPr>
              <w:pStyle w:val="TableText"/>
            </w:pPr>
            <w:r>
              <w:t>Existing OPC 40100 authority or extension point</w:t>
            </w:r>
          </w:p>
        </w:tc>
        <w:tc>
          <w:tcPr>
            <w:tcW w:w="4463" w:type="dxa"/>
            <w:tcBorders>
              <w:top w:val="single" w:sz="4" w:space="0" w:color="auto"/>
              <w:left w:val="single" w:sz="4" w:space="0" w:color="auto"/>
              <w:bottom w:val="double" w:sz="4" w:space="0" w:color="auto"/>
              <w:right w:val="single" w:sz="4" w:space="0" w:color="auto"/>
            </w:tcBorders>
          </w:tcPr>
          <w:p w14:paraId="79A299B0" w14:textId="77777777" w:rsidR="003A25C3" w:rsidRDefault="002625E3">
            <w:pPr>
              <w:pStyle w:val="TableText"/>
            </w:pPr>
            <w:r>
              <w:t>Extension defined by this specification</w:t>
            </w:r>
          </w:p>
        </w:tc>
      </w:tr>
      <w:tr w:rsidR="003A25C3" w14:paraId="323969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15BAEA" w14:textId="77777777" w:rsidR="003A25C3" w:rsidRDefault="002625E3">
            <w:pPr>
              <w:pStyle w:val="TableText"/>
            </w:pPr>
            <w:r>
              <w:t xml:space="preserve">OPC 40100-1 </w:t>
            </w:r>
            <w:r>
              <w:rPr>
                <w:rStyle w:val="VARIABLE"/>
              </w:rPr>
              <w:t>VisionSystemType</w:t>
            </w:r>
            <w:r>
              <w:t xml:space="preserve"> job orchestration and state machine</w:t>
            </w:r>
          </w:p>
        </w:tc>
        <w:tc>
          <w:tcPr>
            <w:tcW w:w="4463" w:type="dxa"/>
            <w:tcBorders>
              <w:top w:val="single" w:sz="4" w:space="0" w:color="auto"/>
              <w:left w:val="single" w:sz="4" w:space="0" w:color="auto"/>
              <w:bottom w:val="single" w:sz="4" w:space="0" w:color="auto"/>
              <w:right w:val="single" w:sz="4" w:space="0" w:color="auto"/>
            </w:tcBorders>
          </w:tcPr>
          <w:p w14:paraId="59F4A9B5" w14:textId="77777777" w:rsidR="003A25C3" w:rsidRDefault="002625E3">
            <w:pPr>
              <w:pStyle w:val="TableText"/>
            </w:pPr>
            <w:r>
              <w:t>Not duplicated; Vision results and pipelines are associated with the job controlled by OPC 40100-1</w:t>
            </w:r>
          </w:p>
        </w:tc>
      </w:tr>
      <w:tr w:rsidR="003A25C3" w14:paraId="5F90F7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DA4732" w14:textId="77777777" w:rsidR="003A25C3" w:rsidRDefault="002625E3">
            <w:pPr>
              <w:pStyle w:val="TableText"/>
            </w:pPr>
            <w:r>
              <w:t xml:space="preserve">OPC 40100-1 </w:t>
            </w:r>
            <w:r>
              <w:rPr>
                <w:rStyle w:val="VARIABLE"/>
              </w:rPr>
              <w:t>ResultDataType.ResultContent</w:t>
            </w:r>
            <w:r>
              <w:t xml:space="preserve"> (application-specific)</w:t>
            </w:r>
          </w:p>
        </w:tc>
        <w:tc>
          <w:tcPr>
            <w:tcW w:w="4463" w:type="dxa"/>
            <w:tcBorders>
              <w:top w:val="single" w:sz="4" w:space="0" w:color="auto"/>
              <w:left w:val="single" w:sz="4" w:space="0" w:color="auto"/>
              <w:bottom w:val="single" w:sz="4" w:space="0" w:color="auto"/>
              <w:right w:val="single" w:sz="4" w:space="0" w:color="auto"/>
            </w:tcBorders>
          </w:tcPr>
          <w:p w14:paraId="0067B039" w14:textId="77777777" w:rsidR="003A25C3" w:rsidRDefault="002625E3">
            <w:pPr>
              <w:pStyle w:val="TableText"/>
            </w:pPr>
            <w:r>
              <w:rPr>
                <w:rStyle w:val="VARIABLE"/>
              </w:rPr>
              <w:t>InspectionResultType.Characteristics</w:t>
            </w:r>
            <w:r>
              <w:t xml:space="preserve"> defines interoperable inspection-result content</w:t>
            </w:r>
          </w:p>
        </w:tc>
      </w:tr>
      <w:tr w:rsidR="003A25C3" w14:paraId="5780D09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3CD92B" w14:textId="77777777" w:rsidR="003A25C3" w:rsidRDefault="002625E3">
            <w:pPr>
              <w:pStyle w:val="TableText"/>
            </w:pPr>
            <w:r>
              <w:t xml:space="preserve">OPC 40100-1 </w:t>
            </w:r>
            <w:r>
              <w:rPr>
                <w:rStyle w:val="VARIABLE"/>
              </w:rPr>
              <w:t>ResultDataType.ResultId</w:t>
            </w:r>
          </w:p>
        </w:tc>
        <w:tc>
          <w:tcPr>
            <w:tcW w:w="4463" w:type="dxa"/>
            <w:tcBorders>
              <w:top w:val="single" w:sz="4" w:space="0" w:color="auto"/>
              <w:left w:val="single" w:sz="4" w:space="0" w:color="auto"/>
              <w:bottom w:val="single" w:sz="4" w:space="0" w:color="auto"/>
              <w:right w:val="single" w:sz="4" w:space="0" w:color="auto"/>
            </w:tcBorders>
          </w:tcPr>
          <w:p w14:paraId="72D53C1E" w14:textId="77777777" w:rsidR="003A25C3" w:rsidRDefault="002625E3">
            <w:pPr>
              <w:pStyle w:val="TableText"/>
            </w:pPr>
            <w:r>
              <w:rPr>
                <w:rStyle w:val="VARIABLE"/>
              </w:rPr>
              <w:t>VisionResultType.ResultId</w:t>
            </w:r>
            <w:r>
              <w:t xml:space="preserve"> provides the join key between orchestration and perception views</w:t>
            </w:r>
          </w:p>
        </w:tc>
      </w:tr>
      <w:tr w:rsidR="003A25C3" w14:paraId="03D00B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5C0B8E" w14:textId="77777777" w:rsidR="003A25C3" w:rsidRDefault="002625E3">
            <w:pPr>
              <w:pStyle w:val="TableText"/>
            </w:pPr>
            <w:r>
              <w:t>OPC 40100-1 recipe identity and management</w:t>
            </w:r>
          </w:p>
        </w:tc>
        <w:tc>
          <w:tcPr>
            <w:tcW w:w="4463" w:type="dxa"/>
            <w:tcBorders>
              <w:top w:val="single" w:sz="4" w:space="0" w:color="auto"/>
              <w:left w:val="single" w:sz="4" w:space="0" w:color="auto"/>
              <w:bottom w:val="single" w:sz="4" w:space="0" w:color="auto"/>
              <w:right w:val="single" w:sz="4" w:space="0" w:color="auto"/>
            </w:tcBorders>
          </w:tcPr>
          <w:p w14:paraId="060B8F8D" w14:textId="77777777" w:rsidR="003A25C3" w:rsidRDefault="002625E3">
            <w:pPr>
              <w:pStyle w:val="TableText"/>
            </w:pPr>
            <w:r>
              <w:rPr>
                <w:rStyle w:val="VARIABLE"/>
              </w:rPr>
              <w:t>InspectionResultType.RecipeId</w:t>
            </w:r>
            <w:r>
              <w:t xml:space="preserve"> identifies the recipe used without redefining its content or lifecycle</w:t>
            </w:r>
          </w:p>
        </w:tc>
      </w:tr>
      <w:tr w:rsidR="003A25C3" w14:paraId="5F4C65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33932E" w14:textId="77777777" w:rsidR="003A25C3" w:rsidRDefault="002625E3">
            <w:pPr>
              <w:pStyle w:val="TableText"/>
            </w:pPr>
            <w:r>
              <w:t xml:space="preserve">OPC 40100-2 </w:t>
            </w:r>
            <w:r>
              <w:rPr>
                <w:rStyle w:val="VARIABLE"/>
              </w:rPr>
              <w:t>ILensType</w:t>
            </w:r>
          </w:p>
        </w:tc>
        <w:tc>
          <w:tcPr>
            <w:tcW w:w="4463" w:type="dxa"/>
            <w:tcBorders>
              <w:top w:val="single" w:sz="4" w:space="0" w:color="auto"/>
              <w:left w:val="single" w:sz="4" w:space="0" w:color="auto"/>
              <w:bottom w:val="single" w:sz="4" w:space="0" w:color="auto"/>
              <w:right w:val="single" w:sz="4" w:space="0" w:color="auto"/>
            </w:tcBorders>
          </w:tcPr>
          <w:p w14:paraId="6D2C4517" w14:textId="77777777" w:rsidR="003A25C3" w:rsidRDefault="002625E3">
            <w:pPr>
              <w:pStyle w:val="TableText"/>
            </w:pPr>
            <w:r>
              <w:rPr>
                <w:rStyle w:val="VARIABLE"/>
              </w:rPr>
              <w:t>OpticsType</w:t>
            </w:r>
            <w:r>
              <w:t xml:space="preserve"> provides the operational optics projection, with aligned member names and consistent values</w:t>
            </w:r>
          </w:p>
        </w:tc>
      </w:tr>
      <w:tr w:rsidR="003A25C3" w14:paraId="10DFA6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4176BB" w14:textId="77777777" w:rsidR="003A25C3" w:rsidRDefault="002625E3">
            <w:pPr>
              <w:pStyle w:val="TableText"/>
            </w:pPr>
            <w:r>
              <w:t xml:space="preserve">OPC 40100-2 </w:t>
            </w:r>
            <w:r>
              <w:rPr>
                <w:rStyle w:val="VARIABLE"/>
              </w:rPr>
              <w:t>ILampType</w:t>
            </w:r>
            <w:r>
              <w:t xml:space="preserve">, </w:t>
            </w:r>
            <w:r>
              <w:rPr>
                <w:rStyle w:val="VARIABLE"/>
              </w:rPr>
              <w:t>ILightingControllerType</w:t>
            </w:r>
          </w:p>
        </w:tc>
        <w:tc>
          <w:tcPr>
            <w:tcW w:w="4463" w:type="dxa"/>
            <w:tcBorders>
              <w:top w:val="single" w:sz="4" w:space="0" w:color="auto"/>
              <w:left w:val="single" w:sz="4" w:space="0" w:color="auto"/>
              <w:bottom w:val="single" w:sz="4" w:space="0" w:color="auto"/>
              <w:right w:val="single" w:sz="4" w:space="0" w:color="auto"/>
            </w:tcBorders>
          </w:tcPr>
          <w:p w14:paraId="64B69BF1" w14:textId="77777777" w:rsidR="003A25C3" w:rsidRDefault="002625E3">
            <w:pPr>
              <w:pStyle w:val="TableText"/>
            </w:pPr>
            <w:r>
              <w:rPr>
                <w:rStyle w:val="VARIABLE"/>
              </w:rPr>
              <w:t>IlluminationType</w:t>
            </w:r>
            <w:r>
              <w:t xml:space="preserve"> provides the operational illumination projection; enumerated values are converted per requirement 4</w:t>
            </w:r>
          </w:p>
        </w:tc>
      </w:tr>
      <w:tr w:rsidR="003A25C3" w14:paraId="6EFA375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96E810" w14:textId="77777777" w:rsidR="003A25C3" w:rsidRDefault="002625E3">
            <w:pPr>
              <w:pStyle w:val="TableText"/>
            </w:pPr>
            <w:r>
              <w:t xml:space="preserve">OPC 40100-2 </w:t>
            </w:r>
            <w:r>
              <w:rPr>
                <w:rStyle w:val="VARIABLE"/>
              </w:rPr>
              <w:t>VisionImageSensorType</w:t>
            </w:r>
            <w:r>
              <w:t xml:space="preserve"> and its DI/nameplate context</w:t>
            </w:r>
          </w:p>
        </w:tc>
        <w:tc>
          <w:tcPr>
            <w:tcW w:w="4463" w:type="dxa"/>
            <w:tcBorders>
              <w:top w:val="single" w:sz="4" w:space="0" w:color="auto"/>
              <w:left w:val="single" w:sz="4" w:space="0" w:color="auto"/>
              <w:bottom w:val="single" w:sz="4" w:space="0" w:color="auto"/>
              <w:right w:val="single" w:sz="4" w:space="0" w:color="auto"/>
            </w:tcBorders>
          </w:tcPr>
          <w:p w14:paraId="06283DF2" w14:textId="77777777" w:rsidR="003A25C3" w:rsidRDefault="002625E3">
            <w:pPr>
              <w:pStyle w:val="TableText"/>
            </w:pPr>
            <w:r>
              <w:rPr>
                <w:rStyle w:val="VARIABLE"/>
              </w:rPr>
              <w:t>ImageSensorType</w:t>
            </w:r>
            <w:r>
              <w:t xml:space="preserve"> adds acquisition and imaging semantics; the OPC 40100-2 or DI Object remains authoritative for asset identity</w:t>
            </w:r>
          </w:p>
        </w:tc>
      </w:tr>
      <w:tr w:rsidR="003A25C3" w14:paraId="102A37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0C305A" w14:textId="77777777" w:rsidR="003A25C3" w:rsidRDefault="002625E3">
            <w:pPr>
              <w:pStyle w:val="TableText"/>
            </w:pPr>
            <w:r>
              <w:t xml:space="preserve">OPC 40100-2 </w:t>
            </w:r>
            <w:r>
              <w:rPr>
                <w:rStyle w:val="VARIABLE"/>
              </w:rPr>
              <w:t>SoftwareComponents</w:t>
            </w:r>
          </w:p>
        </w:tc>
        <w:tc>
          <w:tcPr>
            <w:tcW w:w="4463" w:type="dxa"/>
            <w:tcBorders>
              <w:top w:val="single" w:sz="4" w:space="0" w:color="auto"/>
              <w:left w:val="single" w:sz="4" w:space="0" w:color="auto"/>
              <w:bottom w:val="single" w:sz="4" w:space="0" w:color="auto"/>
              <w:right w:val="single" w:sz="4" w:space="0" w:color="auto"/>
            </w:tcBorders>
          </w:tcPr>
          <w:p w14:paraId="13F22320" w14:textId="77777777" w:rsidR="003A25C3" w:rsidRDefault="002625E3">
            <w:pPr>
              <w:pStyle w:val="TableText"/>
            </w:pPr>
            <w:r>
              <w:rPr>
                <w:rStyle w:val="VARIABLE"/>
              </w:rPr>
              <w:t>ModelType</w:t>
            </w:r>
            <w:r>
              <w:t xml:space="preserve"> identifies the AI model specifically and adds model provenance</w:t>
            </w:r>
          </w:p>
        </w:tc>
      </w:tr>
    </w:tbl>
    <w:p w14:paraId="4AC0EFD0" w14:textId="77777777" w:rsidR="003A25C3" w:rsidRDefault="003A25C3">
      <w:pPr>
        <w:pStyle w:val="spacer"/>
      </w:pPr>
    </w:p>
    <w:p w14:paraId="0616BEE5" w14:textId="77777777" w:rsidR="003A25C3" w:rsidRDefault="002625E3">
      <w:pPr>
        <w:pStyle w:val="PARAGRAPH"/>
      </w:pPr>
      <w:r>
        <w:t xml:space="preserve">The intended division is that OPC 40100-1 answers </w:t>
      </w:r>
      <w:r>
        <w:rPr>
          <w:i/>
        </w:rPr>
        <w:t>"what job is the system running"</w:t>
      </w:r>
      <w:r>
        <w:t xml:space="preserve">, OPC 40100-2 answers </w:t>
      </w:r>
      <w:r>
        <w:rPr>
          <w:i/>
        </w:rPr>
        <w:t>"what equipment is installed and what condition is it in"</w:t>
      </w:r>
      <w:r>
        <w:t xml:space="preserve">, and this specification answers </w:t>
      </w:r>
      <w:r>
        <w:rPr>
          <w:i/>
        </w:rPr>
        <w:t>"what did the system see, how was it observed, and what produced the interpretation"</w:t>
      </w:r>
      <w:r>
        <w:t>. Neither model requires the other, and a Server is fully conformant to this specification without this facet.</w:t>
      </w:r>
    </w:p>
    <w:p w14:paraId="3584650D" w14:textId="77777777" w:rsidR="003A25C3" w:rsidRDefault="002625E3">
      <w:pPr>
        <w:pStyle w:val="ANNEXtitle"/>
      </w:pPr>
      <w:bookmarkStart w:id="812" w:name="_Annex_cE"/>
      <w:bookmarkStart w:id="813" w:name="_Toc238626949"/>
      <w:r>
        <w:lastRenderedPageBreak/>
        <w:t>(informative)</w:t>
      </w:r>
      <w:r>
        <w:br/>
      </w:r>
      <w:r>
        <w:br/>
        <w:t>Mapping to adjacent standards</w:t>
      </w:r>
      <w:bookmarkEnd w:id="812"/>
      <w:bookmarkEnd w:id="813"/>
    </w:p>
    <w:p w14:paraId="47CD6CA4" w14:textId="77777777" w:rsidR="003A25C3" w:rsidRDefault="002625E3">
      <w:pPr>
        <w:pStyle w:val="PARAGRAPH"/>
      </w:pPr>
      <w:r>
        <w:t>None of the following is a normative reference. Names and field sets were borrowed deliberately so that bridges are mechanical, but no dependency is taken.</w:t>
      </w:r>
    </w:p>
    <w:p w14:paraId="78028888" w14:textId="77777777" w:rsidR="003A25C3" w:rsidRDefault="002625E3">
      <w:pPr>
        <w:pStyle w:val="ANNEXtitle"/>
      </w:pPr>
      <w:bookmarkStart w:id="814" w:name="_Annex_cE_1"/>
      <w:bookmarkStart w:id="815" w:name="_Toc238626950"/>
      <w:r>
        <w:lastRenderedPageBreak/>
        <w:t>(informative)</w:t>
      </w:r>
      <w:r>
        <w:br/>
      </w:r>
      <w:r>
        <w:br/>
      </w:r>
      <w:r>
        <w:t>GenICam — SFNC and PFNC</w:t>
      </w:r>
      <w:bookmarkEnd w:id="814"/>
      <w:bookmarkEnd w:id="815"/>
    </w:p>
    <w:p w14:paraId="4FA1265E" w14:textId="77777777" w:rsidR="003A25C3" w:rsidRDefault="002625E3">
      <w:pPr>
        <w:pStyle w:val="PARAGRAPH"/>
      </w:pPr>
      <w:r>
        <w:rPr>
          <w:b/>
        </w:rPr>
        <w:t>Annex H is the full binding.</w:t>
      </w:r>
      <w:r>
        <w:t xml:space="preserve"> The summary below is retained here so this annex lists every adjacent standard in one place.</w:t>
      </w:r>
    </w:p>
    <w:p w14:paraId="7A23B9B2" w14:textId="584EB60F" w:rsidR="003A25C3" w:rsidRDefault="002625E3">
      <w:pPr>
        <w:pStyle w:val="TABLE-title"/>
      </w:pPr>
      <w:bookmarkStart w:id="816" w:name="_Tab_genicam___sfnc_and_pfnc_tab1"/>
      <w:bookmarkStart w:id="817" w:name="_Toc238627139"/>
      <w:r>
        <w:t xml:space="preserve">Table </w:t>
      </w:r>
      <w:r>
        <w:fldChar w:fldCharType="begin"/>
      </w:r>
      <w:r>
        <w:instrText xml:space="preserve"> SEQ Table \* ARABIC </w:instrText>
      </w:r>
      <w:r>
        <w:fldChar w:fldCharType="separate"/>
      </w:r>
      <w:r w:rsidR="00C44EBE">
        <w:rPr>
          <w:noProof/>
        </w:rPr>
        <w:t>140</w:t>
      </w:r>
      <w:r>
        <w:fldChar w:fldCharType="end"/>
      </w:r>
      <w:r>
        <w:t xml:space="preserve"> – GenICam — SFNC and PFNC</w:t>
      </w:r>
      <w:bookmarkEnd w:id="816"/>
      <w:bookmarkEnd w:id="8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3E9E738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D618F04" w14:textId="77777777" w:rsidR="003A25C3" w:rsidRDefault="002625E3">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50BFAC0" w14:textId="77777777" w:rsidR="003A25C3" w:rsidRDefault="002625E3">
            <w:pPr>
              <w:pStyle w:val="TableText"/>
            </w:pPr>
            <w:r>
              <w:t>GenICam</w:t>
            </w:r>
          </w:p>
        </w:tc>
      </w:tr>
      <w:tr w:rsidR="003A25C3" w14:paraId="5FC2A4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88A446" w14:textId="77777777" w:rsidR="003A25C3" w:rsidRDefault="002625E3">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4204219" w14:textId="77777777" w:rsidR="003A25C3" w:rsidRDefault="002625E3">
            <w:pPr>
              <w:pStyle w:val="TableText"/>
            </w:pPr>
            <w:r>
              <w:t xml:space="preserve">SFNC </w:t>
            </w:r>
            <w:r>
              <w:rPr>
                <w:rStyle w:val="VARIABLE"/>
              </w:rPr>
              <w:t>Width</w:t>
            </w:r>
            <w:r>
              <w:t xml:space="preserve">, </w:t>
            </w:r>
            <w:r>
              <w:rPr>
                <w:rStyle w:val="VARIABLE"/>
              </w:rPr>
              <w:t>Height</w:t>
            </w:r>
            <w:r>
              <w:t xml:space="preserve">, </w:t>
            </w:r>
            <w:r>
              <w:rPr>
                <w:rStyle w:val="VARIABLE"/>
              </w:rPr>
              <w:t>OffsetX</w:t>
            </w:r>
            <w:r>
              <w:t xml:space="preserve">, </w:t>
            </w:r>
            <w:r>
              <w:rPr>
                <w:rStyle w:val="VARIABLE"/>
              </w:rPr>
              <w:t>OffsetY</w:t>
            </w:r>
          </w:p>
        </w:tc>
      </w:tr>
      <w:tr w:rsidR="003A25C3" w14:paraId="49283E9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187892" w14:textId="77777777" w:rsidR="003A25C3" w:rsidRDefault="002625E3">
            <w:pPr>
              <w:pStyle w:val="TableText"/>
            </w:pPr>
            <w:r>
              <w:rPr>
                <w:rStyle w:val="VARIABLE"/>
              </w:rPr>
              <w:t>ExposureTime</w:t>
            </w:r>
            <w:r>
              <w:t xml:space="preserve">, </w:t>
            </w:r>
            <w:r>
              <w:rPr>
                <w:rStyle w:val="VARIABLE"/>
              </w:rPr>
              <w:t>Gain</w:t>
            </w:r>
            <w:r>
              <w:t xml:space="preserve">, </w:t>
            </w: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6EE07DBC" w14:textId="77777777" w:rsidR="003A25C3" w:rsidRDefault="002625E3">
            <w:pPr>
              <w:pStyle w:val="TableText"/>
            </w:pPr>
            <w:r>
              <w:t>SFNC identically named features</w:t>
            </w:r>
          </w:p>
        </w:tc>
      </w:tr>
      <w:tr w:rsidR="003A25C3" w14:paraId="27F68A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2C8DA0" w14:textId="77777777" w:rsidR="003A25C3" w:rsidRDefault="002625E3">
            <w:pPr>
              <w:pStyle w:val="TableText"/>
            </w:pPr>
            <w:r>
              <w:rPr>
                <w:rStyle w:val="VARIABLE"/>
              </w:rPr>
              <w:t>TriggerMode</w:t>
            </w:r>
            <w:r>
              <w:t xml:space="preserve">, </w:t>
            </w:r>
            <w:r>
              <w:rPr>
                <w:rStyle w:val="VARIABLE"/>
              </w:rPr>
              <w:t>TriggerSource</w:t>
            </w:r>
          </w:p>
        </w:tc>
        <w:tc>
          <w:tcPr>
            <w:tcW w:w="4463" w:type="dxa"/>
            <w:tcBorders>
              <w:top w:val="single" w:sz="4" w:space="0" w:color="auto"/>
              <w:left w:val="single" w:sz="4" w:space="0" w:color="auto"/>
              <w:bottom w:val="single" w:sz="4" w:space="0" w:color="auto"/>
              <w:right w:val="single" w:sz="4" w:space="0" w:color="auto"/>
            </w:tcBorders>
          </w:tcPr>
          <w:p w14:paraId="4F8BCEC4" w14:textId="77777777" w:rsidR="003A25C3" w:rsidRDefault="002625E3">
            <w:pPr>
              <w:pStyle w:val="TableText"/>
            </w:pPr>
            <w:r>
              <w:t>SFNC identically named features</w:t>
            </w:r>
          </w:p>
        </w:tc>
      </w:tr>
      <w:tr w:rsidR="003A25C3" w14:paraId="3825F0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8844DB" w14:textId="77777777" w:rsidR="003A25C3" w:rsidRDefault="002625E3">
            <w:pPr>
              <w:pStyle w:val="TableText"/>
            </w:pP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p>
        </w:tc>
        <w:tc>
          <w:tcPr>
            <w:tcW w:w="4463" w:type="dxa"/>
            <w:tcBorders>
              <w:top w:val="single" w:sz="4" w:space="0" w:color="auto"/>
              <w:left w:val="single" w:sz="4" w:space="0" w:color="auto"/>
              <w:bottom w:val="single" w:sz="4" w:space="0" w:color="auto"/>
              <w:right w:val="single" w:sz="4" w:space="0" w:color="auto"/>
            </w:tcBorders>
          </w:tcPr>
          <w:p w14:paraId="56763ADD" w14:textId="77777777" w:rsidR="003A25C3" w:rsidRDefault="002625E3">
            <w:pPr>
              <w:pStyle w:val="TableText"/>
            </w:pPr>
            <w:r>
              <w:t>SFNC identically named features</w:t>
            </w:r>
          </w:p>
        </w:tc>
      </w:tr>
      <w:tr w:rsidR="003A25C3" w14:paraId="22925B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939117" w14:textId="77777777" w:rsidR="003A25C3" w:rsidRDefault="002625E3">
            <w:pPr>
              <w:pStyle w:val="TableText"/>
            </w:pPr>
            <w:r>
              <w:rPr>
                <w:rStyle w:val="VARIABLE"/>
              </w:rPr>
              <w:t>PixelFormat</w:t>
            </w:r>
            <w:r>
              <w:t xml:space="preserve"> string values</w:t>
            </w:r>
          </w:p>
        </w:tc>
        <w:tc>
          <w:tcPr>
            <w:tcW w:w="4463" w:type="dxa"/>
            <w:tcBorders>
              <w:top w:val="single" w:sz="4" w:space="0" w:color="auto"/>
              <w:left w:val="single" w:sz="4" w:space="0" w:color="auto"/>
              <w:bottom w:val="single" w:sz="4" w:space="0" w:color="auto"/>
              <w:right w:val="single" w:sz="4" w:space="0" w:color="auto"/>
            </w:tcBorders>
          </w:tcPr>
          <w:p w14:paraId="03123160" w14:textId="77777777" w:rsidR="003A25C3" w:rsidRDefault="002625E3">
            <w:pPr>
              <w:pStyle w:val="TableText"/>
            </w:pPr>
            <w:r>
              <w:t xml:space="preserve">PFNC names, e.g. </w:t>
            </w:r>
            <w:r>
              <w:rPr>
                <w:rStyle w:val="VARIABLE"/>
              </w:rPr>
              <w:t>Mono8</w:t>
            </w:r>
            <w:r>
              <w:t xml:space="preserve">, </w:t>
            </w:r>
            <w:r>
              <w:rPr>
                <w:rStyle w:val="VARIABLE"/>
              </w:rPr>
              <w:t>BayerRG12</w:t>
            </w:r>
            <w:r>
              <w:t xml:space="preserve">, </w:t>
            </w:r>
            <w:r>
              <w:rPr>
                <w:rStyle w:val="VARIABLE"/>
              </w:rPr>
              <w:t>RGB8</w:t>
            </w:r>
          </w:p>
        </w:tc>
      </w:tr>
      <w:tr w:rsidR="003A25C3" w14:paraId="63D7D3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AA242E" w14:textId="77777777" w:rsidR="003A25C3" w:rsidRDefault="002625E3">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095755AD" w14:textId="77777777" w:rsidR="003A25C3" w:rsidRDefault="002625E3">
            <w:pPr>
              <w:pStyle w:val="TableText"/>
            </w:pPr>
            <w:r>
              <w:t>the GenTL device identifier</w:t>
            </w:r>
          </w:p>
        </w:tc>
      </w:tr>
      <w:tr w:rsidR="003A25C3" w14:paraId="69DBEED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7037F8" w14:textId="77777777" w:rsidR="003A25C3" w:rsidRDefault="002625E3">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597AFAFA" w14:textId="77777777" w:rsidR="003A25C3" w:rsidRDefault="002625E3">
            <w:pPr>
              <w:pStyle w:val="TableText"/>
            </w:pPr>
            <w:r>
              <w:t>a GenDC container stream</w:t>
            </w:r>
          </w:p>
        </w:tc>
      </w:tr>
    </w:tbl>
    <w:p w14:paraId="423C7EE9" w14:textId="77777777" w:rsidR="003A25C3" w:rsidRDefault="003A25C3">
      <w:pPr>
        <w:pStyle w:val="spacer"/>
      </w:pPr>
    </w:p>
    <w:p w14:paraId="236719FF" w14:textId="77777777" w:rsidR="003A25C3" w:rsidRDefault="002625E3">
      <w:pPr>
        <w:pStyle w:val="PARAGRAPH"/>
      </w:pPr>
      <w:r>
        <w:t>GenICam configures and streams from the device; this model publishes semantics and brokers endpoints. There is no published GenICam-to-OPC-UA mapping specification, and neither this annex nor Annex H is one.</w:t>
      </w:r>
    </w:p>
    <w:p w14:paraId="4551948C" w14:textId="77777777" w:rsidR="003A25C3" w:rsidRDefault="002625E3">
      <w:pPr>
        <w:pStyle w:val="ANNEXtitle"/>
      </w:pPr>
      <w:bookmarkStart w:id="818" w:name="_Annex_cE_2"/>
      <w:bookmarkStart w:id="819" w:name="_Toc238626951"/>
      <w:r>
        <w:lastRenderedPageBreak/>
        <w:t>(informative)</w:t>
      </w:r>
      <w:r>
        <w:br/>
      </w:r>
      <w:r>
        <w:br/>
        <w:t>ONVIF — Profiles S, T and M</w:t>
      </w:r>
      <w:bookmarkEnd w:id="818"/>
      <w:bookmarkEnd w:id="819"/>
    </w:p>
    <w:p w14:paraId="05DCAD7F" w14:textId="143E5CF5" w:rsidR="003A25C3" w:rsidRDefault="002625E3">
      <w:pPr>
        <w:pStyle w:val="PARAGRAPH"/>
      </w:pPr>
      <w:r>
        <w:t xml:space="preserve">ONVIF is the dominant standard in network video and physical security, and an increasing number of industrial cameras expose it. It reached the same layering conclusion as </w:t>
      </w:r>
      <w:r>
        <w:fldChar w:fldCharType="begin"/>
      </w:r>
      <w:r>
        <w:instrText xml:space="preserve"> REF _Clause_c6_18_1 \r \h </w:instrText>
      </w:r>
      <w:r>
        <w:fldChar w:fldCharType="separate"/>
      </w:r>
      <w:r w:rsidR="00C44EBE">
        <w:t>6.18.1</w:t>
      </w:r>
      <w:r>
        <w:fldChar w:fldCharType="end"/>
      </w:r>
      <w:r>
        <w:t xml:space="preserve"> independently: Profiles S and T broker an RTSP endpoint and leave the pixels on RTP.</w:t>
      </w:r>
    </w:p>
    <w:p w14:paraId="5C39BD0C" w14:textId="1D621430" w:rsidR="003A25C3" w:rsidRDefault="002625E3">
      <w:pPr>
        <w:pStyle w:val="TABLE-title"/>
      </w:pPr>
      <w:bookmarkStart w:id="820" w:name="_Tab_onvif___profiles_s__t_and_m_tab1"/>
      <w:bookmarkStart w:id="821" w:name="_Toc238627140"/>
      <w:r>
        <w:t xml:space="preserve">Table </w:t>
      </w:r>
      <w:r>
        <w:fldChar w:fldCharType="begin"/>
      </w:r>
      <w:r>
        <w:instrText xml:space="preserve"> SEQ Table \* ARABIC </w:instrText>
      </w:r>
      <w:r>
        <w:fldChar w:fldCharType="separate"/>
      </w:r>
      <w:r w:rsidR="00C44EBE">
        <w:rPr>
          <w:noProof/>
        </w:rPr>
        <w:t>141</w:t>
      </w:r>
      <w:r>
        <w:fldChar w:fldCharType="end"/>
      </w:r>
      <w:r>
        <w:t xml:space="preserve"> – ONVIF — Profiles S, T and M</w:t>
      </w:r>
      <w:bookmarkEnd w:id="820"/>
      <w:bookmarkEnd w:id="8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35676CE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2945FE6" w14:textId="77777777" w:rsidR="003A25C3" w:rsidRDefault="002625E3">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44BF70D4" w14:textId="77777777" w:rsidR="003A25C3" w:rsidRDefault="002625E3">
            <w:pPr>
              <w:pStyle w:val="TableText"/>
            </w:pPr>
            <w:r>
              <w:t>ONVIF</w:t>
            </w:r>
          </w:p>
        </w:tc>
      </w:tr>
      <w:tr w:rsidR="003A25C3" w14:paraId="5BCA955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42D048" w14:textId="77777777" w:rsidR="003A25C3" w:rsidRDefault="002625E3">
            <w:pPr>
              <w:pStyle w:val="TableText"/>
            </w:pPr>
            <w:r>
              <w:rPr>
                <w:rStyle w:val="VARIABLE"/>
              </w:rPr>
              <w:t>StreamEndpointType</w:t>
            </w:r>
            <w:r>
              <w:t xml:space="preserve"> with </w:t>
            </w:r>
            <w:r>
              <w:rPr>
                <w:rStyle w:val="VARIABLE"/>
              </w:rPr>
              <w:t>StreamProtocol = Rtsp</w:t>
            </w:r>
          </w:p>
        </w:tc>
        <w:tc>
          <w:tcPr>
            <w:tcW w:w="4463" w:type="dxa"/>
            <w:tcBorders>
              <w:top w:val="single" w:sz="4" w:space="0" w:color="auto"/>
              <w:left w:val="single" w:sz="4" w:space="0" w:color="auto"/>
              <w:bottom w:val="single" w:sz="4" w:space="0" w:color="auto"/>
              <w:right w:val="single" w:sz="4" w:space="0" w:color="auto"/>
            </w:tcBorders>
          </w:tcPr>
          <w:p w14:paraId="36D4227C" w14:textId="77777777" w:rsidR="003A25C3" w:rsidRDefault="002625E3">
            <w:pPr>
              <w:pStyle w:val="TableText"/>
            </w:pPr>
            <w:r>
              <w:t>Profile S / T media service, RTSP + RTP</w:t>
            </w:r>
          </w:p>
        </w:tc>
      </w:tr>
      <w:tr w:rsidR="003A25C3" w14:paraId="05D105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4EB2D5" w14:textId="77777777" w:rsidR="003A25C3" w:rsidRDefault="002625E3">
            <w:pPr>
              <w:pStyle w:val="TableText"/>
            </w:pPr>
            <w:r>
              <w:rPr>
                <w:rStyle w:val="VARIABLE"/>
              </w:rPr>
              <w:t>StreamEndpointType</w:t>
            </w:r>
            <w:r>
              <w:t xml:space="preserve"> with </w:t>
            </w:r>
            <w:r>
              <w:rPr>
                <w:rStyle w:val="VARIABLE"/>
              </w:rPr>
              <w:t>Rtsps</w:t>
            </w:r>
            <w:r>
              <w:t xml:space="preserve">, </w:t>
            </w:r>
            <w:r>
              <w:rPr>
                <w:rStyle w:val="VARIABLE"/>
              </w:rPr>
              <w:t>SecureTransport</w:t>
            </w:r>
          </w:p>
        </w:tc>
        <w:tc>
          <w:tcPr>
            <w:tcW w:w="4463" w:type="dxa"/>
            <w:tcBorders>
              <w:top w:val="single" w:sz="4" w:space="0" w:color="auto"/>
              <w:left w:val="single" w:sz="4" w:space="0" w:color="auto"/>
              <w:bottom w:val="single" w:sz="4" w:space="0" w:color="auto"/>
              <w:right w:val="single" w:sz="4" w:space="0" w:color="auto"/>
            </w:tcBorders>
          </w:tcPr>
          <w:p w14:paraId="50DCF38C" w14:textId="77777777" w:rsidR="003A25C3" w:rsidRDefault="002625E3">
            <w:pPr>
              <w:pStyle w:val="TableText"/>
            </w:pPr>
            <w:r>
              <w:t>Profile T secure transport</w:t>
            </w:r>
          </w:p>
        </w:tc>
      </w:tr>
      <w:tr w:rsidR="003A25C3" w14:paraId="3ED65E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BBDBAA" w14:textId="77777777" w:rsidR="003A25C3" w:rsidRDefault="002625E3">
            <w:pPr>
              <w:pStyle w:val="TableText"/>
            </w:pPr>
            <w:r>
              <w:rPr>
                <w:rStyle w:val="VARIABLE"/>
              </w:rPr>
              <w:t>StreamEndpointType.Codec</w:t>
            </w:r>
          </w:p>
        </w:tc>
        <w:tc>
          <w:tcPr>
            <w:tcW w:w="4463" w:type="dxa"/>
            <w:tcBorders>
              <w:top w:val="single" w:sz="4" w:space="0" w:color="auto"/>
              <w:left w:val="single" w:sz="4" w:space="0" w:color="auto"/>
              <w:bottom w:val="single" w:sz="4" w:space="0" w:color="auto"/>
              <w:right w:val="single" w:sz="4" w:space="0" w:color="auto"/>
            </w:tcBorders>
          </w:tcPr>
          <w:p w14:paraId="1590EEC2" w14:textId="77777777" w:rsidR="003A25C3" w:rsidRDefault="002625E3">
            <w:pPr>
              <w:pStyle w:val="TableText"/>
            </w:pPr>
            <w:r>
              <w:t>Profile T H.264 / H.265 encoder configuration</w:t>
            </w:r>
          </w:p>
        </w:tc>
      </w:tr>
      <w:tr w:rsidR="003A25C3" w14:paraId="4106A0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756298" w14:textId="77777777" w:rsidR="003A25C3" w:rsidRDefault="002625E3">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7BA11A8E" w14:textId="77777777" w:rsidR="003A25C3" w:rsidRDefault="002625E3">
            <w:pPr>
              <w:pStyle w:val="TableText"/>
            </w:pPr>
            <w:r>
              <w:t>the ONVIF device service address</w:t>
            </w:r>
          </w:p>
        </w:tc>
      </w:tr>
      <w:tr w:rsidR="003A25C3" w14:paraId="36583A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90C79F" w14:textId="77777777" w:rsidR="003A25C3" w:rsidRDefault="002625E3">
            <w:pPr>
              <w:pStyle w:val="TableText"/>
            </w:pPr>
            <w:r>
              <w:rPr>
                <w:rStyle w:val="VARIABLE"/>
              </w:rPr>
              <w:t>DetectionResultType.Detections</w:t>
            </w:r>
          </w:p>
        </w:tc>
        <w:tc>
          <w:tcPr>
            <w:tcW w:w="4463" w:type="dxa"/>
            <w:tcBorders>
              <w:top w:val="single" w:sz="4" w:space="0" w:color="auto"/>
              <w:left w:val="single" w:sz="4" w:space="0" w:color="auto"/>
              <w:bottom w:val="single" w:sz="4" w:space="0" w:color="auto"/>
              <w:right w:val="single" w:sz="4" w:space="0" w:color="auto"/>
            </w:tcBorders>
          </w:tcPr>
          <w:p w14:paraId="6A8F746E" w14:textId="77777777" w:rsidR="003A25C3" w:rsidRDefault="002625E3">
            <w:pPr>
              <w:pStyle w:val="TableText"/>
            </w:pPr>
            <w:r>
              <w:t xml:space="preserve">Profile M analytics metadata — </w:t>
            </w:r>
            <w:r>
              <w:rPr>
                <w:i/>
              </w:rPr>
              <w:t>partial</w:t>
            </w:r>
            <w:r>
              <w:t>, see below</w:t>
            </w:r>
          </w:p>
        </w:tc>
      </w:tr>
    </w:tbl>
    <w:p w14:paraId="556BAAD0" w14:textId="77777777" w:rsidR="003A25C3" w:rsidRDefault="003A25C3">
      <w:pPr>
        <w:pStyle w:val="spacer"/>
      </w:pPr>
    </w:p>
    <w:p w14:paraId="1200A881" w14:textId="0EFCC722" w:rsidR="003A25C3" w:rsidRDefault="002625E3">
      <w:pPr>
        <w:pStyle w:val="PARAGRAPH"/>
      </w:pPr>
      <w:r>
        <w:t xml:space="preserve">Profile M is the closest external analogue to clause </w:t>
      </w:r>
      <w:r>
        <w:fldChar w:fldCharType="begin"/>
      </w:r>
      <w:r>
        <w:instrText xml:space="preserve"> REF _Clause_c6_19 \r \h </w:instrText>
      </w:r>
      <w:r>
        <w:fldChar w:fldCharType="separate"/>
      </w:r>
      <w:r w:rsidR="00C44EBE">
        <w:t>6.19</w:t>
      </w:r>
      <w:r>
        <w:fldChar w:fldCharType="end"/>
      </w:r>
      <w:r>
        <w:t xml:space="preserve"> and the strongest evidence that result content </w:t>
      </w:r>
      <w:r>
        <w:rPr>
          <w:i/>
        </w:rPr>
        <w:t>can</w:t>
      </w:r>
      <w:r>
        <w:t xml:space="preserve"> be standardised — but its vocabulary is surveillance (faces, licence plates, line crossing), and it carries no measured characteristic, no tolerance, no ISO 14253 uncertainty, no 6-DoF pose in a named frame and no description of the model that produced the output. It is therefore adjacent on the </w:t>
      </w:r>
      <w:r>
        <w:rPr>
          <w:b/>
        </w:rPr>
        <w:t>media</w:t>
      </w:r>
      <w:r>
        <w:t xml:space="preserve"> axis and not usable on the </w:t>
      </w:r>
      <w:r>
        <w:rPr>
          <w:b/>
        </w:rPr>
        <w:t>semantics</w:t>
      </w:r>
      <w:r>
        <w:t xml:space="preserve"> axis. A Server fronting an ONVIF camera publishes its stream through </w:t>
      </w:r>
      <w:r>
        <w:rPr>
          <w:rStyle w:val="VARIABLE"/>
        </w:rPr>
        <w:t>StreamEndpointType</w:t>
      </w:r>
      <w:r>
        <w:t xml:space="preserve"> exactly as it would a GenICam device; this model is indifferent to which. The research report </w:t>
      </w:r>
      <w:r>
        <w:fldChar w:fldCharType="begin"/>
      </w:r>
      <w:r>
        <w:instrText xml:space="preserve"> REF _Clause_c3_1 \r \h </w:instrText>
      </w:r>
      <w:r>
        <w:fldChar w:fldCharType="separate"/>
      </w:r>
      <w:r w:rsidR="00C44EBE">
        <w:t>3.1</w:t>
      </w:r>
      <w:r>
        <w:fldChar w:fldCharType="end"/>
      </w:r>
      <w:r>
        <w:t>a sets out the comparison in full.</w:t>
      </w:r>
    </w:p>
    <w:p w14:paraId="7B2DE6DB" w14:textId="77777777" w:rsidR="003A25C3" w:rsidRDefault="002625E3">
      <w:pPr>
        <w:pStyle w:val="ANNEXtitle"/>
      </w:pPr>
      <w:bookmarkStart w:id="822" w:name="_Annex_cE_3"/>
      <w:bookmarkStart w:id="823" w:name="_Toc238626952"/>
      <w:r>
        <w:lastRenderedPageBreak/>
        <w:t>(informative)</w:t>
      </w:r>
      <w:r>
        <w:br/>
      </w:r>
      <w:r>
        <w:br/>
        <w:t>QIF — ISO 23952</w:t>
      </w:r>
      <w:bookmarkEnd w:id="822"/>
      <w:bookmarkEnd w:id="823"/>
    </w:p>
    <w:p w14:paraId="3BAE0C39" w14:textId="77777777" w:rsidR="003A25C3" w:rsidRDefault="002625E3">
      <w:pPr>
        <w:pStyle w:val="PARAGRAPH"/>
      </w:pPr>
      <w:r>
        <w:rPr>
          <w:rStyle w:val="VARIABLE"/>
        </w:rPr>
        <w:t>VisionCharacteristicDataType</w:t>
      </w:r>
      <w:r>
        <w:t xml:space="preserve"> mirrors QIF Results: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(per ISO 14253) and </w:t>
      </w:r>
      <w:r>
        <w:rPr>
          <w:rStyle w:val="VARIABLE"/>
        </w:rPr>
        <w:t>Status</w:t>
      </w:r>
      <w:r>
        <w:t xml:space="preserve">. A QIF document can be produced from an </w:t>
      </w:r>
      <w:r>
        <w:rPr>
          <w:rStyle w:val="VARIABLE"/>
        </w:rPr>
        <w:t>InspectionResultType</w:t>
      </w:r>
      <w:r>
        <w:t xml:space="preserve"> without inventing information. The reverse — a full QIF-to-OPC-UA semantic mapping — does not exist as a standard; OPC 40210 §5.3.3 names QIF as a result format and explicitly defines "only the transport".</w:t>
      </w:r>
    </w:p>
    <w:p w14:paraId="05C21491" w14:textId="77777777" w:rsidR="003A25C3" w:rsidRDefault="002625E3">
      <w:pPr>
        <w:pStyle w:val="ANNEXtitle"/>
      </w:pPr>
      <w:bookmarkStart w:id="824" w:name="_Annex_cE_4"/>
      <w:bookmarkStart w:id="825" w:name="_Toc238626953"/>
      <w:r>
        <w:lastRenderedPageBreak/>
        <w:t>(informative)</w:t>
      </w:r>
      <w:r>
        <w:br/>
      </w:r>
      <w:r>
        <w:br/>
        <w:t>ROS 2 vision_msgs</w:t>
      </w:r>
      <w:bookmarkEnd w:id="824"/>
      <w:bookmarkEnd w:id="825"/>
    </w:p>
    <w:p w14:paraId="646EDEF3" w14:textId="4D453ADB" w:rsidR="003A25C3" w:rsidRDefault="002625E3">
      <w:pPr>
        <w:pStyle w:val="TABLE-title"/>
      </w:pPr>
      <w:bookmarkStart w:id="826" w:name="_Tab_ros_2_vision_msgs_tab1"/>
      <w:bookmarkStart w:id="827" w:name="_Toc238627141"/>
      <w:r>
        <w:t xml:space="preserve">Table </w:t>
      </w:r>
      <w:r>
        <w:fldChar w:fldCharType="begin"/>
      </w:r>
      <w:r>
        <w:instrText xml:space="preserve"> SEQ Table \* ARABIC </w:instrText>
      </w:r>
      <w:r>
        <w:fldChar w:fldCharType="separate"/>
      </w:r>
      <w:r w:rsidR="00C44EBE">
        <w:rPr>
          <w:noProof/>
        </w:rPr>
        <w:t>142</w:t>
      </w:r>
      <w:r>
        <w:fldChar w:fldCharType="end"/>
      </w:r>
      <w:r>
        <w:t xml:space="preserve"> – ROS 2 vision_msgs</w:t>
      </w:r>
      <w:bookmarkEnd w:id="826"/>
      <w:bookmarkEnd w:id="8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71BAC6E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1DF312" w14:textId="77777777" w:rsidR="003A25C3" w:rsidRDefault="002625E3">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16B65E76" w14:textId="77777777" w:rsidR="003A25C3" w:rsidRDefault="002625E3">
            <w:pPr>
              <w:pStyle w:val="TableText"/>
            </w:pPr>
            <w:r>
              <w:t>ROS 2</w:t>
            </w:r>
          </w:p>
        </w:tc>
      </w:tr>
      <w:tr w:rsidR="003A25C3" w14:paraId="256D47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989A6B" w14:textId="77777777" w:rsidR="003A25C3" w:rsidRDefault="002625E3">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61448B2B" w14:textId="77777777" w:rsidR="003A25C3" w:rsidRDefault="002625E3">
            <w:pPr>
              <w:pStyle w:val="TableText"/>
            </w:pPr>
            <w:r>
              <w:rPr>
                <w:rStyle w:val="VARIABLE"/>
              </w:rPr>
              <w:t>vision_msgs/Detection2D</w:t>
            </w:r>
            <w:r>
              <w:t xml:space="preserve">, </w:t>
            </w:r>
            <w:r>
              <w:rPr>
                <w:rStyle w:val="VARIABLE"/>
              </w:rPr>
              <w:t>Detection3D</w:t>
            </w:r>
          </w:p>
        </w:tc>
      </w:tr>
      <w:tr w:rsidR="003A25C3" w14:paraId="6C53A9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F1F8C9" w14:textId="77777777" w:rsidR="003A25C3" w:rsidRDefault="002625E3">
            <w:pPr>
              <w:pStyle w:val="TableText"/>
            </w:pPr>
            <w:r>
              <w:rPr>
                <w:rStyle w:val="VARIABLE"/>
              </w:rPr>
              <w:t>ClassLabel</w:t>
            </w:r>
            <w:r>
              <w:t xml:space="preserve">, </w:t>
            </w:r>
            <w:r>
              <w:rPr>
                <w:rStyle w:val="VARIABLE"/>
              </w:rPr>
              <w:t>ClassId</w:t>
            </w:r>
            <w:r>
              <w:t xml:space="preserve">, </w:t>
            </w:r>
            <w:r>
              <w:rPr>
                <w:rStyle w:val="VARIABLE"/>
              </w:rPr>
              <w:t>Confidence</w:t>
            </w:r>
          </w:p>
        </w:tc>
        <w:tc>
          <w:tcPr>
            <w:tcW w:w="4463" w:type="dxa"/>
            <w:tcBorders>
              <w:top w:val="single" w:sz="4" w:space="0" w:color="auto"/>
              <w:left w:val="single" w:sz="4" w:space="0" w:color="auto"/>
              <w:bottom w:val="single" w:sz="4" w:space="0" w:color="auto"/>
              <w:right w:val="single" w:sz="4" w:space="0" w:color="auto"/>
            </w:tcBorders>
          </w:tcPr>
          <w:p w14:paraId="726B239D" w14:textId="77777777" w:rsidR="003A25C3" w:rsidRDefault="002625E3">
            <w:pPr>
              <w:pStyle w:val="TableText"/>
            </w:pPr>
            <w:r>
              <w:rPr>
                <w:rStyle w:val="VARIABLE"/>
              </w:rPr>
              <w:t>ObjectHypothesis</w:t>
            </w:r>
          </w:p>
        </w:tc>
      </w:tr>
      <w:tr w:rsidR="003A25C3" w14:paraId="60A552B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CD6DE8" w14:textId="77777777" w:rsidR="003A25C3" w:rsidRDefault="002625E3">
            <w:pPr>
              <w:pStyle w:val="TableText"/>
            </w:pPr>
            <w:r>
              <w:rPr>
                <w:rStyle w:val="VARIABLE"/>
              </w:rPr>
              <w:t>Pose</w:t>
            </w:r>
            <w:r>
              <w:t xml:space="preserve"> with </w:t>
            </w: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6270CDE1" w14:textId="77777777" w:rsidR="003A25C3" w:rsidRDefault="002625E3">
            <w:pPr>
              <w:pStyle w:val="TableText"/>
            </w:pPr>
            <w:r>
              <w:rPr>
                <w:rStyle w:val="VARIABLE"/>
              </w:rPr>
              <w:t>ObjectHypothesisWithPose</w:t>
            </w:r>
            <w:r>
              <w:t xml:space="preserve"> plus the </w:t>
            </w:r>
            <w:r>
              <w:rPr>
                <w:rStyle w:val="VARIABLE"/>
              </w:rPr>
              <w:t>header.frame_id</w:t>
            </w:r>
          </w:p>
        </w:tc>
      </w:tr>
      <w:tr w:rsidR="003A25C3" w14:paraId="416246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4E0262" w14:textId="77777777" w:rsidR="003A25C3" w:rsidRDefault="002625E3">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5CC4F4C1" w14:textId="77777777" w:rsidR="003A25C3" w:rsidRDefault="002625E3">
            <w:pPr>
              <w:pStyle w:val="TableText"/>
            </w:pPr>
            <w:r>
              <w:rPr>
                <w:rStyle w:val="VARIABLE"/>
              </w:rPr>
              <w:t>vision_msgs/BoundingBox2D</w:t>
            </w:r>
          </w:p>
        </w:tc>
      </w:tr>
      <w:tr w:rsidR="003A25C3" w14:paraId="7224C8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24DA59" w14:textId="77777777" w:rsidR="003A25C3" w:rsidRDefault="002625E3">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299B4114" w14:textId="77777777" w:rsidR="003A25C3" w:rsidRDefault="002625E3">
            <w:pPr>
              <w:pStyle w:val="TableText"/>
            </w:pPr>
            <w:r>
              <w:rPr>
                <w:rStyle w:val="VARIABLE"/>
              </w:rPr>
              <w:t>vision_msgs/BoundingBox3D</w:t>
            </w:r>
          </w:p>
        </w:tc>
      </w:tr>
      <w:tr w:rsidR="003A25C3" w14:paraId="0832167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769D64" w14:textId="77777777" w:rsidR="003A25C3" w:rsidRDefault="002625E3">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6DC18986" w14:textId="77777777" w:rsidR="003A25C3" w:rsidRDefault="002625E3">
            <w:pPr>
              <w:pStyle w:val="TableText"/>
            </w:pPr>
            <w:r>
              <w:rPr>
                <w:rStyle w:val="VARIABLE"/>
              </w:rPr>
              <w:t>sensor_msgs/CameraInfo</w:t>
            </w:r>
            <w:r>
              <w:t xml:space="preserve"> K, D, and size</w:t>
            </w:r>
          </w:p>
        </w:tc>
      </w:tr>
      <w:tr w:rsidR="003A25C3" w14:paraId="0494B9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6E2308" w14:textId="77777777" w:rsidR="003A25C3" w:rsidRDefault="002625E3">
            <w:pPr>
              <w:pStyle w:val="TableText"/>
            </w:pPr>
            <w:r>
              <w:rPr>
                <w:rStyle w:val="VARIABLE"/>
              </w:rPr>
              <w:t>SegmentationResultType</w:t>
            </w:r>
          </w:p>
        </w:tc>
        <w:tc>
          <w:tcPr>
            <w:tcW w:w="4463" w:type="dxa"/>
            <w:tcBorders>
              <w:top w:val="single" w:sz="4" w:space="0" w:color="auto"/>
              <w:left w:val="single" w:sz="4" w:space="0" w:color="auto"/>
              <w:bottom w:val="single" w:sz="4" w:space="0" w:color="auto"/>
              <w:right w:val="single" w:sz="4" w:space="0" w:color="auto"/>
            </w:tcBorders>
          </w:tcPr>
          <w:p w14:paraId="07369B41" w14:textId="77777777" w:rsidR="003A25C3" w:rsidRDefault="002625E3">
            <w:pPr>
              <w:pStyle w:val="TableText"/>
            </w:pPr>
            <w:r>
              <w:rPr>
                <w:rStyle w:val="VARIABLE"/>
              </w:rPr>
              <w:t>vision_msgs</w:t>
            </w:r>
            <w:r>
              <w:t xml:space="preserve"> segmentation messages</w:t>
            </w:r>
          </w:p>
        </w:tc>
      </w:tr>
      <w:tr w:rsidR="003A25C3" w14:paraId="58A907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51A6EF" w14:textId="77777777" w:rsidR="003A25C3" w:rsidRDefault="002625E3">
            <w:pPr>
              <w:pStyle w:val="TableText"/>
            </w:pPr>
            <w:r>
              <w:rPr>
                <w:rStyle w:val="VARIABLE"/>
              </w:rPr>
              <w:t>CoordinateFrameType</w:t>
            </w:r>
            <w:r>
              <w:t xml:space="preserve"> tree</w:t>
            </w:r>
          </w:p>
        </w:tc>
        <w:tc>
          <w:tcPr>
            <w:tcW w:w="4463" w:type="dxa"/>
            <w:tcBorders>
              <w:top w:val="single" w:sz="4" w:space="0" w:color="auto"/>
              <w:left w:val="single" w:sz="4" w:space="0" w:color="auto"/>
              <w:bottom w:val="single" w:sz="4" w:space="0" w:color="auto"/>
              <w:right w:val="single" w:sz="4" w:space="0" w:color="auto"/>
            </w:tcBorders>
          </w:tcPr>
          <w:p w14:paraId="3EE7ACB3" w14:textId="77777777" w:rsidR="003A25C3" w:rsidRDefault="002625E3">
            <w:pPr>
              <w:pStyle w:val="TableText"/>
            </w:pPr>
            <w:r>
              <w:t>the TF frame tree</w:t>
            </w:r>
          </w:p>
        </w:tc>
      </w:tr>
    </w:tbl>
    <w:p w14:paraId="5E1D8591" w14:textId="77777777" w:rsidR="003A25C3" w:rsidRDefault="003A25C3">
      <w:pPr>
        <w:pStyle w:val="spacer"/>
      </w:pPr>
    </w:p>
    <w:p w14:paraId="7E33C7D8" w14:textId="3C5E1612" w:rsidR="003A25C3" w:rsidRDefault="002625E3">
      <w:pPr>
        <w:pStyle w:val="PARAGRAPH"/>
      </w:pPr>
      <w:r>
        <w:t xml:space="preserve">The </w:t>
      </w:r>
      <w:r>
        <w:rPr>
          <w:rStyle w:val="VARIABLE"/>
        </w:rPr>
        <w:t>CameraInfo</w:t>
      </w:r>
      <w:r>
        <w:t xml:space="preserve"> mapping is </w:t>
      </w:r>
      <w:r>
        <w:rPr>
          <w:b/>
        </w:rPr>
        <w:t>not</w:t>
      </w:r>
      <w:r>
        <w:t xml:space="preserve"> a copy. Two adjustments are required, both fixed normatively in </w:t>
      </w:r>
      <w:r>
        <w:fldChar w:fldCharType="begin"/>
      </w:r>
      <w:r>
        <w:instrText xml:space="preserve"> REF _Clause_c6_17 \r \h </w:instrText>
      </w:r>
      <w:r>
        <w:fldChar w:fldCharType="separate"/>
      </w:r>
      <w:r w:rsidR="00C44EBE">
        <w:t>6.17</w:t>
      </w:r>
      <w:r>
        <w:fldChar w:fldCharType="end"/>
      </w:r>
      <w:r>
        <w:t xml:space="preserve">: the principal point uses a different sub-pixel datum, so a bridge </w:t>
      </w:r>
      <w:r>
        <w:rPr>
          <w:b/>
        </w:rPr>
        <w:t>shall</w:t>
      </w:r>
      <w:r>
        <w:t xml:space="preserve"> compute </w:t>
      </w:r>
      <w:r>
        <w:rPr>
          <w:rStyle w:val="VARIABLE"/>
        </w:rPr>
        <w:t>K[2] = Cx − 0.5</w:t>
      </w:r>
      <w:r>
        <w:t xml:space="preserve"> and </w:t>
      </w:r>
      <w:r>
        <w:rPr>
          <w:rStyle w:val="VARIABLE"/>
        </w:rPr>
        <w:t>K[5] = Cy − 0.5</w:t>
      </w:r>
      <w:r>
        <w:t xml:space="preserve"> when producing </w:t>
      </w:r>
      <w:r>
        <w:rPr>
          <w:rStyle w:val="VARIABLE"/>
        </w:rPr>
        <w:t>CameraInfo</w:t>
      </w:r>
      <w:r>
        <w:t xml:space="preserve">, and add 0.5 when consuming it; and </w:t>
      </w:r>
      <w:r>
        <w:rPr>
          <w:rStyle w:val="VARIABLE"/>
        </w:rPr>
        <w:t>D</w:t>
      </w:r>
      <w:r>
        <w:t xml:space="preserve"> is ordered by </w:t>
      </w:r>
      <w:r>
        <w:rPr>
          <w:rStyle w:val="VARIABLE"/>
        </w:rPr>
        <w:t>DistortionModel</w:t>
      </w:r>
      <w:r>
        <w:t xml:space="preserve"> per the </w:t>
      </w:r>
      <w:r>
        <w:fldChar w:fldCharType="begin"/>
      </w:r>
      <w:r>
        <w:instrText xml:space="preserve"> REF _Clause_c6_17 \r \h </w:instrText>
      </w:r>
      <w:r>
        <w:fldChar w:fldCharType="separate"/>
      </w:r>
      <w:r w:rsidR="00C44EBE">
        <w:t>6.17</w:t>
      </w:r>
      <w:r>
        <w:fldChar w:fldCharType="end"/>
      </w:r>
      <w:r>
        <w:t xml:space="preserve"> table, which for </w:t>
      </w:r>
      <w:r>
        <w:rPr>
          <w:rStyle w:val="VARIABLE"/>
        </w:rPr>
        <w:t>BrownConrady</w:t>
      </w:r>
      <w:r>
        <w:t xml:space="preserve"> already matches the OpenCV </w:t>
      </w:r>
      <w:r>
        <w:rPr>
          <w:rStyle w:val="VARIABLE"/>
        </w:rPr>
        <w:t>plumb_bob</w:t>
      </w:r>
      <w:r>
        <w:t xml:space="preserve"> order. Quaternions in </w:t>
      </w:r>
      <w:r>
        <w:rPr>
          <w:rStyle w:val="VARIABLE"/>
        </w:rPr>
        <w:t>geometry_msgs</w:t>
      </w:r>
      <w:r>
        <w:t xml:space="preserve"> are ordered (x, y, z, w), which matches </w:t>
      </w:r>
      <w:r>
        <w:fldChar w:fldCharType="begin"/>
      </w:r>
      <w:r>
        <w:instrText xml:space="preserve"> REF _Clause_c6_17 \r \h </w:instrText>
      </w:r>
      <w:r>
        <w:fldChar w:fldCharType="separate"/>
      </w:r>
      <w:r w:rsidR="00C44EBE">
        <w:t>6.17</w:t>
      </w:r>
      <w:r>
        <w:fldChar w:fldCharType="end"/>
      </w:r>
      <w:r>
        <w:t xml:space="preserve"> and needs no reordering.</w:t>
      </w:r>
    </w:p>
    <w:p w14:paraId="4E42CA28" w14:textId="77777777" w:rsidR="003A25C3" w:rsidRDefault="002625E3">
      <w:pPr>
        <w:pStyle w:val="ANNEXtitle"/>
      </w:pPr>
      <w:bookmarkStart w:id="828" w:name="_Annex_cE_5"/>
      <w:bookmarkStart w:id="829" w:name="_Toc238626954"/>
      <w:r>
        <w:lastRenderedPageBreak/>
        <w:t>(informative)</w:t>
      </w:r>
      <w:r>
        <w:br/>
      </w:r>
      <w:r>
        <w:br/>
        <w:t>IDTA Asset Administration Shell submodels</w:t>
      </w:r>
      <w:bookmarkEnd w:id="828"/>
      <w:bookmarkEnd w:id="829"/>
    </w:p>
    <w:p w14:paraId="3F40CA45" w14:textId="5F754E58" w:rsidR="003A25C3" w:rsidRDefault="002625E3">
      <w:pPr>
        <w:pStyle w:val="TABLE-title"/>
      </w:pPr>
      <w:bookmarkStart w:id="830" w:name="_Tab_idta_asset_administration_shell_sub"/>
      <w:bookmarkStart w:id="831" w:name="_Toc238627142"/>
      <w:r>
        <w:t xml:space="preserve">Table </w:t>
      </w:r>
      <w:r>
        <w:fldChar w:fldCharType="begin"/>
      </w:r>
      <w:r>
        <w:instrText xml:space="preserve"> SEQ Table \* ARABIC </w:instrText>
      </w:r>
      <w:r>
        <w:fldChar w:fldCharType="separate"/>
      </w:r>
      <w:r w:rsidR="00C44EBE">
        <w:rPr>
          <w:noProof/>
        </w:rPr>
        <w:t>143</w:t>
      </w:r>
      <w:r>
        <w:fldChar w:fldCharType="end"/>
      </w:r>
      <w:r>
        <w:t xml:space="preserve"> – IDTA Asset Administration Shell submodels</w:t>
      </w:r>
      <w:bookmarkEnd w:id="830"/>
      <w:bookmarkEnd w:id="8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67870B6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8A8654D" w14:textId="77777777" w:rsidR="003A25C3" w:rsidRDefault="002625E3">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3B1A97ED" w14:textId="77777777" w:rsidR="003A25C3" w:rsidRDefault="002625E3">
            <w:pPr>
              <w:pStyle w:val="TableText"/>
            </w:pPr>
            <w:r>
              <w:t>IDTA template</w:t>
            </w:r>
          </w:p>
        </w:tc>
      </w:tr>
      <w:tr w:rsidR="003A25C3" w14:paraId="42CDEF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B7845" w14:textId="77777777" w:rsidR="003A25C3" w:rsidRDefault="002625E3">
            <w:pPr>
              <w:pStyle w:val="TableText"/>
            </w:pPr>
            <w:r>
              <w:rPr>
                <w:rStyle w:val="VARIABLE"/>
              </w:rPr>
              <w:t>ModelType</w:t>
            </w:r>
          </w:p>
        </w:tc>
        <w:tc>
          <w:tcPr>
            <w:tcW w:w="4463" w:type="dxa"/>
            <w:tcBorders>
              <w:top w:val="single" w:sz="4" w:space="0" w:color="auto"/>
              <w:left w:val="single" w:sz="4" w:space="0" w:color="auto"/>
              <w:bottom w:val="single" w:sz="4" w:space="0" w:color="auto"/>
              <w:right w:val="single" w:sz="4" w:space="0" w:color="auto"/>
            </w:tcBorders>
          </w:tcPr>
          <w:p w14:paraId="06C0BBBE" w14:textId="77777777" w:rsidR="003A25C3" w:rsidRDefault="002625E3">
            <w:pPr>
              <w:pStyle w:val="TableText"/>
            </w:pPr>
            <w:r>
              <w:rPr>
                <w:b/>
              </w:rPr>
              <w:t>IDTA 02060</w:t>
            </w:r>
            <w:r>
              <w:t xml:space="preserve"> AI Model Nameplate</w:t>
            </w:r>
          </w:p>
        </w:tc>
      </w:tr>
      <w:tr w:rsidR="003A25C3" w14:paraId="7166DD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785D59" w14:textId="77777777" w:rsidR="003A25C3" w:rsidRDefault="002625E3">
            <w:pPr>
              <w:pStyle w:val="TableText"/>
            </w:pPr>
            <w:r>
              <w:rPr>
                <w:rStyle w:val="VARIABLE"/>
              </w:rPr>
              <w:t>DatasetType</w:t>
            </w:r>
          </w:p>
        </w:tc>
        <w:tc>
          <w:tcPr>
            <w:tcW w:w="4463" w:type="dxa"/>
            <w:tcBorders>
              <w:top w:val="single" w:sz="4" w:space="0" w:color="auto"/>
              <w:left w:val="single" w:sz="4" w:space="0" w:color="auto"/>
              <w:bottom w:val="single" w:sz="4" w:space="0" w:color="auto"/>
              <w:right w:val="single" w:sz="4" w:space="0" w:color="auto"/>
            </w:tcBorders>
          </w:tcPr>
          <w:p w14:paraId="0D0E3A8A" w14:textId="77777777" w:rsidR="003A25C3" w:rsidRDefault="002625E3">
            <w:pPr>
              <w:pStyle w:val="TableText"/>
            </w:pPr>
            <w:r>
              <w:rPr>
                <w:b/>
              </w:rPr>
              <w:t>IDTA 02058</w:t>
            </w:r>
            <w:r>
              <w:t xml:space="preserve"> AI Dataset</w:t>
            </w:r>
          </w:p>
        </w:tc>
      </w:tr>
      <w:tr w:rsidR="003A25C3" w14:paraId="123DD4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6A5376" w14:textId="77777777" w:rsidR="003A25C3" w:rsidRDefault="002625E3">
            <w:pPr>
              <w:pStyle w:val="TableText"/>
            </w:pPr>
            <w:r>
              <w:rPr>
                <w:rStyle w:val="VARIABLE"/>
              </w:rPr>
              <w:t>DeploymentType</w:t>
            </w:r>
          </w:p>
        </w:tc>
        <w:tc>
          <w:tcPr>
            <w:tcW w:w="4463" w:type="dxa"/>
            <w:tcBorders>
              <w:top w:val="single" w:sz="4" w:space="0" w:color="auto"/>
              <w:left w:val="single" w:sz="4" w:space="0" w:color="auto"/>
              <w:bottom w:val="single" w:sz="4" w:space="0" w:color="auto"/>
              <w:right w:val="single" w:sz="4" w:space="0" w:color="auto"/>
            </w:tcBorders>
          </w:tcPr>
          <w:p w14:paraId="2825588D" w14:textId="77777777" w:rsidR="003A25C3" w:rsidRDefault="002625E3">
            <w:pPr>
              <w:pStyle w:val="TableText"/>
            </w:pPr>
            <w:r>
              <w:rPr>
                <w:b/>
              </w:rPr>
              <w:t>IDTA 02059</w:t>
            </w:r>
            <w:r>
              <w:t xml:space="preserve"> AI Model Management</w:t>
            </w:r>
          </w:p>
        </w:tc>
      </w:tr>
    </w:tbl>
    <w:p w14:paraId="3698C78C" w14:textId="77777777" w:rsidR="003A25C3" w:rsidRDefault="003A25C3">
      <w:pPr>
        <w:pStyle w:val="spacer"/>
      </w:pPr>
    </w:p>
    <w:p w14:paraId="128B3D45" w14:textId="77777777" w:rsidR="003A25C3" w:rsidRDefault="002625E3">
      <w:pPr>
        <w:pStyle w:val="PARAGRAPH"/>
      </w:pPr>
      <w:r>
        <w:t xml:space="preserve">There is no IDTA submodel template for machine vision, so </w:t>
      </w:r>
      <w:r>
        <w:rPr>
          <w:rStyle w:val="VARIABLE"/>
        </w:rPr>
        <w:t>VisionSensorType</w:t>
      </w:r>
      <w:r>
        <w:t xml:space="preserve"> and the result types have no counterpart. The OPC UA bridge to the AAS, OPC 30270, currently maps AAS V2.0.1 and is slated for replacement; this model therefore aligns by field name rather than depending on that bridge.</w:t>
      </w:r>
    </w:p>
    <w:p w14:paraId="7C676C2D" w14:textId="77777777" w:rsidR="003A25C3" w:rsidRDefault="002625E3">
      <w:pPr>
        <w:pStyle w:val="ANNEXtitle"/>
      </w:pPr>
      <w:bookmarkStart w:id="832" w:name="_Annex_cE_6"/>
      <w:bookmarkStart w:id="833" w:name="_Toc238626955"/>
      <w:r>
        <w:lastRenderedPageBreak/>
        <w:t>(informative)</w:t>
      </w:r>
      <w:r>
        <w:br/>
      </w:r>
      <w:r>
        <w:br/>
        <w:t>ISO robotics and metrology</w:t>
      </w:r>
      <w:bookmarkEnd w:id="832"/>
      <w:bookmarkEnd w:id="833"/>
    </w:p>
    <w:p w14:paraId="1C1EBEEC" w14:textId="10E83B13" w:rsidR="003A25C3" w:rsidRDefault="002625E3">
      <w:pPr>
        <w:pStyle w:val="TABLE-title"/>
      </w:pPr>
      <w:bookmarkStart w:id="834" w:name="_Tab_iso_robotics_and_metrology_tab1"/>
      <w:bookmarkStart w:id="835" w:name="_Toc238627143"/>
      <w:r>
        <w:t xml:space="preserve">Table </w:t>
      </w:r>
      <w:r>
        <w:fldChar w:fldCharType="begin"/>
      </w:r>
      <w:r>
        <w:instrText xml:space="preserve"> SEQ Table \* ARABIC </w:instrText>
      </w:r>
      <w:r>
        <w:fldChar w:fldCharType="separate"/>
      </w:r>
      <w:r w:rsidR="00C44EBE">
        <w:rPr>
          <w:noProof/>
        </w:rPr>
        <w:t>144</w:t>
      </w:r>
      <w:r>
        <w:fldChar w:fldCharType="end"/>
      </w:r>
      <w:r>
        <w:t xml:space="preserve"> – ISO robotics and metrology</w:t>
      </w:r>
      <w:bookmarkEnd w:id="834"/>
      <w:bookmarkEnd w:id="8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6918294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1CEF63" w14:textId="77777777" w:rsidR="003A25C3" w:rsidRDefault="002625E3">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AA8817A" w14:textId="77777777" w:rsidR="003A25C3" w:rsidRDefault="002625E3">
            <w:pPr>
              <w:pStyle w:val="TableText"/>
            </w:pPr>
            <w:r>
              <w:t>Standard</w:t>
            </w:r>
          </w:p>
        </w:tc>
      </w:tr>
      <w:tr w:rsidR="003A25C3" w14:paraId="5EF3C2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E7C7F" w14:textId="77777777" w:rsidR="003A25C3" w:rsidRDefault="002625E3">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79968CD1" w14:textId="77777777" w:rsidR="003A25C3" w:rsidRDefault="002625E3">
            <w:pPr>
              <w:pStyle w:val="TableText"/>
            </w:pPr>
            <w:r>
              <w:t>ISO 9787:2013 coordinate systems, distinguishing the mechanical interface from the tool centre point</w:t>
            </w:r>
          </w:p>
        </w:tc>
      </w:tr>
      <w:tr w:rsidR="003A25C3" w14:paraId="488566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3BAFB2" w14:textId="77777777" w:rsidR="003A25C3" w:rsidRDefault="002625E3">
            <w:pPr>
              <w:pStyle w:val="TableText"/>
            </w:pPr>
            <w:r>
              <w:rPr>
                <w:rStyle w:val="VARIABLE"/>
              </w:rPr>
              <w:t>VisionCharacteristicDataType.Uncertainty</w:t>
            </w:r>
          </w:p>
        </w:tc>
        <w:tc>
          <w:tcPr>
            <w:tcW w:w="4463" w:type="dxa"/>
            <w:tcBorders>
              <w:top w:val="single" w:sz="4" w:space="0" w:color="auto"/>
              <w:left w:val="single" w:sz="4" w:space="0" w:color="auto"/>
              <w:bottom w:val="single" w:sz="4" w:space="0" w:color="auto"/>
              <w:right w:val="single" w:sz="4" w:space="0" w:color="auto"/>
            </w:tcBorders>
          </w:tcPr>
          <w:p w14:paraId="3BB266D3" w14:textId="77777777" w:rsidR="003A25C3" w:rsidRDefault="002625E3">
            <w:pPr>
              <w:pStyle w:val="TableText"/>
            </w:pPr>
            <w:r>
              <w:t>ISO 14253</w:t>
            </w:r>
          </w:p>
        </w:tc>
      </w:tr>
      <w:tr w:rsidR="003A25C3" w14:paraId="40B54F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F409A9" w14:textId="77777777" w:rsidR="003A25C3" w:rsidRDefault="002625E3">
            <w:pPr>
              <w:pStyle w:val="TableText"/>
            </w:pPr>
            <w:r>
              <w:rPr>
                <w:rStyle w:val="VARIABLE"/>
              </w:rPr>
              <w:t>ExtrinsicCalibrationType</w:t>
            </w:r>
          </w:p>
        </w:tc>
        <w:tc>
          <w:tcPr>
            <w:tcW w:w="4463" w:type="dxa"/>
            <w:tcBorders>
              <w:top w:val="single" w:sz="4" w:space="0" w:color="auto"/>
              <w:left w:val="single" w:sz="4" w:space="0" w:color="auto"/>
              <w:bottom w:val="single" w:sz="4" w:space="0" w:color="auto"/>
              <w:right w:val="single" w:sz="4" w:space="0" w:color="auto"/>
            </w:tcBorders>
          </w:tcPr>
          <w:p w14:paraId="39196C7A" w14:textId="77777777" w:rsidR="003A25C3" w:rsidRDefault="002625E3">
            <w:pPr>
              <w:pStyle w:val="TableText"/>
            </w:pPr>
            <w:r>
              <w:t>no standard defines the hand-eye procedure; only the result is portable</w:t>
            </w:r>
          </w:p>
        </w:tc>
      </w:tr>
      <w:tr w:rsidR="003A25C3" w14:paraId="06AF78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2F18B" w14:textId="77777777" w:rsidR="003A25C3" w:rsidRDefault="002625E3">
            <w:pPr>
              <w:pStyle w:val="TableText"/>
            </w:pPr>
            <w:r>
              <w:t>Terminology</w:t>
            </w:r>
          </w:p>
        </w:tc>
        <w:tc>
          <w:tcPr>
            <w:tcW w:w="4463" w:type="dxa"/>
            <w:tcBorders>
              <w:top w:val="single" w:sz="4" w:space="0" w:color="auto"/>
              <w:left w:val="single" w:sz="4" w:space="0" w:color="auto"/>
              <w:bottom w:val="single" w:sz="4" w:space="0" w:color="auto"/>
              <w:right w:val="single" w:sz="4" w:space="0" w:color="auto"/>
            </w:tcBorders>
          </w:tcPr>
          <w:p w14:paraId="5284133C" w14:textId="77777777" w:rsidR="003A25C3" w:rsidRDefault="002625E3">
            <w:pPr>
              <w:pStyle w:val="TableText"/>
            </w:pPr>
            <w:r>
              <w:t>ISO 8373:2021 robotics vocabulary</w:t>
            </w:r>
          </w:p>
        </w:tc>
      </w:tr>
    </w:tbl>
    <w:p w14:paraId="70420666" w14:textId="77777777" w:rsidR="003A25C3" w:rsidRDefault="003A25C3">
      <w:pPr>
        <w:pStyle w:val="spacer"/>
      </w:pPr>
    </w:p>
    <w:p w14:paraId="36036681" w14:textId="77777777" w:rsidR="003A25C3" w:rsidRDefault="002625E3">
      <w:pPr>
        <w:pStyle w:val="PARAGRAPH"/>
      </w:pPr>
      <w:r>
        <w:t>&lt;!-- BEGIN GENERATED: annex-robotics --&gt;</w:t>
      </w:r>
    </w:p>
    <w:p w14:paraId="799312CB" w14:textId="77777777" w:rsidR="003A25C3" w:rsidRDefault="002625E3">
      <w:pPr>
        <w:pStyle w:val="ANNEXtitle"/>
      </w:pPr>
      <w:bookmarkStart w:id="836" w:name="_Annex_cF"/>
      <w:bookmarkStart w:id="837" w:name="_Toc238626956"/>
      <w:r>
        <w:lastRenderedPageBreak/>
        <w:t>(informative)</w:t>
      </w:r>
      <w:r>
        <w:br/>
      </w:r>
      <w:r>
        <w:br/>
        <w:t>Worked example: robotics vision, eye-in-hand picking</w:t>
      </w:r>
      <w:bookmarkEnd w:id="836"/>
      <w:bookmarkEnd w:id="837"/>
    </w:p>
    <w:p w14:paraId="509BE19F" w14:textId="77777777" w:rsidR="003A25C3" w:rsidRDefault="002625E3">
      <w:pPr>
        <w:pStyle w:val="NOTE"/>
      </w:pPr>
      <w:r>
        <w:t xml:space="preserve">NOTE   </w:t>
      </w:r>
      <w:r>
        <w:t xml:space="preserve">A worked example of vision-guided robotics: an eye-in-hand 3D camera on a robot flange detects parts in a bin and publishes 6-DoF pick poses, with inference running off-server on an edge GPU and a simulated twin sensor rendering the same cell in NVIDIA Isaac Sim. This annex and the overlay </w:t>
      </w:r>
      <w:r>
        <w:rPr>
          <w:rStyle w:val="VARIABLE"/>
        </w:rPr>
        <w:t>Opc.Ua.Robotics.Vision.NodeSet2.xml</w:t>
      </w:r>
      <w:r>
        <w:t xml:space="preserve"> are both generated from </w:t>
      </w:r>
      <w:r>
        <w:rPr>
          <w:rStyle w:val="VARIABLE"/>
        </w:rPr>
        <w:t>Robotics.Vision.json</w:t>
      </w:r>
      <w:r>
        <w:t xml:space="preserve"> by </w:t>
      </w:r>
      <w:r>
        <w:rPr>
          <w:rStyle w:val="VARIABLE"/>
        </w:rPr>
        <w:t>build_examples.py</w:t>
      </w:r>
      <w:r>
        <w:t xml:space="preserve">, so prose and model cannot drift. The same content is published beside the overlay as </w:t>
      </w:r>
      <w:r>
        <w:rPr>
          <w:rStyle w:val="VARIABLE"/>
        </w:rPr>
        <w:t>OPC-UA-Robotics-Vision-Addendum.md</w:t>
      </w:r>
      <w:r>
        <w:t>.</w:t>
      </w:r>
    </w:p>
    <w:p w14:paraId="175D0756" w14:textId="77777777" w:rsidR="003A25C3" w:rsidRDefault="002625E3">
      <w:pPr>
        <w:pStyle w:val="ANNEXtitle"/>
      </w:pPr>
      <w:bookmarkStart w:id="838" w:name="_Annex_cF_1"/>
      <w:bookmarkStart w:id="839" w:name="_Toc238626957"/>
      <w:r>
        <w:lastRenderedPageBreak/>
        <w:t>(informative)</w:t>
      </w:r>
      <w:r>
        <w:br/>
      </w:r>
      <w:r>
        <w:br/>
        <w:t>Scope</w:t>
      </w:r>
      <w:bookmarkEnd w:id="838"/>
      <w:bookmarkEnd w:id="839"/>
    </w:p>
    <w:p w14:paraId="2646D4AA" w14:textId="77777777" w:rsidR="003A25C3" w:rsidRDefault="002625E3">
      <w:pPr>
        <w:pStyle w:val="PARAGRAPH"/>
      </w:pPr>
      <w:r>
        <w:t xml:space="preserve">This worked example binds one eye-in-hand camera to a robot flange frame and shows the full perception path: a hand-eye </w:t>
      </w:r>
      <w:r>
        <w:rPr>
          <w:rStyle w:val="VARIABLE"/>
        </w:rPr>
        <w:t>ExtrinsicCalibrationType</w:t>
      </w:r>
      <w:r>
        <w:t xml:space="preserve"> that makes poses actionable, a </w:t>
      </w:r>
      <w:r>
        <w:rPr>
          <w:rStyle w:val="VARIABLE"/>
        </w:rPr>
        <w:t>DetectionResultType</w:t>
      </w:r>
      <w:r>
        <w:t xml:space="preserve"> carrying 6-DoF grasp poses in a named frame, an off-server GPU deployment, and an RTSP stream with detection overlay feedback. It is the case OPC UA has no coverage for today: OPC 40010-1 Robotics contains no vision, camera, perception or calibration types at all, and neither it nor OPC 40100 references the other.</w:t>
      </w:r>
    </w:p>
    <w:p w14:paraId="7DA554B2" w14:textId="77777777" w:rsidR="003A25C3" w:rsidRDefault="002625E3">
      <w:pPr>
        <w:pStyle w:val="ANNEXtitle"/>
      </w:pPr>
      <w:bookmarkStart w:id="840" w:name="_Annex_cF_2"/>
      <w:bookmarkStart w:id="841" w:name="_Toc238626958"/>
      <w:r>
        <w:lastRenderedPageBreak/>
        <w:t>(informative)</w:t>
      </w:r>
      <w:r>
        <w:br/>
      </w:r>
      <w:r>
        <w:br/>
        <w:t>Normative references</w:t>
      </w:r>
      <w:bookmarkEnd w:id="840"/>
      <w:bookmarkEnd w:id="841"/>
    </w:p>
    <w:p w14:paraId="464BC288" w14:textId="77777777" w:rsidR="003A25C3" w:rsidRDefault="002625E3">
      <w:pPr>
        <w:pStyle w:val="ListBullet"/>
        <w:numPr>
          <w:ilvl w:val="0"/>
          <w:numId w:val="21"/>
        </w:numPr>
      </w:pPr>
      <w:r>
        <w:t xml:space="preserve">OPC 40010-1 — OPC UA for Robotics, whose </w:t>
      </w:r>
      <w:r>
        <w:rPr>
          <w:rStyle w:val="VARIABLE"/>
        </w:rPr>
        <w:t>MotionDeviceSystemType</w:t>
      </w:r>
      <w:r>
        <w:t xml:space="preserve"> describes the robot this camera is mounted on. Not a dependency of this model.</w:t>
      </w:r>
    </w:p>
    <w:p w14:paraId="47B8F23E" w14:textId="77777777" w:rsidR="003A25C3" w:rsidRDefault="002625E3">
      <w:pPr>
        <w:pStyle w:val="ListBullet"/>
        <w:numPr>
          <w:ilvl w:val="0"/>
          <w:numId w:val="21"/>
        </w:numPr>
      </w:pPr>
      <w:r>
        <w:t>ISO 9787:2013 — coordinate systems, the source of the frame roles used here.</w:t>
      </w:r>
    </w:p>
    <w:p w14:paraId="77CCEF18" w14:textId="77777777" w:rsidR="003A25C3" w:rsidRDefault="002625E3">
      <w:pPr>
        <w:pStyle w:val="ListBullet"/>
        <w:numPr>
          <w:ilvl w:val="0"/>
          <w:numId w:val="21"/>
        </w:numPr>
      </w:pPr>
      <w:r>
        <w:t xml:space="preserve">ROS 2 </w:t>
      </w:r>
      <w:r>
        <w:rPr>
          <w:rStyle w:val="VARIABLE"/>
        </w:rPr>
        <w:t>vision_msgs</w:t>
      </w:r>
      <w:r>
        <w:t xml:space="preserve"> — the convention </w:t>
      </w:r>
      <w:r>
        <w:rPr>
          <w:rStyle w:val="VARIABLE"/>
        </w:rPr>
        <w:t>VisionDetectionDataType</w:t>
      </w:r>
      <w:r>
        <w:t xml:space="preserve"> field naming follows.</w:t>
      </w:r>
    </w:p>
    <w:p w14:paraId="6C17C789" w14:textId="77777777" w:rsidR="003A25C3" w:rsidRDefault="002625E3">
      <w:pPr>
        <w:pStyle w:val="ANNEXtitle"/>
      </w:pPr>
      <w:bookmarkStart w:id="842" w:name="_Annex_cF_3"/>
      <w:bookmarkStart w:id="843" w:name="_Toc238626959"/>
      <w:r>
        <w:lastRenderedPageBreak/>
        <w:t>(informative)</w:t>
      </w:r>
      <w:r>
        <w:br/>
      </w:r>
      <w:r>
        <w:br/>
        <w:t>The sensor</w:t>
      </w:r>
      <w:bookmarkEnd w:id="842"/>
      <w:bookmarkEnd w:id="843"/>
    </w:p>
    <w:p w14:paraId="663EB0BB" w14:textId="1B22CB72" w:rsidR="003A25C3" w:rsidRDefault="002625E3">
      <w:pPr>
        <w:pStyle w:val="TABLE-title"/>
      </w:pPr>
      <w:bookmarkStart w:id="844" w:name="_Toc238627144"/>
      <w:r>
        <w:t xml:space="preserve">Table </w:t>
      </w:r>
      <w:r>
        <w:fldChar w:fldCharType="begin"/>
      </w:r>
      <w:r>
        <w:instrText xml:space="preserve"> SEQ Table \* ARABIC </w:instrText>
      </w:r>
      <w:r>
        <w:fldChar w:fldCharType="separate"/>
      </w:r>
      <w:r w:rsidR="00C44EBE">
        <w:rPr>
          <w:noProof/>
        </w:rPr>
        <w:t>145</w:t>
      </w:r>
      <w:r>
        <w:fldChar w:fldCharType="end"/>
      </w:r>
      <w:r>
        <w:t xml:space="preserve"> – The sensor</w:t>
      </w:r>
      <w:bookmarkEnd w:id="8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14A58CE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F8A1D37" w14:textId="77777777" w:rsidR="003A25C3" w:rsidRDefault="002625E3">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46C9BE0" w14:textId="77777777" w:rsidR="003A25C3" w:rsidRDefault="002625E3">
            <w:pPr>
              <w:pStyle w:val="TableText"/>
            </w:pPr>
            <w:r>
              <w:t>Value</w:t>
            </w:r>
          </w:p>
        </w:tc>
      </w:tr>
      <w:tr w:rsidR="003A25C3" w14:paraId="2E1AC5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E97A3C" w14:textId="77777777" w:rsidR="003A25C3" w:rsidRDefault="002625E3">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60B74C96" w14:textId="77777777" w:rsidR="003A25C3" w:rsidRDefault="002625E3">
            <w:pPr>
              <w:pStyle w:val="TableText"/>
            </w:pPr>
            <w:r>
              <w:rPr>
                <w:rStyle w:val="VARIABLE"/>
              </w:rPr>
              <w:t>ImageSensorType</w:t>
            </w:r>
          </w:p>
        </w:tc>
      </w:tr>
      <w:tr w:rsidR="003A25C3" w14:paraId="541940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92C1C" w14:textId="77777777" w:rsidR="003A25C3" w:rsidRDefault="002625E3">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326FB0FF" w14:textId="77777777" w:rsidR="003A25C3" w:rsidRDefault="002625E3">
            <w:pPr>
              <w:pStyle w:val="TableText"/>
            </w:pPr>
            <w:r>
              <w:rPr>
                <w:rStyle w:val="VARIABLE"/>
              </w:rPr>
              <w:t>cam-eih-01</w:t>
            </w:r>
          </w:p>
        </w:tc>
      </w:tr>
      <w:tr w:rsidR="003A25C3" w14:paraId="67D075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3E0DF6" w14:textId="77777777" w:rsidR="003A25C3" w:rsidRDefault="002625E3">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63449029" w14:textId="77777777" w:rsidR="003A25C3" w:rsidRDefault="002625E3">
            <w:pPr>
              <w:pStyle w:val="TableText"/>
            </w:pPr>
            <w:r>
              <w:rPr>
                <w:rStyle w:val="VARIABLE"/>
              </w:rPr>
              <w:t>Physical</w:t>
            </w:r>
          </w:p>
        </w:tc>
      </w:tr>
      <w:tr w:rsidR="003A25C3" w14:paraId="4340CD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EEFBA" w14:textId="77777777" w:rsidR="003A25C3" w:rsidRDefault="002625E3">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16A0CD26" w14:textId="77777777" w:rsidR="003A25C3" w:rsidRDefault="002625E3">
            <w:pPr>
              <w:pStyle w:val="TableText"/>
            </w:pPr>
            <w:r>
              <w:rPr>
                <w:rStyle w:val="VARIABLE"/>
              </w:rPr>
              <w:t>Area2D</w:t>
            </w:r>
          </w:p>
        </w:tc>
      </w:tr>
      <w:tr w:rsidR="003A25C3" w14:paraId="2819FB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0FD298" w14:textId="77777777" w:rsidR="003A25C3" w:rsidRDefault="002625E3">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65EC249C" w14:textId="77777777" w:rsidR="003A25C3" w:rsidRDefault="002625E3">
            <w:pPr>
              <w:pStyle w:val="TableText"/>
            </w:pPr>
            <w:r>
              <w:rPr>
                <w:rStyle w:val="VARIABLE"/>
              </w:rPr>
              <w:t>2448</w:t>
            </w:r>
          </w:p>
        </w:tc>
      </w:tr>
      <w:tr w:rsidR="003A25C3" w14:paraId="07DAEB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0A633" w14:textId="77777777" w:rsidR="003A25C3" w:rsidRDefault="002625E3">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7E606A83" w14:textId="77777777" w:rsidR="003A25C3" w:rsidRDefault="002625E3">
            <w:pPr>
              <w:pStyle w:val="TableText"/>
            </w:pPr>
            <w:r>
              <w:rPr>
                <w:rStyle w:val="VARIABLE"/>
              </w:rPr>
              <w:t>2048</w:t>
            </w:r>
          </w:p>
        </w:tc>
      </w:tr>
      <w:tr w:rsidR="003A25C3" w14:paraId="747D310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62379C" w14:textId="77777777" w:rsidR="003A25C3" w:rsidRDefault="002625E3">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45D5C64" w14:textId="77777777" w:rsidR="003A25C3" w:rsidRDefault="002625E3">
            <w:pPr>
              <w:pStyle w:val="TableText"/>
            </w:pPr>
            <w:r>
              <w:rPr>
                <w:rStyle w:val="VARIABLE"/>
              </w:rPr>
              <w:t>BayerRG8</w:t>
            </w:r>
          </w:p>
        </w:tc>
      </w:tr>
      <w:tr w:rsidR="003A25C3" w14:paraId="01CEDA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8E8BB9" w14:textId="77777777" w:rsidR="003A25C3" w:rsidRDefault="002625E3">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7509C5B2" w14:textId="77777777" w:rsidR="003A25C3" w:rsidRDefault="002625E3">
            <w:pPr>
              <w:pStyle w:val="TableText"/>
            </w:pPr>
            <w:r>
              <w:rPr>
                <w:rStyle w:val="VARIABLE"/>
              </w:rPr>
              <w:t>4000.0</w:t>
            </w:r>
          </w:p>
        </w:tc>
      </w:tr>
      <w:tr w:rsidR="003A25C3" w14:paraId="779865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CEC5B0" w14:textId="77777777" w:rsidR="003A25C3" w:rsidRDefault="002625E3">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CFA2FF9" w14:textId="77777777" w:rsidR="003A25C3" w:rsidRDefault="002625E3">
            <w:pPr>
              <w:pStyle w:val="TableText"/>
            </w:pPr>
            <w:r>
              <w:rPr>
                <w:rStyle w:val="VARIABLE"/>
              </w:rPr>
              <w:t>2.5</w:t>
            </w:r>
          </w:p>
        </w:tc>
      </w:tr>
      <w:tr w:rsidR="003A25C3" w14:paraId="2C732B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CC7044" w14:textId="77777777" w:rsidR="003A25C3" w:rsidRDefault="002625E3">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3105C15A" w14:textId="77777777" w:rsidR="003A25C3" w:rsidRDefault="002625E3">
            <w:pPr>
              <w:pStyle w:val="TableText"/>
            </w:pPr>
            <w:r>
              <w:rPr>
                <w:rStyle w:val="VARIABLE"/>
              </w:rPr>
              <w:t>15.0</w:t>
            </w:r>
          </w:p>
        </w:tc>
      </w:tr>
      <w:tr w:rsidR="003A25C3" w14:paraId="5964D0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CC1194" w14:textId="77777777" w:rsidR="003A25C3" w:rsidRDefault="002625E3">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67121F61" w14:textId="77777777" w:rsidR="003A25C3" w:rsidRDefault="002625E3">
            <w:pPr>
              <w:pStyle w:val="TableText"/>
            </w:pPr>
            <w:r>
              <w:rPr>
                <w:rStyle w:val="VARIABLE"/>
              </w:rPr>
              <w:t>On</w:t>
            </w:r>
          </w:p>
        </w:tc>
      </w:tr>
      <w:tr w:rsidR="003A25C3" w14:paraId="0BA3C8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3D935" w14:textId="77777777" w:rsidR="003A25C3" w:rsidRDefault="002625E3">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FFFB6D" w14:textId="77777777" w:rsidR="003A25C3" w:rsidRDefault="002625E3">
            <w:pPr>
              <w:pStyle w:val="TableText"/>
            </w:pPr>
            <w:r>
              <w:rPr>
                <w:rStyle w:val="VARIABLE"/>
              </w:rPr>
              <w:t>gev://192.0.2.41/0</w:t>
            </w:r>
          </w:p>
        </w:tc>
      </w:tr>
      <w:tr w:rsidR="003A25C3" w14:paraId="255AB8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2E5ABF" w14:textId="77777777" w:rsidR="003A25C3" w:rsidRDefault="002625E3">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2E3AED5C" w14:textId="77777777" w:rsidR="003A25C3" w:rsidRDefault="002625E3">
            <w:pPr>
              <w:pStyle w:val="TableText"/>
            </w:pPr>
            <w:r>
              <w:rPr>
                <w:rStyle w:val="VARIABLE"/>
              </w:rPr>
              <w:t>camera_eih</w:t>
            </w:r>
          </w:p>
        </w:tc>
      </w:tr>
    </w:tbl>
    <w:p w14:paraId="722FE854" w14:textId="77777777" w:rsidR="003A25C3" w:rsidRDefault="003A25C3">
      <w:pPr>
        <w:pStyle w:val="spacer"/>
      </w:pPr>
    </w:p>
    <w:p w14:paraId="4A45FABF" w14:textId="77777777" w:rsidR="003A25C3" w:rsidRDefault="002625E3">
      <w:pPr>
        <w:pStyle w:val="ANNEXtitle"/>
      </w:pPr>
      <w:bookmarkStart w:id="845" w:name="_Annex_cF_4"/>
      <w:bookmarkStart w:id="846" w:name="_Toc238626960"/>
      <w:r>
        <w:lastRenderedPageBreak/>
        <w:t>(informative)</w:t>
      </w:r>
      <w:r>
        <w:br/>
      </w:r>
      <w:r>
        <w:br/>
        <w:t>Media endpoints</w:t>
      </w:r>
      <w:bookmarkEnd w:id="845"/>
      <w:bookmarkEnd w:id="846"/>
    </w:p>
    <w:p w14:paraId="733DEEF1" w14:textId="77777777" w:rsidR="003A25C3" w:rsidRDefault="002625E3">
      <w:pPr>
        <w:pStyle w:val="PARAGRAPH"/>
      </w:pPr>
      <w:r>
        <w:t>Both mandatory defaults of base specification §6.2 are present — an RTSP stream and a JPEG clip endpoint:</w:t>
      </w:r>
    </w:p>
    <w:p w14:paraId="63893F21" w14:textId="60088741" w:rsidR="003A25C3" w:rsidRDefault="002625E3">
      <w:pPr>
        <w:pStyle w:val="TABLE-title"/>
      </w:pPr>
      <w:bookmarkStart w:id="847" w:name="_Toc238627145"/>
      <w:r>
        <w:t xml:space="preserve">Table </w:t>
      </w:r>
      <w:r>
        <w:fldChar w:fldCharType="begin"/>
      </w:r>
      <w:r>
        <w:instrText xml:space="preserve"> SEQ Table \* ARABIC </w:instrText>
      </w:r>
      <w:r>
        <w:fldChar w:fldCharType="separate"/>
      </w:r>
      <w:r w:rsidR="00C44EBE">
        <w:rPr>
          <w:noProof/>
        </w:rPr>
        <w:t>146</w:t>
      </w:r>
      <w:r>
        <w:fldChar w:fldCharType="end"/>
      </w:r>
      <w:r>
        <w:t xml:space="preserve"> – Media endpoints</w:t>
      </w:r>
      <w:bookmarkEnd w:id="8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245AC13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18C0FA7" w14:textId="77777777" w:rsidR="003A25C3" w:rsidRDefault="002625E3">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62AFF13D" w14:textId="77777777" w:rsidR="003A25C3" w:rsidRDefault="002625E3">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01384A00" w14:textId="77777777" w:rsidR="003A25C3" w:rsidRDefault="002625E3">
            <w:pPr>
              <w:pStyle w:val="TableText"/>
            </w:pPr>
            <w:r>
              <w:t>Key members</w:t>
            </w:r>
          </w:p>
        </w:tc>
      </w:tr>
      <w:tr w:rsidR="003A25C3" w14:paraId="48B4537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8896E5" w14:textId="77777777" w:rsidR="003A25C3" w:rsidRDefault="002625E3">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507743A8" w14:textId="77777777" w:rsidR="003A25C3" w:rsidRDefault="002625E3">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4E033795" w14:textId="77777777" w:rsidR="003A25C3" w:rsidRDefault="002625E3">
            <w:pPr>
              <w:pStyle w:val="TableText"/>
            </w:pPr>
            <w:r>
              <w:rPr>
                <w:rStyle w:val="VARIABLE"/>
              </w:rPr>
              <w:t>StreamProtocol = Rtsp</w:t>
            </w:r>
            <w:r>
              <w:t xml:space="preserve">, </w:t>
            </w:r>
            <w:r>
              <w:rPr>
                <w:rStyle w:val="VARIABLE"/>
              </w:rPr>
              <w:t>EndpointUri = rtsp://192.0.2.41:554/main</w:t>
            </w:r>
          </w:p>
        </w:tc>
      </w:tr>
      <w:tr w:rsidR="003A25C3" w14:paraId="48F3FF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2DEFF9" w14:textId="77777777" w:rsidR="003A25C3" w:rsidRDefault="002625E3">
            <w:pPr>
              <w:pStyle w:val="TableText"/>
            </w:pPr>
            <w:r>
              <w:rPr>
                <w:rStyle w:val="VARIABLE"/>
              </w:rPr>
              <w:t>PickFrames</w:t>
            </w:r>
          </w:p>
        </w:tc>
        <w:tc>
          <w:tcPr>
            <w:tcW w:w="2975" w:type="dxa"/>
            <w:tcBorders>
              <w:top w:val="single" w:sz="4" w:space="0" w:color="auto"/>
              <w:left w:val="single" w:sz="4" w:space="0" w:color="auto"/>
              <w:bottom w:val="single" w:sz="4" w:space="0" w:color="auto"/>
              <w:right w:val="single" w:sz="4" w:space="0" w:color="auto"/>
            </w:tcBorders>
          </w:tcPr>
          <w:p w14:paraId="07A82ED1" w14:textId="77777777" w:rsidR="003A25C3" w:rsidRDefault="002625E3">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713D45E7" w14:textId="77777777" w:rsidR="003A25C3" w:rsidRDefault="002625E3">
            <w:pPr>
              <w:pStyle w:val="TableText"/>
            </w:pPr>
            <w:r>
              <w:rPr>
                <w:rStyle w:val="VARIABLE"/>
              </w:rPr>
              <w:t>ClipFormat = Jpeg</w:t>
            </w:r>
            <w:r>
              <w:t xml:space="preserve">, </w:t>
            </w:r>
            <w:r>
              <w:rPr>
                <w:rStyle w:val="VARIABLE"/>
              </w:rPr>
              <w:t>EndpointUri = https://192.0.2.41/clips/{resultId}.jpg</w:t>
            </w:r>
          </w:p>
        </w:tc>
      </w:tr>
    </w:tbl>
    <w:p w14:paraId="3C629DFA" w14:textId="77777777" w:rsidR="003A25C3" w:rsidRDefault="003A25C3">
      <w:pPr>
        <w:pStyle w:val="spacer"/>
      </w:pPr>
    </w:p>
    <w:p w14:paraId="55F8FC46" w14:textId="77777777" w:rsidR="003A25C3" w:rsidRDefault="002625E3">
      <w:pPr>
        <w:pStyle w:val="PARAGRAPH"/>
      </w:pPr>
      <w:r>
        <w:t xml:space="preserve">This clip endpoint implements the optional </w:t>
      </w:r>
      <w:r>
        <w:rPr>
          <w:b/>
        </w:rPr>
        <w:t>VIS-Media-Inline</w:t>
      </w:r>
      <w:r>
        <w:t xml:space="preserve"> facet but leaves it switched off: </w:t>
      </w:r>
      <w:r>
        <w:rPr>
          <w:rStyle w:val="VARIABLE"/>
        </w:rPr>
        <w:t>InlineDeliveryEnabled = false</w:t>
      </w:r>
      <w:r>
        <w:t xml:space="preserve">, so per base specification §6.4 rule 5 the Server reports </w:t>
      </w:r>
      <w:r>
        <w:rPr>
          <w:rStyle w:val="VARIABLE"/>
        </w:rPr>
        <w:t>LatestClip</w:t>
      </w:r>
      <w:r>
        <w:t xml:space="preserve"> with </w:t>
      </w:r>
      <w:r>
        <w:rPr>
          <w:rStyle w:val="VARIABLE"/>
        </w:rPr>
        <w:t>Bad_NotSupported</w:t>
      </w:r>
      <w:r>
        <w:t xml:space="preserve"> while </w:t>
      </w:r>
      <w:r>
        <w:rPr>
          <w:rStyle w:val="VARIABLE"/>
        </w:rPr>
        <w:t>LatestClipMetadata</w:t>
      </w:r>
      <w:r>
        <w:t xml:space="preserve"> stays readable. Clips are obtained through </w:t>
      </w:r>
      <w:r>
        <w:rPr>
          <w:rStyle w:val="VARIABLE"/>
        </w:rPr>
        <w:t>GetClip</w:t>
      </w:r>
      <w:r>
        <w:t xml:space="preserve"> and fetched from the returned </w:t>
      </w:r>
      <w:r>
        <w:rPr>
          <w:rStyle w:val="VARIABLE"/>
        </w:rPr>
        <w:t>Uri</w:t>
      </w:r>
      <w:r>
        <w:t>, which is the default path. Clause 11 requires the facet's four members to be present together even in this state, which is why the overlay declares all four.</w:t>
      </w:r>
    </w:p>
    <w:p w14:paraId="2DC30DE6" w14:textId="77777777" w:rsidR="003A25C3" w:rsidRDefault="002625E3">
      <w:pPr>
        <w:pStyle w:val="PARAGRAPH"/>
      </w:pPr>
      <w:r>
        <w:t xml:space="preserve">Both endpoints additionally offer the optional </w:t>
      </w:r>
      <w:r>
        <w:rPr>
          <w:b/>
        </w:rPr>
        <w:t>VIS-Media-DataChannel</w:t>
      </w:r>
      <w:r>
        <w:t xml:space="preserve"> facet of base specification §6.7, so this example shows the case where a data channel is an </w:t>
      </w:r>
      <w:r>
        <w:rPr>
          <w:i/>
        </w:rPr>
        <w:t>additional</w:t>
      </w:r>
      <w:r>
        <w:t xml:space="preserve"> path to the same content rather than the only one:</w:t>
      </w:r>
    </w:p>
    <w:p w14:paraId="085C8D70" w14:textId="46EDCF49" w:rsidR="003A25C3" w:rsidRDefault="002625E3">
      <w:pPr>
        <w:pStyle w:val="TABLE-title"/>
      </w:pPr>
      <w:bookmarkStart w:id="848" w:name="_Tab_media_endpoints_tab2"/>
      <w:bookmarkStart w:id="849" w:name="_Toc238627146"/>
      <w:r>
        <w:t xml:space="preserve">Table </w:t>
      </w:r>
      <w:r>
        <w:fldChar w:fldCharType="begin"/>
      </w:r>
      <w:r>
        <w:instrText xml:space="preserve"> SEQ Table \* ARABIC </w:instrText>
      </w:r>
      <w:r>
        <w:fldChar w:fldCharType="separate"/>
      </w:r>
      <w:r w:rsidR="00C44EBE">
        <w:rPr>
          <w:noProof/>
        </w:rPr>
        <w:t>147</w:t>
      </w:r>
      <w:r>
        <w:fldChar w:fldCharType="end"/>
      </w:r>
      <w:r>
        <w:t xml:space="preserve"> – Media endpoints (2)</w:t>
      </w:r>
      <w:bookmarkEnd w:id="848"/>
      <w:bookmarkEnd w:id="8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3A25C3" w14:paraId="5390A16F"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3AC4D132" w14:textId="77777777" w:rsidR="003A25C3" w:rsidRDefault="002625E3">
            <w:pPr>
              <w:pStyle w:val="TableText"/>
            </w:pPr>
            <w:r>
              <w:t>Endpoint</w:t>
            </w:r>
          </w:p>
        </w:tc>
        <w:tc>
          <w:tcPr>
            <w:tcW w:w="1785" w:type="dxa"/>
            <w:tcBorders>
              <w:top w:val="single" w:sz="4" w:space="0" w:color="auto"/>
              <w:left w:val="single" w:sz="4" w:space="0" w:color="auto"/>
              <w:bottom w:val="double" w:sz="4" w:space="0" w:color="auto"/>
              <w:right w:val="single" w:sz="4" w:space="0" w:color="auto"/>
            </w:tcBorders>
          </w:tcPr>
          <w:p w14:paraId="125FDF2D" w14:textId="77777777" w:rsidR="003A25C3" w:rsidRDefault="002625E3">
            <w:pPr>
              <w:pStyle w:val="TableText"/>
            </w:pPr>
            <w:r>
              <w:rPr>
                <w:rStyle w:val="VARIABLE"/>
              </w:rPr>
              <w:t>StreamProtocol</w:t>
            </w:r>
            <w:r>
              <w:t xml:space="preserve"> / </w:t>
            </w:r>
            <w:r>
              <w:rPr>
                <w:rStyle w:val="VARIABLE"/>
              </w:rPr>
              <w:t>ClipFormat</w:t>
            </w:r>
          </w:p>
        </w:tc>
        <w:tc>
          <w:tcPr>
            <w:tcW w:w="1785" w:type="dxa"/>
            <w:tcBorders>
              <w:top w:val="single" w:sz="4" w:space="0" w:color="auto"/>
              <w:left w:val="single" w:sz="4" w:space="0" w:color="auto"/>
              <w:bottom w:val="double" w:sz="4" w:space="0" w:color="auto"/>
              <w:right w:val="single" w:sz="4" w:space="0" w:color="auto"/>
            </w:tcBorders>
          </w:tcPr>
          <w:p w14:paraId="656F4651" w14:textId="77777777" w:rsidR="003A25C3" w:rsidRDefault="002625E3">
            <w:pPr>
              <w:pStyle w:val="TableText"/>
            </w:pPr>
            <w:r>
              <w:rPr>
                <w:rStyle w:val="VARIABLE"/>
              </w:rPr>
              <w:t>EndpointUri</w:t>
            </w:r>
          </w:p>
        </w:tc>
        <w:tc>
          <w:tcPr>
            <w:tcW w:w="1785" w:type="dxa"/>
            <w:tcBorders>
              <w:top w:val="single" w:sz="4" w:space="0" w:color="auto"/>
              <w:left w:val="single" w:sz="4" w:space="0" w:color="auto"/>
              <w:bottom w:val="double" w:sz="4" w:space="0" w:color="auto"/>
              <w:right w:val="single" w:sz="4" w:space="0" w:color="auto"/>
            </w:tcBorders>
          </w:tcPr>
          <w:p w14:paraId="58FE4E2D" w14:textId="77777777" w:rsidR="003A25C3" w:rsidRDefault="002625E3">
            <w:pPr>
              <w:pStyle w:val="TableText"/>
            </w:pPr>
            <w:r>
              <w:rPr>
                <w:rStyle w:val="VARIABLE"/>
              </w:rPr>
              <w:t>DataChannelSource</w:t>
            </w:r>
          </w:p>
        </w:tc>
        <w:tc>
          <w:tcPr>
            <w:tcW w:w="1786" w:type="dxa"/>
            <w:tcBorders>
              <w:top w:val="single" w:sz="4" w:space="0" w:color="auto"/>
              <w:left w:val="single" w:sz="4" w:space="0" w:color="auto"/>
              <w:bottom w:val="double" w:sz="4" w:space="0" w:color="auto"/>
              <w:right w:val="single" w:sz="4" w:space="0" w:color="auto"/>
            </w:tcBorders>
          </w:tcPr>
          <w:p w14:paraId="40C79C8C" w14:textId="77777777" w:rsidR="003A25C3" w:rsidRDefault="002625E3">
            <w:pPr>
              <w:pStyle w:val="TableText"/>
            </w:pPr>
            <w:r>
              <w:rPr>
                <w:rStyle w:val="VARIABLE"/>
              </w:rPr>
              <w:t>DataChannelContentType</w:t>
            </w:r>
          </w:p>
        </w:tc>
      </w:tr>
      <w:tr w:rsidR="003A25C3" w14:paraId="6E8DFB7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F0FB9AC" w14:textId="77777777" w:rsidR="003A25C3" w:rsidRDefault="002625E3">
            <w:pPr>
              <w:pStyle w:val="TableText"/>
            </w:pPr>
            <w:r>
              <w:rPr>
                <w:rStyle w:val="VARIABLE"/>
              </w:rPr>
              <w:t>LiveRtsp</w:t>
            </w:r>
          </w:p>
        </w:tc>
        <w:tc>
          <w:tcPr>
            <w:tcW w:w="1785" w:type="dxa"/>
            <w:tcBorders>
              <w:top w:val="single" w:sz="4" w:space="0" w:color="auto"/>
              <w:left w:val="single" w:sz="4" w:space="0" w:color="auto"/>
              <w:bottom w:val="single" w:sz="4" w:space="0" w:color="auto"/>
              <w:right w:val="single" w:sz="4" w:space="0" w:color="auto"/>
            </w:tcBorders>
          </w:tcPr>
          <w:p w14:paraId="7D9F4F36" w14:textId="77777777" w:rsidR="003A25C3" w:rsidRDefault="002625E3">
            <w:pPr>
              <w:pStyle w:val="TableText"/>
            </w:pPr>
            <w:r>
              <w:rPr>
                <w:rStyle w:val="VARIABLE"/>
              </w:rPr>
              <w:t>Rtsp</w:t>
            </w:r>
          </w:p>
        </w:tc>
        <w:tc>
          <w:tcPr>
            <w:tcW w:w="1785" w:type="dxa"/>
            <w:tcBorders>
              <w:top w:val="single" w:sz="4" w:space="0" w:color="auto"/>
              <w:left w:val="single" w:sz="4" w:space="0" w:color="auto"/>
              <w:bottom w:val="single" w:sz="4" w:space="0" w:color="auto"/>
              <w:right w:val="single" w:sz="4" w:space="0" w:color="auto"/>
            </w:tcBorders>
          </w:tcPr>
          <w:p w14:paraId="45075B7B" w14:textId="77777777" w:rsidR="003A25C3" w:rsidRDefault="002625E3">
            <w:pPr>
              <w:pStyle w:val="TableText"/>
            </w:pPr>
            <w:r>
              <w:rPr>
                <w:rStyle w:val="VARIABLE"/>
              </w:rPr>
              <w:t>rtsp://192.0.2.41:554/main</w:t>
            </w:r>
          </w:p>
        </w:tc>
        <w:tc>
          <w:tcPr>
            <w:tcW w:w="1785" w:type="dxa"/>
            <w:tcBorders>
              <w:top w:val="single" w:sz="4" w:space="0" w:color="auto"/>
              <w:left w:val="single" w:sz="4" w:space="0" w:color="auto"/>
              <w:bottom w:val="single" w:sz="4" w:space="0" w:color="auto"/>
              <w:right w:val="single" w:sz="4" w:space="0" w:color="auto"/>
            </w:tcBorders>
          </w:tcPr>
          <w:p w14:paraId="14E5F222" w14:textId="77777777" w:rsidR="003A25C3" w:rsidRDefault="002625E3">
            <w:pPr>
              <w:pStyle w:val="TableText"/>
            </w:pPr>
            <w:r>
              <w:rPr>
                <w:rStyle w:val="VARIABLE"/>
              </w:rPr>
              <w:t>H264DataChannelSource</w:t>
            </w:r>
          </w:p>
        </w:tc>
        <w:tc>
          <w:tcPr>
            <w:tcW w:w="1786" w:type="dxa"/>
            <w:tcBorders>
              <w:top w:val="single" w:sz="4" w:space="0" w:color="auto"/>
              <w:left w:val="single" w:sz="4" w:space="0" w:color="auto"/>
              <w:bottom w:val="single" w:sz="4" w:space="0" w:color="auto"/>
              <w:right w:val="single" w:sz="4" w:space="0" w:color="auto"/>
            </w:tcBorders>
          </w:tcPr>
          <w:p w14:paraId="455ACEEC" w14:textId="77777777" w:rsidR="003A25C3" w:rsidRDefault="002625E3">
            <w:pPr>
              <w:pStyle w:val="TableText"/>
            </w:pPr>
            <w:r>
              <w:rPr>
                <w:rStyle w:val="VARIABLE"/>
              </w:rPr>
              <w:t>video/H264</w:t>
            </w:r>
          </w:p>
        </w:tc>
      </w:tr>
      <w:tr w:rsidR="003A25C3" w14:paraId="57F5ADE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53AD5A" w14:textId="77777777" w:rsidR="003A25C3" w:rsidRDefault="002625E3">
            <w:pPr>
              <w:pStyle w:val="TableText"/>
            </w:pPr>
            <w:r>
              <w:rPr>
                <w:rStyle w:val="VARIABLE"/>
              </w:rPr>
              <w:t>PickFrames</w:t>
            </w:r>
          </w:p>
        </w:tc>
        <w:tc>
          <w:tcPr>
            <w:tcW w:w="1785" w:type="dxa"/>
            <w:tcBorders>
              <w:top w:val="single" w:sz="4" w:space="0" w:color="auto"/>
              <w:left w:val="single" w:sz="4" w:space="0" w:color="auto"/>
              <w:bottom w:val="single" w:sz="4" w:space="0" w:color="auto"/>
              <w:right w:val="single" w:sz="4" w:space="0" w:color="auto"/>
            </w:tcBorders>
          </w:tcPr>
          <w:p w14:paraId="0926C587" w14:textId="77777777" w:rsidR="003A25C3" w:rsidRDefault="002625E3">
            <w:pPr>
              <w:pStyle w:val="TableText"/>
            </w:pPr>
            <w:r>
              <w:rPr>
                <w:rStyle w:val="VARIABLE"/>
              </w:rPr>
              <w:t>Jpeg</w:t>
            </w:r>
          </w:p>
        </w:tc>
        <w:tc>
          <w:tcPr>
            <w:tcW w:w="1785" w:type="dxa"/>
            <w:tcBorders>
              <w:top w:val="single" w:sz="4" w:space="0" w:color="auto"/>
              <w:left w:val="single" w:sz="4" w:space="0" w:color="auto"/>
              <w:bottom w:val="single" w:sz="4" w:space="0" w:color="auto"/>
              <w:right w:val="single" w:sz="4" w:space="0" w:color="auto"/>
            </w:tcBorders>
          </w:tcPr>
          <w:p w14:paraId="32DE0E18" w14:textId="77777777" w:rsidR="003A25C3" w:rsidRDefault="002625E3">
            <w:pPr>
              <w:pStyle w:val="TableText"/>
            </w:pPr>
            <w:r>
              <w:rPr>
                <w:rStyle w:val="VARIABLE"/>
              </w:rPr>
              <w:t>https://192.0.2.41/clips/{resultId}.jpg</w:t>
            </w:r>
          </w:p>
        </w:tc>
        <w:tc>
          <w:tcPr>
            <w:tcW w:w="1785" w:type="dxa"/>
            <w:tcBorders>
              <w:top w:val="single" w:sz="4" w:space="0" w:color="auto"/>
              <w:left w:val="single" w:sz="4" w:space="0" w:color="auto"/>
              <w:bottom w:val="single" w:sz="4" w:space="0" w:color="auto"/>
              <w:right w:val="single" w:sz="4" w:space="0" w:color="auto"/>
            </w:tcBorders>
          </w:tcPr>
          <w:p w14:paraId="4903180D" w14:textId="77777777" w:rsidR="003A25C3" w:rsidRDefault="002625E3">
            <w:pPr>
              <w:pStyle w:val="TableText"/>
            </w:pPr>
            <w:r>
              <w:rPr>
                <w:rStyle w:val="VARIABLE"/>
              </w:rPr>
              <w:t>JpegDataChannelSource</w:t>
            </w:r>
          </w:p>
        </w:tc>
        <w:tc>
          <w:tcPr>
            <w:tcW w:w="1786" w:type="dxa"/>
            <w:tcBorders>
              <w:top w:val="single" w:sz="4" w:space="0" w:color="auto"/>
              <w:left w:val="single" w:sz="4" w:space="0" w:color="auto"/>
              <w:bottom w:val="single" w:sz="4" w:space="0" w:color="auto"/>
              <w:right w:val="single" w:sz="4" w:space="0" w:color="auto"/>
            </w:tcBorders>
          </w:tcPr>
          <w:p w14:paraId="2D6EDA16" w14:textId="77777777" w:rsidR="003A25C3" w:rsidRDefault="002625E3">
            <w:pPr>
              <w:pStyle w:val="TableText"/>
            </w:pPr>
            <w:r>
              <w:rPr>
                <w:rStyle w:val="VARIABLE"/>
              </w:rPr>
              <w:t>image/jpeg</w:t>
            </w:r>
          </w:p>
        </w:tc>
      </w:tr>
    </w:tbl>
    <w:p w14:paraId="0C247C32" w14:textId="77777777" w:rsidR="003A25C3" w:rsidRDefault="003A25C3">
      <w:pPr>
        <w:pStyle w:val="spacer"/>
      </w:pPr>
    </w:p>
    <w:p w14:paraId="49C669A8" w14:textId="158764CA" w:rsidR="003A25C3" w:rsidRDefault="002625E3">
      <w:pPr>
        <w:pStyle w:val="PARAGRAPH"/>
      </w:pPr>
      <w:r>
        <w:rPr>
          <w:rStyle w:val="VARIABLE"/>
        </w:rPr>
        <w:t>StreamProtocol</w:t>
      </w:r>
      <w:r>
        <w:t xml:space="preserve"> stays </w:t>
      </w:r>
      <w:r>
        <w:rPr>
          <w:rStyle w:val="VARIABLE"/>
        </w:rPr>
        <w:t>Rtsp</w:t>
      </w:r>
      <w:r>
        <w:t xml:space="preserve"> and </w:t>
      </w:r>
      <w:r>
        <w:rPr>
          <w:rStyle w:val="VARIABLE"/>
        </w:rPr>
        <w:t>EndpointUri</w:t>
      </w:r>
      <w:r>
        <w:t xml:space="preserve"> keeps its out-of-band value, because per </w:t>
      </w:r>
      <w:r>
        <w:fldChar w:fldCharType="begin"/>
      </w:r>
      <w:r>
        <w:instrText xml:space="preserve"> REF _Clause_c6_18_7 \r \h </w:instrText>
      </w:r>
      <w:r>
        <w:fldChar w:fldCharType="separate"/>
      </w:r>
      <w:r w:rsidR="00C44EBE">
        <w:t>6.18.7</w:t>
      </w:r>
      <w:r>
        <w:fldChar w:fldCharType="end"/>
      </w:r>
      <w:r>
        <w:t xml:space="preserve"> a Server sets </w:t>
      </w:r>
      <w:r>
        <w:rPr>
          <w:rStyle w:val="VARIABLE"/>
        </w:rPr>
        <w:t>StreamProtocol = DataChannel</w:t>
      </w:r>
      <w:r>
        <w:t xml:space="preserve"> only where the data channel is the endpoint's </w:t>
      </w:r>
      <w:r>
        <w:rPr>
          <w:i/>
        </w:rPr>
        <w:t>only</w:t>
      </w:r>
      <w:r>
        <w:t xml:space="preserve"> path. A non-null </w:t>
      </w:r>
      <w:r>
        <w:rPr>
          <w:rStyle w:val="VARIABLE"/>
        </w:rPr>
        <w:t>DataChannelSource</w:t>
      </w:r>
      <w:r>
        <w:t xml:space="preserve"> is what signals the additional path. Per </w:t>
      </w:r>
      <w:r>
        <w:fldChar w:fldCharType="begin"/>
      </w:r>
      <w:r>
        <w:instrText xml:space="preserve"> REF _Clause_c6_18_3 \r \h </w:instrText>
      </w:r>
      <w:r>
        <w:fldChar w:fldCharType="separate"/>
      </w:r>
      <w:r w:rsidR="00C44EBE">
        <w:t>6.18.3</w:t>
      </w:r>
      <w:r>
        <w:fldChar w:fldCharType="end"/>
      </w:r>
      <w:r>
        <w:t xml:space="preserve"> the Server will not return these on the data-channel path unless a client asks for </w:t>
      </w:r>
      <w:r>
        <w:rPr>
          <w:rStyle w:val="VARIABLE"/>
        </w:rPr>
        <w:t>PreferredProtocol = DataChannel</w:t>
      </w:r>
      <w:r>
        <w:t xml:space="preserve"> explicitly, so a client that cannot open a data channel is unaffected.</w:t>
      </w:r>
    </w:p>
    <w:p w14:paraId="06148FE0" w14:textId="77777777" w:rsidR="003A25C3" w:rsidRDefault="002625E3">
      <w:pPr>
        <w:pStyle w:val="PARAGRAPH"/>
      </w:pPr>
      <w:r>
        <w:t xml:space="preserve">The source Objects in this overlay are plain </w:t>
      </w:r>
      <w:r>
        <w:rPr>
          <w:rStyle w:val="VARIABLE"/>
        </w:rPr>
        <w:t>BaseObjectType</w:t>
      </w:r>
      <w:r>
        <w:t xml:space="preserve"> instances standing in for Server-created nodes. On a Server implementing the </w:t>
      </w:r>
      <w:r>
        <w:rPr>
          <w:i/>
        </w:rPr>
        <w:t>OPC UA — Data Channels</w:t>
      </w:r>
      <w:r>
        <w:t xml:space="preserve"> draft each would also implement </w:t>
      </w:r>
      <w:r>
        <w:rPr>
          <w:rStyle w:val="VARIABLE"/>
        </w:rPr>
        <w:t>IDataChannelSourceType</w:t>
      </w:r>
      <w:r>
        <w:t xml:space="preserve"> and be reachable by </w:t>
      </w:r>
      <w:r>
        <w:rPr>
          <w:rStyle w:val="VARIABLE"/>
        </w:rPr>
        <w:t>HasDataChannel</w:t>
      </w:r>
      <w:r>
        <w:t xml:space="preserve">. This overlay emits neither, because those are provisional identifiers in the </w:t>
      </w:r>
      <w:r>
        <w:rPr>
          <w:b/>
        </w:rPr>
        <w:t>base</w:t>
      </w:r>
      <w:r>
        <w:t xml:space="preserve"> namespace: a NodeSet referencing them would fail to load on the majority of Servers, which have not adopted that draft. That draft is a </w:t>
      </w:r>
      <w:r>
        <w:rPr>
          <w:b/>
        </w:rPr>
        <w:t>working draft</w:t>
      </w:r>
      <w:r>
        <w:t>, and both this example and the base specification are fully conformant without it.</w:t>
      </w:r>
    </w:p>
    <w:p w14:paraId="4DC3C81A" w14:textId="77777777" w:rsidR="003A25C3" w:rsidRDefault="002625E3">
      <w:pPr>
        <w:pStyle w:val="ANNEXtitle"/>
      </w:pPr>
      <w:bookmarkStart w:id="850" w:name="_Annex_cF_5"/>
      <w:bookmarkStart w:id="851" w:name="_Toc238626961"/>
      <w:r>
        <w:lastRenderedPageBreak/>
        <w:t>(informative)</w:t>
      </w:r>
      <w:r>
        <w:br/>
      </w:r>
      <w:r>
        <w:br/>
        <w:t>Coordinate frames and calibration</w:t>
      </w:r>
      <w:bookmarkEnd w:id="850"/>
      <w:bookmarkEnd w:id="851"/>
    </w:p>
    <w:p w14:paraId="1F4F9B1B" w14:textId="77777777" w:rsidR="003A25C3" w:rsidRDefault="002625E3">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2C878194" w14:textId="1889C613" w:rsidR="003A25C3" w:rsidRDefault="002625E3">
      <w:pPr>
        <w:pStyle w:val="TABLE-title"/>
      </w:pPr>
      <w:bookmarkStart w:id="852" w:name="_Toc238627147"/>
      <w:r>
        <w:t xml:space="preserve">Table </w:t>
      </w:r>
      <w:r>
        <w:fldChar w:fldCharType="begin"/>
      </w:r>
      <w:r>
        <w:instrText xml:space="preserve"> SEQ Table \* ARABIC </w:instrText>
      </w:r>
      <w:r>
        <w:fldChar w:fldCharType="separate"/>
      </w:r>
      <w:r w:rsidR="00C44EBE">
        <w:rPr>
          <w:noProof/>
        </w:rPr>
        <w:t>148</w:t>
      </w:r>
      <w:r>
        <w:fldChar w:fldCharType="end"/>
      </w:r>
      <w:r>
        <w:t xml:space="preserve"> – Coordinate frames and calibration</w:t>
      </w:r>
      <w:bookmarkEnd w:id="8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A25C3" w14:paraId="071E038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FE35411" w14:textId="77777777" w:rsidR="003A25C3" w:rsidRDefault="002625E3">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23F2A9BF" w14:textId="77777777" w:rsidR="003A25C3" w:rsidRDefault="002625E3">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2944EAC9" w14:textId="77777777" w:rsidR="003A25C3" w:rsidRDefault="002625E3">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3C2676A9" w14:textId="77777777" w:rsidR="003A25C3" w:rsidRDefault="002625E3">
            <w:pPr>
              <w:pStyle w:val="TableText"/>
            </w:pPr>
            <w:r>
              <w:rPr>
                <w:rStyle w:val="VARIABLE"/>
              </w:rPr>
              <w:t>ParentFrame</w:t>
            </w:r>
          </w:p>
        </w:tc>
      </w:tr>
      <w:tr w:rsidR="003A25C3" w14:paraId="257A7F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C13CA9" w14:textId="77777777" w:rsidR="003A25C3" w:rsidRDefault="002625E3">
            <w:pPr>
              <w:pStyle w:val="TableText"/>
            </w:pPr>
            <w:r>
              <w:rPr>
                <w:rStyle w:val="VARIABLE"/>
              </w:rPr>
              <w:t>WorldFrame</w:t>
            </w:r>
          </w:p>
        </w:tc>
        <w:tc>
          <w:tcPr>
            <w:tcW w:w="2231" w:type="dxa"/>
            <w:tcBorders>
              <w:top w:val="single" w:sz="4" w:space="0" w:color="auto"/>
              <w:left w:val="single" w:sz="4" w:space="0" w:color="auto"/>
              <w:bottom w:val="single" w:sz="4" w:space="0" w:color="auto"/>
              <w:right w:val="single" w:sz="4" w:space="0" w:color="auto"/>
            </w:tcBorders>
          </w:tcPr>
          <w:p w14:paraId="074E2603" w14:textId="77777777" w:rsidR="003A25C3" w:rsidRDefault="002625E3">
            <w:pPr>
              <w:pStyle w:val="TableText"/>
            </w:pPr>
            <w:r>
              <w:rPr>
                <w:rStyle w:val="VARIABLE"/>
              </w:rPr>
              <w:t>world</w:t>
            </w:r>
          </w:p>
        </w:tc>
        <w:tc>
          <w:tcPr>
            <w:tcW w:w="2231" w:type="dxa"/>
            <w:tcBorders>
              <w:top w:val="single" w:sz="4" w:space="0" w:color="auto"/>
              <w:left w:val="single" w:sz="4" w:space="0" w:color="auto"/>
              <w:bottom w:val="single" w:sz="4" w:space="0" w:color="auto"/>
              <w:right w:val="single" w:sz="4" w:space="0" w:color="auto"/>
            </w:tcBorders>
          </w:tcPr>
          <w:p w14:paraId="1EF33CE2" w14:textId="77777777" w:rsidR="003A25C3" w:rsidRDefault="002625E3">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61F7F986" w14:textId="77777777" w:rsidR="003A25C3" w:rsidRDefault="002625E3">
            <w:pPr>
              <w:pStyle w:val="TableText"/>
            </w:pPr>
            <w:r>
              <w:t>none (tree root)</w:t>
            </w:r>
          </w:p>
        </w:tc>
      </w:tr>
      <w:tr w:rsidR="003A25C3" w14:paraId="677D1E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F5A18D" w14:textId="77777777" w:rsidR="003A25C3" w:rsidRDefault="002625E3">
            <w:pPr>
              <w:pStyle w:val="TableText"/>
            </w:pPr>
            <w:r>
              <w:rPr>
                <w:rStyle w:val="VARIABLE"/>
              </w:rPr>
              <w:t>RobotBaseFrame</w:t>
            </w:r>
          </w:p>
        </w:tc>
        <w:tc>
          <w:tcPr>
            <w:tcW w:w="2231" w:type="dxa"/>
            <w:tcBorders>
              <w:top w:val="single" w:sz="4" w:space="0" w:color="auto"/>
              <w:left w:val="single" w:sz="4" w:space="0" w:color="auto"/>
              <w:bottom w:val="single" w:sz="4" w:space="0" w:color="auto"/>
              <w:right w:val="single" w:sz="4" w:space="0" w:color="auto"/>
            </w:tcBorders>
          </w:tcPr>
          <w:p w14:paraId="1285B4B1" w14:textId="77777777" w:rsidR="003A25C3" w:rsidRDefault="002625E3">
            <w:pPr>
              <w:pStyle w:val="TableText"/>
            </w:pPr>
            <w:r>
              <w:rPr>
                <w:rStyle w:val="VARIABLE"/>
              </w:rPr>
              <w:t>robot_base</w:t>
            </w:r>
          </w:p>
        </w:tc>
        <w:tc>
          <w:tcPr>
            <w:tcW w:w="2231" w:type="dxa"/>
            <w:tcBorders>
              <w:top w:val="single" w:sz="4" w:space="0" w:color="auto"/>
              <w:left w:val="single" w:sz="4" w:space="0" w:color="auto"/>
              <w:bottom w:val="single" w:sz="4" w:space="0" w:color="auto"/>
              <w:right w:val="single" w:sz="4" w:space="0" w:color="auto"/>
            </w:tcBorders>
          </w:tcPr>
          <w:p w14:paraId="3F3E0BD5" w14:textId="77777777" w:rsidR="003A25C3" w:rsidRDefault="002625E3">
            <w:pPr>
              <w:pStyle w:val="TableText"/>
            </w:pPr>
            <w:r>
              <w:rPr>
                <w:rStyle w:val="VARIABLE"/>
              </w:rPr>
              <w:t>Base</w:t>
            </w:r>
          </w:p>
        </w:tc>
        <w:tc>
          <w:tcPr>
            <w:tcW w:w="2233" w:type="dxa"/>
            <w:tcBorders>
              <w:top w:val="single" w:sz="4" w:space="0" w:color="auto"/>
              <w:left w:val="single" w:sz="4" w:space="0" w:color="auto"/>
              <w:bottom w:val="single" w:sz="4" w:space="0" w:color="auto"/>
              <w:right w:val="single" w:sz="4" w:space="0" w:color="auto"/>
            </w:tcBorders>
          </w:tcPr>
          <w:p w14:paraId="2F370E87" w14:textId="77777777" w:rsidR="003A25C3" w:rsidRDefault="002625E3">
            <w:pPr>
              <w:pStyle w:val="TableText"/>
            </w:pPr>
            <w:r>
              <w:rPr>
                <w:rStyle w:val="VARIABLE"/>
              </w:rPr>
              <w:t>world</w:t>
            </w:r>
          </w:p>
        </w:tc>
      </w:tr>
      <w:tr w:rsidR="003A25C3" w14:paraId="4600E3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CFEC4D" w14:textId="77777777" w:rsidR="003A25C3" w:rsidRDefault="002625E3">
            <w:pPr>
              <w:pStyle w:val="TableText"/>
            </w:pPr>
            <w:r>
              <w:rPr>
                <w:rStyle w:val="VARIABLE"/>
              </w:rPr>
              <w:t>FlangeFrame</w:t>
            </w:r>
          </w:p>
        </w:tc>
        <w:tc>
          <w:tcPr>
            <w:tcW w:w="2231" w:type="dxa"/>
            <w:tcBorders>
              <w:top w:val="single" w:sz="4" w:space="0" w:color="auto"/>
              <w:left w:val="single" w:sz="4" w:space="0" w:color="auto"/>
              <w:bottom w:val="single" w:sz="4" w:space="0" w:color="auto"/>
              <w:right w:val="single" w:sz="4" w:space="0" w:color="auto"/>
            </w:tcBorders>
          </w:tcPr>
          <w:p w14:paraId="1159FAF8" w14:textId="77777777" w:rsidR="003A25C3" w:rsidRDefault="002625E3">
            <w:pPr>
              <w:pStyle w:val="TableText"/>
            </w:pPr>
            <w:r>
              <w:rPr>
                <w:rStyle w:val="VARIABLE"/>
              </w:rPr>
              <w:t>flange</w:t>
            </w:r>
          </w:p>
        </w:tc>
        <w:tc>
          <w:tcPr>
            <w:tcW w:w="2231" w:type="dxa"/>
            <w:tcBorders>
              <w:top w:val="single" w:sz="4" w:space="0" w:color="auto"/>
              <w:left w:val="single" w:sz="4" w:space="0" w:color="auto"/>
              <w:bottom w:val="single" w:sz="4" w:space="0" w:color="auto"/>
              <w:right w:val="single" w:sz="4" w:space="0" w:color="auto"/>
            </w:tcBorders>
          </w:tcPr>
          <w:p w14:paraId="709F0CB3" w14:textId="77777777" w:rsidR="003A25C3" w:rsidRDefault="002625E3">
            <w:pPr>
              <w:pStyle w:val="TableText"/>
            </w:pPr>
            <w:r>
              <w:rPr>
                <w:rStyle w:val="VARIABLE"/>
              </w:rPr>
              <w:t>MechanicalInterface</w:t>
            </w:r>
          </w:p>
        </w:tc>
        <w:tc>
          <w:tcPr>
            <w:tcW w:w="2233" w:type="dxa"/>
            <w:tcBorders>
              <w:top w:val="single" w:sz="4" w:space="0" w:color="auto"/>
              <w:left w:val="single" w:sz="4" w:space="0" w:color="auto"/>
              <w:bottom w:val="single" w:sz="4" w:space="0" w:color="auto"/>
              <w:right w:val="single" w:sz="4" w:space="0" w:color="auto"/>
            </w:tcBorders>
          </w:tcPr>
          <w:p w14:paraId="473D6E6F" w14:textId="77777777" w:rsidR="003A25C3" w:rsidRDefault="002625E3">
            <w:pPr>
              <w:pStyle w:val="TableText"/>
            </w:pPr>
            <w:r>
              <w:rPr>
                <w:rStyle w:val="VARIABLE"/>
              </w:rPr>
              <w:t>robot_base</w:t>
            </w:r>
          </w:p>
        </w:tc>
      </w:tr>
      <w:tr w:rsidR="003A25C3" w14:paraId="2B1899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249910" w14:textId="77777777" w:rsidR="003A25C3" w:rsidRDefault="002625E3">
            <w:pPr>
              <w:pStyle w:val="TableText"/>
            </w:pPr>
            <w:r>
              <w:rPr>
                <w:rStyle w:val="VARIABLE"/>
              </w:rPr>
              <w:t>GripperTcpFrame</w:t>
            </w:r>
          </w:p>
        </w:tc>
        <w:tc>
          <w:tcPr>
            <w:tcW w:w="2231" w:type="dxa"/>
            <w:tcBorders>
              <w:top w:val="single" w:sz="4" w:space="0" w:color="auto"/>
              <w:left w:val="single" w:sz="4" w:space="0" w:color="auto"/>
              <w:bottom w:val="single" w:sz="4" w:space="0" w:color="auto"/>
              <w:right w:val="single" w:sz="4" w:space="0" w:color="auto"/>
            </w:tcBorders>
          </w:tcPr>
          <w:p w14:paraId="2BAC7270" w14:textId="77777777" w:rsidR="003A25C3" w:rsidRDefault="002625E3">
            <w:pPr>
              <w:pStyle w:val="TableText"/>
            </w:pPr>
            <w:r>
              <w:rPr>
                <w:rStyle w:val="VARIABLE"/>
              </w:rPr>
              <w:t>gripper_tcp</w:t>
            </w:r>
          </w:p>
        </w:tc>
        <w:tc>
          <w:tcPr>
            <w:tcW w:w="2231" w:type="dxa"/>
            <w:tcBorders>
              <w:top w:val="single" w:sz="4" w:space="0" w:color="auto"/>
              <w:left w:val="single" w:sz="4" w:space="0" w:color="auto"/>
              <w:bottom w:val="single" w:sz="4" w:space="0" w:color="auto"/>
              <w:right w:val="single" w:sz="4" w:space="0" w:color="auto"/>
            </w:tcBorders>
          </w:tcPr>
          <w:p w14:paraId="4721E39D" w14:textId="77777777" w:rsidR="003A25C3" w:rsidRDefault="002625E3">
            <w:pPr>
              <w:pStyle w:val="TableText"/>
            </w:pPr>
            <w:r>
              <w:rPr>
                <w:rStyle w:val="VARIABLE"/>
              </w:rPr>
              <w:t>Tool</w:t>
            </w:r>
          </w:p>
        </w:tc>
        <w:tc>
          <w:tcPr>
            <w:tcW w:w="2233" w:type="dxa"/>
            <w:tcBorders>
              <w:top w:val="single" w:sz="4" w:space="0" w:color="auto"/>
              <w:left w:val="single" w:sz="4" w:space="0" w:color="auto"/>
              <w:bottom w:val="single" w:sz="4" w:space="0" w:color="auto"/>
              <w:right w:val="single" w:sz="4" w:space="0" w:color="auto"/>
            </w:tcBorders>
          </w:tcPr>
          <w:p w14:paraId="6EA62DC8" w14:textId="77777777" w:rsidR="003A25C3" w:rsidRDefault="002625E3">
            <w:pPr>
              <w:pStyle w:val="TableText"/>
            </w:pPr>
            <w:r>
              <w:rPr>
                <w:rStyle w:val="VARIABLE"/>
              </w:rPr>
              <w:t>flange</w:t>
            </w:r>
          </w:p>
        </w:tc>
      </w:tr>
      <w:tr w:rsidR="003A25C3" w14:paraId="69C5C7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1C5831" w14:textId="77777777" w:rsidR="003A25C3" w:rsidRDefault="002625E3">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69593FBE" w14:textId="77777777" w:rsidR="003A25C3" w:rsidRDefault="002625E3">
            <w:pPr>
              <w:pStyle w:val="TableText"/>
            </w:pPr>
            <w:r>
              <w:rPr>
                <w:rStyle w:val="VARIABLE"/>
              </w:rPr>
              <w:t>camera_eih</w:t>
            </w:r>
          </w:p>
        </w:tc>
        <w:tc>
          <w:tcPr>
            <w:tcW w:w="2231" w:type="dxa"/>
            <w:tcBorders>
              <w:top w:val="single" w:sz="4" w:space="0" w:color="auto"/>
              <w:left w:val="single" w:sz="4" w:space="0" w:color="auto"/>
              <w:bottom w:val="single" w:sz="4" w:space="0" w:color="auto"/>
              <w:right w:val="single" w:sz="4" w:space="0" w:color="auto"/>
            </w:tcBorders>
          </w:tcPr>
          <w:p w14:paraId="364A7258" w14:textId="77777777" w:rsidR="003A25C3" w:rsidRDefault="002625E3">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297D9486" w14:textId="77777777" w:rsidR="003A25C3" w:rsidRDefault="002625E3">
            <w:pPr>
              <w:pStyle w:val="TableText"/>
            </w:pPr>
            <w:r>
              <w:rPr>
                <w:rStyle w:val="VARIABLE"/>
              </w:rPr>
              <w:t>flange</w:t>
            </w:r>
          </w:p>
        </w:tc>
      </w:tr>
    </w:tbl>
    <w:p w14:paraId="68F9D8F5" w14:textId="77777777" w:rsidR="003A25C3" w:rsidRDefault="003A25C3">
      <w:pPr>
        <w:pStyle w:val="spacer"/>
      </w:pPr>
    </w:p>
    <w:p w14:paraId="38CB39B4" w14:textId="77777777" w:rsidR="003A25C3" w:rsidRDefault="002625E3">
      <w:pPr>
        <w:pStyle w:val="PARAGRAPH"/>
      </w:pPr>
      <w:r>
        <w:rPr>
          <w:rStyle w:val="VARIABLE"/>
        </w:rPr>
        <w:t>Intrinsics2448x2048</w:t>
      </w:r>
      <w:r>
        <w:t xml:space="preserve"> (</w:t>
      </w:r>
      <w:r>
        <w:rPr>
          <w:rStyle w:val="VARIABLE"/>
        </w:rPr>
        <w:t>IntrinsicCalibrationType</w:t>
      </w:r>
      <w:r>
        <w:t>) — Pinhole intrinsics with Brown-Conrady distortion at full resolution.</w:t>
      </w:r>
    </w:p>
    <w:p w14:paraId="3D85615A" w14:textId="52F4E34C" w:rsidR="003A25C3" w:rsidRDefault="002625E3">
      <w:pPr>
        <w:pStyle w:val="TABLE-title"/>
      </w:pPr>
      <w:bookmarkStart w:id="853" w:name="_Toc238627148"/>
      <w:r>
        <w:t xml:space="preserve">Table </w:t>
      </w:r>
      <w:r>
        <w:fldChar w:fldCharType="begin"/>
      </w:r>
      <w:r>
        <w:instrText xml:space="preserve"> SEQ Table \* ARABIC </w:instrText>
      </w:r>
      <w:r>
        <w:fldChar w:fldCharType="separate"/>
      </w:r>
      <w:r w:rsidR="00C44EBE">
        <w:rPr>
          <w:noProof/>
        </w:rPr>
        <w:t>149</w:t>
      </w:r>
      <w:r>
        <w:fldChar w:fldCharType="end"/>
      </w:r>
      <w:r>
        <w:t xml:space="preserve"> – Coordinate frames and calibration (2)</w:t>
      </w:r>
      <w:bookmarkEnd w:id="8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637E7BB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D924994" w14:textId="77777777" w:rsidR="003A25C3" w:rsidRDefault="002625E3">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E5CA002" w14:textId="77777777" w:rsidR="003A25C3" w:rsidRDefault="002625E3">
            <w:pPr>
              <w:pStyle w:val="TableText"/>
            </w:pPr>
            <w:r>
              <w:t>Value</w:t>
            </w:r>
          </w:p>
        </w:tc>
      </w:tr>
      <w:tr w:rsidR="003A25C3" w14:paraId="065D5D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5498F5" w14:textId="77777777" w:rsidR="003A25C3" w:rsidRDefault="002625E3">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0735FB8C" w14:textId="77777777" w:rsidR="003A25C3" w:rsidRDefault="002625E3">
            <w:pPr>
              <w:pStyle w:val="TableText"/>
            </w:pPr>
            <w:r>
              <w:rPr>
                <w:rStyle w:val="VARIABLE"/>
              </w:rPr>
              <w:t>intr-cam-eih-01-2448</w:t>
            </w:r>
          </w:p>
        </w:tc>
      </w:tr>
      <w:tr w:rsidR="003A25C3" w14:paraId="46E608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CE5C3A" w14:textId="77777777" w:rsidR="003A25C3" w:rsidRDefault="002625E3">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3941A1D2" w14:textId="77777777" w:rsidR="003A25C3" w:rsidRDefault="002625E3">
            <w:pPr>
              <w:pStyle w:val="TableText"/>
            </w:pPr>
            <w:r>
              <w:rPr>
                <w:rStyle w:val="VARIABLE"/>
              </w:rPr>
              <w:t>2026-06-14T09:12:00Z</w:t>
            </w:r>
          </w:p>
        </w:tc>
      </w:tr>
      <w:tr w:rsidR="003A25C3" w14:paraId="01CFB9B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C94AF1" w14:textId="77777777" w:rsidR="003A25C3" w:rsidRDefault="002625E3">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76CC3B20" w14:textId="77777777" w:rsidR="003A25C3" w:rsidRDefault="002625E3">
            <w:pPr>
              <w:pStyle w:val="TableText"/>
            </w:pPr>
            <w:r>
              <w:rPr>
                <w:rStyle w:val="VARIABLE"/>
              </w:rPr>
              <w:t>true</w:t>
            </w:r>
          </w:p>
        </w:tc>
      </w:tr>
      <w:tr w:rsidR="003A25C3" w14:paraId="191521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00D063" w14:textId="77777777" w:rsidR="003A25C3" w:rsidRDefault="002625E3">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3C62307C" w14:textId="77777777" w:rsidR="003A25C3" w:rsidRDefault="002625E3">
            <w:pPr>
              <w:pStyle w:val="TableText"/>
            </w:pPr>
            <w:r>
              <w:rPr>
                <w:rStyle w:val="VARIABLE"/>
              </w:rPr>
              <w:t>Zhang</w:t>
            </w:r>
          </w:p>
        </w:tc>
      </w:tr>
      <w:tr w:rsidR="003A25C3" w14:paraId="5AA22C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0E94" w14:textId="77777777" w:rsidR="003A25C3" w:rsidRDefault="002625E3">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3505EB8A" w14:textId="77777777" w:rsidR="003A25C3" w:rsidRDefault="002625E3">
            <w:pPr>
              <w:pStyle w:val="TableText"/>
            </w:pPr>
            <w:r>
              <w:rPr>
                <w:rStyle w:val="VARIABLE"/>
              </w:rPr>
              <w:t>0.21</w:t>
            </w:r>
          </w:p>
        </w:tc>
      </w:tr>
    </w:tbl>
    <w:p w14:paraId="768D8ED2" w14:textId="77777777" w:rsidR="003A25C3" w:rsidRDefault="003A25C3">
      <w:pPr>
        <w:pStyle w:val="spacer"/>
      </w:pPr>
    </w:p>
    <w:p w14:paraId="328B257E" w14:textId="77777777" w:rsidR="003A25C3" w:rsidRDefault="002625E3">
      <w:pPr>
        <w:pStyle w:val="PARAGRAPH"/>
      </w:pPr>
      <w:r>
        <w:rPr>
          <w:rStyle w:val="VARIABLE"/>
        </w:rPr>
        <w:t>Intrinsics</w:t>
      </w:r>
      <w:r>
        <w:t xml:space="preserve"> field values, in the units fixed by base specification §5.12:</w:t>
      </w:r>
    </w:p>
    <w:p w14:paraId="29BC2517" w14:textId="6EA4DE1E" w:rsidR="003A25C3" w:rsidRDefault="002625E3">
      <w:pPr>
        <w:pStyle w:val="TABLE-title"/>
      </w:pPr>
      <w:bookmarkStart w:id="854" w:name="_Toc238627149"/>
      <w:r>
        <w:t xml:space="preserve">Table </w:t>
      </w:r>
      <w:r>
        <w:fldChar w:fldCharType="begin"/>
      </w:r>
      <w:r>
        <w:instrText xml:space="preserve"> SEQ Table \* ARABIC </w:instrText>
      </w:r>
      <w:r>
        <w:fldChar w:fldCharType="separate"/>
      </w:r>
      <w:r w:rsidR="00C44EBE">
        <w:rPr>
          <w:noProof/>
        </w:rPr>
        <w:t>150</w:t>
      </w:r>
      <w:r>
        <w:fldChar w:fldCharType="end"/>
      </w:r>
      <w:r>
        <w:t xml:space="preserve"> – Coordinate frames and calibration (3)</w:t>
      </w:r>
      <w:bookmarkEnd w:id="8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1A8DF76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98BB2E5" w14:textId="77777777" w:rsidR="003A25C3" w:rsidRDefault="002625E3">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2511228A" w14:textId="77777777" w:rsidR="003A25C3" w:rsidRDefault="002625E3">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DF1B8A5" w14:textId="77777777" w:rsidR="003A25C3" w:rsidRDefault="002625E3">
            <w:pPr>
              <w:pStyle w:val="TableText"/>
            </w:pPr>
            <w:r>
              <w:t>Unit / convention</w:t>
            </w:r>
          </w:p>
        </w:tc>
      </w:tr>
      <w:tr w:rsidR="003A25C3" w14:paraId="53592D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A51AD6" w14:textId="77777777" w:rsidR="003A25C3" w:rsidRDefault="002625E3">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A762CFA" w14:textId="77777777" w:rsidR="003A25C3" w:rsidRDefault="002625E3">
            <w:pPr>
              <w:pStyle w:val="TableText"/>
            </w:pPr>
            <w:r>
              <w:rPr>
                <w:rStyle w:val="VARIABLE"/>
              </w:rPr>
              <w:t>2140.5</w:t>
            </w:r>
          </w:p>
        </w:tc>
        <w:tc>
          <w:tcPr>
            <w:tcW w:w="2976" w:type="dxa"/>
            <w:tcBorders>
              <w:top w:val="single" w:sz="4" w:space="0" w:color="auto"/>
              <w:left w:val="single" w:sz="4" w:space="0" w:color="auto"/>
              <w:bottom w:val="single" w:sz="4" w:space="0" w:color="auto"/>
              <w:right w:val="single" w:sz="4" w:space="0" w:color="auto"/>
            </w:tcBorders>
          </w:tcPr>
          <w:p w14:paraId="6977A6F3" w14:textId="77777777" w:rsidR="003A25C3" w:rsidRDefault="002625E3">
            <w:pPr>
              <w:pStyle w:val="TableText"/>
            </w:pPr>
            <w:r>
              <w:t>px</w:t>
            </w:r>
          </w:p>
        </w:tc>
      </w:tr>
      <w:tr w:rsidR="003A25C3" w14:paraId="1F20E34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243F1D" w14:textId="77777777" w:rsidR="003A25C3" w:rsidRDefault="002625E3">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5C9D5E68" w14:textId="77777777" w:rsidR="003A25C3" w:rsidRDefault="002625E3">
            <w:pPr>
              <w:pStyle w:val="TableText"/>
            </w:pPr>
            <w:r>
              <w:rPr>
                <w:rStyle w:val="VARIABLE"/>
              </w:rPr>
              <w:t>2139.8</w:t>
            </w:r>
          </w:p>
        </w:tc>
        <w:tc>
          <w:tcPr>
            <w:tcW w:w="2976" w:type="dxa"/>
            <w:tcBorders>
              <w:top w:val="single" w:sz="4" w:space="0" w:color="auto"/>
              <w:left w:val="single" w:sz="4" w:space="0" w:color="auto"/>
              <w:bottom w:val="single" w:sz="4" w:space="0" w:color="auto"/>
              <w:right w:val="single" w:sz="4" w:space="0" w:color="auto"/>
            </w:tcBorders>
          </w:tcPr>
          <w:p w14:paraId="1BDE5EC5" w14:textId="77777777" w:rsidR="003A25C3" w:rsidRDefault="002625E3">
            <w:pPr>
              <w:pStyle w:val="TableText"/>
            </w:pPr>
            <w:r>
              <w:t>px</w:t>
            </w:r>
          </w:p>
        </w:tc>
      </w:tr>
      <w:tr w:rsidR="003A25C3" w14:paraId="4BBCA33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44E524" w14:textId="77777777" w:rsidR="003A25C3" w:rsidRDefault="002625E3">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EFEA45C" w14:textId="77777777" w:rsidR="003A25C3" w:rsidRDefault="002625E3">
            <w:pPr>
              <w:pStyle w:val="TableText"/>
            </w:pPr>
            <w:r>
              <w:rPr>
                <w:rStyle w:val="VARIABLE"/>
              </w:rPr>
              <w:t>1223.1</w:t>
            </w:r>
          </w:p>
        </w:tc>
        <w:tc>
          <w:tcPr>
            <w:tcW w:w="2976" w:type="dxa"/>
            <w:tcBorders>
              <w:top w:val="single" w:sz="4" w:space="0" w:color="auto"/>
              <w:left w:val="single" w:sz="4" w:space="0" w:color="auto"/>
              <w:bottom w:val="single" w:sz="4" w:space="0" w:color="auto"/>
              <w:right w:val="single" w:sz="4" w:space="0" w:color="auto"/>
            </w:tcBorders>
          </w:tcPr>
          <w:p w14:paraId="0A28AB5B" w14:textId="0AB4C19A" w:rsidR="003A25C3" w:rsidRDefault="002625E3">
            <w:pPr>
              <w:pStyle w:val="TableText"/>
            </w:pPr>
            <w:r>
              <w:t xml:space="preserve">px, corner-datum per </w:t>
            </w:r>
            <w:r>
              <w:fldChar w:fldCharType="begin"/>
            </w:r>
            <w:r>
              <w:instrText xml:space="preserve"> REF _Clause_c6_17 \r \h </w:instrText>
            </w:r>
            <w:r>
              <w:fldChar w:fldCharType="separate"/>
            </w:r>
            <w:r w:rsidR="00C44EBE">
              <w:t>6.17</w:t>
            </w:r>
            <w:r>
              <w:fldChar w:fldCharType="end"/>
            </w:r>
          </w:p>
        </w:tc>
      </w:tr>
      <w:tr w:rsidR="003A25C3" w14:paraId="1ECE4F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4F5064" w14:textId="77777777" w:rsidR="003A25C3" w:rsidRDefault="002625E3">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48B4D4CE" w14:textId="77777777" w:rsidR="003A25C3" w:rsidRDefault="002625E3">
            <w:pPr>
              <w:pStyle w:val="TableText"/>
            </w:pPr>
            <w:r>
              <w:rPr>
                <w:rStyle w:val="VARIABLE"/>
              </w:rPr>
              <w:t>1021.7</w:t>
            </w:r>
          </w:p>
        </w:tc>
        <w:tc>
          <w:tcPr>
            <w:tcW w:w="2976" w:type="dxa"/>
            <w:tcBorders>
              <w:top w:val="single" w:sz="4" w:space="0" w:color="auto"/>
              <w:left w:val="single" w:sz="4" w:space="0" w:color="auto"/>
              <w:bottom w:val="single" w:sz="4" w:space="0" w:color="auto"/>
              <w:right w:val="single" w:sz="4" w:space="0" w:color="auto"/>
            </w:tcBorders>
          </w:tcPr>
          <w:p w14:paraId="31002D9E" w14:textId="1F345EBD" w:rsidR="003A25C3" w:rsidRDefault="002625E3">
            <w:pPr>
              <w:pStyle w:val="TableText"/>
            </w:pPr>
            <w:r>
              <w:t xml:space="preserve">px, corner-datum per </w:t>
            </w:r>
            <w:r>
              <w:fldChar w:fldCharType="begin"/>
            </w:r>
            <w:r>
              <w:instrText xml:space="preserve"> REF _Clause_c6_17 \r \h </w:instrText>
            </w:r>
            <w:r>
              <w:fldChar w:fldCharType="separate"/>
            </w:r>
            <w:r w:rsidR="00C44EBE">
              <w:t>6.17</w:t>
            </w:r>
            <w:r>
              <w:fldChar w:fldCharType="end"/>
            </w:r>
          </w:p>
        </w:tc>
      </w:tr>
      <w:tr w:rsidR="003A25C3" w14:paraId="6BC0FF5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AD249A" w14:textId="77777777" w:rsidR="003A25C3" w:rsidRDefault="002625E3">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1E38FAB4" w14:textId="77777777" w:rsidR="003A25C3" w:rsidRDefault="002625E3">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40973D34" w14:textId="77777777" w:rsidR="003A25C3" w:rsidRDefault="002625E3">
            <w:pPr>
              <w:pStyle w:val="TableText"/>
            </w:pPr>
            <w:r>
              <w:t>px</w:t>
            </w:r>
          </w:p>
        </w:tc>
      </w:tr>
      <w:tr w:rsidR="003A25C3" w14:paraId="660F8B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9C0051" w14:textId="77777777" w:rsidR="003A25C3" w:rsidRDefault="002625E3">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1A1EA52B" w14:textId="77777777" w:rsidR="003A25C3" w:rsidRDefault="002625E3">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4C29385" w14:textId="5C41424C" w:rsidR="003A25C3" w:rsidRDefault="002625E3">
            <w:pPr>
              <w:pStyle w:val="TableText"/>
            </w:pPr>
            <w:r>
              <w:fldChar w:fldCharType="begin"/>
            </w:r>
            <w:r>
              <w:instrText xml:space="preserve"> REF _Clause_c6_17 \r \h </w:instrText>
            </w:r>
            <w:r>
              <w:fldChar w:fldCharType="separate"/>
            </w:r>
            <w:r w:rsidR="00C44EBE">
              <w:t>6.17</w:t>
            </w:r>
            <w:r>
              <w:fldChar w:fldCharType="end"/>
            </w:r>
            <w:r>
              <w:t xml:space="preserve"> ordering: k1, k2, p1, p2, k3</w:t>
            </w:r>
          </w:p>
        </w:tc>
      </w:tr>
      <w:tr w:rsidR="003A25C3" w14:paraId="7D5C66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D110FF" w14:textId="77777777" w:rsidR="003A25C3" w:rsidRDefault="002625E3">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38F07C17" w14:textId="77777777" w:rsidR="003A25C3" w:rsidRDefault="002625E3">
            <w:pPr>
              <w:pStyle w:val="TableText"/>
            </w:pPr>
            <w:r>
              <w:rPr>
                <w:rStyle w:val="VARIABLE"/>
              </w:rPr>
              <w:t>[-0.1721, 0.0934, 0.0002, -0.0001, -0.0188]</w:t>
            </w:r>
          </w:p>
        </w:tc>
        <w:tc>
          <w:tcPr>
            <w:tcW w:w="2976" w:type="dxa"/>
            <w:tcBorders>
              <w:top w:val="single" w:sz="4" w:space="0" w:color="auto"/>
              <w:left w:val="single" w:sz="4" w:space="0" w:color="auto"/>
              <w:bottom w:val="single" w:sz="4" w:space="0" w:color="auto"/>
              <w:right w:val="single" w:sz="4" w:space="0" w:color="auto"/>
            </w:tcBorders>
          </w:tcPr>
          <w:p w14:paraId="0A7F5E09" w14:textId="77777777" w:rsidR="003A25C3" w:rsidRDefault="002625E3">
            <w:pPr>
              <w:pStyle w:val="TableText"/>
            </w:pPr>
            <w:r>
              <w:t>dimensionless</w:t>
            </w:r>
          </w:p>
        </w:tc>
      </w:tr>
      <w:tr w:rsidR="003A25C3" w14:paraId="5CE31A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D1A72" w14:textId="77777777" w:rsidR="003A25C3" w:rsidRDefault="002625E3">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3C382D89" w14:textId="77777777" w:rsidR="003A25C3" w:rsidRDefault="002625E3">
            <w:pPr>
              <w:pStyle w:val="TableText"/>
            </w:pPr>
            <w:r>
              <w:rPr>
                <w:rStyle w:val="VARIABLE"/>
              </w:rPr>
              <w:t>2448</w:t>
            </w:r>
          </w:p>
        </w:tc>
        <w:tc>
          <w:tcPr>
            <w:tcW w:w="2976" w:type="dxa"/>
            <w:tcBorders>
              <w:top w:val="single" w:sz="4" w:space="0" w:color="auto"/>
              <w:left w:val="single" w:sz="4" w:space="0" w:color="auto"/>
              <w:bottom w:val="single" w:sz="4" w:space="0" w:color="auto"/>
              <w:right w:val="single" w:sz="4" w:space="0" w:color="auto"/>
            </w:tcBorders>
          </w:tcPr>
          <w:p w14:paraId="21DC6F2D" w14:textId="77777777" w:rsidR="003A25C3" w:rsidRDefault="002625E3">
            <w:pPr>
              <w:pStyle w:val="TableText"/>
            </w:pPr>
            <w:r>
              <w:t>px</w:t>
            </w:r>
          </w:p>
        </w:tc>
      </w:tr>
      <w:tr w:rsidR="003A25C3" w14:paraId="0F8547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A3F9B5" w14:textId="77777777" w:rsidR="003A25C3" w:rsidRDefault="002625E3">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12CA0C5" w14:textId="77777777" w:rsidR="003A25C3" w:rsidRDefault="002625E3">
            <w:pPr>
              <w:pStyle w:val="TableText"/>
            </w:pP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4F27857" w14:textId="77777777" w:rsidR="003A25C3" w:rsidRDefault="002625E3">
            <w:pPr>
              <w:pStyle w:val="TableText"/>
            </w:pPr>
            <w:r>
              <w:t>px</w:t>
            </w:r>
          </w:p>
        </w:tc>
      </w:tr>
    </w:tbl>
    <w:p w14:paraId="30A3DFD5" w14:textId="77777777" w:rsidR="003A25C3" w:rsidRDefault="003A25C3">
      <w:pPr>
        <w:pStyle w:val="spacer"/>
      </w:pPr>
    </w:p>
    <w:p w14:paraId="19CB18C9" w14:textId="77777777" w:rsidR="003A25C3" w:rsidRDefault="002625E3">
      <w:pPr>
        <w:pStyle w:val="PARAGRAPH"/>
      </w:pPr>
      <w:r>
        <w:rPr>
          <w:rStyle w:val="VARIABLE"/>
        </w:rPr>
        <w:t>HandEye</w:t>
      </w:r>
      <w:r>
        <w:t xml:space="preserve"> (</w:t>
      </w:r>
      <w:r>
        <w:rPr>
          <w:rStyle w:val="VARIABLE"/>
        </w:rPr>
        <w:t>ExtrinsicCalibrationType</w:t>
      </w:r>
      <w:r>
        <w:t>) — Transform from the camera frame to the robot mechanical interface. Eye-in-hand: the camera moves with the flange, so a pick pose is obtained by composing camera → flange → tool centre point.</w:t>
      </w:r>
    </w:p>
    <w:p w14:paraId="20CDF093" w14:textId="2F47E81C" w:rsidR="003A25C3" w:rsidRDefault="002625E3">
      <w:pPr>
        <w:pStyle w:val="TABLE-title"/>
      </w:pPr>
      <w:bookmarkStart w:id="855" w:name="_Toc238627150"/>
      <w:r>
        <w:lastRenderedPageBreak/>
        <w:t xml:space="preserve">Table </w:t>
      </w:r>
      <w:r>
        <w:fldChar w:fldCharType="begin"/>
      </w:r>
      <w:r>
        <w:instrText xml:space="preserve"> SEQ Table \* ARABIC </w:instrText>
      </w:r>
      <w:r>
        <w:fldChar w:fldCharType="separate"/>
      </w:r>
      <w:r w:rsidR="00C44EBE">
        <w:rPr>
          <w:noProof/>
        </w:rPr>
        <w:t>151</w:t>
      </w:r>
      <w:r>
        <w:fldChar w:fldCharType="end"/>
      </w:r>
      <w:r>
        <w:t xml:space="preserve"> – Coordinate frames and calibration (4)</w:t>
      </w:r>
      <w:bookmarkEnd w:id="8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07237BA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448776B" w14:textId="77777777" w:rsidR="003A25C3" w:rsidRDefault="002625E3">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35B5F538" w14:textId="77777777" w:rsidR="003A25C3" w:rsidRDefault="002625E3">
            <w:pPr>
              <w:pStyle w:val="TableText"/>
            </w:pPr>
            <w:r>
              <w:t>Value</w:t>
            </w:r>
          </w:p>
        </w:tc>
      </w:tr>
      <w:tr w:rsidR="003A25C3" w14:paraId="774C55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799DE9" w14:textId="77777777" w:rsidR="003A25C3" w:rsidRDefault="002625E3">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699ADBB5" w14:textId="77777777" w:rsidR="003A25C3" w:rsidRDefault="002625E3">
            <w:pPr>
              <w:pStyle w:val="TableText"/>
            </w:pPr>
            <w:r>
              <w:rPr>
                <w:rStyle w:val="VARIABLE"/>
              </w:rPr>
              <w:t>hand-eye-cam-eih-01</w:t>
            </w:r>
          </w:p>
        </w:tc>
      </w:tr>
      <w:tr w:rsidR="003A25C3" w14:paraId="468329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8893F4" w14:textId="77777777" w:rsidR="003A25C3" w:rsidRDefault="002625E3">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26B601C0" w14:textId="77777777" w:rsidR="003A25C3" w:rsidRDefault="002625E3">
            <w:pPr>
              <w:pStyle w:val="TableText"/>
            </w:pPr>
            <w:r>
              <w:rPr>
                <w:rStyle w:val="VARIABLE"/>
              </w:rPr>
              <w:t>2026-06-14T10:40:00Z</w:t>
            </w:r>
          </w:p>
        </w:tc>
      </w:tr>
      <w:tr w:rsidR="003A25C3" w14:paraId="30E3AE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1EADD8" w14:textId="77777777" w:rsidR="003A25C3" w:rsidRDefault="002625E3">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66D38E9" w14:textId="77777777" w:rsidR="003A25C3" w:rsidRDefault="002625E3">
            <w:pPr>
              <w:pStyle w:val="TableText"/>
            </w:pPr>
            <w:r>
              <w:rPr>
                <w:rStyle w:val="VARIABLE"/>
              </w:rPr>
              <w:t>true</w:t>
            </w:r>
          </w:p>
        </w:tc>
      </w:tr>
      <w:tr w:rsidR="003A25C3" w14:paraId="29AF91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A886B7" w14:textId="77777777" w:rsidR="003A25C3" w:rsidRDefault="002625E3">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7BEF7AEE" w14:textId="77777777" w:rsidR="003A25C3" w:rsidRDefault="002625E3">
            <w:pPr>
              <w:pStyle w:val="TableText"/>
            </w:pPr>
            <w:r>
              <w:rPr>
                <w:rStyle w:val="VARIABLE"/>
              </w:rPr>
              <w:t>Daniilidis</w:t>
            </w:r>
          </w:p>
        </w:tc>
      </w:tr>
      <w:tr w:rsidR="003A25C3" w14:paraId="4F73D0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842EB" w14:textId="77777777" w:rsidR="003A25C3" w:rsidRDefault="002625E3">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899B00" w14:textId="77777777" w:rsidR="003A25C3" w:rsidRDefault="002625E3">
            <w:pPr>
              <w:pStyle w:val="TableText"/>
            </w:pPr>
            <w:r>
              <w:rPr>
                <w:rStyle w:val="VARIABLE"/>
              </w:rPr>
              <w:t>0.0008</w:t>
            </w:r>
          </w:p>
        </w:tc>
      </w:tr>
      <w:tr w:rsidR="003A25C3" w14:paraId="2906D2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D9B335" w14:textId="77777777" w:rsidR="003A25C3" w:rsidRDefault="002625E3">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07998F6" w14:textId="77777777" w:rsidR="003A25C3" w:rsidRDefault="002625E3">
            <w:pPr>
              <w:pStyle w:val="TableText"/>
            </w:pPr>
            <w:r>
              <w:rPr>
                <w:rStyle w:val="VARIABLE"/>
              </w:rPr>
              <w:t>EyeInHand</w:t>
            </w:r>
          </w:p>
        </w:tc>
      </w:tr>
      <w:tr w:rsidR="003A25C3" w14:paraId="05D1C4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409487" w14:textId="77777777" w:rsidR="003A25C3" w:rsidRDefault="002625E3">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7B794F59" w14:textId="77777777" w:rsidR="003A25C3" w:rsidRDefault="002625E3">
            <w:pPr>
              <w:pStyle w:val="TableText"/>
            </w:pPr>
            <w:r>
              <w:rPr>
                <w:rStyle w:val="VARIABLE"/>
              </w:rPr>
              <w:t>camera_eih</w:t>
            </w:r>
          </w:p>
        </w:tc>
      </w:tr>
      <w:tr w:rsidR="003A25C3" w14:paraId="5B7163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6DA919" w14:textId="77777777" w:rsidR="003A25C3" w:rsidRDefault="002625E3">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713E72F2" w14:textId="77777777" w:rsidR="003A25C3" w:rsidRDefault="002625E3">
            <w:pPr>
              <w:pStyle w:val="TableText"/>
            </w:pPr>
            <w:r>
              <w:rPr>
                <w:rStyle w:val="VARIABLE"/>
              </w:rPr>
              <w:t>flange</w:t>
            </w:r>
          </w:p>
        </w:tc>
      </w:tr>
    </w:tbl>
    <w:p w14:paraId="28AAE7E0" w14:textId="77777777" w:rsidR="003A25C3" w:rsidRDefault="003A25C3">
      <w:pPr>
        <w:pStyle w:val="spacer"/>
      </w:pPr>
    </w:p>
    <w:p w14:paraId="6F46BFD9" w14:textId="77777777" w:rsidR="003A25C3" w:rsidRDefault="002625E3">
      <w:pPr>
        <w:pStyle w:val="PARAGRAPH"/>
      </w:pPr>
      <w:r>
        <w:rPr>
          <w:rStyle w:val="VARIABLE"/>
        </w:rPr>
        <w:t>Transform</w:t>
      </w:r>
      <w:r>
        <w:t xml:space="preserve"> field values, in the units fixed by base specification §5.12:</w:t>
      </w:r>
    </w:p>
    <w:p w14:paraId="6892E1D9" w14:textId="2B94E407" w:rsidR="003A25C3" w:rsidRDefault="002625E3">
      <w:pPr>
        <w:pStyle w:val="TABLE-title"/>
      </w:pPr>
      <w:bookmarkStart w:id="856" w:name="_Toc238627151"/>
      <w:r>
        <w:t xml:space="preserve">Table </w:t>
      </w:r>
      <w:r>
        <w:fldChar w:fldCharType="begin"/>
      </w:r>
      <w:r>
        <w:instrText xml:space="preserve"> SEQ Table \* ARABIC </w:instrText>
      </w:r>
      <w:r>
        <w:fldChar w:fldCharType="separate"/>
      </w:r>
      <w:r w:rsidR="00C44EBE">
        <w:rPr>
          <w:noProof/>
        </w:rPr>
        <w:t>152</w:t>
      </w:r>
      <w:r>
        <w:fldChar w:fldCharType="end"/>
      </w:r>
      <w:r>
        <w:t xml:space="preserve"> – Coordinate frames and calibration (5)</w:t>
      </w:r>
      <w:bookmarkEnd w:id="8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2806E23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60B1917" w14:textId="77777777" w:rsidR="003A25C3" w:rsidRDefault="002625E3">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5CFDF5B" w14:textId="77777777" w:rsidR="003A25C3" w:rsidRDefault="002625E3">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A5D913F" w14:textId="77777777" w:rsidR="003A25C3" w:rsidRDefault="002625E3">
            <w:pPr>
              <w:pStyle w:val="TableText"/>
            </w:pPr>
            <w:r>
              <w:t>Unit / convention</w:t>
            </w:r>
          </w:p>
        </w:tc>
      </w:tr>
      <w:tr w:rsidR="003A25C3" w14:paraId="2B2209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F97609" w14:textId="77777777" w:rsidR="003A25C3" w:rsidRDefault="002625E3">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6529C840" w14:textId="77777777" w:rsidR="003A25C3" w:rsidRDefault="002625E3">
            <w:pPr>
              <w:pStyle w:val="TableText"/>
            </w:pPr>
            <w:r>
              <w:rPr>
                <w:rStyle w:val="VARIABLE"/>
              </w:rPr>
              <w:t>flange</w:t>
            </w:r>
          </w:p>
        </w:tc>
        <w:tc>
          <w:tcPr>
            <w:tcW w:w="2976" w:type="dxa"/>
            <w:tcBorders>
              <w:top w:val="single" w:sz="4" w:space="0" w:color="auto"/>
              <w:left w:val="single" w:sz="4" w:space="0" w:color="auto"/>
              <w:bottom w:val="single" w:sz="4" w:space="0" w:color="auto"/>
              <w:right w:val="single" w:sz="4" w:space="0" w:color="auto"/>
            </w:tcBorders>
          </w:tcPr>
          <w:p w14:paraId="44F20182" w14:textId="6C2F03E0" w:rsidR="003A25C3" w:rsidRDefault="002625E3">
            <w:pPr>
              <w:pStyle w:val="TableText"/>
            </w:pPr>
            <w:r>
              <w:t xml:space="preserve">equals the TargetFrame's FrameId, per the </w:t>
            </w:r>
            <w:r>
              <w:fldChar w:fldCharType="begin"/>
            </w:r>
            <w:r>
              <w:instrText xml:space="preserve"> REF _Clause_c6_17 \r \h </w:instrText>
            </w:r>
            <w:r>
              <w:fldChar w:fldCharType="separate"/>
            </w:r>
            <w:r w:rsidR="00C44EBE">
              <w:t>6.17</w:t>
            </w:r>
            <w:r>
              <w:fldChar w:fldCharType="end"/>
            </w:r>
            <w:r>
              <w:t xml:space="preserve"> frame-precedence rule</w:t>
            </w:r>
          </w:p>
        </w:tc>
      </w:tr>
      <w:tr w:rsidR="003A25C3" w14:paraId="53C3836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B5218A" w14:textId="77777777" w:rsidR="003A25C3" w:rsidRDefault="002625E3">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3D21F476" w14:textId="77777777" w:rsidR="003A25C3" w:rsidRDefault="002625E3">
            <w:pPr>
              <w:pStyle w:val="TableText"/>
            </w:pPr>
            <w:r>
              <w:rPr>
                <w:rStyle w:val="VARIABLE"/>
              </w:rPr>
              <w:t>(0.062, -0.031, 0.115)</w:t>
            </w:r>
          </w:p>
        </w:tc>
        <w:tc>
          <w:tcPr>
            <w:tcW w:w="2976" w:type="dxa"/>
            <w:tcBorders>
              <w:top w:val="single" w:sz="4" w:space="0" w:color="auto"/>
              <w:left w:val="single" w:sz="4" w:space="0" w:color="auto"/>
              <w:bottom w:val="single" w:sz="4" w:space="0" w:color="auto"/>
              <w:right w:val="single" w:sz="4" w:space="0" w:color="auto"/>
            </w:tcBorders>
          </w:tcPr>
          <w:p w14:paraId="79E1B7A2" w14:textId="77777777" w:rsidR="003A25C3" w:rsidRDefault="002625E3">
            <w:pPr>
              <w:pStyle w:val="TableText"/>
            </w:pPr>
            <w:r>
              <w:t>metres, ordered (x, y, z)</w:t>
            </w:r>
          </w:p>
        </w:tc>
      </w:tr>
      <w:tr w:rsidR="003A25C3" w14:paraId="0E9514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378408" w14:textId="77777777" w:rsidR="003A25C3" w:rsidRDefault="002625E3">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6644ACF3" w14:textId="77777777" w:rsidR="003A25C3" w:rsidRDefault="002625E3">
            <w:pPr>
              <w:pStyle w:val="TableText"/>
            </w:pPr>
            <w:r>
              <w:rPr>
                <w:rStyle w:val="VARIABLE"/>
              </w:rPr>
              <w:t>(0.0, 0.0, 0.7071, 0.7071)</w:t>
            </w:r>
          </w:p>
        </w:tc>
        <w:tc>
          <w:tcPr>
            <w:tcW w:w="2976" w:type="dxa"/>
            <w:tcBorders>
              <w:top w:val="single" w:sz="4" w:space="0" w:color="auto"/>
              <w:left w:val="single" w:sz="4" w:space="0" w:color="auto"/>
              <w:bottom w:val="single" w:sz="4" w:space="0" w:color="auto"/>
              <w:right w:val="single" w:sz="4" w:space="0" w:color="auto"/>
            </w:tcBorders>
          </w:tcPr>
          <w:p w14:paraId="2E52AC0C" w14:textId="77777777" w:rsidR="003A25C3" w:rsidRDefault="002625E3">
            <w:pPr>
              <w:pStyle w:val="TableText"/>
            </w:pPr>
            <w:r>
              <w:t>unit quaternion ordered (x, y, z, w)</w:t>
            </w:r>
          </w:p>
        </w:tc>
      </w:tr>
      <w:tr w:rsidR="003A25C3" w14:paraId="08455B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193A8B" w14:textId="77777777" w:rsidR="003A25C3" w:rsidRDefault="002625E3">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713E099" w14:textId="77777777" w:rsidR="003A25C3" w:rsidRDefault="002625E3">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B806F90" w14:textId="47130EC1" w:rsidR="003A25C3" w:rsidRDefault="002625E3">
            <w:pPr>
              <w:pStyle w:val="TableText"/>
            </w:pPr>
            <w:r>
              <w:t xml:space="preserve">not reported, per the </w:t>
            </w:r>
            <w:r>
              <w:fldChar w:fldCharType="begin"/>
            </w:r>
            <w:r>
              <w:instrText xml:space="preserve"> REF _Clause_c6_17 \r \h </w:instrText>
            </w:r>
            <w:r>
              <w:fldChar w:fldCharType="separate"/>
            </w:r>
            <w:r w:rsidR="00C44EBE">
              <w:t>6.17</w:t>
            </w:r>
            <w:r>
              <w:fldChar w:fldCharType="end"/>
            </w:r>
            <w:r>
              <w:t xml:space="preserve"> sentinel</w:t>
            </w:r>
          </w:p>
        </w:tc>
      </w:tr>
    </w:tbl>
    <w:p w14:paraId="68FB0E0E" w14:textId="77777777" w:rsidR="003A25C3" w:rsidRDefault="003A25C3">
      <w:pPr>
        <w:pStyle w:val="spacer"/>
      </w:pPr>
    </w:p>
    <w:p w14:paraId="38CEC5B0" w14:textId="77777777" w:rsidR="003A25C3" w:rsidRDefault="002625E3">
      <w:pPr>
        <w:pStyle w:val="PARAGRAPH"/>
      </w:pPr>
      <w:r>
        <w:t xml:space="preserve">Each calibration is reachable from the sensor by a </w:t>
      </w:r>
      <w:r>
        <w:rPr>
          <w:rStyle w:val="VARIABLE"/>
        </w:rPr>
        <w:t>HasCalibration</w:t>
      </w:r>
      <w:r>
        <w:t xml:space="preserve"> reference, as base specification §5.11 requires.</w:t>
      </w:r>
    </w:p>
    <w:p w14:paraId="29B40D57" w14:textId="77777777" w:rsidR="003A25C3" w:rsidRDefault="002625E3">
      <w:pPr>
        <w:pStyle w:val="ANNEXtitle"/>
      </w:pPr>
      <w:bookmarkStart w:id="857" w:name="_Annex_cF_6"/>
      <w:bookmarkStart w:id="858" w:name="_Toc238626962"/>
      <w:r>
        <w:lastRenderedPageBreak/>
        <w:t>(informative)</w:t>
      </w:r>
      <w:r>
        <w:br/>
      </w:r>
      <w:r>
        <w:br/>
        <w:t>The simulated twin</w:t>
      </w:r>
      <w:bookmarkEnd w:id="857"/>
      <w:bookmarkEnd w:id="858"/>
    </w:p>
    <w:p w14:paraId="35FF960C" w14:textId="77777777" w:rsidR="003A25C3" w:rsidRDefault="002625E3">
      <w:pPr>
        <w:pStyle w:val="PARAGRAPH"/>
      </w:pPr>
      <w:r>
        <w:t xml:space="preserve">The same cell is rendered in NVIDIA Isaac Sim, and the synthetic sensor is modelled here alongside the physical one. Note what is </w:t>
      </w:r>
      <w:r>
        <w:rPr>
          <w:i/>
        </w:rPr>
        <w:t>not</w:t>
      </w:r>
      <w:r>
        <w:t xml:space="preserve"> different: same type, same members, same units, same mandatory RTSP and JPEG endpoints. A client written against </w:t>
      </w:r>
      <w:r>
        <w:rPr>
          <w:rStyle w:val="VARIABLE"/>
        </w:rPr>
        <w:t>VisionSensorType</w:t>
      </w:r>
      <w:r>
        <w:t xml:space="preserve"> consumes either without modification, and can tell them apart only by reading </w:t>
      </w:r>
      <w:r>
        <w:rPr>
          <w:rStyle w:val="VARIABLE"/>
        </w:rPr>
        <w:t>RealityKind</w:t>
      </w:r>
      <w:r>
        <w:t>. That is the sim/real symmetry of base specification §4.3, and it is what lets a model be trained on synthetic data and then deployed against the physical camera unchanged.</w:t>
      </w:r>
    </w:p>
    <w:p w14:paraId="6386F8EA" w14:textId="4342EAA1" w:rsidR="003A25C3" w:rsidRDefault="002625E3">
      <w:pPr>
        <w:pStyle w:val="TABLE-title"/>
      </w:pPr>
      <w:bookmarkStart w:id="859" w:name="_Tab_the_simulated_twin_tab1"/>
      <w:bookmarkStart w:id="860" w:name="_Toc238627152"/>
      <w:r>
        <w:t xml:space="preserve">Table </w:t>
      </w:r>
      <w:r>
        <w:fldChar w:fldCharType="begin"/>
      </w:r>
      <w:r>
        <w:instrText xml:space="preserve"> SEQ Table \* ARABIC </w:instrText>
      </w:r>
      <w:r>
        <w:fldChar w:fldCharType="separate"/>
      </w:r>
      <w:r w:rsidR="00C44EBE">
        <w:rPr>
          <w:noProof/>
        </w:rPr>
        <w:t>153</w:t>
      </w:r>
      <w:r>
        <w:fldChar w:fldCharType="end"/>
      </w:r>
      <w:r>
        <w:t xml:space="preserve"> – The simulated twin</w:t>
      </w:r>
      <w:bookmarkEnd w:id="859"/>
      <w:bookmarkEnd w:id="8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67CA7C4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714749A" w14:textId="77777777" w:rsidR="003A25C3" w:rsidRDefault="002625E3">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6907EACF" w14:textId="77777777" w:rsidR="003A25C3" w:rsidRDefault="002625E3">
            <w:pPr>
              <w:pStyle w:val="TableText"/>
            </w:pPr>
            <w:r>
              <w:t>Physical sensor</w:t>
            </w:r>
          </w:p>
        </w:tc>
        <w:tc>
          <w:tcPr>
            <w:tcW w:w="2976" w:type="dxa"/>
            <w:tcBorders>
              <w:top w:val="single" w:sz="4" w:space="0" w:color="auto"/>
              <w:left w:val="single" w:sz="4" w:space="0" w:color="auto"/>
              <w:bottom w:val="double" w:sz="4" w:space="0" w:color="auto"/>
              <w:right w:val="single" w:sz="4" w:space="0" w:color="auto"/>
            </w:tcBorders>
          </w:tcPr>
          <w:p w14:paraId="6B029BEB" w14:textId="77777777" w:rsidR="003A25C3" w:rsidRDefault="002625E3">
            <w:pPr>
              <w:pStyle w:val="TableText"/>
            </w:pPr>
            <w:r>
              <w:t>Simulated twin</w:t>
            </w:r>
          </w:p>
        </w:tc>
      </w:tr>
      <w:tr w:rsidR="003A25C3" w14:paraId="5E0E2A9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7D3431" w14:textId="77777777" w:rsidR="003A25C3" w:rsidRDefault="002625E3">
            <w:pPr>
              <w:pStyle w:val="TableText"/>
            </w:pPr>
            <w:r>
              <w:t>Instance</w:t>
            </w:r>
          </w:p>
        </w:tc>
        <w:tc>
          <w:tcPr>
            <w:tcW w:w="2975" w:type="dxa"/>
            <w:tcBorders>
              <w:top w:val="single" w:sz="4" w:space="0" w:color="auto"/>
              <w:left w:val="single" w:sz="4" w:space="0" w:color="auto"/>
              <w:bottom w:val="single" w:sz="4" w:space="0" w:color="auto"/>
              <w:right w:val="single" w:sz="4" w:space="0" w:color="auto"/>
            </w:tcBorders>
          </w:tcPr>
          <w:p w14:paraId="43046973" w14:textId="77777777" w:rsidR="003A25C3" w:rsidRDefault="002625E3">
            <w:pPr>
              <w:pStyle w:val="TableText"/>
            </w:pPr>
            <w:r>
              <w:rPr>
                <w:rStyle w:val="VARIABLE"/>
              </w:rPr>
              <w:t>BinPickingCamera</w:t>
            </w:r>
          </w:p>
        </w:tc>
        <w:tc>
          <w:tcPr>
            <w:tcW w:w="2976" w:type="dxa"/>
            <w:tcBorders>
              <w:top w:val="single" w:sz="4" w:space="0" w:color="auto"/>
              <w:left w:val="single" w:sz="4" w:space="0" w:color="auto"/>
              <w:bottom w:val="single" w:sz="4" w:space="0" w:color="auto"/>
              <w:right w:val="single" w:sz="4" w:space="0" w:color="auto"/>
            </w:tcBorders>
          </w:tcPr>
          <w:p w14:paraId="7E081126" w14:textId="77777777" w:rsidR="003A25C3" w:rsidRDefault="002625E3">
            <w:pPr>
              <w:pStyle w:val="TableText"/>
            </w:pPr>
            <w:r>
              <w:rPr>
                <w:rStyle w:val="VARIABLE"/>
              </w:rPr>
              <w:t>BinPickingCameraTwin</w:t>
            </w:r>
          </w:p>
        </w:tc>
      </w:tr>
      <w:tr w:rsidR="003A25C3" w14:paraId="608601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AE8DF6" w14:textId="77777777" w:rsidR="003A25C3" w:rsidRDefault="002625E3">
            <w:pPr>
              <w:pStyle w:val="TableText"/>
            </w:pPr>
            <w:r>
              <w:rPr>
                <w:rStyle w:val="VARIABLE"/>
              </w:rPr>
              <w:t>RealityKind</w:t>
            </w:r>
          </w:p>
        </w:tc>
        <w:tc>
          <w:tcPr>
            <w:tcW w:w="2975" w:type="dxa"/>
            <w:tcBorders>
              <w:top w:val="single" w:sz="4" w:space="0" w:color="auto"/>
              <w:left w:val="single" w:sz="4" w:space="0" w:color="auto"/>
              <w:bottom w:val="single" w:sz="4" w:space="0" w:color="auto"/>
              <w:right w:val="single" w:sz="4" w:space="0" w:color="auto"/>
            </w:tcBorders>
          </w:tcPr>
          <w:p w14:paraId="0C73FF00" w14:textId="77777777" w:rsidR="003A25C3" w:rsidRDefault="002625E3">
            <w:pPr>
              <w:pStyle w:val="TableText"/>
            </w:pPr>
            <w:r>
              <w:rPr>
                <w:rStyle w:val="VARIABLE"/>
              </w:rPr>
              <w:t>Physical</w:t>
            </w:r>
          </w:p>
        </w:tc>
        <w:tc>
          <w:tcPr>
            <w:tcW w:w="2976" w:type="dxa"/>
            <w:tcBorders>
              <w:top w:val="single" w:sz="4" w:space="0" w:color="auto"/>
              <w:left w:val="single" w:sz="4" w:space="0" w:color="auto"/>
              <w:bottom w:val="single" w:sz="4" w:space="0" w:color="auto"/>
              <w:right w:val="single" w:sz="4" w:space="0" w:color="auto"/>
            </w:tcBorders>
          </w:tcPr>
          <w:p w14:paraId="10EE04A4" w14:textId="77777777" w:rsidR="003A25C3" w:rsidRDefault="002625E3">
            <w:pPr>
              <w:pStyle w:val="TableText"/>
            </w:pPr>
            <w:r>
              <w:rPr>
                <w:rStyle w:val="VARIABLE"/>
              </w:rPr>
              <w:t>Simulated</w:t>
            </w:r>
          </w:p>
        </w:tc>
      </w:tr>
      <w:tr w:rsidR="003A25C3" w14:paraId="0FF4B9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E46526" w14:textId="77777777" w:rsidR="003A25C3" w:rsidRDefault="002625E3">
            <w:pPr>
              <w:pStyle w:val="TableText"/>
            </w:pPr>
            <w:r>
              <w:t>Type</w:t>
            </w:r>
          </w:p>
        </w:tc>
        <w:tc>
          <w:tcPr>
            <w:tcW w:w="2975" w:type="dxa"/>
            <w:tcBorders>
              <w:top w:val="single" w:sz="4" w:space="0" w:color="auto"/>
              <w:left w:val="single" w:sz="4" w:space="0" w:color="auto"/>
              <w:bottom w:val="single" w:sz="4" w:space="0" w:color="auto"/>
              <w:right w:val="single" w:sz="4" w:space="0" w:color="auto"/>
            </w:tcBorders>
          </w:tcPr>
          <w:p w14:paraId="17326C37" w14:textId="77777777" w:rsidR="003A25C3" w:rsidRDefault="002625E3">
            <w:pPr>
              <w:pStyle w:val="TableText"/>
            </w:pPr>
            <w:r>
              <w:rPr>
                <w:rStyle w:val="VARIABLE"/>
              </w:rPr>
              <w:t>ImageSensorType</w:t>
            </w:r>
          </w:p>
        </w:tc>
        <w:tc>
          <w:tcPr>
            <w:tcW w:w="2976" w:type="dxa"/>
            <w:tcBorders>
              <w:top w:val="single" w:sz="4" w:space="0" w:color="auto"/>
              <w:left w:val="single" w:sz="4" w:space="0" w:color="auto"/>
              <w:bottom w:val="single" w:sz="4" w:space="0" w:color="auto"/>
              <w:right w:val="single" w:sz="4" w:space="0" w:color="auto"/>
            </w:tcBorders>
          </w:tcPr>
          <w:p w14:paraId="4FF1D63D" w14:textId="77777777" w:rsidR="003A25C3" w:rsidRDefault="002625E3">
            <w:pPr>
              <w:pStyle w:val="TableText"/>
            </w:pPr>
            <w:r>
              <w:rPr>
                <w:rStyle w:val="VARIABLE"/>
              </w:rPr>
              <w:t>ImageSensorType</w:t>
            </w:r>
          </w:p>
        </w:tc>
      </w:tr>
      <w:tr w:rsidR="003A25C3" w14:paraId="3A853A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865D81" w14:textId="77777777" w:rsidR="003A25C3" w:rsidRDefault="002625E3">
            <w:pPr>
              <w:pStyle w:val="TableText"/>
            </w:pPr>
            <w:r>
              <w:rPr>
                <w:rStyle w:val="VARIABLE"/>
              </w:rPr>
              <w:t>Width</w:t>
            </w:r>
            <w:r>
              <w:t xml:space="preserve"> x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950A9ED" w14:textId="77777777" w:rsidR="003A25C3" w:rsidRDefault="002625E3">
            <w:pPr>
              <w:pStyle w:val="TableText"/>
            </w:pPr>
            <w:r>
              <w:rPr>
                <w:rStyle w:val="VARIABLE"/>
              </w:rPr>
              <w:t>2448</w:t>
            </w:r>
            <w:r>
              <w:t xml:space="preserve"> x </w:t>
            </w: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82DFAA2" w14:textId="77777777" w:rsidR="003A25C3" w:rsidRDefault="002625E3">
            <w:pPr>
              <w:pStyle w:val="TableText"/>
            </w:pPr>
            <w:r>
              <w:rPr>
                <w:rStyle w:val="VARIABLE"/>
              </w:rPr>
              <w:t>2448</w:t>
            </w:r>
            <w:r>
              <w:t xml:space="preserve"> x </w:t>
            </w:r>
            <w:r>
              <w:rPr>
                <w:rStyle w:val="VARIABLE"/>
              </w:rPr>
              <w:t>2048</w:t>
            </w:r>
          </w:p>
        </w:tc>
      </w:tr>
      <w:tr w:rsidR="003A25C3" w14:paraId="24281A1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C0FC7C" w14:textId="77777777" w:rsidR="003A25C3" w:rsidRDefault="002625E3">
            <w:pPr>
              <w:pStyle w:val="TableText"/>
            </w:pPr>
            <w:r>
              <w:rPr>
                <w:rStyle w:val="VARIABLE"/>
              </w:rPr>
              <w:t>PixelFormat</w:t>
            </w:r>
          </w:p>
        </w:tc>
        <w:tc>
          <w:tcPr>
            <w:tcW w:w="2975" w:type="dxa"/>
            <w:tcBorders>
              <w:top w:val="single" w:sz="4" w:space="0" w:color="auto"/>
              <w:left w:val="single" w:sz="4" w:space="0" w:color="auto"/>
              <w:bottom w:val="single" w:sz="4" w:space="0" w:color="auto"/>
              <w:right w:val="single" w:sz="4" w:space="0" w:color="auto"/>
            </w:tcBorders>
          </w:tcPr>
          <w:p w14:paraId="7C318D05" w14:textId="77777777" w:rsidR="003A25C3" w:rsidRDefault="002625E3">
            <w:pPr>
              <w:pStyle w:val="TableText"/>
            </w:pPr>
            <w:r>
              <w:rPr>
                <w:rStyle w:val="VARIABLE"/>
              </w:rPr>
              <w:t>BayerRG8</w:t>
            </w:r>
          </w:p>
        </w:tc>
        <w:tc>
          <w:tcPr>
            <w:tcW w:w="2976" w:type="dxa"/>
            <w:tcBorders>
              <w:top w:val="single" w:sz="4" w:space="0" w:color="auto"/>
              <w:left w:val="single" w:sz="4" w:space="0" w:color="auto"/>
              <w:bottom w:val="single" w:sz="4" w:space="0" w:color="auto"/>
              <w:right w:val="single" w:sz="4" w:space="0" w:color="auto"/>
            </w:tcBorders>
          </w:tcPr>
          <w:p w14:paraId="2F3A3F96" w14:textId="77777777" w:rsidR="003A25C3" w:rsidRDefault="002625E3">
            <w:pPr>
              <w:pStyle w:val="TableText"/>
            </w:pPr>
            <w:r>
              <w:rPr>
                <w:rStyle w:val="VARIABLE"/>
              </w:rPr>
              <w:t>BayerRG8</w:t>
            </w:r>
          </w:p>
        </w:tc>
      </w:tr>
      <w:tr w:rsidR="003A25C3" w14:paraId="317CF2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38D822" w14:textId="77777777" w:rsidR="003A25C3" w:rsidRDefault="002625E3">
            <w:pPr>
              <w:pStyle w:val="TableText"/>
            </w:pPr>
            <w:r>
              <w:t>Media endpoints</w:t>
            </w:r>
          </w:p>
        </w:tc>
        <w:tc>
          <w:tcPr>
            <w:tcW w:w="2975" w:type="dxa"/>
            <w:tcBorders>
              <w:top w:val="single" w:sz="4" w:space="0" w:color="auto"/>
              <w:left w:val="single" w:sz="4" w:space="0" w:color="auto"/>
              <w:bottom w:val="single" w:sz="4" w:space="0" w:color="auto"/>
              <w:right w:val="single" w:sz="4" w:space="0" w:color="auto"/>
            </w:tcBorders>
          </w:tcPr>
          <w:p w14:paraId="2D41E7CF" w14:textId="77777777" w:rsidR="003A25C3" w:rsidRDefault="002625E3">
            <w:pPr>
              <w:pStyle w:val="TableText"/>
            </w:pPr>
            <w:r>
              <w:t>RTSP + JPEG</w:t>
            </w:r>
          </w:p>
        </w:tc>
        <w:tc>
          <w:tcPr>
            <w:tcW w:w="2976" w:type="dxa"/>
            <w:tcBorders>
              <w:top w:val="single" w:sz="4" w:space="0" w:color="auto"/>
              <w:left w:val="single" w:sz="4" w:space="0" w:color="auto"/>
              <w:bottom w:val="single" w:sz="4" w:space="0" w:color="auto"/>
              <w:right w:val="single" w:sz="4" w:space="0" w:color="auto"/>
            </w:tcBorders>
          </w:tcPr>
          <w:p w14:paraId="6A1C24A3" w14:textId="77777777" w:rsidR="003A25C3" w:rsidRDefault="002625E3">
            <w:pPr>
              <w:pStyle w:val="TableText"/>
            </w:pPr>
            <w:r>
              <w:t>RTSP + JPEG</w:t>
            </w:r>
          </w:p>
        </w:tc>
      </w:tr>
    </w:tbl>
    <w:p w14:paraId="4E4D4D5C" w14:textId="77777777" w:rsidR="003A25C3" w:rsidRDefault="003A25C3">
      <w:pPr>
        <w:pStyle w:val="spacer"/>
      </w:pPr>
    </w:p>
    <w:p w14:paraId="617C6AF4" w14:textId="77777777" w:rsidR="003A25C3" w:rsidRDefault="002625E3">
      <w:pPr>
        <w:pStyle w:val="PARAGRAPH"/>
      </w:pPr>
      <w:r>
        <w:t xml:space="preserve">The twin additionally implements </w:t>
      </w:r>
      <w:r>
        <w:rPr>
          <w:rStyle w:val="VARIABLE"/>
        </w:rPr>
        <w:t>IVisionSimulatedType</w:t>
      </w:r>
      <w:r>
        <w:t>:</w:t>
      </w:r>
    </w:p>
    <w:p w14:paraId="0B330A05" w14:textId="56689543" w:rsidR="003A25C3" w:rsidRDefault="002625E3">
      <w:pPr>
        <w:pStyle w:val="TABLE-title"/>
      </w:pPr>
      <w:bookmarkStart w:id="861" w:name="_Tab_the_simulated_twin_tab2"/>
      <w:bookmarkStart w:id="862" w:name="_Toc238627153"/>
      <w:r>
        <w:t xml:space="preserve">Table </w:t>
      </w:r>
      <w:r>
        <w:fldChar w:fldCharType="begin"/>
      </w:r>
      <w:r>
        <w:instrText xml:space="preserve"> SEQ Table \* ARABIC </w:instrText>
      </w:r>
      <w:r>
        <w:fldChar w:fldCharType="separate"/>
      </w:r>
      <w:r w:rsidR="00C44EBE">
        <w:rPr>
          <w:noProof/>
        </w:rPr>
        <w:t>154</w:t>
      </w:r>
      <w:r>
        <w:fldChar w:fldCharType="end"/>
      </w:r>
      <w:r>
        <w:t xml:space="preserve"> – The simulated twin (2)</w:t>
      </w:r>
      <w:bookmarkEnd w:id="861"/>
      <w:bookmarkEnd w:id="8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2174553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A3B2AF" w14:textId="77777777" w:rsidR="003A25C3" w:rsidRDefault="002625E3">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53BA037" w14:textId="77777777" w:rsidR="003A25C3" w:rsidRDefault="002625E3">
            <w:pPr>
              <w:pStyle w:val="TableText"/>
            </w:pPr>
            <w:r>
              <w:t>Value</w:t>
            </w:r>
          </w:p>
        </w:tc>
      </w:tr>
      <w:tr w:rsidR="003A25C3" w14:paraId="06F5F33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3D34E" w14:textId="77777777" w:rsidR="003A25C3" w:rsidRDefault="002625E3">
            <w:pPr>
              <w:pStyle w:val="TableText"/>
            </w:pPr>
            <w:r>
              <w:rPr>
                <w:rStyle w:val="VARIABLE"/>
              </w:rPr>
              <w:t>SimulatorUri</w:t>
            </w:r>
          </w:p>
        </w:tc>
        <w:tc>
          <w:tcPr>
            <w:tcW w:w="4463" w:type="dxa"/>
            <w:tcBorders>
              <w:top w:val="single" w:sz="4" w:space="0" w:color="auto"/>
              <w:left w:val="single" w:sz="4" w:space="0" w:color="auto"/>
              <w:bottom w:val="single" w:sz="4" w:space="0" w:color="auto"/>
              <w:right w:val="single" w:sz="4" w:space="0" w:color="auto"/>
            </w:tcBorders>
          </w:tcPr>
          <w:p w14:paraId="0A6920F2" w14:textId="77777777" w:rsidR="003A25C3" w:rsidRDefault="002625E3">
            <w:pPr>
              <w:pStyle w:val="TableText"/>
            </w:pPr>
            <w:r>
              <w:rPr>
                <w:rStyle w:val="VARIABLE"/>
              </w:rPr>
              <w:t>isaacsim://cell-sim-01</w:t>
            </w:r>
          </w:p>
        </w:tc>
      </w:tr>
      <w:tr w:rsidR="003A25C3" w14:paraId="247FCB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AA087" w14:textId="77777777" w:rsidR="003A25C3" w:rsidRDefault="002625E3">
            <w:pPr>
              <w:pStyle w:val="TableText"/>
            </w:pPr>
            <w:r>
              <w:rPr>
                <w:rStyle w:val="VARIABLE"/>
              </w:rPr>
              <w:t>StageIdentifier</w:t>
            </w:r>
          </w:p>
        </w:tc>
        <w:tc>
          <w:tcPr>
            <w:tcW w:w="4463" w:type="dxa"/>
            <w:tcBorders>
              <w:top w:val="single" w:sz="4" w:space="0" w:color="auto"/>
              <w:left w:val="single" w:sz="4" w:space="0" w:color="auto"/>
              <w:bottom w:val="single" w:sz="4" w:space="0" w:color="auto"/>
              <w:right w:val="single" w:sz="4" w:space="0" w:color="auto"/>
            </w:tcBorders>
          </w:tcPr>
          <w:p w14:paraId="22D899DD" w14:textId="77777777" w:rsidR="003A25C3" w:rsidRDefault="002625E3">
            <w:pPr>
              <w:pStyle w:val="TableText"/>
            </w:pPr>
            <w:r>
              <w:rPr>
                <w:rStyle w:val="VARIABLE"/>
              </w:rPr>
              <w:t>omniverse://plant/Cell_A/stage.usda</w:t>
            </w:r>
          </w:p>
        </w:tc>
      </w:tr>
      <w:tr w:rsidR="003A25C3" w14:paraId="55B4ED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FC1E1B" w14:textId="77777777" w:rsidR="003A25C3" w:rsidRDefault="002625E3">
            <w:pPr>
              <w:pStyle w:val="TableText"/>
            </w:pPr>
            <w:r>
              <w:rPr>
                <w:rStyle w:val="VARIABLE"/>
              </w:rPr>
              <w:t>PrimPath</w:t>
            </w:r>
          </w:p>
        </w:tc>
        <w:tc>
          <w:tcPr>
            <w:tcW w:w="4463" w:type="dxa"/>
            <w:tcBorders>
              <w:top w:val="single" w:sz="4" w:space="0" w:color="auto"/>
              <w:left w:val="single" w:sz="4" w:space="0" w:color="auto"/>
              <w:bottom w:val="single" w:sz="4" w:space="0" w:color="auto"/>
              <w:right w:val="single" w:sz="4" w:space="0" w:color="auto"/>
            </w:tcBorders>
          </w:tcPr>
          <w:p w14:paraId="105BE15A" w14:textId="77777777" w:rsidR="003A25C3" w:rsidRDefault="002625E3">
            <w:pPr>
              <w:pStyle w:val="TableText"/>
            </w:pPr>
            <w:r>
              <w:rPr>
                <w:rStyle w:val="VARIABLE"/>
              </w:rPr>
              <w:t>/Cell/Robots/R1/Flange/Camera</w:t>
            </w:r>
          </w:p>
        </w:tc>
      </w:tr>
      <w:tr w:rsidR="003A25C3" w14:paraId="1919A8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B9412D" w14:textId="77777777" w:rsidR="003A25C3" w:rsidRDefault="002625E3">
            <w:pPr>
              <w:pStyle w:val="TableText"/>
            </w:pPr>
            <w:r>
              <w:rPr>
                <w:rStyle w:val="VARIABLE"/>
              </w:rPr>
              <w:t>GroundTruthAvailable</w:t>
            </w:r>
          </w:p>
        </w:tc>
        <w:tc>
          <w:tcPr>
            <w:tcW w:w="4463" w:type="dxa"/>
            <w:tcBorders>
              <w:top w:val="single" w:sz="4" w:space="0" w:color="auto"/>
              <w:left w:val="single" w:sz="4" w:space="0" w:color="auto"/>
              <w:bottom w:val="single" w:sz="4" w:space="0" w:color="auto"/>
              <w:right w:val="single" w:sz="4" w:space="0" w:color="auto"/>
            </w:tcBorders>
          </w:tcPr>
          <w:p w14:paraId="3372D607" w14:textId="77777777" w:rsidR="003A25C3" w:rsidRDefault="002625E3">
            <w:pPr>
              <w:pStyle w:val="TableText"/>
            </w:pPr>
            <w:r>
              <w:rPr>
                <w:rStyle w:val="VARIABLE"/>
              </w:rPr>
              <w:t>true</w:t>
            </w:r>
          </w:p>
        </w:tc>
      </w:tr>
    </w:tbl>
    <w:p w14:paraId="0208BB5E" w14:textId="77777777" w:rsidR="003A25C3" w:rsidRDefault="003A25C3">
      <w:pPr>
        <w:pStyle w:val="spacer"/>
      </w:pPr>
    </w:p>
    <w:p w14:paraId="21039762" w14:textId="77777777" w:rsidR="003A25C3" w:rsidRDefault="002625E3">
      <w:pPr>
        <w:pStyle w:val="PARAGRAPH"/>
      </w:pPr>
      <w:r>
        <w:rPr>
          <w:rStyle w:val="VARIABLE"/>
        </w:rPr>
        <w:t>PrimPath</w:t>
      </w:r>
      <w:r>
        <w:t xml:space="preserve"> resolves to a </w:t>
      </w:r>
      <w:r>
        <w:rPr>
          <w:rStyle w:val="VARIABLE"/>
        </w:rPr>
        <w:t>UsdGeomCameraType</w:t>
      </w:r>
      <w:r>
        <w:t xml:space="preserve"> instance where the Server also implements </w:t>
      </w:r>
      <w:r>
        <w:rPr>
          <w:i/>
        </w:rPr>
        <w:t>OPC UA — OpenUSD Scene Materialization</w:t>
      </w:r>
      <w:r>
        <w:t xml:space="preserve"> and claims the base specification's </w:t>
      </w:r>
      <w:r>
        <w:rPr>
          <w:i/>
        </w:rPr>
        <w:t>VIS-Interop-Scene</w:t>
      </w:r>
      <w:r>
        <w:t xml:space="preserve"> facet (Annex C), so the camera's aperture and focal-length attributes are both the scene description and the imaging intrinsics.</w:t>
      </w:r>
    </w:p>
    <w:p w14:paraId="220E179F" w14:textId="77777777" w:rsidR="003A25C3" w:rsidRDefault="002625E3">
      <w:pPr>
        <w:pStyle w:val="ANNEXtitle"/>
      </w:pPr>
      <w:bookmarkStart w:id="863" w:name="_Annex_cF_7"/>
      <w:bookmarkStart w:id="864" w:name="_Toc238626963"/>
      <w:r>
        <w:lastRenderedPageBreak/>
        <w:t>(informative)</w:t>
      </w:r>
      <w:r>
        <w:br/>
      </w:r>
      <w:r>
        <w:br/>
        <w:t>Inference</w:t>
      </w:r>
      <w:bookmarkEnd w:id="863"/>
      <w:bookmarkEnd w:id="864"/>
    </w:p>
    <w:p w14:paraId="392FF855" w14:textId="0FDCE4F1" w:rsidR="003A25C3" w:rsidRDefault="002625E3">
      <w:pPr>
        <w:pStyle w:val="TABLE-title"/>
      </w:pPr>
      <w:bookmarkStart w:id="865" w:name="_Toc238627154"/>
      <w:r>
        <w:t xml:space="preserve">Table </w:t>
      </w:r>
      <w:r>
        <w:fldChar w:fldCharType="begin"/>
      </w:r>
      <w:r>
        <w:instrText xml:space="preserve"> SEQ Table \* ARABIC </w:instrText>
      </w:r>
      <w:r>
        <w:fldChar w:fldCharType="separate"/>
      </w:r>
      <w:r w:rsidR="00C44EBE">
        <w:rPr>
          <w:noProof/>
        </w:rPr>
        <w:t>155</w:t>
      </w:r>
      <w:r>
        <w:fldChar w:fldCharType="end"/>
      </w:r>
      <w:r>
        <w:t xml:space="preserve"> – Inference</w:t>
      </w:r>
      <w:bookmarkEnd w:id="8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0861D77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43E283D" w14:textId="77777777" w:rsidR="003A25C3" w:rsidRDefault="002625E3">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E120188" w14:textId="77777777" w:rsidR="003A25C3" w:rsidRDefault="002625E3">
            <w:pPr>
              <w:pStyle w:val="TableText"/>
            </w:pPr>
            <w:r>
              <w:t>Value</w:t>
            </w:r>
          </w:p>
        </w:tc>
      </w:tr>
      <w:tr w:rsidR="003A25C3" w14:paraId="2C93ED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EBA6F7" w14:textId="77777777" w:rsidR="003A25C3" w:rsidRDefault="002625E3">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73CC5D56" w14:textId="77777777" w:rsidR="003A25C3" w:rsidRDefault="002625E3">
            <w:pPr>
              <w:pStyle w:val="TableText"/>
            </w:pPr>
            <w:r>
              <w:rPr>
                <w:rStyle w:val="VARIABLE"/>
              </w:rPr>
              <w:t>GraspPoseNet</w:t>
            </w:r>
            <w:r>
              <w:t xml:space="preserve"> v</w:t>
            </w:r>
            <w:r>
              <w:rPr>
                <w:rStyle w:val="VARIABLE"/>
              </w:rPr>
              <w:t>3.2.0</w:t>
            </w:r>
            <w:r>
              <w:t xml:space="preserve"> (TensorRT)</w:t>
            </w:r>
          </w:p>
        </w:tc>
      </w:tr>
      <w:tr w:rsidR="003A25C3" w14:paraId="4208A9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7A1458" w14:textId="77777777" w:rsidR="003A25C3" w:rsidRDefault="002625E3">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4A8DBEA0" w14:textId="77777777" w:rsidR="003A25C3" w:rsidRDefault="002625E3">
            <w:pPr>
              <w:pStyle w:val="TableText"/>
            </w:pPr>
            <w:r>
              <w:rPr>
                <w:rStyle w:val="VARIABLE"/>
              </w:rPr>
              <w:t>PoseEstimation</w:t>
            </w:r>
          </w:p>
        </w:tc>
      </w:tr>
      <w:tr w:rsidR="003A25C3" w14:paraId="614EBB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79D0" w14:textId="77777777" w:rsidR="003A25C3" w:rsidRDefault="002625E3">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08B26995" w14:textId="77777777" w:rsidR="003A25C3" w:rsidRDefault="002625E3">
            <w:pPr>
              <w:pStyle w:val="TableText"/>
            </w:pPr>
            <w:r>
              <w:rPr>
                <w:rStyle w:val="VARIABLE"/>
              </w:rPr>
              <w:t>EdgeOffServer</w:t>
            </w:r>
          </w:p>
        </w:tc>
      </w:tr>
      <w:tr w:rsidR="003A25C3" w14:paraId="24781D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15E066" w14:textId="77777777" w:rsidR="003A25C3" w:rsidRDefault="002625E3">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633DD377" w14:textId="77777777" w:rsidR="003A25C3" w:rsidRDefault="002625E3">
            <w:pPr>
              <w:pStyle w:val="TableText"/>
            </w:pPr>
            <w:r>
              <w:rPr>
                <w:rStyle w:val="VARIABLE"/>
              </w:rPr>
              <w:t>Gpu</w:t>
            </w:r>
          </w:p>
        </w:tc>
      </w:tr>
      <w:tr w:rsidR="003A25C3" w14:paraId="2F169B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795384" w14:textId="77777777" w:rsidR="003A25C3" w:rsidRDefault="002625E3">
            <w:pPr>
              <w:pStyle w:val="TableText"/>
            </w:pPr>
            <w:r>
              <w:rPr>
                <w:rStyle w:val="VARIABLE"/>
              </w:rPr>
              <w:t>EndpointUri</w:t>
            </w:r>
          </w:p>
        </w:tc>
        <w:tc>
          <w:tcPr>
            <w:tcW w:w="4463" w:type="dxa"/>
            <w:tcBorders>
              <w:top w:val="single" w:sz="4" w:space="0" w:color="auto"/>
              <w:left w:val="single" w:sz="4" w:space="0" w:color="auto"/>
              <w:bottom w:val="single" w:sz="4" w:space="0" w:color="auto"/>
              <w:right w:val="single" w:sz="4" w:space="0" w:color="auto"/>
            </w:tcBorders>
          </w:tcPr>
          <w:p w14:paraId="63FE0B38" w14:textId="77777777" w:rsidR="003A25C3" w:rsidRDefault="002625E3">
            <w:pPr>
              <w:pStyle w:val="TableText"/>
            </w:pPr>
            <w:r>
              <w:rPr>
                <w:rStyle w:val="VARIABLE"/>
              </w:rPr>
              <w:t>grpcs://192.0.2.60:8001/graspposenet</w:t>
            </w:r>
          </w:p>
        </w:tc>
      </w:tr>
      <w:tr w:rsidR="003A25C3" w14:paraId="115A9B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BBC653" w14:textId="77777777" w:rsidR="003A25C3" w:rsidRDefault="002625E3">
            <w:pPr>
              <w:pStyle w:val="TableText"/>
            </w:pPr>
            <w:r>
              <w:rPr>
                <w:rStyle w:val="VARIABLE"/>
              </w:rPr>
              <w:t>MaxResultAge</w:t>
            </w:r>
          </w:p>
        </w:tc>
        <w:tc>
          <w:tcPr>
            <w:tcW w:w="4463" w:type="dxa"/>
            <w:tcBorders>
              <w:top w:val="single" w:sz="4" w:space="0" w:color="auto"/>
              <w:left w:val="single" w:sz="4" w:space="0" w:color="auto"/>
              <w:bottom w:val="single" w:sz="4" w:space="0" w:color="auto"/>
              <w:right w:val="single" w:sz="4" w:space="0" w:color="auto"/>
            </w:tcBorders>
          </w:tcPr>
          <w:p w14:paraId="43DA03BA" w14:textId="77777777" w:rsidR="003A25C3" w:rsidRDefault="002625E3">
            <w:pPr>
              <w:pStyle w:val="TableText"/>
            </w:pPr>
            <w:r>
              <w:rPr>
                <w:rStyle w:val="VARIABLE"/>
              </w:rPr>
              <w:t>3600000</w:t>
            </w:r>
            <w:r>
              <w:t xml:space="preserve"> ms</w:t>
            </w:r>
          </w:p>
        </w:tc>
      </w:tr>
      <w:tr w:rsidR="003A25C3" w14:paraId="5C0CAC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8C5E8F" w14:textId="77777777" w:rsidR="003A25C3" w:rsidRDefault="002625E3">
            <w:pPr>
              <w:pStyle w:val="TableText"/>
            </w:pPr>
            <w:r>
              <w:rPr>
                <w:rStyle w:val="VARIABLE"/>
              </w:rPr>
              <w:t>MaxRetainedResults</w:t>
            </w:r>
          </w:p>
        </w:tc>
        <w:tc>
          <w:tcPr>
            <w:tcW w:w="4463" w:type="dxa"/>
            <w:tcBorders>
              <w:top w:val="single" w:sz="4" w:space="0" w:color="auto"/>
              <w:left w:val="single" w:sz="4" w:space="0" w:color="auto"/>
              <w:bottom w:val="single" w:sz="4" w:space="0" w:color="auto"/>
              <w:right w:val="single" w:sz="4" w:space="0" w:color="auto"/>
            </w:tcBorders>
          </w:tcPr>
          <w:p w14:paraId="4F75755F" w14:textId="77777777" w:rsidR="003A25C3" w:rsidRDefault="002625E3">
            <w:pPr>
              <w:pStyle w:val="TableText"/>
            </w:pPr>
            <w:r>
              <w:rPr>
                <w:rStyle w:val="VARIABLE"/>
              </w:rPr>
              <w:t>2000</w:t>
            </w:r>
          </w:p>
        </w:tc>
      </w:tr>
    </w:tbl>
    <w:p w14:paraId="69DA18BB" w14:textId="77777777" w:rsidR="003A25C3" w:rsidRDefault="003A25C3">
      <w:pPr>
        <w:pStyle w:val="spacer"/>
      </w:pPr>
    </w:p>
    <w:p w14:paraId="718F7BBB" w14:textId="77777777" w:rsidR="003A25C3" w:rsidRDefault="002625E3">
      <w:pPr>
        <w:pStyle w:val="PARAGRAPH"/>
      </w:pPr>
      <w:r>
        <w:t xml:space="preserve">Inference runs </w:t>
      </w:r>
      <w:r>
        <w:rPr>
          <w:b/>
        </w:rPr>
        <w:t>off-server</w:t>
      </w:r>
      <w:r>
        <w:t xml:space="preserve"> on a cell-side GPU appliance. The Server publishes results it did not compute. Nothing else in the model changes: a client reads </w:t>
      </w:r>
      <w:r>
        <w:rPr>
          <w:rStyle w:val="VARIABLE"/>
        </w:rPr>
        <w:t>DetectionResultType</w:t>
      </w:r>
      <w:r>
        <w:t xml:space="preserve"> exactly as it would if </w:t>
      </w:r>
      <w:r>
        <w:rPr>
          <w:rStyle w:val="VARIABLE"/>
        </w:rPr>
        <w:t>InferenceLocation</w:t>
      </w:r>
      <w:r>
        <w:t xml:space="preserve"> were </w:t>
      </w:r>
      <w:r>
        <w:rPr>
          <w:rStyle w:val="VARIABLE"/>
        </w:rPr>
        <w:t>OnServer</w:t>
      </w:r>
      <w:r>
        <w:t xml:space="preserve">, and consults that property only if it cares about the latency or trust boundary. Because the deployment is remote, base specification </w:t>
      </w:r>
      <w:r>
        <w:t xml:space="preserve">§12.6 applies: the channel to the inference service is authenticated and integrity-protected, and </w:t>
      </w:r>
      <w:r>
        <w:rPr>
          <w:rStyle w:val="VARIABLE"/>
        </w:rPr>
        <w:t>ModelType.Digest</w:t>
      </w:r>
      <w:r>
        <w:t xml:space="preserve"> lets a consumer confirm which artefact produced a result.</w:t>
      </w:r>
    </w:p>
    <w:p w14:paraId="54321211" w14:textId="77777777" w:rsidR="003A25C3" w:rsidRDefault="002625E3">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says which model is serving now. Each retained result records the model that actually answered in </w:t>
      </w:r>
      <w:r>
        <w:rPr>
          <w:rStyle w:val="VARIABLE"/>
        </w:rPr>
        <w:t>ModelUsed</w:t>
      </w:r>
      <w:r>
        <w:t xml:space="preserve">, so an audit follows </w:t>
      </w:r>
      <w:r>
        <w:rPr>
          <w:rStyle w:val="VARIABLE"/>
        </w:rPr>
        <w:t>result.ModelUsed</w:t>
      </w:r>
      <w:r>
        <w:t xml:space="preserve"> to the model and its </w:t>
      </w:r>
      <w:r>
        <w:rPr>
          <w:rStyle w:val="VARIABLE"/>
        </w:rPr>
        <w:t>Digest</w:t>
      </w:r>
      <w:r>
        <w:t xml:space="preserve"> even after a promotion, fallback or followed-reference change.</w:t>
      </w:r>
    </w:p>
    <w:p w14:paraId="01A70340" w14:textId="77777777" w:rsidR="003A25C3" w:rsidRDefault="002625E3">
      <w:pPr>
        <w:pStyle w:val="ANNEXtitle"/>
      </w:pPr>
      <w:bookmarkStart w:id="866" w:name="_Annex_cF_8"/>
      <w:bookmarkStart w:id="867" w:name="_Toc238626964"/>
      <w:r>
        <w:lastRenderedPageBreak/>
        <w:t>(informative)</w:t>
      </w:r>
      <w:r>
        <w:br/>
      </w:r>
      <w:r>
        <w:br/>
        <w:t>Results</w:t>
      </w:r>
      <w:bookmarkEnd w:id="866"/>
      <w:bookmarkEnd w:id="867"/>
    </w:p>
    <w:p w14:paraId="4B3D6A08" w14:textId="77777777" w:rsidR="003A25C3" w:rsidRDefault="002625E3">
      <w:pPr>
        <w:pStyle w:val="PARAGRAPH"/>
      </w:pPr>
      <w:r>
        <w:t xml:space="preserve">Each cycle produces a </w:t>
      </w:r>
      <w:r>
        <w:rPr>
          <w:rStyle w:val="VARIABLE"/>
        </w:rPr>
        <w:t>DetectionResultType</w:t>
      </w:r>
      <w:r>
        <w:t xml:space="preserve">; the pipeline retains result nodes for at most one hour and 2,000 results, evicting oldest </w:t>
      </w:r>
      <w:r>
        <w:rPr>
          <w:rStyle w:val="VARIABLE"/>
        </w:rPr>
        <w:t>CreationTime</w:t>
      </w:r>
      <w:r>
        <w:t xml:space="preserve"> first when count pressure applies. Its </w:t>
      </w:r>
      <w:r>
        <w:rPr>
          <w:rStyle w:val="VARIABLE"/>
        </w:rPr>
        <w:t>ModelUsed</w:t>
      </w:r>
      <w:r>
        <w:t xml:space="preserve"> names </w:t>
      </w:r>
      <w:r>
        <w:rPr>
          <w:rStyle w:val="VARIABLE"/>
        </w:rPr>
        <w:t>GraspPoseNet</w:t>
      </w:r>
      <w:r>
        <w:t xml:space="preserve">, the model that actually answered, even if the deployment later promotes another model or routes one call through a fallback. Its </w:t>
      </w:r>
      <w:r>
        <w:rPr>
          <w:rStyle w:val="VARIABLE"/>
        </w:rPr>
        <w:t>Detections</w:t>
      </w:r>
      <w:r>
        <w:t xml:space="preserve"> carry </w:t>
      </w:r>
      <w:r>
        <w:rPr>
          <w:rStyle w:val="VARIABLE"/>
        </w:rPr>
        <w:t>ClassLabel</w:t>
      </w:r>
      <w:r>
        <w:t xml:space="preserve">, </w:t>
      </w:r>
      <w:r>
        <w:rPr>
          <w:rStyle w:val="VARIABLE"/>
        </w:rPr>
        <w:t>Confidence</w:t>
      </w:r>
      <w:r>
        <w:t xml:space="preserve">, a </w:t>
      </w:r>
      <w:r>
        <w:rPr>
          <w:rStyle w:val="VARIABLE"/>
        </w:rPr>
        <w:t>BoundingBox2D</w:t>
      </w:r>
      <w:r>
        <w:t xml:space="preserve">, a </w:t>
      </w:r>
      <w:r>
        <w:rPr>
          <w:rStyle w:val="VARIABLE"/>
        </w:rPr>
        <w:t>BoundingBox3D</w:t>
      </w:r>
      <w:r>
        <w:t xml:space="preserve"> and — the member that makes the result actionable — a 6-DoF </w:t>
      </w:r>
      <w:r>
        <w:rPr>
          <w:rStyle w:val="VARIABLE"/>
        </w:rPr>
        <w:t>Pose</w:t>
      </w:r>
      <w:r>
        <w:t xml:space="preserve">. Every pose names its </w:t>
      </w:r>
      <w:r>
        <w:rPr>
          <w:rStyle w:val="VARIABLE"/>
        </w:rPr>
        <w:t>FrameId</w:t>
      </w:r>
      <w:r>
        <w:t xml:space="preserve"> (</w:t>
      </w:r>
      <w:r>
        <w:rPr>
          <w:rStyle w:val="VARIABLE"/>
        </w:rPr>
        <w:t>camera_eih</w:t>
      </w:r>
      <w:r>
        <w:t xml:space="preserve">), which is only meaningful because the </w:t>
      </w:r>
      <w:r>
        <w:rPr>
          <w:rStyle w:val="VARIABLE"/>
        </w:rPr>
        <w:t>HandEye</w:t>
      </w:r>
      <w:r>
        <w:t xml:space="preserve"> calibration above relates that frame to the flange. A consumer composes camera → flange → base through the </w:t>
      </w:r>
      <w:r>
        <w:rPr>
          <w:rStyle w:val="VARIABLE"/>
        </w:rPr>
        <w:t>CoordinateFrameType</w:t>
      </w:r>
      <w:r>
        <w:t xml:space="preserve"> tree to obtain the pose in robot coordinates, and camera → flange → </w:t>
      </w:r>
      <w:r>
        <w:rPr>
          <w:rStyle w:val="VARIABLE"/>
        </w:rPr>
        <w:t>gripper_tcp</w:t>
      </w:r>
      <w:r>
        <w:t xml:space="preserve"> to obtain what the gripper must actually reach. The two are distinct: the calibration resolves to the mechanical interface, while a grasp is executed at the tool centre point, and the frame tree carries the offset between them rather than leaving it to be assumed. </w:t>
      </w:r>
      <w:r>
        <w:rPr>
          <w:rStyle w:val="VARIABLE"/>
        </w:rPr>
        <w:t>ResidualError</w:t>
      </w:r>
      <w:r>
        <w:t xml:space="preserve"> on the calibration is what tells the consumer how much to trust it. Result-node eviction is independent of frame/clip, external artefact, and application evidence retention.</w:t>
      </w:r>
    </w:p>
    <w:p w14:paraId="1086037E" w14:textId="77777777" w:rsidR="003A25C3" w:rsidRDefault="002625E3">
      <w:pPr>
        <w:pStyle w:val="ANNEXtitle"/>
      </w:pPr>
      <w:bookmarkStart w:id="868" w:name="_Annex_cF_9"/>
      <w:bookmarkStart w:id="869" w:name="_Toc238626965"/>
      <w:r>
        <w:lastRenderedPageBreak/>
        <w:t>(informative)</w:t>
      </w:r>
      <w:r>
        <w:br/>
      </w:r>
      <w:r>
        <w:br/>
        <w:t>Feedback</w:t>
      </w:r>
      <w:bookmarkEnd w:id="868"/>
      <w:bookmarkEnd w:id="869"/>
    </w:p>
    <w:p w14:paraId="73973DD9" w14:textId="77777777" w:rsidR="003A25C3" w:rsidRDefault="002625E3">
      <w:pPr>
        <w:pStyle w:val="PARAGRAPH"/>
      </w:pPr>
      <w:r>
        <w:t xml:space="preserve">Two feedback paths are exercised. During commissioning, the HMI calls </w:t>
      </w:r>
      <w:r>
        <w:rPr>
          <w:rStyle w:val="VARIABLE"/>
        </w:rPr>
        <w:t>SubmitDetections</w:t>
      </w:r>
      <w:r>
        <w:t xml:space="preserve"> with </w:t>
      </w:r>
      <w:r>
        <w:rPr>
          <w:rStyle w:val="VARIABLE"/>
        </w:rPr>
        <w:t>Purpose = Overlay</w:t>
      </w:r>
      <w:r>
        <w:t xml:space="preserve"> so the operator sees candidate grasps drawn on the RTSP stream. In production, a failed pick calls </w:t>
      </w:r>
      <w:r>
        <w:rPr>
          <w:rStyle w:val="VARIABLE"/>
        </w:rPr>
        <w:t>SubmitCorrection</w:t>
      </w:r>
      <w:r>
        <w:t xml:space="preserve"> with </w:t>
      </w:r>
      <w:r>
        <w:rPr>
          <w:rStyle w:val="VARIABLE"/>
        </w:rPr>
        <w:t>Purpose = GroundTruthLabel</w:t>
      </w:r>
      <w:r>
        <w:t xml:space="preserve">, and the corrected pose is retained by the </w:t>
      </w:r>
      <w:r>
        <w:rPr>
          <w:rStyle w:val="VARIABLE"/>
        </w:rPr>
        <w:t>LearningJobType</w:t>
      </w:r>
      <w:r>
        <w:t xml:space="preserve"> as a labelled sample — so the cases the model gets wrong are exactly the cases the next dataset contains. Feedback images are passed by reference through </w:t>
      </w:r>
      <w:r>
        <w:rPr>
          <w:rStyle w:val="VARIABLE"/>
        </w:rPr>
        <w:t>SubmitImageReference</w:t>
      </w:r>
      <w:r>
        <w:t>; this example does not enable inline feedback images.</w:t>
      </w:r>
    </w:p>
    <w:p w14:paraId="34783736" w14:textId="77777777" w:rsidR="003A25C3" w:rsidRDefault="002625E3">
      <w:pPr>
        <w:pStyle w:val="ANNEXtitle"/>
      </w:pPr>
      <w:bookmarkStart w:id="870" w:name="_Annex_cF_10"/>
      <w:bookmarkStart w:id="871" w:name="_Toc238626966"/>
      <w:r>
        <w:lastRenderedPageBreak/>
        <w:t>(informative)</w:t>
      </w:r>
      <w:r>
        <w:br/>
      </w:r>
      <w:r>
        <w:br/>
        <w:t>Deliverables</w:t>
      </w:r>
      <w:bookmarkEnd w:id="870"/>
      <w:bookmarkEnd w:id="871"/>
    </w:p>
    <w:p w14:paraId="34B48908" w14:textId="1C213C96" w:rsidR="003A25C3" w:rsidRDefault="002625E3">
      <w:pPr>
        <w:pStyle w:val="TABLE-title"/>
      </w:pPr>
      <w:bookmarkStart w:id="872" w:name="_Toc238627155"/>
      <w:r>
        <w:t xml:space="preserve">Table </w:t>
      </w:r>
      <w:r>
        <w:fldChar w:fldCharType="begin"/>
      </w:r>
      <w:r>
        <w:instrText xml:space="preserve"> SEQ Table \* ARABIC </w:instrText>
      </w:r>
      <w:r>
        <w:fldChar w:fldCharType="separate"/>
      </w:r>
      <w:r w:rsidR="00C44EBE">
        <w:rPr>
          <w:noProof/>
        </w:rPr>
        <w:t>156</w:t>
      </w:r>
      <w:r>
        <w:fldChar w:fldCharType="end"/>
      </w:r>
      <w:r>
        <w:t xml:space="preserve"> – Deliverables</w:t>
      </w:r>
      <w:bookmarkEnd w:id="8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6D52229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DC34EFA" w14:textId="77777777" w:rsidR="003A25C3" w:rsidRDefault="002625E3">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492B572D" w14:textId="77777777" w:rsidR="003A25C3" w:rsidRDefault="002625E3">
            <w:pPr>
              <w:pStyle w:val="TableText"/>
            </w:pPr>
            <w:r>
              <w:t>Content</w:t>
            </w:r>
          </w:p>
        </w:tc>
      </w:tr>
      <w:tr w:rsidR="003A25C3" w14:paraId="0305BA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66FBC4" w14:textId="77777777" w:rsidR="003A25C3" w:rsidRDefault="002625E3">
            <w:pPr>
              <w:pStyle w:val="TableText"/>
            </w:pPr>
            <w:r>
              <w:rPr>
                <w:rStyle w:val="VARIABLE"/>
              </w:rPr>
              <w:t>Robotics.Vision.json</w:t>
            </w:r>
          </w:p>
        </w:tc>
        <w:tc>
          <w:tcPr>
            <w:tcW w:w="4463" w:type="dxa"/>
            <w:tcBorders>
              <w:top w:val="single" w:sz="4" w:space="0" w:color="auto"/>
              <w:left w:val="single" w:sz="4" w:space="0" w:color="auto"/>
              <w:bottom w:val="single" w:sz="4" w:space="0" w:color="auto"/>
              <w:right w:val="single" w:sz="4" w:space="0" w:color="auto"/>
            </w:tcBorders>
          </w:tcPr>
          <w:p w14:paraId="58910069" w14:textId="77777777" w:rsidR="003A25C3" w:rsidRDefault="002625E3">
            <w:pPr>
              <w:pStyle w:val="TableText"/>
            </w:pPr>
            <w:r>
              <w:t>Machine-readable descriptor (single source).</w:t>
            </w:r>
          </w:p>
        </w:tc>
      </w:tr>
      <w:tr w:rsidR="003A25C3" w14:paraId="0DC9AF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C05766" w14:textId="77777777" w:rsidR="003A25C3" w:rsidRDefault="002625E3">
            <w:pPr>
              <w:pStyle w:val="TableText"/>
            </w:pPr>
            <w:r>
              <w:rPr>
                <w:rStyle w:val="VARIABLE"/>
              </w:rPr>
              <w:t>Opc.Ua.Robotics.Vision.NodeSet2.xml</w:t>
            </w:r>
          </w:p>
        </w:tc>
        <w:tc>
          <w:tcPr>
            <w:tcW w:w="4463" w:type="dxa"/>
            <w:tcBorders>
              <w:top w:val="single" w:sz="4" w:space="0" w:color="auto"/>
              <w:left w:val="single" w:sz="4" w:space="0" w:color="auto"/>
              <w:bottom w:val="single" w:sz="4" w:space="0" w:color="auto"/>
              <w:right w:val="single" w:sz="4" w:space="0" w:color="auto"/>
            </w:tcBorders>
          </w:tcPr>
          <w:p w14:paraId="174DC40E" w14:textId="77777777" w:rsidR="003A25C3" w:rsidRDefault="002625E3">
            <w:pPr>
              <w:pStyle w:val="TableText"/>
            </w:pPr>
            <w:r>
              <w:t>The generated instance overlay.</w:t>
            </w:r>
          </w:p>
        </w:tc>
      </w:tr>
      <w:tr w:rsidR="003A25C3" w14:paraId="0D6F3CF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ABB727" w14:textId="77777777" w:rsidR="003A25C3" w:rsidRDefault="002625E3">
            <w:pPr>
              <w:pStyle w:val="TableText"/>
            </w:pPr>
            <w:r>
              <w:rPr>
                <w:rStyle w:val="VARIABLE"/>
              </w:rPr>
              <w:t>OPC-UA-Robotics-Vision-Addendum.md</w:t>
            </w:r>
          </w:p>
        </w:tc>
        <w:tc>
          <w:tcPr>
            <w:tcW w:w="4463" w:type="dxa"/>
            <w:tcBorders>
              <w:top w:val="single" w:sz="4" w:space="0" w:color="auto"/>
              <w:left w:val="single" w:sz="4" w:space="0" w:color="auto"/>
              <w:bottom w:val="single" w:sz="4" w:space="0" w:color="auto"/>
              <w:right w:val="single" w:sz="4" w:space="0" w:color="auto"/>
            </w:tcBorders>
          </w:tcPr>
          <w:p w14:paraId="5252C587" w14:textId="77777777" w:rsidR="003A25C3" w:rsidRDefault="002625E3">
            <w:pPr>
              <w:pStyle w:val="TableText"/>
            </w:pPr>
            <w:r>
              <w:t>This annex, published standalone beside the overlay.</w:t>
            </w:r>
          </w:p>
        </w:tc>
      </w:tr>
    </w:tbl>
    <w:p w14:paraId="591A871B" w14:textId="77777777" w:rsidR="003A25C3" w:rsidRDefault="003A25C3">
      <w:pPr>
        <w:pStyle w:val="spacer"/>
      </w:pPr>
    </w:p>
    <w:p w14:paraId="40BA283C" w14:textId="77777777" w:rsidR="003A25C3" w:rsidRDefault="002625E3">
      <w:pPr>
        <w:pStyle w:val="PARAGRAPH"/>
      </w:pPr>
      <w:r>
        <w:t>&lt;!-- END GENERATED: annex-robotics --&gt;</w:t>
      </w:r>
    </w:p>
    <w:p w14:paraId="76DFA843" w14:textId="77777777" w:rsidR="003A25C3" w:rsidRDefault="002625E3">
      <w:pPr>
        <w:pStyle w:val="PARAGRAPH"/>
      </w:pPr>
      <w:r>
        <w:t>&lt;!-- BEGIN GENERATED: annex-machine-vision --&gt;</w:t>
      </w:r>
    </w:p>
    <w:p w14:paraId="4FAF077A" w14:textId="77777777" w:rsidR="003A25C3" w:rsidRDefault="002625E3">
      <w:pPr>
        <w:pStyle w:val="ANNEXtitle"/>
      </w:pPr>
      <w:bookmarkStart w:id="873" w:name="_Annex_cG"/>
      <w:bookmarkStart w:id="874" w:name="_Toc238626967"/>
      <w:r>
        <w:lastRenderedPageBreak/>
        <w:t>(informative)</w:t>
      </w:r>
      <w:r>
        <w:br/>
      </w:r>
      <w:r>
        <w:br/>
      </w:r>
      <w:r>
        <w:t>Worked example: machine vision, dimensional inspection</w:t>
      </w:r>
      <w:bookmarkEnd w:id="873"/>
      <w:bookmarkEnd w:id="874"/>
    </w:p>
    <w:p w14:paraId="1D0CB63F" w14:textId="77777777" w:rsidR="003A25C3" w:rsidRDefault="002625E3">
      <w:pPr>
        <w:pStyle w:val="NOTE"/>
      </w:pPr>
      <w:r>
        <w:t xml:space="preserve">NOTE   A worked example of machine-vision inspection: a fixed camera measures a sealing surface, on-server inference produces a verdict with QIF-shaped characteristics including measurement uncertainty, and each result carries a subscribable JPEG thumbnail through the optional size-gated inline delivery facet. This annex and the overlay </w:t>
      </w:r>
      <w:r>
        <w:rPr>
          <w:rStyle w:val="VARIABLE"/>
        </w:rPr>
        <w:t>Opc.Ua.Inspection.Vision.NodeSet2.xml</w:t>
      </w:r>
      <w:r>
        <w:t xml:space="preserve"> are both generated from </w:t>
      </w:r>
      <w:r>
        <w:rPr>
          <w:rStyle w:val="VARIABLE"/>
        </w:rPr>
        <w:t>Inspection.Vision.json</w:t>
      </w:r>
      <w:r>
        <w:t xml:space="preserve"> by </w:t>
      </w:r>
      <w:r>
        <w:rPr>
          <w:rStyle w:val="VARIABLE"/>
        </w:rPr>
        <w:t>build_examples.py</w:t>
      </w:r>
      <w:r>
        <w:t xml:space="preserve">, so prose and model cannot drift. The same content is published beside the overlay as </w:t>
      </w:r>
      <w:r>
        <w:rPr>
          <w:rStyle w:val="VARIABLE"/>
        </w:rPr>
        <w:t>OPC-UA-Inspection-Vision-Addendum.md</w:t>
      </w:r>
      <w:r>
        <w:t>.</w:t>
      </w:r>
    </w:p>
    <w:p w14:paraId="5B8C4796" w14:textId="77777777" w:rsidR="003A25C3" w:rsidRDefault="002625E3">
      <w:pPr>
        <w:pStyle w:val="ANNEXtitle"/>
      </w:pPr>
      <w:bookmarkStart w:id="875" w:name="_Annex_cG_1"/>
      <w:bookmarkStart w:id="876" w:name="_Toc238626968"/>
      <w:r>
        <w:lastRenderedPageBreak/>
        <w:t>(informative)</w:t>
      </w:r>
      <w:r>
        <w:br/>
      </w:r>
      <w:r>
        <w:br/>
        <w:t>Scope</w:t>
      </w:r>
      <w:bookmarkEnd w:id="875"/>
      <w:bookmarkEnd w:id="876"/>
    </w:p>
    <w:p w14:paraId="22E02B38" w14:textId="77777777" w:rsidR="003A25C3" w:rsidRDefault="002625E3">
      <w:pPr>
        <w:pStyle w:val="PARAGRAPH"/>
      </w:pPr>
      <w:r>
        <w:t xml:space="preserve">This worked example shows the case OPC 40100-1 orchestrates but does not describe: the </w:t>
      </w:r>
      <w:r>
        <w:rPr>
          <w:i/>
        </w:rPr>
        <w:t>content</w:t>
      </w:r>
      <w:r>
        <w:t xml:space="preserve"> of an inspection result. A fixed area-scan camera inspects a sealing surface; the result is an </w:t>
      </w:r>
      <w:r>
        <w:rPr>
          <w:rStyle w:val="VARIABLE"/>
        </w:rPr>
        <w:t>InspectionResultType</w:t>
      </w:r>
      <w:r>
        <w:t xml:space="preserve"> carrying an </w:t>
      </w:r>
      <w:r>
        <w:rPr>
          <w:rStyle w:val="VARIABLE"/>
        </w:rPr>
        <w:t>Evaluation</w:t>
      </w:r>
      <w:r>
        <w:t xml:space="preserve"> and a set of </w:t>
      </w:r>
      <w:r>
        <w:rPr>
          <w:rStyle w:val="VARIABLE"/>
        </w:rPr>
        <w:t>VisionCharacteristicDataType</w:t>
      </w:r>
      <w:r>
        <w:t xml:space="preserve"> entries with nominal, actual, deviation, tolerances and uncertainty. It also demonstrates the optional </w:t>
      </w:r>
      <w:r>
        <w:rPr>
          <w:b/>
        </w:rPr>
        <w:t>VIS-Media-Inline</w:t>
      </w:r>
      <w:r>
        <w:t xml:space="preserve"> facet: a small JPEG thumbnail is published as </w:t>
      </w:r>
      <w:r>
        <w:rPr>
          <w:rStyle w:val="VARIABLE"/>
        </w:rPr>
        <w:t>LatestClip</w:t>
      </w:r>
      <w:r>
        <w:t xml:space="preserve"> and can be subscribed to with a MonitoredItem, while the full-resolution image stays behind a URI.</w:t>
      </w:r>
    </w:p>
    <w:p w14:paraId="181CB2DE" w14:textId="77777777" w:rsidR="003A25C3" w:rsidRDefault="002625E3">
      <w:pPr>
        <w:pStyle w:val="ANNEXtitle"/>
      </w:pPr>
      <w:bookmarkStart w:id="877" w:name="_Annex_cG_2"/>
      <w:bookmarkStart w:id="878" w:name="_Toc238626969"/>
      <w:r>
        <w:lastRenderedPageBreak/>
        <w:t>(informative)</w:t>
      </w:r>
      <w:r>
        <w:br/>
      </w:r>
      <w:r>
        <w:br/>
        <w:t>Normative references</w:t>
      </w:r>
      <w:bookmarkEnd w:id="877"/>
      <w:bookmarkEnd w:id="878"/>
    </w:p>
    <w:p w14:paraId="1C6B2AD7" w14:textId="77777777" w:rsidR="003A25C3" w:rsidRDefault="002625E3">
      <w:pPr>
        <w:pStyle w:val="ListBullet"/>
        <w:numPr>
          <w:ilvl w:val="0"/>
          <w:numId w:val="21"/>
        </w:numPr>
      </w:pPr>
      <w:r>
        <w:t xml:space="preserve">OPC 40100-1 — OPC UA for Machine Vision Part 1, whose </w:t>
      </w:r>
      <w:r>
        <w:rPr>
          <w:rStyle w:val="VARIABLE"/>
        </w:rPr>
        <w:t>ResultContent</w:t>
      </w:r>
      <w:r>
        <w:t xml:space="preserve"> this example populates. Not a dependency of this model.</w:t>
      </w:r>
    </w:p>
    <w:p w14:paraId="14BAA8A9" w14:textId="77777777" w:rsidR="003A25C3" w:rsidRDefault="002625E3">
      <w:pPr>
        <w:pStyle w:val="ListBullet"/>
        <w:numPr>
          <w:ilvl w:val="0"/>
          <w:numId w:val="21"/>
        </w:numPr>
      </w:pPr>
      <w:r>
        <w:t xml:space="preserve">ISO 23952:2020 (QIF) — the shape </w:t>
      </w:r>
      <w:r>
        <w:rPr>
          <w:rStyle w:val="VARIABLE"/>
        </w:rPr>
        <w:t>VisionCharacteristicDataType</w:t>
      </w:r>
      <w:r>
        <w:t xml:space="preserve"> mirrors.</w:t>
      </w:r>
    </w:p>
    <w:p w14:paraId="750C6AFD" w14:textId="77777777" w:rsidR="003A25C3" w:rsidRDefault="002625E3">
      <w:pPr>
        <w:pStyle w:val="ListBullet"/>
        <w:numPr>
          <w:ilvl w:val="0"/>
          <w:numId w:val="21"/>
        </w:numPr>
      </w:pPr>
      <w:r>
        <w:t xml:space="preserve">ISO 14253 — the uncertainty semantics used by </w:t>
      </w:r>
      <w:r>
        <w:rPr>
          <w:rStyle w:val="VARIABLE"/>
        </w:rPr>
        <w:t>Uncertainty</w:t>
      </w:r>
      <w:r>
        <w:t xml:space="preserve"> and </w:t>
      </w:r>
      <w:r>
        <w:rPr>
          <w:rStyle w:val="VARIABLE"/>
        </w:rPr>
        <w:t>NotDecidable</w:t>
      </w:r>
      <w:r>
        <w:t>.</w:t>
      </w:r>
    </w:p>
    <w:p w14:paraId="1D1D73E1" w14:textId="77777777" w:rsidR="003A25C3" w:rsidRDefault="002625E3">
      <w:pPr>
        <w:pStyle w:val="ANNEXtitle"/>
      </w:pPr>
      <w:bookmarkStart w:id="879" w:name="_Annex_cG_3"/>
      <w:bookmarkStart w:id="880" w:name="_Toc238626970"/>
      <w:r>
        <w:lastRenderedPageBreak/>
        <w:t>(informative)</w:t>
      </w:r>
      <w:r>
        <w:br/>
      </w:r>
      <w:r>
        <w:br/>
        <w:t>The sensor</w:t>
      </w:r>
      <w:bookmarkEnd w:id="879"/>
      <w:bookmarkEnd w:id="880"/>
    </w:p>
    <w:p w14:paraId="18A77A3B" w14:textId="71DE2D10" w:rsidR="003A25C3" w:rsidRDefault="002625E3">
      <w:pPr>
        <w:pStyle w:val="TABLE-title"/>
      </w:pPr>
      <w:bookmarkStart w:id="881" w:name="_Tab_the_sensor_tab1"/>
      <w:bookmarkStart w:id="882" w:name="_Toc238627156"/>
      <w:r>
        <w:t xml:space="preserve">Table </w:t>
      </w:r>
      <w:r>
        <w:fldChar w:fldCharType="begin"/>
      </w:r>
      <w:r>
        <w:instrText xml:space="preserve"> SEQ Table \* ARABIC </w:instrText>
      </w:r>
      <w:r>
        <w:fldChar w:fldCharType="separate"/>
      </w:r>
      <w:r w:rsidR="00C44EBE">
        <w:rPr>
          <w:noProof/>
        </w:rPr>
        <w:t>157</w:t>
      </w:r>
      <w:r>
        <w:fldChar w:fldCharType="end"/>
      </w:r>
      <w:r>
        <w:t xml:space="preserve"> – The sensor</w:t>
      </w:r>
      <w:bookmarkEnd w:id="881"/>
      <w:bookmarkEnd w:id="8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7F83AC9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04AD6D" w14:textId="77777777" w:rsidR="003A25C3" w:rsidRDefault="002625E3">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1BF7636C" w14:textId="77777777" w:rsidR="003A25C3" w:rsidRDefault="002625E3">
            <w:pPr>
              <w:pStyle w:val="TableText"/>
            </w:pPr>
            <w:r>
              <w:t>Value</w:t>
            </w:r>
          </w:p>
        </w:tc>
      </w:tr>
      <w:tr w:rsidR="003A25C3" w14:paraId="798138A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D72580" w14:textId="77777777" w:rsidR="003A25C3" w:rsidRDefault="002625E3">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74EAB5B9" w14:textId="77777777" w:rsidR="003A25C3" w:rsidRDefault="002625E3">
            <w:pPr>
              <w:pStyle w:val="TableText"/>
            </w:pPr>
            <w:r>
              <w:rPr>
                <w:rStyle w:val="VARIABLE"/>
              </w:rPr>
              <w:t>ImageSensorType</w:t>
            </w:r>
          </w:p>
        </w:tc>
      </w:tr>
      <w:tr w:rsidR="003A25C3" w14:paraId="6D666A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4735F" w14:textId="77777777" w:rsidR="003A25C3" w:rsidRDefault="002625E3">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0EA45F06" w14:textId="77777777" w:rsidR="003A25C3" w:rsidRDefault="002625E3">
            <w:pPr>
              <w:pStyle w:val="TableText"/>
            </w:pPr>
            <w:r>
              <w:rPr>
                <w:rStyle w:val="VARIABLE"/>
              </w:rPr>
              <w:t>cam-insp-07</w:t>
            </w:r>
          </w:p>
        </w:tc>
      </w:tr>
      <w:tr w:rsidR="003A25C3" w14:paraId="0D14885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40C1F" w14:textId="77777777" w:rsidR="003A25C3" w:rsidRDefault="002625E3">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32A62678" w14:textId="77777777" w:rsidR="003A25C3" w:rsidRDefault="002625E3">
            <w:pPr>
              <w:pStyle w:val="TableText"/>
            </w:pPr>
            <w:r>
              <w:rPr>
                <w:rStyle w:val="VARIABLE"/>
              </w:rPr>
              <w:t>Physical</w:t>
            </w:r>
          </w:p>
        </w:tc>
      </w:tr>
      <w:tr w:rsidR="003A25C3" w14:paraId="67C019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EA1EA2" w14:textId="77777777" w:rsidR="003A25C3" w:rsidRDefault="002625E3">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4A3A21A5" w14:textId="77777777" w:rsidR="003A25C3" w:rsidRDefault="002625E3">
            <w:pPr>
              <w:pStyle w:val="TableText"/>
            </w:pPr>
            <w:r>
              <w:rPr>
                <w:rStyle w:val="VARIABLE"/>
              </w:rPr>
              <w:t>Area2D</w:t>
            </w:r>
          </w:p>
        </w:tc>
      </w:tr>
      <w:tr w:rsidR="003A25C3" w14:paraId="4F9942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DB381C" w14:textId="77777777" w:rsidR="003A25C3" w:rsidRDefault="002625E3">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462894EC" w14:textId="77777777" w:rsidR="003A25C3" w:rsidRDefault="002625E3">
            <w:pPr>
              <w:pStyle w:val="TableText"/>
            </w:pPr>
            <w:r>
              <w:rPr>
                <w:rStyle w:val="VARIABLE"/>
              </w:rPr>
              <w:t>2592</w:t>
            </w:r>
          </w:p>
        </w:tc>
      </w:tr>
      <w:tr w:rsidR="003A25C3" w14:paraId="45A09EE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AFF1B3" w14:textId="77777777" w:rsidR="003A25C3" w:rsidRDefault="002625E3">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1B080F5F" w14:textId="77777777" w:rsidR="003A25C3" w:rsidRDefault="002625E3">
            <w:pPr>
              <w:pStyle w:val="TableText"/>
            </w:pPr>
            <w:r>
              <w:rPr>
                <w:rStyle w:val="VARIABLE"/>
              </w:rPr>
              <w:t>1944</w:t>
            </w:r>
          </w:p>
        </w:tc>
      </w:tr>
      <w:tr w:rsidR="003A25C3" w14:paraId="3DFDB20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0A0C4C" w14:textId="77777777" w:rsidR="003A25C3" w:rsidRDefault="002625E3">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7B9BD9A6" w14:textId="77777777" w:rsidR="003A25C3" w:rsidRDefault="002625E3">
            <w:pPr>
              <w:pStyle w:val="TableText"/>
            </w:pPr>
            <w:r>
              <w:rPr>
                <w:rStyle w:val="VARIABLE"/>
              </w:rPr>
              <w:t>Mono8</w:t>
            </w:r>
          </w:p>
        </w:tc>
      </w:tr>
      <w:tr w:rsidR="003A25C3" w14:paraId="48A39E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327113" w14:textId="77777777" w:rsidR="003A25C3" w:rsidRDefault="002625E3">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1435E389" w14:textId="77777777" w:rsidR="003A25C3" w:rsidRDefault="002625E3">
            <w:pPr>
              <w:pStyle w:val="TableText"/>
            </w:pPr>
            <w:r>
              <w:rPr>
                <w:rStyle w:val="VARIABLE"/>
              </w:rPr>
              <w:t>1200.0</w:t>
            </w:r>
          </w:p>
        </w:tc>
      </w:tr>
      <w:tr w:rsidR="003A25C3" w14:paraId="480EB8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01A02E" w14:textId="77777777" w:rsidR="003A25C3" w:rsidRDefault="002625E3">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945A7BC" w14:textId="77777777" w:rsidR="003A25C3" w:rsidRDefault="002625E3">
            <w:pPr>
              <w:pStyle w:val="TableText"/>
            </w:pPr>
            <w:r>
              <w:rPr>
                <w:rStyle w:val="VARIABLE"/>
              </w:rPr>
              <w:t>1.0</w:t>
            </w:r>
          </w:p>
        </w:tc>
      </w:tr>
      <w:tr w:rsidR="003A25C3" w14:paraId="77C6AE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FDE6AB" w14:textId="77777777" w:rsidR="003A25C3" w:rsidRDefault="002625E3">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14F1821B" w14:textId="77777777" w:rsidR="003A25C3" w:rsidRDefault="002625E3">
            <w:pPr>
              <w:pStyle w:val="TableText"/>
            </w:pPr>
            <w:r>
              <w:rPr>
                <w:rStyle w:val="VARIABLE"/>
              </w:rPr>
              <w:t>8.0</w:t>
            </w:r>
          </w:p>
        </w:tc>
      </w:tr>
      <w:tr w:rsidR="003A25C3" w14:paraId="1C2DC4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1B7572" w14:textId="77777777" w:rsidR="003A25C3" w:rsidRDefault="002625E3">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01DC3844" w14:textId="77777777" w:rsidR="003A25C3" w:rsidRDefault="002625E3">
            <w:pPr>
              <w:pStyle w:val="TableText"/>
            </w:pPr>
            <w:r>
              <w:rPr>
                <w:rStyle w:val="VARIABLE"/>
              </w:rPr>
              <w:t>On</w:t>
            </w:r>
          </w:p>
        </w:tc>
      </w:tr>
      <w:tr w:rsidR="003A25C3" w14:paraId="22D6238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45E992" w14:textId="77777777" w:rsidR="003A25C3" w:rsidRDefault="002625E3">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10C761" w14:textId="77777777" w:rsidR="003A25C3" w:rsidRDefault="002625E3">
            <w:pPr>
              <w:pStyle w:val="TableText"/>
            </w:pPr>
            <w:r>
              <w:rPr>
                <w:rStyle w:val="VARIABLE"/>
              </w:rPr>
              <w:t>u3v://0x2A0B/0x0410/SN-9083-1174</w:t>
            </w:r>
          </w:p>
        </w:tc>
      </w:tr>
      <w:tr w:rsidR="003A25C3" w14:paraId="0C1EC5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1128A5" w14:textId="77777777" w:rsidR="003A25C3" w:rsidRDefault="002625E3">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017EB8A7" w14:textId="77777777" w:rsidR="003A25C3" w:rsidRDefault="002625E3">
            <w:pPr>
              <w:pStyle w:val="TableText"/>
            </w:pPr>
            <w:r>
              <w:rPr>
                <w:rStyle w:val="VARIABLE"/>
              </w:rPr>
              <w:t>camera_insp_07</w:t>
            </w:r>
          </w:p>
        </w:tc>
      </w:tr>
    </w:tbl>
    <w:p w14:paraId="21C7B68A" w14:textId="77777777" w:rsidR="003A25C3" w:rsidRDefault="003A25C3">
      <w:pPr>
        <w:pStyle w:val="spacer"/>
      </w:pPr>
    </w:p>
    <w:p w14:paraId="7E034019" w14:textId="77777777" w:rsidR="003A25C3" w:rsidRDefault="002625E3">
      <w:pPr>
        <w:pStyle w:val="ANNEXtitle"/>
      </w:pPr>
      <w:bookmarkStart w:id="883" w:name="_Annex_cG_4"/>
      <w:bookmarkStart w:id="884" w:name="_Toc238626971"/>
      <w:r>
        <w:lastRenderedPageBreak/>
        <w:t>(informative)</w:t>
      </w:r>
      <w:r>
        <w:br/>
      </w:r>
      <w:r>
        <w:br/>
        <w:t>Media endpoints</w:t>
      </w:r>
      <w:bookmarkEnd w:id="883"/>
      <w:bookmarkEnd w:id="884"/>
    </w:p>
    <w:p w14:paraId="378B2529" w14:textId="77777777" w:rsidR="003A25C3" w:rsidRDefault="002625E3">
      <w:pPr>
        <w:pStyle w:val="PARAGRAPH"/>
      </w:pPr>
      <w:r>
        <w:t>Both mandatory defaults of base specification §6.2 are present — an RTSP stream and a JPEG clip endpoint:</w:t>
      </w:r>
    </w:p>
    <w:p w14:paraId="23463EB7" w14:textId="49A8E0D6" w:rsidR="003A25C3" w:rsidRDefault="002625E3">
      <w:pPr>
        <w:pStyle w:val="TABLE-title"/>
      </w:pPr>
      <w:bookmarkStart w:id="885" w:name="_Tab_media_endpoints_tab1"/>
      <w:bookmarkStart w:id="886" w:name="_Toc238627157"/>
      <w:r>
        <w:t xml:space="preserve">Table </w:t>
      </w:r>
      <w:r>
        <w:fldChar w:fldCharType="begin"/>
      </w:r>
      <w:r>
        <w:instrText xml:space="preserve"> SEQ Table \* ARABIC </w:instrText>
      </w:r>
      <w:r>
        <w:fldChar w:fldCharType="separate"/>
      </w:r>
      <w:r w:rsidR="00C44EBE">
        <w:rPr>
          <w:noProof/>
        </w:rPr>
        <w:t>158</w:t>
      </w:r>
      <w:r>
        <w:fldChar w:fldCharType="end"/>
      </w:r>
      <w:r>
        <w:t xml:space="preserve"> – Media endpoints</w:t>
      </w:r>
      <w:bookmarkEnd w:id="885"/>
      <w:bookmarkEnd w:id="8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1395DF7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304DB7" w14:textId="77777777" w:rsidR="003A25C3" w:rsidRDefault="002625E3">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193E30BB" w14:textId="77777777" w:rsidR="003A25C3" w:rsidRDefault="002625E3">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4E6E20A" w14:textId="77777777" w:rsidR="003A25C3" w:rsidRDefault="002625E3">
            <w:pPr>
              <w:pStyle w:val="TableText"/>
            </w:pPr>
            <w:r>
              <w:t>Key members</w:t>
            </w:r>
          </w:p>
        </w:tc>
      </w:tr>
      <w:tr w:rsidR="003A25C3" w14:paraId="77AAF4A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BA1E0A" w14:textId="77777777" w:rsidR="003A25C3" w:rsidRDefault="002625E3">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104E8707" w14:textId="77777777" w:rsidR="003A25C3" w:rsidRDefault="002625E3">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263E1B71" w14:textId="77777777" w:rsidR="003A25C3" w:rsidRDefault="002625E3">
            <w:pPr>
              <w:pStyle w:val="TableText"/>
            </w:pPr>
            <w:r>
              <w:rPr>
                <w:rStyle w:val="VARIABLE"/>
              </w:rPr>
              <w:t>StreamProtocol = Rtsp</w:t>
            </w:r>
            <w:r>
              <w:t xml:space="preserve">, </w:t>
            </w:r>
            <w:r>
              <w:rPr>
                <w:rStyle w:val="VARIABLE"/>
              </w:rPr>
              <w:t>EndpointUri = rtsp://192.0.2.77:554/setup</w:t>
            </w:r>
          </w:p>
        </w:tc>
      </w:tr>
      <w:tr w:rsidR="003A25C3" w14:paraId="74799B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132A78" w14:textId="77777777" w:rsidR="003A25C3" w:rsidRDefault="002625E3">
            <w:pPr>
              <w:pStyle w:val="TableText"/>
            </w:pPr>
            <w:r>
              <w:rPr>
                <w:rStyle w:val="VARIABLE"/>
              </w:rPr>
              <w:t>PartFrames</w:t>
            </w:r>
          </w:p>
        </w:tc>
        <w:tc>
          <w:tcPr>
            <w:tcW w:w="2975" w:type="dxa"/>
            <w:tcBorders>
              <w:top w:val="single" w:sz="4" w:space="0" w:color="auto"/>
              <w:left w:val="single" w:sz="4" w:space="0" w:color="auto"/>
              <w:bottom w:val="single" w:sz="4" w:space="0" w:color="auto"/>
              <w:right w:val="single" w:sz="4" w:space="0" w:color="auto"/>
            </w:tcBorders>
          </w:tcPr>
          <w:p w14:paraId="7FE18C68" w14:textId="77777777" w:rsidR="003A25C3" w:rsidRDefault="002625E3">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3D09D771" w14:textId="77777777" w:rsidR="003A25C3" w:rsidRDefault="002625E3">
            <w:pPr>
              <w:pStyle w:val="TableText"/>
            </w:pPr>
            <w:r>
              <w:rPr>
                <w:rStyle w:val="VARIABLE"/>
              </w:rPr>
              <w:t>ClipFormat = Jpeg</w:t>
            </w:r>
            <w:r>
              <w:t xml:space="preserve">, </w:t>
            </w:r>
            <w:r>
              <w:rPr>
                <w:rStyle w:val="VARIABLE"/>
              </w:rPr>
              <w:t>EndpointUri = https://192.0.2.77/clips/{resultId}.jpg</w:t>
            </w:r>
          </w:p>
        </w:tc>
      </w:tr>
    </w:tbl>
    <w:p w14:paraId="3CB793BD" w14:textId="77777777" w:rsidR="003A25C3" w:rsidRDefault="003A25C3">
      <w:pPr>
        <w:pStyle w:val="spacer"/>
      </w:pPr>
    </w:p>
    <w:p w14:paraId="7F5E4FA3" w14:textId="77777777" w:rsidR="003A25C3" w:rsidRDefault="002625E3">
      <w:pPr>
        <w:pStyle w:val="PARAGRAPH"/>
      </w:pPr>
      <w:r>
        <w:t xml:space="preserve">This clip endpoint additionally enables the optional </w:t>
      </w:r>
      <w:r>
        <w:rPr>
          <w:b/>
        </w:rPr>
        <w:t>VIS-Media-Inline</w:t>
      </w:r>
      <w:r>
        <w:t xml:space="preserve"> facet, with </w:t>
      </w:r>
      <w:r>
        <w:rPr>
          <w:rStyle w:val="VARIABLE"/>
        </w:rPr>
        <w:t>MaxInlineClipSize = 262144</w:t>
      </w:r>
      <w:r>
        <w:t xml:space="preserve"> bytes. Clause 11 requires all four members of that facet together, so the endpoint instantiates </w:t>
      </w:r>
      <w:r>
        <w:rPr>
          <w:rStyle w:val="VARIABLE"/>
        </w:rPr>
        <w:t>InlineDeliveryEnabled</w:t>
      </w:r>
      <w:r>
        <w:t xml:space="preserve">, </w:t>
      </w:r>
      <w:r>
        <w:rPr>
          <w:rStyle w:val="VARIABLE"/>
        </w:rPr>
        <w:t>MaxInlineClipSize</w:t>
      </w:r>
      <w:r>
        <w:t xml:space="preserve">, </w:t>
      </w:r>
      <w:r>
        <w:rPr>
          <w:rStyle w:val="VARIABLE"/>
        </w:rPr>
        <w:t>LatestClip</w:t>
      </w:r>
      <w:r>
        <w:t xml:space="preserve"> and </w:t>
      </w:r>
      <w:r>
        <w:rPr>
          <w:rStyle w:val="VARIABLE"/>
        </w:rPr>
        <w:t>LatestClipMetadata</w:t>
      </w:r>
      <w:r>
        <w:t xml:space="preserve">. A client may subscribe to </w:t>
      </w:r>
      <w:r>
        <w:rPr>
          <w:rStyle w:val="VARIABLE"/>
        </w:rPr>
        <w:t>LatestClip</w:t>
      </w:r>
      <w:r>
        <w:t xml:space="preserve"> and receive the encoded JPEG directly; if an image exceeds that bound the Server sets </w:t>
      </w:r>
      <w:r>
        <w:rPr>
          <w:rStyle w:val="VARIABLE"/>
        </w:rPr>
        <w:t>Bad_EncodingLimitsExceeded</w:t>
      </w:r>
      <w:r>
        <w:t xml:space="preserve"> and the client falls back to </w:t>
      </w:r>
      <w:r>
        <w:rPr>
          <w:rStyle w:val="VARIABLE"/>
        </w:rPr>
        <w:t>LatestClipMetadata.Uri</w:t>
      </w:r>
      <w:r>
        <w:t xml:space="preserve"> (base specification §6.4).</w:t>
      </w:r>
    </w:p>
    <w:p w14:paraId="30D7D2A0" w14:textId="77777777" w:rsidR="003A25C3" w:rsidRDefault="002625E3">
      <w:pPr>
        <w:pStyle w:val="ANNEXtitle"/>
      </w:pPr>
      <w:bookmarkStart w:id="887" w:name="_Annex_cG_5"/>
      <w:bookmarkStart w:id="888" w:name="_Toc238626972"/>
      <w:r>
        <w:lastRenderedPageBreak/>
        <w:t>(informative)</w:t>
      </w:r>
      <w:r>
        <w:br/>
      </w:r>
      <w:r>
        <w:br/>
        <w:t>Coordinate frames and calibration</w:t>
      </w:r>
      <w:bookmarkEnd w:id="887"/>
      <w:bookmarkEnd w:id="888"/>
    </w:p>
    <w:p w14:paraId="5D8DBE6A" w14:textId="77777777" w:rsidR="003A25C3" w:rsidRDefault="002625E3">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32A123DC" w14:textId="352E12BB" w:rsidR="003A25C3" w:rsidRDefault="002625E3">
      <w:pPr>
        <w:pStyle w:val="TABLE-title"/>
      </w:pPr>
      <w:bookmarkStart w:id="889" w:name="_Toc238627158"/>
      <w:r>
        <w:t xml:space="preserve">Table </w:t>
      </w:r>
      <w:r>
        <w:fldChar w:fldCharType="begin"/>
      </w:r>
      <w:r>
        <w:instrText xml:space="preserve"> SEQ Table \* ARABIC </w:instrText>
      </w:r>
      <w:r>
        <w:fldChar w:fldCharType="separate"/>
      </w:r>
      <w:r w:rsidR="00C44EBE">
        <w:rPr>
          <w:noProof/>
        </w:rPr>
        <w:t>159</w:t>
      </w:r>
      <w:r>
        <w:fldChar w:fldCharType="end"/>
      </w:r>
      <w:r>
        <w:t xml:space="preserve"> – Coordinate frames and calibration</w:t>
      </w:r>
      <w:bookmarkEnd w:id="8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A25C3" w14:paraId="78455FE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0C5BA4F" w14:textId="77777777" w:rsidR="003A25C3" w:rsidRDefault="002625E3">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5A041943" w14:textId="77777777" w:rsidR="003A25C3" w:rsidRDefault="002625E3">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7325E55B" w14:textId="77777777" w:rsidR="003A25C3" w:rsidRDefault="002625E3">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12E35A03" w14:textId="77777777" w:rsidR="003A25C3" w:rsidRDefault="002625E3">
            <w:pPr>
              <w:pStyle w:val="TableText"/>
            </w:pPr>
            <w:r>
              <w:rPr>
                <w:rStyle w:val="VARIABLE"/>
              </w:rPr>
              <w:t>ParentFrame</w:t>
            </w:r>
          </w:p>
        </w:tc>
      </w:tr>
      <w:tr w:rsidR="003A25C3" w14:paraId="187C2A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9796D9" w14:textId="77777777" w:rsidR="003A25C3" w:rsidRDefault="002625E3">
            <w:pPr>
              <w:pStyle w:val="TableText"/>
            </w:pPr>
            <w:r>
              <w:rPr>
                <w:rStyle w:val="VARIABLE"/>
              </w:rPr>
              <w:t>StationFrame</w:t>
            </w:r>
          </w:p>
        </w:tc>
        <w:tc>
          <w:tcPr>
            <w:tcW w:w="2231" w:type="dxa"/>
            <w:tcBorders>
              <w:top w:val="single" w:sz="4" w:space="0" w:color="auto"/>
              <w:left w:val="single" w:sz="4" w:space="0" w:color="auto"/>
              <w:bottom w:val="single" w:sz="4" w:space="0" w:color="auto"/>
              <w:right w:val="single" w:sz="4" w:space="0" w:color="auto"/>
            </w:tcBorders>
          </w:tcPr>
          <w:p w14:paraId="7EB4835A" w14:textId="77777777" w:rsidR="003A25C3" w:rsidRDefault="002625E3">
            <w:pPr>
              <w:pStyle w:val="TableText"/>
            </w:pPr>
            <w:r>
              <w:rPr>
                <w:rStyle w:val="VARIABLE"/>
              </w:rPr>
              <w:t>station</w:t>
            </w:r>
          </w:p>
        </w:tc>
        <w:tc>
          <w:tcPr>
            <w:tcW w:w="2231" w:type="dxa"/>
            <w:tcBorders>
              <w:top w:val="single" w:sz="4" w:space="0" w:color="auto"/>
              <w:left w:val="single" w:sz="4" w:space="0" w:color="auto"/>
              <w:bottom w:val="single" w:sz="4" w:space="0" w:color="auto"/>
              <w:right w:val="single" w:sz="4" w:space="0" w:color="auto"/>
            </w:tcBorders>
          </w:tcPr>
          <w:p w14:paraId="1C451E08" w14:textId="77777777" w:rsidR="003A25C3" w:rsidRDefault="002625E3">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3F2F00FE" w14:textId="77777777" w:rsidR="003A25C3" w:rsidRDefault="002625E3">
            <w:pPr>
              <w:pStyle w:val="TableText"/>
            </w:pPr>
            <w:r>
              <w:t>none (tree root)</w:t>
            </w:r>
          </w:p>
        </w:tc>
      </w:tr>
      <w:tr w:rsidR="003A25C3" w14:paraId="6E6A1E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EB1C49" w14:textId="77777777" w:rsidR="003A25C3" w:rsidRDefault="002625E3">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46C63DBC" w14:textId="77777777" w:rsidR="003A25C3" w:rsidRDefault="002625E3">
            <w:pPr>
              <w:pStyle w:val="TableText"/>
            </w:pPr>
            <w:r>
              <w:rPr>
                <w:rStyle w:val="VARIABLE"/>
              </w:rPr>
              <w:t>camera_insp_07</w:t>
            </w:r>
          </w:p>
        </w:tc>
        <w:tc>
          <w:tcPr>
            <w:tcW w:w="2231" w:type="dxa"/>
            <w:tcBorders>
              <w:top w:val="single" w:sz="4" w:space="0" w:color="auto"/>
              <w:left w:val="single" w:sz="4" w:space="0" w:color="auto"/>
              <w:bottom w:val="single" w:sz="4" w:space="0" w:color="auto"/>
              <w:right w:val="single" w:sz="4" w:space="0" w:color="auto"/>
            </w:tcBorders>
          </w:tcPr>
          <w:p w14:paraId="2AC966D2" w14:textId="77777777" w:rsidR="003A25C3" w:rsidRDefault="002625E3">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3583AF29" w14:textId="77777777" w:rsidR="003A25C3" w:rsidRDefault="002625E3">
            <w:pPr>
              <w:pStyle w:val="TableText"/>
            </w:pPr>
            <w:r>
              <w:rPr>
                <w:rStyle w:val="VARIABLE"/>
              </w:rPr>
              <w:t>station</w:t>
            </w:r>
          </w:p>
        </w:tc>
      </w:tr>
    </w:tbl>
    <w:p w14:paraId="400D867E" w14:textId="77777777" w:rsidR="003A25C3" w:rsidRDefault="003A25C3">
      <w:pPr>
        <w:pStyle w:val="spacer"/>
      </w:pPr>
    </w:p>
    <w:p w14:paraId="1FC6AD0E" w14:textId="77777777" w:rsidR="003A25C3" w:rsidRDefault="002625E3">
      <w:pPr>
        <w:pStyle w:val="PARAGRAPH"/>
      </w:pPr>
      <w:r>
        <w:rPr>
          <w:rStyle w:val="VARIABLE"/>
        </w:rPr>
        <w:t>Intrinsics2592x1944</w:t>
      </w:r>
      <w:r>
        <w:t xml:space="preserve"> (</w:t>
      </w:r>
      <w:r>
        <w:rPr>
          <w:rStyle w:val="VARIABLE"/>
        </w:rPr>
        <w:t>IntrinsicCalibrationType</w:t>
      </w:r>
      <w:r>
        <w:t>) — Pinhole intrinsics at full resolution; a telecentric lens leaves very little residual distortion.</w:t>
      </w:r>
    </w:p>
    <w:p w14:paraId="0EA16844" w14:textId="0FECEC7E" w:rsidR="003A25C3" w:rsidRDefault="002625E3">
      <w:pPr>
        <w:pStyle w:val="TABLE-title"/>
      </w:pPr>
      <w:bookmarkStart w:id="890" w:name="_Toc238627159"/>
      <w:r>
        <w:t xml:space="preserve">Table </w:t>
      </w:r>
      <w:r>
        <w:fldChar w:fldCharType="begin"/>
      </w:r>
      <w:r>
        <w:instrText xml:space="preserve"> SEQ Table \* ARABIC </w:instrText>
      </w:r>
      <w:r>
        <w:fldChar w:fldCharType="separate"/>
      </w:r>
      <w:r w:rsidR="00C44EBE">
        <w:rPr>
          <w:noProof/>
        </w:rPr>
        <w:t>160</w:t>
      </w:r>
      <w:r>
        <w:fldChar w:fldCharType="end"/>
      </w:r>
      <w:r>
        <w:t xml:space="preserve"> – Coordinate frames and calibration (2)</w:t>
      </w:r>
      <w:bookmarkEnd w:id="8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7817F97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DAE7D99" w14:textId="77777777" w:rsidR="003A25C3" w:rsidRDefault="002625E3">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B255624" w14:textId="77777777" w:rsidR="003A25C3" w:rsidRDefault="002625E3">
            <w:pPr>
              <w:pStyle w:val="TableText"/>
            </w:pPr>
            <w:r>
              <w:t>Value</w:t>
            </w:r>
          </w:p>
        </w:tc>
      </w:tr>
      <w:tr w:rsidR="003A25C3" w14:paraId="4AC9E6E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66A9CD" w14:textId="77777777" w:rsidR="003A25C3" w:rsidRDefault="002625E3">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BBFF01E" w14:textId="77777777" w:rsidR="003A25C3" w:rsidRDefault="002625E3">
            <w:pPr>
              <w:pStyle w:val="TableText"/>
            </w:pPr>
            <w:r>
              <w:rPr>
                <w:rStyle w:val="VARIABLE"/>
              </w:rPr>
              <w:t>intr-cam-insp-07</w:t>
            </w:r>
          </w:p>
        </w:tc>
      </w:tr>
      <w:tr w:rsidR="003A25C3" w14:paraId="3EAD01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D15C51" w14:textId="77777777" w:rsidR="003A25C3" w:rsidRDefault="002625E3">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6864A390" w14:textId="77777777" w:rsidR="003A25C3" w:rsidRDefault="002625E3">
            <w:pPr>
              <w:pStyle w:val="TableText"/>
            </w:pPr>
            <w:r>
              <w:rPr>
                <w:rStyle w:val="VARIABLE"/>
              </w:rPr>
              <w:t>2026-05-02T07:55:00Z</w:t>
            </w:r>
          </w:p>
        </w:tc>
      </w:tr>
      <w:tr w:rsidR="003A25C3" w14:paraId="0E2B82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A1F372" w14:textId="77777777" w:rsidR="003A25C3" w:rsidRDefault="002625E3">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5D0CDDF5" w14:textId="77777777" w:rsidR="003A25C3" w:rsidRDefault="002625E3">
            <w:pPr>
              <w:pStyle w:val="TableText"/>
            </w:pPr>
            <w:r>
              <w:rPr>
                <w:rStyle w:val="VARIABLE"/>
              </w:rPr>
              <w:t>true</w:t>
            </w:r>
          </w:p>
        </w:tc>
      </w:tr>
      <w:tr w:rsidR="003A25C3" w14:paraId="362AC46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A969BB" w14:textId="77777777" w:rsidR="003A25C3" w:rsidRDefault="002625E3">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12E750AF" w14:textId="77777777" w:rsidR="003A25C3" w:rsidRDefault="002625E3">
            <w:pPr>
              <w:pStyle w:val="TableText"/>
            </w:pPr>
            <w:r>
              <w:rPr>
                <w:rStyle w:val="VARIABLE"/>
              </w:rPr>
              <w:t>Zhang</w:t>
            </w:r>
          </w:p>
        </w:tc>
      </w:tr>
      <w:tr w:rsidR="003A25C3" w14:paraId="21BCD2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8C1B65" w14:textId="77777777" w:rsidR="003A25C3" w:rsidRDefault="002625E3">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4BD7644" w14:textId="77777777" w:rsidR="003A25C3" w:rsidRDefault="002625E3">
            <w:pPr>
              <w:pStyle w:val="TableText"/>
            </w:pPr>
            <w:r>
              <w:rPr>
                <w:rStyle w:val="VARIABLE"/>
              </w:rPr>
              <w:t>0.08</w:t>
            </w:r>
          </w:p>
        </w:tc>
      </w:tr>
    </w:tbl>
    <w:p w14:paraId="0BFCFF60" w14:textId="77777777" w:rsidR="003A25C3" w:rsidRDefault="003A25C3">
      <w:pPr>
        <w:pStyle w:val="spacer"/>
      </w:pPr>
    </w:p>
    <w:p w14:paraId="6A9765B2" w14:textId="77777777" w:rsidR="003A25C3" w:rsidRDefault="002625E3">
      <w:pPr>
        <w:pStyle w:val="PARAGRAPH"/>
      </w:pPr>
      <w:r>
        <w:rPr>
          <w:rStyle w:val="VARIABLE"/>
        </w:rPr>
        <w:t>Intrinsics</w:t>
      </w:r>
      <w:r>
        <w:t xml:space="preserve"> field values, in the units fixed by base specification §5.12:</w:t>
      </w:r>
    </w:p>
    <w:p w14:paraId="51FB995C" w14:textId="43353202" w:rsidR="003A25C3" w:rsidRDefault="002625E3">
      <w:pPr>
        <w:pStyle w:val="TABLE-title"/>
      </w:pPr>
      <w:bookmarkStart w:id="891" w:name="_Toc238627160"/>
      <w:r>
        <w:t xml:space="preserve">Table </w:t>
      </w:r>
      <w:r>
        <w:fldChar w:fldCharType="begin"/>
      </w:r>
      <w:r>
        <w:instrText xml:space="preserve"> SEQ Table \* ARABIC </w:instrText>
      </w:r>
      <w:r>
        <w:fldChar w:fldCharType="separate"/>
      </w:r>
      <w:r w:rsidR="00C44EBE">
        <w:rPr>
          <w:noProof/>
        </w:rPr>
        <w:t>161</w:t>
      </w:r>
      <w:r>
        <w:fldChar w:fldCharType="end"/>
      </w:r>
      <w:r>
        <w:t xml:space="preserve"> – Coordinate frames and calibration (3)</w:t>
      </w:r>
      <w:bookmarkEnd w:id="8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63E4256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6394B6C" w14:textId="77777777" w:rsidR="003A25C3" w:rsidRDefault="002625E3">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E1249B5" w14:textId="77777777" w:rsidR="003A25C3" w:rsidRDefault="002625E3">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6347524" w14:textId="77777777" w:rsidR="003A25C3" w:rsidRDefault="002625E3">
            <w:pPr>
              <w:pStyle w:val="TableText"/>
            </w:pPr>
            <w:r>
              <w:t>Unit / convention</w:t>
            </w:r>
          </w:p>
        </w:tc>
      </w:tr>
      <w:tr w:rsidR="003A25C3" w14:paraId="427AF2D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7EB53F" w14:textId="77777777" w:rsidR="003A25C3" w:rsidRDefault="002625E3">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40DA0DB" w14:textId="77777777" w:rsidR="003A25C3" w:rsidRDefault="002625E3">
            <w:pPr>
              <w:pStyle w:val="TableText"/>
            </w:pPr>
            <w:r>
              <w:rPr>
                <w:rStyle w:val="VARIABLE"/>
              </w:rPr>
              <w:t>8310.2</w:t>
            </w:r>
          </w:p>
        </w:tc>
        <w:tc>
          <w:tcPr>
            <w:tcW w:w="2976" w:type="dxa"/>
            <w:tcBorders>
              <w:top w:val="single" w:sz="4" w:space="0" w:color="auto"/>
              <w:left w:val="single" w:sz="4" w:space="0" w:color="auto"/>
              <w:bottom w:val="single" w:sz="4" w:space="0" w:color="auto"/>
              <w:right w:val="single" w:sz="4" w:space="0" w:color="auto"/>
            </w:tcBorders>
          </w:tcPr>
          <w:p w14:paraId="78714F3D" w14:textId="77777777" w:rsidR="003A25C3" w:rsidRDefault="002625E3">
            <w:pPr>
              <w:pStyle w:val="TableText"/>
            </w:pPr>
            <w:r>
              <w:t>px</w:t>
            </w:r>
          </w:p>
        </w:tc>
      </w:tr>
      <w:tr w:rsidR="003A25C3" w14:paraId="01C43F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9689B9" w14:textId="77777777" w:rsidR="003A25C3" w:rsidRDefault="002625E3">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2473A5EC" w14:textId="77777777" w:rsidR="003A25C3" w:rsidRDefault="002625E3">
            <w:pPr>
              <w:pStyle w:val="TableText"/>
            </w:pPr>
            <w:r>
              <w:rPr>
                <w:rStyle w:val="VARIABLE"/>
              </w:rPr>
              <w:t>8309.6</w:t>
            </w:r>
          </w:p>
        </w:tc>
        <w:tc>
          <w:tcPr>
            <w:tcW w:w="2976" w:type="dxa"/>
            <w:tcBorders>
              <w:top w:val="single" w:sz="4" w:space="0" w:color="auto"/>
              <w:left w:val="single" w:sz="4" w:space="0" w:color="auto"/>
              <w:bottom w:val="single" w:sz="4" w:space="0" w:color="auto"/>
              <w:right w:val="single" w:sz="4" w:space="0" w:color="auto"/>
            </w:tcBorders>
          </w:tcPr>
          <w:p w14:paraId="2ED01BD0" w14:textId="77777777" w:rsidR="003A25C3" w:rsidRDefault="002625E3">
            <w:pPr>
              <w:pStyle w:val="TableText"/>
            </w:pPr>
            <w:r>
              <w:t>px</w:t>
            </w:r>
          </w:p>
        </w:tc>
      </w:tr>
      <w:tr w:rsidR="003A25C3" w14:paraId="60CFD5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8057C4" w14:textId="77777777" w:rsidR="003A25C3" w:rsidRDefault="002625E3">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D238C43" w14:textId="77777777" w:rsidR="003A25C3" w:rsidRDefault="002625E3">
            <w:pPr>
              <w:pStyle w:val="TableText"/>
            </w:pPr>
            <w:r>
              <w:rPr>
                <w:rStyle w:val="VARIABLE"/>
              </w:rPr>
              <w:t>1295.4</w:t>
            </w:r>
          </w:p>
        </w:tc>
        <w:tc>
          <w:tcPr>
            <w:tcW w:w="2976" w:type="dxa"/>
            <w:tcBorders>
              <w:top w:val="single" w:sz="4" w:space="0" w:color="auto"/>
              <w:left w:val="single" w:sz="4" w:space="0" w:color="auto"/>
              <w:bottom w:val="single" w:sz="4" w:space="0" w:color="auto"/>
              <w:right w:val="single" w:sz="4" w:space="0" w:color="auto"/>
            </w:tcBorders>
          </w:tcPr>
          <w:p w14:paraId="1426D111" w14:textId="7A9DDC94" w:rsidR="003A25C3" w:rsidRDefault="002625E3">
            <w:pPr>
              <w:pStyle w:val="TableText"/>
            </w:pPr>
            <w:r>
              <w:t xml:space="preserve">px, corner-datum per </w:t>
            </w:r>
            <w:r>
              <w:fldChar w:fldCharType="begin"/>
            </w:r>
            <w:r>
              <w:instrText xml:space="preserve"> REF _Clause_c6_17 \r \h </w:instrText>
            </w:r>
            <w:r>
              <w:fldChar w:fldCharType="separate"/>
            </w:r>
            <w:r w:rsidR="00C44EBE">
              <w:t>6.17</w:t>
            </w:r>
            <w:r>
              <w:fldChar w:fldCharType="end"/>
            </w:r>
          </w:p>
        </w:tc>
      </w:tr>
      <w:tr w:rsidR="003A25C3" w14:paraId="2043C3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66B8D9" w14:textId="77777777" w:rsidR="003A25C3" w:rsidRDefault="002625E3">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195B9CBE" w14:textId="77777777" w:rsidR="003A25C3" w:rsidRDefault="002625E3">
            <w:pPr>
              <w:pStyle w:val="TableText"/>
            </w:pPr>
            <w:r>
              <w:rPr>
                <w:rStyle w:val="VARIABLE"/>
              </w:rPr>
              <w:t>971.2</w:t>
            </w:r>
          </w:p>
        </w:tc>
        <w:tc>
          <w:tcPr>
            <w:tcW w:w="2976" w:type="dxa"/>
            <w:tcBorders>
              <w:top w:val="single" w:sz="4" w:space="0" w:color="auto"/>
              <w:left w:val="single" w:sz="4" w:space="0" w:color="auto"/>
              <w:bottom w:val="single" w:sz="4" w:space="0" w:color="auto"/>
              <w:right w:val="single" w:sz="4" w:space="0" w:color="auto"/>
            </w:tcBorders>
          </w:tcPr>
          <w:p w14:paraId="4D132442" w14:textId="26BFBCED" w:rsidR="003A25C3" w:rsidRDefault="002625E3">
            <w:pPr>
              <w:pStyle w:val="TableText"/>
            </w:pPr>
            <w:r>
              <w:t xml:space="preserve">px, corner-datum per </w:t>
            </w:r>
            <w:r>
              <w:fldChar w:fldCharType="begin"/>
            </w:r>
            <w:r>
              <w:instrText xml:space="preserve"> REF _Clause_c6_17 \r \h </w:instrText>
            </w:r>
            <w:r>
              <w:fldChar w:fldCharType="separate"/>
            </w:r>
            <w:r w:rsidR="00C44EBE">
              <w:t>6.17</w:t>
            </w:r>
            <w:r>
              <w:fldChar w:fldCharType="end"/>
            </w:r>
          </w:p>
        </w:tc>
      </w:tr>
      <w:tr w:rsidR="003A25C3" w14:paraId="62A95A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EF79B6" w14:textId="77777777" w:rsidR="003A25C3" w:rsidRDefault="002625E3">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431F1DF0" w14:textId="77777777" w:rsidR="003A25C3" w:rsidRDefault="002625E3">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21EA33BD" w14:textId="77777777" w:rsidR="003A25C3" w:rsidRDefault="002625E3">
            <w:pPr>
              <w:pStyle w:val="TableText"/>
            </w:pPr>
            <w:r>
              <w:t>px</w:t>
            </w:r>
          </w:p>
        </w:tc>
      </w:tr>
      <w:tr w:rsidR="003A25C3" w14:paraId="1608DE5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E8D499" w14:textId="77777777" w:rsidR="003A25C3" w:rsidRDefault="002625E3">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60BB651B" w14:textId="77777777" w:rsidR="003A25C3" w:rsidRDefault="002625E3">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63A5C30" w14:textId="65C2268F" w:rsidR="003A25C3" w:rsidRDefault="002625E3">
            <w:pPr>
              <w:pStyle w:val="TableText"/>
            </w:pPr>
            <w:r>
              <w:fldChar w:fldCharType="begin"/>
            </w:r>
            <w:r>
              <w:instrText xml:space="preserve"> REF _Clause_c6_17 \r \h </w:instrText>
            </w:r>
            <w:r>
              <w:fldChar w:fldCharType="separate"/>
            </w:r>
            <w:r w:rsidR="00C44EBE">
              <w:t>6.17</w:t>
            </w:r>
            <w:r>
              <w:fldChar w:fldCharType="end"/>
            </w:r>
            <w:r>
              <w:t xml:space="preserve"> ordering: k1, k2, p1, p2, k3</w:t>
            </w:r>
          </w:p>
        </w:tc>
      </w:tr>
      <w:tr w:rsidR="003A25C3" w14:paraId="6D477A1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524242" w14:textId="77777777" w:rsidR="003A25C3" w:rsidRDefault="002625E3">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70CCB203" w14:textId="77777777" w:rsidR="003A25C3" w:rsidRDefault="002625E3">
            <w:pPr>
              <w:pStyle w:val="TableText"/>
            </w:pPr>
            <w:r>
              <w:rPr>
                <w:rStyle w:val="VARIABLE"/>
              </w:rPr>
              <w:t>[-0.0021, 0.0004, 0.0, 0.0, 0.0]</w:t>
            </w:r>
          </w:p>
        </w:tc>
        <w:tc>
          <w:tcPr>
            <w:tcW w:w="2976" w:type="dxa"/>
            <w:tcBorders>
              <w:top w:val="single" w:sz="4" w:space="0" w:color="auto"/>
              <w:left w:val="single" w:sz="4" w:space="0" w:color="auto"/>
              <w:bottom w:val="single" w:sz="4" w:space="0" w:color="auto"/>
              <w:right w:val="single" w:sz="4" w:space="0" w:color="auto"/>
            </w:tcBorders>
          </w:tcPr>
          <w:p w14:paraId="7700893B" w14:textId="77777777" w:rsidR="003A25C3" w:rsidRDefault="002625E3">
            <w:pPr>
              <w:pStyle w:val="TableText"/>
            </w:pPr>
            <w:r>
              <w:t>dimensionless; a telecentric lens is close to distortion-free</w:t>
            </w:r>
          </w:p>
        </w:tc>
      </w:tr>
      <w:tr w:rsidR="003A25C3" w14:paraId="6A248CB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826E83" w14:textId="77777777" w:rsidR="003A25C3" w:rsidRDefault="002625E3">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1CFB461B" w14:textId="77777777" w:rsidR="003A25C3" w:rsidRDefault="002625E3">
            <w:pPr>
              <w:pStyle w:val="TableText"/>
            </w:pPr>
            <w:r>
              <w:rPr>
                <w:rStyle w:val="VARIABLE"/>
              </w:rPr>
              <w:t>2592</w:t>
            </w:r>
          </w:p>
        </w:tc>
        <w:tc>
          <w:tcPr>
            <w:tcW w:w="2976" w:type="dxa"/>
            <w:tcBorders>
              <w:top w:val="single" w:sz="4" w:space="0" w:color="auto"/>
              <w:left w:val="single" w:sz="4" w:space="0" w:color="auto"/>
              <w:bottom w:val="single" w:sz="4" w:space="0" w:color="auto"/>
              <w:right w:val="single" w:sz="4" w:space="0" w:color="auto"/>
            </w:tcBorders>
          </w:tcPr>
          <w:p w14:paraId="30D4247A" w14:textId="77777777" w:rsidR="003A25C3" w:rsidRDefault="002625E3">
            <w:pPr>
              <w:pStyle w:val="TableText"/>
            </w:pPr>
            <w:r>
              <w:t>px</w:t>
            </w:r>
          </w:p>
        </w:tc>
      </w:tr>
      <w:tr w:rsidR="003A25C3" w14:paraId="17363A5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B7F643" w14:textId="77777777" w:rsidR="003A25C3" w:rsidRDefault="002625E3">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8750EAE" w14:textId="77777777" w:rsidR="003A25C3" w:rsidRDefault="002625E3">
            <w:pPr>
              <w:pStyle w:val="TableText"/>
            </w:pPr>
            <w:r>
              <w:rPr>
                <w:rStyle w:val="VARIABLE"/>
              </w:rPr>
              <w:t>1944</w:t>
            </w:r>
          </w:p>
        </w:tc>
        <w:tc>
          <w:tcPr>
            <w:tcW w:w="2976" w:type="dxa"/>
            <w:tcBorders>
              <w:top w:val="single" w:sz="4" w:space="0" w:color="auto"/>
              <w:left w:val="single" w:sz="4" w:space="0" w:color="auto"/>
              <w:bottom w:val="single" w:sz="4" w:space="0" w:color="auto"/>
              <w:right w:val="single" w:sz="4" w:space="0" w:color="auto"/>
            </w:tcBorders>
          </w:tcPr>
          <w:p w14:paraId="338D5B90" w14:textId="77777777" w:rsidR="003A25C3" w:rsidRDefault="002625E3">
            <w:pPr>
              <w:pStyle w:val="TableText"/>
            </w:pPr>
            <w:r>
              <w:t>px</w:t>
            </w:r>
          </w:p>
        </w:tc>
      </w:tr>
    </w:tbl>
    <w:p w14:paraId="7EE0608B" w14:textId="77777777" w:rsidR="003A25C3" w:rsidRDefault="003A25C3">
      <w:pPr>
        <w:pStyle w:val="spacer"/>
      </w:pPr>
    </w:p>
    <w:p w14:paraId="22F3E4C8" w14:textId="77777777" w:rsidR="003A25C3" w:rsidRDefault="002625E3">
      <w:pPr>
        <w:pStyle w:val="PARAGRAPH"/>
      </w:pPr>
      <w:r>
        <w:rPr>
          <w:rStyle w:val="VARIABLE"/>
        </w:rPr>
        <w:t>StationMounting</w:t>
      </w:r>
      <w:r>
        <w:t xml:space="preserve"> (</w:t>
      </w:r>
      <w:r>
        <w:rPr>
          <w:rStyle w:val="VARIABLE"/>
        </w:rPr>
        <w:t>ExtrinsicCalibrationType</w:t>
      </w:r>
      <w:r>
        <w:t>) — Transform from the camera frame to the station world frame. The camera is fixed, so there is no kinematic chain.</w:t>
      </w:r>
    </w:p>
    <w:p w14:paraId="758A1D09" w14:textId="106C9D11" w:rsidR="003A25C3" w:rsidRDefault="002625E3">
      <w:pPr>
        <w:pStyle w:val="TABLE-title"/>
      </w:pPr>
      <w:bookmarkStart w:id="892" w:name="_Toc238627161"/>
      <w:r>
        <w:t xml:space="preserve">Table </w:t>
      </w:r>
      <w:r>
        <w:fldChar w:fldCharType="begin"/>
      </w:r>
      <w:r>
        <w:instrText xml:space="preserve"> SEQ Table \* ARABIC </w:instrText>
      </w:r>
      <w:r>
        <w:fldChar w:fldCharType="separate"/>
      </w:r>
      <w:r w:rsidR="00C44EBE">
        <w:rPr>
          <w:noProof/>
        </w:rPr>
        <w:t>162</w:t>
      </w:r>
      <w:r>
        <w:fldChar w:fldCharType="end"/>
      </w:r>
      <w:r>
        <w:t xml:space="preserve"> – Coordinate frames and calibration (4)</w:t>
      </w:r>
      <w:bookmarkEnd w:id="8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166905D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EB22C2" w14:textId="77777777" w:rsidR="003A25C3" w:rsidRDefault="002625E3">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2441695" w14:textId="77777777" w:rsidR="003A25C3" w:rsidRDefault="002625E3">
            <w:pPr>
              <w:pStyle w:val="TableText"/>
            </w:pPr>
            <w:r>
              <w:t>Value</w:t>
            </w:r>
          </w:p>
        </w:tc>
      </w:tr>
      <w:tr w:rsidR="003A25C3" w14:paraId="56126B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C83C57" w14:textId="77777777" w:rsidR="003A25C3" w:rsidRDefault="002625E3">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233B7C6" w14:textId="77777777" w:rsidR="003A25C3" w:rsidRDefault="002625E3">
            <w:pPr>
              <w:pStyle w:val="TableText"/>
            </w:pPr>
            <w:r>
              <w:rPr>
                <w:rStyle w:val="VARIABLE"/>
              </w:rPr>
              <w:t>extr-cam-insp-07</w:t>
            </w:r>
          </w:p>
        </w:tc>
      </w:tr>
      <w:tr w:rsidR="003A25C3" w14:paraId="1BBD03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4869D" w14:textId="77777777" w:rsidR="003A25C3" w:rsidRDefault="002625E3">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05BC3AD4" w14:textId="77777777" w:rsidR="003A25C3" w:rsidRDefault="002625E3">
            <w:pPr>
              <w:pStyle w:val="TableText"/>
            </w:pPr>
            <w:r>
              <w:rPr>
                <w:rStyle w:val="VARIABLE"/>
              </w:rPr>
              <w:t>2026-05-02T08:20:00Z</w:t>
            </w:r>
          </w:p>
        </w:tc>
      </w:tr>
      <w:tr w:rsidR="003A25C3" w14:paraId="3D39B33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2AE966" w14:textId="77777777" w:rsidR="003A25C3" w:rsidRDefault="002625E3">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5650158" w14:textId="77777777" w:rsidR="003A25C3" w:rsidRDefault="002625E3">
            <w:pPr>
              <w:pStyle w:val="TableText"/>
            </w:pPr>
            <w:r>
              <w:rPr>
                <w:rStyle w:val="VARIABLE"/>
              </w:rPr>
              <w:t>true</w:t>
            </w:r>
          </w:p>
        </w:tc>
      </w:tr>
      <w:tr w:rsidR="003A25C3" w14:paraId="699DCC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F4DC26" w14:textId="77777777" w:rsidR="003A25C3" w:rsidRDefault="002625E3">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20345110" w14:textId="77777777" w:rsidR="003A25C3" w:rsidRDefault="002625E3">
            <w:pPr>
              <w:pStyle w:val="TableText"/>
            </w:pPr>
            <w:r>
              <w:rPr>
                <w:rStyle w:val="VARIABLE"/>
              </w:rPr>
              <w:t>TargetPlate</w:t>
            </w:r>
          </w:p>
        </w:tc>
      </w:tr>
      <w:tr w:rsidR="003A25C3" w14:paraId="65BE24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D03154" w14:textId="77777777" w:rsidR="003A25C3" w:rsidRDefault="002625E3">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3A4E76" w14:textId="77777777" w:rsidR="003A25C3" w:rsidRDefault="002625E3">
            <w:pPr>
              <w:pStyle w:val="TableText"/>
            </w:pPr>
            <w:r>
              <w:rPr>
                <w:rStyle w:val="VARIABLE"/>
              </w:rPr>
              <w:t>0.00015</w:t>
            </w:r>
          </w:p>
        </w:tc>
      </w:tr>
      <w:tr w:rsidR="003A25C3" w14:paraId="4A7A023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D4D3C2" w14:textId="77777777" w:rsidR="003A25C3" w:rsidRDefault="002625E3">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8FF8E02" w14:textId="77777777" w:rsidR="003A25C3" w:rsidRDefault="002625E3">
            <w:pPr>
              <w:pStyle w:val="TableText"/>
            </w:pPr>
            <w:r>
              <w:rPr>
                <w:rStyle w:val="VARIABLE"/>
              </w:rPr>
              <w:t>Fixed</w:t>
            </w:r>
          </w:p>
        </w:tc>
      </w:tr>
      <w:tr w:rsidR="003A25C3" w14:paraId="45B36B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F720C" w14:textId="77777777" w:rsidR="003A25C3" w:rsidRDefault="002625E3">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402B5285" w14:textId="77777777" w:rsidR="003A25C3" w:rsidRDefault="002625E3">
            <w:pPr>
              <w:pStyle w:val="TableText"/>
            </w:pPr>
            <w:r>
              <w:rPr>
                <w:rStyle w:val="VARIABLE"/>
              </w:rPr>
              <w:t>camera_insp_07</w:t>
            </w:r>
          </w:p>
        </w:tc>
      </w:tr>
      <w:tr w:rsidR="003A25C3" w14:paraId="0F3FE6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ABC4DF" w14:textId="77777777" w:rsidR="003A25C3" w:rsidRDefault="002625E3">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441928C5" w14:textId="77777777" w:rsidR="003A25C3" w:rsidRDefault="002625E3">
            <w:pPr>
              <w:pStyle w:val="TableText"/>
            </w:pPr>
            <w:r>
              <w:rPr>
                <w:rStyle w:val="VARIABLE"/>
              </w:rPr>
              <w:t>station</w:t>
            </w:r>
          </w:p>
        </w:tc>
      </w:tr>
    </w:tbl>
    <w:p w14:paraId="37877D8E" w14:textId="77777777" w:rsidR="003A25C3" w:rsidRDefault="003A25C3">
      <w:pPr>
        <w:pStyle w:val="spacer"/>
      </w:pPr>
    </w:p>
    <w:p w14:paraId="741E90F1" w14:textId="77777777" w:rsidR="003A25C3" w:rsidRDefault="002625E3">
      <w:pPr>
        <w:pStyle w:val="PARAGRAPH"/>
      </w:pPr>
      <w:r>
        <w:rPr>
          <w:rStyle w:val="VARIABLE"/>
        </w:rPr>
        <w:t>Transform</w:t>
      </w:r>
      <w:r>
        <w:t xml:space="preserve"> field values, in the units fixed by base specification §5.12:</w:t>
      </w:r>
    </w:p>
    <w:p w14:paraId="7CDF52B4" w14:textId="4C8ECA23" w:rsidR="003A25C3" w:rsidRDefault="002625E3">
      <w:pPr>
        <w:pStyle w:val="TABLE-title"/>
      </w:pPr>
      <w:bookmarkStart w:id="893" w:name="_Tab_coordinate_frames_and_calibration_t"/>
      <w:bookmarkStart w:id="894" w:name="_Toc238627162"/>
      <w:r>
        <w:lastRenderedPageBreak/>
        <w:t xml:space="preserve">Table </w:t>
      </w:r>
      <w:r>
        <w:fldChar w:fldCharType="begin"/>
      </w:r>
      <w:r>
        <w:instrText xml:space="preserve"> SEQ Table \* ARABIC </w:instrText>
      </w:r>
      <w:r>
        <w:fldChar w:fldCharType="separate"/>
      </w:r>
      <w:r w:rsidR="00C44EBE">
        <w:rPr>
          <w:noProof/>
        </w:rPr>
        <w:t>163</w:t>
      </w:r>
      <w:r>
        <w:fldChar w:fldCharType="end"/>
      </w:r>
      <w:r>
        <w:t xml:space="preserve"> – Coordinate frames and calibration (5)</w:t>
      </w:r>
      <w:bookmarkEnd w:id="893"/>
      <w:bookmarkEnd w:id="8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2187C97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B52311" w14:textId="77777777" w:rsidR="003A25C3" w:rsidRDefault="002625E3">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91A90A2" w14:textId="77777777" w:rsidR="003A25C3" w:rsidRDefault="002625E3">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0C59ECB" w14:textId="77777777" w:rsidR="003A25C3" w:rsidRDefault="002625E3">
            <w:pPr>
              <w:pStyle w:val="TableText"/>
            </w:pPr>
            <w:r>
              <w:t>Unit / convention</w:t>
            </w:r>
          </w:p>
        </w:tc>
      </w:tr>
      <w:tr w:rsidR="003A25C3" w14:paraId="714850F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281D30" w14:textId="77777777" w:rsidR="003A25C3" w:rsidRDefault="002625E3">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78CCEC56" w14:textId="77777777" w:rsidR="003A25C3" w:rsidRDefault="002625E3">
            <w:pPr>
              <w:pStyle w:val="TableText"/>
            </w:pPr>
            <w:r>
              <w:rPr>
                <w:rStyle w:val="VARIABLE"/>
              </w:rPr>
              <w:t>station</w:t>
            </w:r>
          </w:p>
        </w:tc>
        <w:tc>
          <w:tcPr>
            <w:tcW w:w="2976" w:type="dxa"/>
            <w:tcBorders>
              <w:top w:val="single" w:sz="4" w:space="0" w:color="auto"/>
              <w:left w:val="single" w:sz="4" w:space="0" w:color="auto"/>
              <w:bottom w:val="single" w:sz="4" w:space="0" w:color="auto"/>
              <w:right w:val="single" w:sz="4" w:space="0" w:color="auto"/>
            </w:tcBorders>
          </w:tcPr>
          <w:p w14:paraId="44EA233A" w14:textId="74283E96" w:rsidR="003A25C3" w:rsidRDefault="002625E3">
            <w:pPr>
              <w:pStyle w:val="TableText"/>
            </w:pPr>
            <w:r>
              <w:t xml:space="preserve">equals the TargetFrame's FrameId, per the </w:t>
            </w:r>
            <w:r>
              <w:fldChar w:fldCharType="begin"/>
            </w:r>
            <w:r>
              <w:instrText xml:space="preserve"> REF _Clause_c6_17 \r \h </w:instrText>
            </w:r>
            <w:r>
              <w:fldChar w:fldCharType="separate"/>
            </w:r>
            <w:r w:rsidR="00C44EBE">
              <w:t>6.17</w:t>
            </w:r>
            <w:r>
              <w:fldChar w:fldCharType="end"/>
            </w:r>
            <w:r>
              <w:t xml:space="preserve"> frame-precedence rule</w:t>
            </w:r>
          </w:p>
        </w:tc>
      </w:tr>
      <w:tr w:rsidR="003A25C3" w14:paraId="7E55F34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B52AC5" w14:textId="77777777" w:rsidR="003A25C3" w:rsidRDefault="002625E3">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15146E01" w14:textId="77777777" w:rsidR="003A25C3" w:rsidRDefault="002625E3">
            <w:pPr>
              <w:pStyle w:val="TableText"/>
            </w:pPr>
            <w:r>
              <w:rPr>
                <w:rStyle w:val="VARIABLE"/>
              </w:rPr>
              <w:t>(0.0, 0.0, 0.320)</w:t>
            </w:r>
          </w:p>
        </w:tc>
        <w:tc>
          <w:tcPr>
            <w:tcW w:w="2976" w:type="dxa"/>
            <w:tcBorders>
              <w:top w:val="single" w:sz="4" w:space="0" w:color="auto"/>
              <w:left w:val="single" w:sz="4" w:space="0" w:color="auto"/>
              <w:bottom w:val="single" w:sz="4" w:space="0" w:color="auto"/>
              <w:right w:val="single" w:sz="4" w:space="0" w:color="auto"/>
            </w:tcBorders>
          </w:tcPr>
          <w:p w14:paraId="766488E2" w14:textId="77777777" w:rsidR="003A25C3" w:rsidRDefault="002625E3">
            <w:pPr>
              <w:pStyle w:val="TableText"/>
            </w:pPr>
            <w:r>
              <w:t>metres, ordered (x, y, z)</w:t>
            </w:r>
          </w:p>
        </w:tc>
      </w:tr>
      <w:tr w:rsidR="003A25C3" w14:paraId="4263FBB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B5520" w14:textId="77777777" w:rsidR="003A25C3" w:rsidRDefault="002625E3">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220EF8A2" w14:textId="77777777" w:rsidR="003A25C3" w:rsidRDefault="002625E3">
            <w:pPr>
              <w:pStyle w:val="TableText"/>
            </w:pPr>
            <w:r>
              <w:rPr>
                <w:rStyle w:val="VARIABLE"/>
              </w:rPr>
              <w:t>(1.0, 0.0, 0.0, 0.0)</w:t>
            </w:r>
          </w:p>
        </w:tc>
        <w:tc>
          <w:tcPr>
            <w:tcW w:w="2976" w:type="dxa"/>
            <w:tcBorders>
              <w:top w:val="single" w:sz="4" w:space="0" w:color="auto"/>
              <w:left w:val="single" w:sz="4" w:space="0" w:color="auto"/>
              <w:bottom w:val="single" w:sz="4" w:space="0" w:color="auto"/>
              <w:right w:val="single" w:sz="4" w:space="0" w:color="auto"/>
            </w:tcBorders>
          </w:tcPr>
          <w:p w14:paraId="09AF4240" w14:textId="77777777" w:rsidR="003A25C3" w:rsidRDefault="002625E3">
            <w:pPr>
              <w:pStyle w:val="TableText"/>
            </w:pPr>
            <w:r>
              <w:t>unit quaternion ordered (x, y, z, w); a 180 degree rotation about x, so the camera looks down at the station</w:t>
            </w:r>
          </w:p>
        </w:tc>
      </w:tr>
      <w:tr w:rsidR="003A25C3" w14:paraId="10BD33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E6BDC1" w14:textId="77777777" w:rsidR="003A25C3" w:rsidRDefault="002625E3">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09B6213" w14:textId="77777777" w:rsidR="003A25C3" w:rsidRDefault="002625E3">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1C3FD07" w14:textId="663AC1C5" w:rsidR="003A25C3" w:rsidRDefault="002625E3">
            <w:pPr>
              <w:pStyle w:val="TableText"/>
            </w:pPr>
            <w:r>
              <w:t xml:space="preserve">not reported, per the </w:t>
            </w:r>
            <w:r>
              <w:fldChar w:fldCharType="begin"/>
            </w:r>
            <w:r>
              <w:instrText xml:space="preserve"> REF _Clause_c6_17 \r \h </w:instrText>
            </w:r>
            <w:r>
              <w:fldChar w:fldCharType="separate"/>
            </w:r>
            <w:r w:rsidR="00C44EBE">
              <w:t>6.17</w:t>
            </w:r>
            <w:r>
              <w:fldChar w:fldCharType="end"/>
            </w:r>
            <w:r>
              <w:t xml:space="preserve"> sentinel</w:t>
            </w:r>
          </w:p>
        </w:tc>
      </w:tr>
    </w:tbl>
    <w:p w14:paraId="1439DB78" w14:textId="77777777" w:rsidR="003A25C3" w:rsidRDefault="003A25C3">
      <w:pPr>
        <w:pStyle w:val="spacer"/>
      </w:pPr>
    </w:p>
    <w:p w14:paraId="00E5ED6C" w14:textId="77777777" w:rsidR="003A25C3" w:rsidRDefault="002625E3">
      <w:pPr>
        <w:pStyle w:val="PARAGRAPH"/>
      </w:pPr>
      <w:r>
        <w:t xml:space="preserve">Each calibration is reachable from the sensor by a </w:t>
      </w:r>
      <w:r>
        <w:rPr>
          <w:rStyle w:val="VARIABLE"/>
        </w:rPr>
        <w:t>HasCalibration</w:t>
      </w:r>
      <w:r>
        <w:t xml:space="preserve"> reference, as base specification §5.11 requires.</w:t>
      </w:r>
    </w:p>
    <w:p w14:paraId="42042CB4" w14:textId="77777777" w:rsidR="003A25C3" w:rsidRDefault="002625E3">
      <w:pPr>
        <w:pStyle w:val="ANNEXtitle"/>
      </w:pPr>
      <w:bookmarkStart w:id="895" w:name="_Annex_cG_6"/>
      <w:bookmarkStart w:id="896" w:name="_Toc238626973"/>
      <w:r>
        <w:lastRenderedPageBreak/>
        <w:t>(informative)</w:t>
      </w:r>
      <w:r>
        <w:br/>
      </w:r>
      <w:r>
        <w:br/>
        <w:t>Inference</w:t>
      </w:r>
      <w:bookmarkEnd w:id="895"/>
      <w:bookmarkEnd w:id="896"/>
    </w:p>
    <w:p w14:paraId="700FE288" w14:textId="0EDA3D8B" w:rsidR="003A25C3" w:rsidRDefault="002625E3">
      <w:pPr>
        <w:pStyle w:val="TABLE-title"/>
      </w:pPr>
      <w:bookmarkStart w:id="897" w:name="_Tab_inference_tab1"/>
      <w:bookmarkStart w:id="898" w:name="_Toc238627163"/>
      <w:r>
        <w:t xml:space="preserve">Table </w:t>
      </w:r>
      <w:r>
        <w:fldChar w:fldCharType="begin"/>
      </w:r>
      <w:r>
        <w:instrText xml:space="preserve"> SEQ Table \* ARABIC </w:instrText>
      </w:r>
      <w:r>
        <w:fldChar w:fldCharType="separate"/>
      </w:r>
      <w:r w:rsidR="00C44EBE">
        <w:rPr>
          <w:noProof/>
        </w:rPr>
        <w:t>164</w:t>
      </w:r>
      <w:r>
        <w:fldChar w:fldCharType="end"/>
      </w:r>
      <w:r>
        <w:t xml:space="preserve"> – Inference</w:t>
      </w:r>
      <w:bookmarkEnd w:id="897"/>
      <w:bookmarkEnd w:id="8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4572D3F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35F847A" w14:textId="77777777" w:rsidR="003A25C3" w:rsidRDefault="002625E3">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5E7CD5EE" w14:textId="77777777" w:rsidR="003A25C3" w:rsidRDefault="002625E3">
            <w:pPr>
              <w:pStyle w:val="TableText"/>
            </w:pPr>
            <w:r>
              <w:t>Value</w:t>
            </w:r>
          </w:p>
        </w:tc>
      </w:tr>
      <w:tr w:rsidR="003A25C3" w14:paraId="613AD6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7C7E08" w14:textId="77777777" w:rsidR="003A25C3" w:rsidRDefault="002625E3">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2BE9DD6A" w14:textId="77777777" w:rsidR="003A25C3" w:rsidRDefault="002625E3">
            <w:pPr>
              <w:pStyle w:val="TableText"/>
            </w:pPr>
            <w:r>
              <w:rPr>
                <w:rStyle w:val="VARIABLE"/>
              </w:rPr>
              <w:t>SealDefectNet</w:t>
            </w:r>
            <w:r>
              <w:t xml:space="preserve"> v</w:t>
            </w:r>
            <w:r>
              <w:rPr>
                <w:rStyle w:val="VARIABLE"/>
              </w:rPr>
              <w:t>1.4.1</w:t>
            </w:r>
            <w:r>
              <w:t xml:space="preserve"> (ONNX)</w:t>
            </w:r>
          </w:p>
        </w:tc>
      </w:tr>
      <w:tr w:rsidR="003A25C3" w14:paraId="294559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112404" w14:textId="77777777" w:rsidR="003A25C3" w:rsidRDefault="002625E3">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7A5A1316" w14:textId="77777777" w:rsidR="003A25C3" w:rsidRDefault="002625E3">
            <w:pPr>
              <w:pStyle w:val="TableText"/>
            </w:pPr>
            <w:r>
              <w:rPr>
                <w:rStyle w:val="VARIABLE"/>
              </w:rPr>
              <w:t>Segmentation</w:t>
            </w:r>
          </w:p>
        </w:tc>
      </w:tr>
      <w:tr w:rsidR="003A25C3" w14:paraId="647CF1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A57B15" w14:textId="77777777" w:rsidR="003A25C3" w:rsidRDefault="002625E3">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6E6DE0DE" w14:textId="77777777" w:rsidR="003A25C3" w:rsidRDefault="002625E3">
            <w:pPr>
              <w:pStyle w:val="TableText"/>
            </w:pPr>
            <w:r>
              <w:rPr>
                <w:rStyle w:val="VARIABLE"/>
              </w:rPr>
              <w:t>OnServer</w:t>
            </w:r>
          </w:p>
        </w:tc>
      </w:tr>
      <w:tr w:rsidR="003A25C3" w14:paraId="2858A04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5CF17E" w14:textId="77777777" w:rsidR="003A25C3" w:rsidRDefault="002625E3">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4EA8ED06" w14:textId="77777777" w:rsidR="003A25C3" w:rsidRDefault="002625E3">
            <w:pPr>
              <w:pStyle w:val="TableText"/>
            </w:pPr>
            <w:r>
              <w:rPr>
                <w:rStyle w:val="VARIABLE"/>
              </w:rPr>
              <w:t>Npu</w:t>
            </w:r>
          </w:p>
        </w:tc>
      </w:tr>
      <w:tr w:rsidR="003A25C3" w14:paraId="6B09A59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5EB082" w14:textId="77777777" w:rsidR="003A25C3" w:rsidRDefault="002625E3">
            <w:pPr>
              <w:pStyle w:val="TableText"/>
            </w:pPr>
            <w:r>
              <w:rPr>
                <w:rStyle w:val="VARIABLE"/>
              </w:rPr>
              <w:t>MaxResultAge</w:t>
            </w:r>
          </w:p>
        </w:tc>
        <w:tc>
          <w:tcPr>
            <w:tcW w:w="4463" w:type="dxa"/>
            <w:tcBorders>
              <w:top w:val="single" w:sz="4" w:space="0" w:color="auto"/>
              <w:left w:val="single" w:sz="4" w:space="0" w:color="auto"/>
              <w:bottom w:val="single" w:sz="4" w:space="0" w:color="auto"/>
              <w:right w:val="single" w:sz="4" w:space="0" w:color="auto"/>
            </w:tcBorders>
          </w:tcPr>
          <w:p w14:paraId="666991F4" w14:textId="77777777" w:rsidR="003A25C3" w:rsidRDefault="002625E3">
            <w:pPr>
              <w:pStyle w:val="TableText"/>
            </w:pPr>
            <w:r>
              <w:rPr>
                <w:rStyle w:val="VARIABLE"/>
              </w:rPr>
              <w:t>86400000</w:t>
            </w:r>
            <w:r>
              <w:t xml:space="preserve"> ms</w:t>
            </w:r>
          </w:p>
        </w:tc>
      </w:tr>
      <w:tr w:rsidR="003A25C3" w14:paraId="6C21D3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D8F177" w14:textId="77777777" w:rsidR="003A25C3" w:rsidRDefault="002625E3">
            <w:pPr>
              <w:pStyle w:val="TableText"/>
            </w:pPr>
            <w:r>
              <w:rPr>
                <w:rStyle w:val="VARIABLE"/>
              </w:rPr>
              <w:t>MaxRetainedResults</w:t>
            </w:r>
          </w:p>
        </w:tc>
        <w:tc>
          <w:tcPr>
            <w:tcW w:w="4463" w:type="dxa"/>
            <w:tcBorders>
              <w:top w:val="single" w:sz="4" w:space="0" w:color="auto"/>
              <w:left w:val="single" w:sz="4" w:space="0" w:color="auto"/>
              <w:bottom w:val="single" w:sz="4" w:space="0" w:color="auto"/>
              <w:right w:val="single" w:sz="4" w:space="0" w:color="auto"/>
            </w:tcBorders>
          </w:tcPr>
          <w:p w14:paraId="5485898F" w14:textId="77777777" w:rsidR="003A25C3" w:rsidRDefault="002625E3">
            <w:pPr>
              <w:pStyle w:val="TableText"/>
            </w:pPr>
            <w:r>
              <w:rPr>
                <w:rStyle w:val="VARIABLE"/>
              </w:rPr>
              <w:t>10000</w:t>
            </w:r>
          </w:p>
        </w:tc>
      </w:tr>
    </w:tbl>
    <w:p w14:paraId="01EA9B7C" w14:textId="77777777" w:rsidR="003A25C3" w:rsidRDefault="003A25C3">
      <w:pPr>
        <w:pStyle w:val="spacer"/>
      </w:pPr>
    </w:p>
    <w:p w14:paraId="4210FE56" w14:textId="77777777" w:rsidR="003A25C3" w:rsidRDefault="002625E3">
      <w:pPr>
        <w:pStyle w:val="PARAGRAPH"/>
      </w:pPr>
      <w:r>
        <w:t xml:space="preserve">Inference runs </w:t>
      </w:r>
      <w:r>
        <w:rPr>
          <w:b/>
        </w:rPr>
        <w:t>on-server</w:t>
      </w:r>
      <w:r>
        <w:t xml:space="preserve">: </w:t>
      </w:r>
      <w:r>
        <w:rPr>
          <w:rStyle w:val="VARIABLE"/>
        </w:rPr>
        <w:t>InferenceLocation = OnServer</w:t>
      </w:r>
      <w:r>
        <w:t xml:space="preserve">, on an NPU in the station industrial PC. A client consuming the results cannot distinguish this from the off-server robotics example except by reading that one property — which is the intent of base specification §8.2. Because the pipeline is not continuous, </w:t>
      </w:r>
      <w:r>
        <w:rPr>
          <w:rStyle w:val="VARIABLE"/>
        </w:rPr>
        <w:t>RunInference</w:t>
      </w:r>
      <w:r>
        <w:t xml:space="preserve"> is called per part by the station PLC and returns the </w:t>
      </w:r>
      <w:r>
        <w:rPr>
          <w:rStyle w:val="VARIABLE"/>
        </w:rPr>
        <w:t>ResultId</w:t>
      </w:r>
      <w:r>
        <w:t xml:space="preserve"> it produced.</w:t>
      </w:r>
    </w:p>
    <w:p w14:paraId="34B9D68D" w14:textId="77777777" w:rsidR="003A25C3" w:rsidRDefault="002625E3">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says which model is serving now. Each retained result records the model that actually answered in </w:t>
      </w:r>
      <w:r>
        <w:rPr>
          <w:rStyle w:val="VARIABLE"/>
        </w:rPr>
        <w:t>ModelUsed</w:t>
      </w:r>
      <w:r>
        <w:t xml:space="preserve">, so an audit follows </w:t>
      </w:r>
      <w:r>
        <w:rPr>
          <w:rStyle w:val="VARIABLE"/>
        </w:rPr>
        <w:t>result.ModelUsed</w:t>
      </w:r>
      <w:r>
        <w:t xml:space="preserve"> to the model and its </w:t>
      </w:r>
      <w:r>
        <w:rPr>
          <w:rStyle w:val="VARIABLE"/>
        </w:rPr>
        <w:t>Digest</w:t>
      </w:r>
      <w:r>
        <w:t xml:space="preserve"> even after a promotion, fallback or followed-reference change.</w:t>
      </w:r>
    </w:p>
    <w:p w14:paraId="3735D873" w14:textId="77777777" w:rsidR="003A25C3" w:rsidRDefault="002625E3">
      <w:pPr>
        <w:pStyle w:val="ANNEXtitle"/>
      </w:pPr>
      <w:bookmarkStart w:id="899" w:name="_Annex_cG_7"/>
      <w:bookmarkStart w:id="900" w:name="_Toc238626974"/>
      <w:r>
        <w:lastRenderedPageBreak/>
        <w:t>(informative)</w:t>
      </w:r>
      <w:r>
        <w:br/>
      </w:r>
      <w:r>
        <w:br/>
        <w:t>Results</w:t>
      </w:r>
      <w:bookmarkEnd w:id="899"/>
      <w:bookmarkEnd w:id="900"/>
    </w:p>
    <w:p w14:paraId="2CE6B0A1" w14:textId="77777777" w:rsidR="003A25C3" w:rsidRDefault="002625E3">
      <w:pPr>
        <w:pStyle w:val="PARAGRAPH"/>
      </w:pPr>
      <w:r>
        <w:t xml:space="preserve">Each part produces an </w:t>
      </w:r>
      <w:r>
        <w:rPr>
          <w:rStyle w:val="VARIABLE"/>
        </w:rPr>
        <w:t>InspectionResultType</w:t>
      </w:r>
      <w:r>
        <w:t xml:space="preserve">. The pipeline retains result nodes for at most 24 hours and 10,000 results; whichever bound first requires eviction applies. Its </w:t>
      </w:r>
      <w:r>
        <w:rPr>
          <w:rStyle w:val="VARIABLE"/>
        </w:rPr>
        <w:t>ModelUsed</w:t>
      </w:r>
      <w:r>
        <w:t xml:space="preserve"> names </w:t>
      </w:r>
      <w:r>
        <w:rPr>
          <w:rStyle w:val="VARIABLE"/>
        </w:rPr>
        <w:t>SealDefectNet</w:t>
      </w:r>
      <w:r>
        <w:t xml:space="preserve">, the model that actually answered, while the deployment's </w:t>
      </w:r>
      <w:r>
        <w:rPr>
          <w:rStyle w:val="VARIABLE"/>
        </w:rPr>
        <w:t>UsesModel</w:t>
      </w:r>
      <w:r>
        <w:t xml:space="preserve"> reference says which model is serving now. </w:t>
      </w:r>
      <w:r>
        <w:rPr>
          <w:rStyle w:val="VARIABLE"/>
        </w:rPr>
        <w:t>Evaluation</w:t>
      </w:r>
      <w:r>
        <w:t xml:space="preserve"> uses the OPC 40001-101 value semantics, and the </w:t>
      </w:r>
      <w:r>
        <w:rPr>
          <w:rStyle w:val="VARIABLE"/>
        </w:rPr>
        <w:t>Characteristics</w:t>
      </w:r>
      <w:r>
        <w:t xml:space="preserve"> array carries one </w:t>
      </w:r>
      <w:r>
        <w:rPr>
          <w:rStyle w:val="VARIABLE"/>
        </w:rPr>
        <w:t>VisionCharacteristicDataType</w:t>
      </w:r>
      <w:r>
        <w:t xml:space="preserve"> per measured feature — for example a flatness with </w:t>
      </w:r>
      <w:r>
        <w:rPr>
          <w:rStyle w:val="VARIABLE"/>
        </w:rPr>
        <w:t>Nominal = 0.0</w:t>
      </w:r>
      <w:r>
        <w:t xml:space="preserve">, </w:t>
      </w:r>
      <w:r>
        <w:rPr>
          <w:rStyle w:val="VARIABLE"/>
        </w:rPr>
        <w:t>Actual = 0.018</w:t>
      </w:r>
      <w:r>
        <w:t xml:space="preserve">, </w:t>
      </w:r>
      <w:r>
        <w:rPr>
          <w:rStyle w:val="VARIABLE"/>
        </w:rPr>
        <w:t>UpperTolerance = 0.020</w:t>
      </w:r>
      <w:r>
        <w:t xml:space="preserve">, </w:t>
      </w:r>
      <w:r>
        <w:rPr>
          <w:rStyle w:val="VARIABLE"/>
        </w:rPr>
        <w:t>Unit = mm</w:t>
      </w:r>
      <w:r>
        <w:t xml:space="preserve"> and </w:t>
      </w:r>
      <w:r>
        <w:rPr>
          <w:rStyle w:val="VARIABLE"/>
        </w:rPr>
        <w:t>Uncertainty = 0.004</w:t>
      </w:r>
      <w:r>
        <w:t xml:space="preserve">. That last field is the point: because the expanded uncertainty spans the tolerance limit, the Server reports </w:t>
      </w:r>
      <w:r>
        <w:rPr>
          <w:rStyle w:val="VARIABLE"/>
        </w:rPr>
        <w:t>NotDecidable</w:t>
      </w:r>
      <w:r>
        <w:t xml:space="preserve"> rather than asserting </w:t>
      </w:r>
      <w:r>
        <w:rPr>
          <w:rStyle w:val="VARIABLE"/>
        </w:rPr>
        <w:t>Ok</w:t>
      </w:r>
      <w:r>
        <w:t xml:space="preserve"> from the point estimate alone. A verdict recorded this way is reproducible by a third party, and a QIF document can be generated from it without inventing information. Evicting the result node does not define the lifetime of its JPEG, external explanation artefact, or application evidence record.</w:t>
      </w:r>
    </w:p>
    <w:p w14:paraId="5438B691" w14:textId="77777777" w:rsidR="003A25C3" w:rsidRDefault="002625E3">
      <w:pPr>
        <w:pStyle w:val="ANNEXtitle"/>
      </w:pPr>
      <w:bookmarkStart w:id="901" w:name="_Annex_cG_8"/>
      <w:bookmarkStart w:id="902" w:name="_Toc238626975"/>
      <w:r>
        <w:lastRenderedPageBreak/>
        <w:t>(informative)</w:t>
      </w:r>
      <w:r>
        <w:br/>
      </w:r>
      <w:r>
        <w:br/>
        <w:t>Feedback</w:t>
      </w:r>
      <w:bookmarkEnd w:id="901"/>
      <w:bookmarkEnd w:id="902"/>
    </w:p>
    <w:p w14:paraId="0E518315" w14:textId="77777777" w:rsidR="003A25C3" w:rsidRDefault="002625E3">
      <w:pPr>
        <w:pStyle w:val="PARAGRAPH"/>
      </w:pPr>
      <w:r>
        <w:t xml:space="preserve">When a quality engineer overrides a verdict at the review station, the HMI calls </w:t>
      </w:r>
      <w:r>
        <w:rPr>
          <w:rStyle w:val="VARIABLE"/>
        </w:rPr>
        <w:t>SubmitCorrection</w:t>
      </w:r>
      <w:r>
        <w:t xml:space="preserve"> with </w:t>
      </w:r>
      <w:r>
        <w:rPr>
          <w:rStyle w:val="VARIABLE"/>
        </w:rPr>
        <w:t>Purpose = GroundTruthLabel</w:t>
      </w:r>
      <w:r>
        <w:t xml:space="preserve">, passing the corrected characteristics and a reason. Because this endpoint enables inline delivery, the corrected thumbnail may accompany the call as an inline </w:t>
      </w:r>
      <w:r>
        <w:rPr>
          <w:rStyle w:val="VARIABLE"/>
        </w:rPr>
        <w:t>ByteString</w:t>
      </w:r>
      <w:r>
        <w:t xml:space="preserve"> provided it fits </w:t>
      </w:r>
      <w:r>
        <w:rPr>
          <w:rStyle w:val="VARIABLE"/>
        </w:rPr>
        <w:t>MaxInlineFeedbackImageSize</w:t>
      </w:r>
      <w:r>
        <w:t xml:space="preserve">; anything larger is rejected with </w:t>
      </w:r>
      <w:r>
        <w:rPr>
          <w:rStyle w:val="VARIABLE"/>
        </w:rPr>
        <w:t>Bad_EncodingLimitsExceeded</w:t>
      </w:r>
      <w:r>
        <w:t xml:space="preserve"> and resubmitted through </w:t>
      </w:r>
      <w:r>
        <w:rPr>
          <w:rStyle w:val="VARIABLE"/>
        </w:rPr>
        <w:t>SubmitImageReference</w:t>
      </w:r>
      <w:r>
        <w:t xml:space="preserve">. Downstream leak-test results arrive through </w:t>
      </w:r>
      <w:r>
        <w:rPr>
          <w:rStyle w:val="VARIABLE"/>
        </w:rPr>
        <w:t>SubmitInspectionResult</w:t>
      </w:r>
      <w:r>
        <w:t xml:space="preserve">, which reconciles a downstream </w:t>
      </w:r>
      <w:r>
        <w:rPr>
          <w:rStyle w:val="VARIABLE"/>
        </w:rPr>
        <w:t>Evaluation</w:t>
      </w:r>
      <w:r>
        <w:t xml:space="preserve"> and its characteristics against what the vision system originally reported — and the disagreements are precisely the samples the next </w:t>
      </w:r>
      <w:r>
        <w:rPr>
          <w:rStyle w:val="VARIABLE"/>
        </w:rPr>
        <w:t>LearningJobType</w:t>
      </w:r>
      <w:r>
        <w:t xml:space="preserve"> collects.</w:t>
      </w:r>
    </w:p>
    <w:p w14:paraId="27C2C047" w14:textId="77777777" w:rsidR="003A25C3" w:rsidRDefault="002625E3">
      <w:pPr>
        <w:pStyle w:val="ANNEXtitle"/>
      </w:pPr>
      <w:bookmarkStart w:id="903" w:name="_Annex_cG_9"/>
      <w:bookmarkStart w:id="904" w:name="_Toc238626976"/>
      <w:r>
        <w:lastRenderedPageBreak/>
        <w:t>(informative)</w:t>
      </w:r>
      <w:r>
        <w:br/>
      </w:r>
      <w:r>
        <w:br/>
        <w:t>Deliverables</w:t>
      </w:r>
      <w:bookmarkEnd w:id="903"/>
      <w:bookmarkEnd w:id="904"/>
    </w:p>
    <w:p w14:paraId="110FA04A" w14:textId="5826C99C" w:rsidR="003A25C3" w:rsidRDefault="002625E3">
      <w:pPr>
        <w:pStyle w:val="TABLE-title"/>
      </w:pPr>
      <w:bookmarkStart w:id="905" w:name="_Tab_deliverables_tab1"/>
      <w:bookmarkStart w:id="906" w:name="_Toc238627164"/>
      <w:r>
        <w:t xml:space="preserve">Table </w:t>
      </w:r>
      <w:r>
        <w:fldChar w:fldCharType="begin"/>
      </w:r>
      <w:r>
        <w:instrText xml:space="preserve"> SEQ Table \* ARABIC </w:instrText>
      </w:r>
      <w:r>
        <w:fldChar w:fldCharType="separate"/>
      </w:r>
      <w:r w:rsidR="00C44EBE">
        <w:rPr>
          <w:noProof/>
        </w:rPr>
        <w:t>165</w:t>
      </w:r>
      <w:r>
        <w:fldChar w:fldCharType="end"/>
      </w:r>
      <w:r>
        <w:t xml:space="preserve"> – Deliverables</w:t>
      </w:r>
      <w:bookmarkEnd w:id="905"/>
      <w:bookmarkEnd w:id="9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68C7C37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5F92DE7" w14:textId="77777777" w:rsidR="003A25C3" w:rsidRDefault="002625E3">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1E6F0B0C" w14:textId="77777777" w:rsidR="003A25C3" w:rsidRDefault="002625E3">
            <w:pPr>
              <w:pStyle w:val="TableText"/>
            </w:pPr>
            <w:r>
              <w:t>Content</w:t>
            </w:r>
          </w:p>
        </w:tc>
      </w:tr>
      <w:tr w:rsidR="003A25C3" w14:paraId="52A315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AB2BE8" w14:textId="77777777" w:rsidR="003A25C3" w:rsidRDefault="002625E3">
            <w:pPr>
              <w:pStyle w:val="TableText"/>
            </w:pPr>
            <w:r>
              <w:rPr>
                <w:rStyle w:val="VARIABLE"/>
              </w:rPr>
              <w:t>Inspection.Vision.json</w:t>
            </w:r>
          </w:p>
        </w:tc>
        <w:tc>
          <w:tcPr>
            <w:tcW w:w="4463" w:type="dxa"/>
            <w:tcBorders>
              <w:top w:val="single" w:sz="4" w:space="0" w:color="auto"/>
              <w:left w:val="single" w:sz="4" w:space="0" w:color="auto"/>
              <w:bottom w:val="single" w:sz="4" w:space="0" w:color="auto"/>
              <w:right w:val="single" w:sz="4" w:space="0" w:color="auto"/>
            </w:tcBorders>
          </w:tcPr>
          <w:p w14:paraId="2F156CB6" w14:textId="77777777" w:rsidR="003A25C3" w:rsidRDefault="002625E3">
            <w:pPr>
              <w:pStyle w:val="TableText"/>
            </w:pPr>
            <w:r>
              <w:t>Machine-readable descriptor (single source).</w:t>
            </w:r>
          </w:p>
        </w:tc>
      </w:tr>
      <w:tr w:rsidR="003A25C3" w14:paraId="55763A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422DC8" w14:textId="77777777" w:rsidR="003A25C3" w:rsidRDefault="002625E3">
            <w:pPr>
              <w:pStyle w:val="TableText"/>
            </w:pPr>
            <w:r>
              <w:rPr>
                <w:rStyle w:val="VARIABLE"/>
              </w:rPr>
              <w:t>Opc.Ua.Inspection.Vision.NodeSet2.xml</w:t>
            </w:r>
          </w:p>
        </w:tc>
        <w:tc>
          <w:tcPr>
            <w:tcW w:w="4463" w:type="dxa"/>
            <w:tcBorders>
              <w:top w:val="single" w:sz="4" w:space="0" w:color="auto"/>
              <w:left w:val="single" w:sz="4" w:space="0" w:color="auto"/>
              <w:bottom w:val="single" w:sz="4" w:space="0" w:color="auto"/>
              <w:right w:val="single" w:sz="4" w:space="0" w:color="auto"/>
            </w:tcBorders>
          </w:tcPr>
          <w:p w14:paraId="600EB6D7" w14:textId="77777777" w:rsidR="003A25C3" w:rsidRDefault="002625E3">
            <w:pPr>
              <w:pStyle w:val="TableText"/>
            </w:pPr>
            <w:r>
              <w:t>The generated instance overlay.</w:t>
            </w:r>
          </w:p>
        </w:tc>
      </w:tr>
      <w:tr w:rsidR="003A25C3" w14:paraId="33BFF9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C63BE6" w14:textId="77777777" w:rsidR="003A25C3" w:rsidRDefault="002625E3">
            <w:pPr>
              <w:pStyle w:val="TableText"/>
            </w:pPr>
            <w:r>
              <w:rPr>
                <w:rStyle w:val="VARIABLE"/>
              </w:rPr>
              <w:t>OPC-UA-Inspection-Vision-Addendum.md</w:t>
            </w:r>
          </w:p>
        </w:tc>
        <w:tc>
          <w:tcPr>
            <w:tcW w:w="4463" w:type="dxa"/>
            <w:tcBorders>
              <w:top w:val="single" w:sz="4" w:space="0" w:color="auto"/>
              <w:left w:val="single" w:sz="4" w:space="0" w:color="auto"/>
              <w:bottom w:val="single" w:sz="4" w:space="0" w:color="auto"/>
              <w:right w:val="single" w:sz="4" w:space="0" w:color="auto"/>
            </w:tcBorders>
          </w:tcPr>
          <w:p w14:paraId="7FAC3BA1" w14:textId="77777777" w:rsidR="003A25C3" w:rsidRDefault="002625E3">
            <w:pPr>
              <w:pStyle w:val="TableText"/>
            </w:pPr>
            <w:r>
              <w:t>This annex, published standalone beside the overlay.</w:t>
            </w:r>
          </w:p>
        </w:tc>
      </w:tr>
    </w:tbl>
    <w:p w14:paraId="0DF15679" w14:textId="77777777" w:rsidR="003A25C3" w:rsidRDefault="003A25C3">
      <w:pPr>
        <w:pStyle w:val="spacer"/>
      </w:pPr>
    </w:p>
    <w:p w14:paraId="2154A484" w14:textId="77777777" w:rsidR="003A25C3" w:rsidRDefault="002625E3">
      <w:pPr>
        <w:pStyle w:val="PARAGRAPH"/>
      </w:pPr>
      <w:r>
        <w:t>&lt;!-- END GENERATED: annex-machine-vision --&gt;</w:t>
      </w:r>
    </w:p>
    <w:p w14:paraId="29DC63F0" w14:textId="77777777" w:rsidR="003A25C3" w:rsidRDefault="002625E3">
      <w:pPr>
        <w:pStyle w:val="ANNEXtitle"/>
      </w:pPr>
      <w:bookmarkStart w:id="907" w:name="_Annex_cH"/>
      <w:bookmarkStart w:id="908" w:name="_Toc238626977"/>
      <w:r>
        <w:lastRenderedPageBreak/>
        <w:t>(informative)</w:t>
      </w:r>
      <w:r>
        <w:br/>
      </w:r>
      <w:r>
        <w:br/>
        <w:t>GenICam binding</w:t>
      </w:r>
      <w:bookmarkEnd w:id="907"/>
      <w:bookmarkEnd w:id="908"/>
    </w:p>
    <w:p w14:paraId="1F87A1ED" w14:textId="6B8895D2" w:rsidR="003A25C3" w:rsidRDefault="002625E3">
      <w:pPr>
        <w:pStyle w:val="PARAGRAPH"/>
      </w:pPr>
      <w:r>
        <w:t xml:space="preserve">This annex is the binding that clause </w:t>
      </w:r>
      <w:r>
        <w:fldChar w:fldCharType="begin"/>
      </w:r>
      <w:r>
        <w:instrText xml:space="preserve"> REF _Clause_c6_10 \r \h </w:instrText>
      </w:r>
      <w:r>
        <w:fldChar w:fldCharType="separate"/>
      </w:r>
      <w:r w:rsidR="00C44EBE">
        <w:t>6.10</w:t>
      </w:r>
      <w:r>
        <w:fldChar w:fldCharType="end"/>
      </w:r>
      <w:r>
        <w:t xml:space="preserve"> refers to. It exists because a Server implementing this model almost always talks to its cameras through GenICam, and the question </w:t>
      </w:r>
      <w:r>
        <w:rPr>
          <w:i/>
        </w:rPr>
        <w:t>"which SFNC feature does this member come from"</w:t>
      </w:r>
      <w:r>
        <w:t xml:space="preserve"> would otherwise be answered differently by every implementer. It is </w:t>
      </w:r>
      <w:r>
        <w:rPr>
          <w:b/>
        </w:rPr>
        <w:t>informative</w:t>
      </w:r>
      <w:r>
        <w:t>: nothing here requires a GenICam device, and a Server whose cameras are not GenICam devices populates the same members from whatever its driver provides.</w:t>
      </w:r>
    </w:p>
    <w:p w14:paraId="223FEC90" w14:textId="77777777" w:rsidR="003A25C3" w:rsidRDefault="002625E3">
      <w:pPr>
        <w:pStyle w:val="ANNEXtitle"/>
      </w:pPr>
      <w:bookmarkStart w:id="909" w:name="_Annex_cH_1"/>
      <w:bookmarkStart w:id="910" w:name="_Toc238626978"/>
      <w:r>
        <w:lastRenderedPageBreak/>
        <w:t>(informative)</w:t>
      </w:r>
      <w:r>
        <w:br/>
      </w:r>
      <w:r>
        <w:br/>
        <w:t>Why the names were borrowed</w:t>
      </w:r>
      <w:bookmarkEnd w:id="909"/>
      <w:bookmarkEnd w:id="910"/>
    </w:p>
    <w:p w14:paraId="36955B54" w14:textId="77777777" w:rsidR="003A25C3" w:rsidRDefault="002625E3">
      <w:pPr>
        <w:pStyle w:val="PARAGRAPH"/>
      </w:pPr>
      <w:r>
        <w:rPr>
          <w:rStyle w:val="VARIABLE"/>
        </w:rPr>
        <w:t>ImageSensorType</w:t>
      </w:r>
      <w:r>
        <w:t xml:space="preserve"> uses GenICam </w:t>
      </w:r>
      <w:r>
        <w:rPr>
          <w:b/>
        </w:rPr>
        <w:t>SFNC 2.8</w:t>
      </w:r>
      <w:r>
        <w:t xml:space="preserve"> feature names and semantics, and </w:t>
      </w:r>
      <w:r>
        <w:rPr>
          <w:rStyle w:val="VARIABLE"/>
        </w:rPr>
        <w:t>PixelFormat</w:t>
      </w:r>
      <w:r>
        <w:t xml:space="preserve"> uses </w:t>
      </w:r>
      <w:r>
        <w:rPr>
          <w:b/>
        </w:rPr>
        <w:t>PFNC</w:t>
      </w:r>
      <w:r>
        <w:t xml:space="preserve"> naming. The alternative — inventing OPC UA names for parameters that already have universally understood ones — would have forced every Server to maintain a translation table and every client to learn a second vocabulary for the same physical quantities. Borrowing the names makes the bridge mechanical in both directions.</w:t>
      </w:r>
    </w:p>
    <w:p w14:paraId="40B52EFC" w14:textId="77777777" w:rsidR="003A25C3" w:rsidRDefault="002625E3">
      <w:pPr>
        <w:pStyle w:val="PARAGRAPH"/>
      </w:pPr>
      <w:r>
        <w:t>Borrowing names is not taking a dependency. This specification declares no GenICam reference, requires no GenTL producer, and works unchanged over a camera exposed by any other means.</w:t>
      </w:r>
    </w:p>
    <w:p w14:paraId="73570C82" w14:textId="77777777" w:rsidR="003A25C3" w:rsidRDefault="002625E3">
      <w:pPr>
        <w:pStyle w:val="ANNEXtitle"/>
      </w:pPr>
      <w:bookmarkStart w:id="911" w:name="_Annex_cH_2"/>
      <w:bookmarkStart w:id="912" w:name="_Toc238626979"/>
      <w:r>
        <w:lastRenderedPageBreak/>
        <w:t>(informative)</w:t>
      </w:r>
      <w:r>
        <w:br/>
      </w:r>
      <w:r>
        <w:br/>
        <w:t>Acquisition parameters</w:t>
      </w:r>
      <w:bookmarkEnd w:id="911"/>
      <w:bookmarkEnd w:id="912"/>
    </w:p>
    <w:p w14:paraId="0AF49B88" w14:textId="77777777" w:rsidR="003A25C3" w:rsidRDefault="002625E3">
      <w:pPr>
        <w:pStyle w:val="PARAGRAPH"/>
      </w:pPr>
      <w:r>
        <w:t>Read as: the Server reads the SFNC feature and publishes it as the member, applying the stated conversion.</w:t>
      </w:r>
    </w:p>
    <w:p w14:paraId="178DA32E" w14:textId="01661EAA" w:rsidR="003A25C3" w:rsidRDefault="002625E3">
      <w:pPr>
        <w:pStyle w:val="TABLE-title"/>
      </w:pPr>
      <w:bookmarkStart w:id="913" w:name="_Tab_acquisition_parameters_tab1"/>
      <w:bookmarkStart w:id="914" w:name="_Toc238627165"/>
      <w:r>
        <w:t xml:space="preserve">Table </w:t>
      </w:r>
      <w:r>
        <w:fldChar w:fldCharType="begin"/>
      </w:r>
      <w:r>
        <w:instrText xml:space="preserve"> SEQ Table \* ARABIC </w:instrText>
      </w:r>
      <w:r>
        <w:fldChar w:fldCharType="separate"/>
      </w:r>
      <w:r w:rsidR="00C44EBE">
        <w:rPr>
          <w:noProof/>
        </w:rPr>
        <w:t>166</w:t>
      </w:r>
      <w:r>
        <w:fldChar w:fldCharType="end"/>
      </w:r>
      <w:r>
        <w:t xml:space="preserve"> – Acquisition parameters</w:t>
      </w:r>
      <w:bookmarkEnd w:id="913"/>
      <w:bookmarkEnd w:id="9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A25C3" w14:paraId="66E4EDA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3CBB346" w14:textId="77777777" w:rsidR="003A25C3" w:rsidRDefault="002625E3">
            <w:pPr>
              <w:pStyle w:val="TableText"/>
            </w:pPr>
            <w:r>
              <w:rPr>
                <w:rStyle w:val="VARIABLE"/>
              </w:rPr>
              <w:t>ImageSensorType</w:t>
            </w:r>
            <w:r>
              <w:t xml:space="preserve"> member</w:t>
            </w:r>
          </w:p>
        </w:tc>
        <w:tc>
          <w:tcPr>
            <w:tcW w:w="2231" w:type="dxa"/>
            <w:tcBorders>
              <w:top w:val="single" w:sz="4" w:space="0" w:color="auto"/>
              <w:left w:val="single" w:sz="4" w:space="0" w:color="auto"/>
              <w:bottom w:val="double" w:sz="4" w:space="0" w:color="auto"/>
              <w:right w:val="single" w:sz="4" w:space="0" w:color="auto"/>
            </w:tcBorders>
          </w:tcPr>
          <w:p w14:paraId="04D5487D" w14:textId="77777777" w:rsidR="003A25C3" w:rsidRDefault="002625E3">
            <w:pPr>
              <w:pStyle w:val="TableText"/>
            </w:pPr>
            <w:r>
              <w:t>SFNC 2.8 feature</w:t>
            </w:r>
          </w:p>
        </w:tc>
        <w:tc>
          <w:tcPr>
            <w:tcW w:w="2231" w:type="dxa"/>
            <w:tcBorders>
              <w:top w:val="single" w:sz="4" w:space="0" w:color="auto"/>
              <w:left w:val="single" w:sz="4" w:space="0" w:color="auto"/>
              <w:bottom w:val="double" w:sz="4" w:space="0" w:color="auto"/>
              <w:right w:val="single" w:sz="4" w:space="0" w:color="auto"/>
            </w:tcBorders>
          </w:tcPr>
          <w:p w14:paraId="02DEF2C4" w14:textId="77777777" w:rsidR="003A25C3" w:rsidRDefault="002625E3">
            <w:pPr>
              <w:pStyle w:val="TableText"/>
            </w:pPr>
            <w:r>
              <w:t>Type in SFNC</w:t>
            </w:r>
          </w:p>
        </w:tc>
        <w:tc>
          <w:tcPr>
            <w:tcW w:w="2233" w:type="dxa"/>
            <w:tcBorders>
              <w:top w:val="single" w:sz="4" w:space="0" w:color="auto"/>
              <w:left w:val="single" w:sz="4" w:space="0" w:color="auto"/>
              <w:bottom w:val="double" w:sz="4" w:space="0" w:color="auto"/>
              <w:right w:val="single" w:sz="4" w:space="0" w:color="auto"/>
            </w:tcBorders>
          </w:tcPr>
          <w:p w14:paraId="5CD626A0" w14:textId="77777777" w:rsidR="003A25C3" w:rsidRDefault="002625E3">
            <w:pPr>
              <w:pStyle w:val="TableText"/>
            </w:pPr>
            <w:r>
              <w:t>Conversion</w:t>
            </w:r>
          </w:p>
        </w:tc>
      </w:tr>
      <w:tr w:rsidR="003A25C3" w14:paraId="777D8A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86395" w14:textId="77777777" w:rsidR="003A25C3" w:rsidRDefault="002625E3">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3EB12650" w14:textId="77777777" w:rsidR="003A25C3" w:rsidRDefault="002625E3">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4CB7C925" w14:textId="77777777" w:rsidR="003A25C3" w:rsidRDefault="002625E3">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E9FBE6C" w14:textId="77777777" w:rsidR="003A25C3" w:rsidRDefault="002625E3">
            <w:pPr>
              <w:pStyle w:val="TableText"/>
            </w:pPr>
            <w:r>
              <w:t>none</w:t>
            </w:r>
          </w:p>
        </w:tc>
      </w:tr>
      <w:tr w:rsidR="003A25C3" w14:paraId="264700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E6688E" w14:textId="77777777" w:rsidR="003A25C3" w:rsidRDefault="002625E3">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1B355EF6" w14:textId="77777777" w:rsidR="003A25C3" w:rsidRDefault="002625E3">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4B845AE2" w14:textId="77777777" w:rsidR="003A25C3" w:rsidRDefault="002625E3">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6E5F415A" w14:textId="77777777" w:rsidR="003A25C3" w:rsidRDefault="002625E3">
            <w:pPr>
              <w:pStyle w:val="TableText"/>
            </w:pPr>
            <w:r>
              <w:t>none</w:t>
            </w:r>
          </w:p>
        </w:tc>
      </w:tr>
      <w:tr w:rsidR="003A25C3" w14:paraId="0CF5E7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936B07" w14:textId="77777777" w:rsidR="003A25C3" w:rsidRDefault="002625E3">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29104D52" w14:textId="77777777" w:rsidR="003A25C3" w:rsidRDefault="002625E3">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70B0264D" w14:textId="77777777" w:rsidR="003A25C3" w:rsidRDefault="002625E3">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440BF90C" w14:textId="77777777" w:rsidR="003A25C3" w:rsidRDefault="002625E3">
            <w:pPr>
              <w:pStyle w:val="TableText"/>
            </w:pPr>
            <w:r>
              <w:t>none</w:t>
            </w:r>
          </w:p>
        </w:tc>
      </w:tr>
      <w:tr w:rsidR="003A25C3" w14:paraId="50BDFF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B52A15" w14:textId="77777777" w:rsidR="003A25C3" w:rsidRDefault="002625E3">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66E5AC25" w14:textId="77777777" w:rsidR="003A25C3" w:rsidRDefault="002625E3">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41DA11FF" w14:textId="77777777" w:rsidR="003A25C3" w:rsidRDefault="002625E3">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7D58452" w14:textId="77777777" w:rsidR="003A25C3" w:rsidRDefault="002625E3">
            <w:pPr>
              <w:pStyle w:val="TableText"/>
            </w:pPr>
            <w:r>
              <w:t>none</w:t>
            </w:r>
          </w:p>
        </w:tc>
      </w:tr>
      <w:tr w:rsidR="003A25C3" w14:paraId="240366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240004" w14:textId="77777777" w:rsidR="003A25C3" w:rsidRDefault="002625E3">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7468C92A" w14:textId="77777777" w:rsidR="003A25C3" w:rsidRDefault="002625E3">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18AE775A" w14:textId="77777777" w:rsidR="003A25C3" w:rsidRDefault="002625E3">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2EA6626F" w14:textId="77777777" w:rsidR="003A25C3" w:rsidRDefault="002625E3">
            <w:pPr>
              <w:pStyle w:val="TableText"/>
            </w:pPr>
            <w:r>
              <w:t xml:space="preserve">the PFNC </w:t>
            </w:r>
            <w:r>
              <w:rPr>
                <w:b/>
              </w:rPr>
              <w:t>name</w:t>
            </w:r>
            <w:r>
              <w:t xml:space="preserve"> of the selected entry, as a String — not the numeric PFNC value</w:t>
            </w:r>
          </w:p>
        </w:tc>
      </w:tr>
      <w:tr w:rsidR="003A25C3" w14:paraId="319248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FE90AA" w14:textId="77777777" w:rsidR="003A25C3" w:rsidRDefault="002625E3">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71FD362C" w14:textId="77777777" w:rsidR="003A25C3" w:rsidRDefault="002625E3">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2F10E115" w14:textId="77777777" w:rsidR="003A25C3" w:rsidRDefault="002625E3">
            <w:pPr>
              <w:pStyle w:val="TableText"/>
            </w:pPr>
            <w:r>
              <w:t>IFloat, microseconds</w:t>
            </w:r>
          </w:p>
        </w:tc>
        <w:tc>
          <w:tcPr>
            <w:tcW w:w="2233" w:type="dxa"/>
            <w:tcBorders>
              <w:top w:val="single" w:sz="4" w:space="0" w:color="auto"/>
              <w:left w:val="single" w:sz="4" w:space="0" w:color="auto"/>
              <w:bottom w:val="single" w:sz="4" w:space="0" w:color="auto"/>
              <w:right w:val="single" w:sz="4" w:space="0" w:color="auto"/>
            </w:tcBorders>
          </w:tcPr>
          <w:p w14:paraId="724DC264" w14:textId="175F5ED5" w:rsidR="003A25C3" w:rsidRDefault="002625E3">
            <w:pPr>
              <w:pStyle w:val="TableText"/>
            </w:pPr>
            <w:r>
              <w:t xml:space="preserve">none; </w:t>
            </w:r>
            <w:r>
              <w:fldChar w:fldCharType="begin"/>
            </w:r>
            <w:r>
              <w:instrText xml:space="preserve"> REF _Clause_c6_17 \r \h </w:instrText>
            </w:r>
            <w:r>
              <w:fldChar w:fldCharType="separate"/>
            </w:r>
            <w:r w:rsidR="00C44EBE">
              <w:t>6.17</w:t>
            </w:r>
            <w:r>
              <w:fldChar w:fldCharType="end"/>
            </w:r>
            <w:r>
              <w:t xml:space="preserve"> fixes microseconds for exactly this reason</w:t>
            </w:r>
          </w:p>
        </w:tc>
      </w:tr>
      <w:tr w:rsidR="003A25C3" w14:paraId="5401D0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82C0C1" w14:textId="77777777" w:rsidR="003A25C3" w:rsidRDefault="002625E3">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701B6994" w14:textId="77777777" w:rsidR="003A25C3" w:rsidRDefault="002625E3">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58088089" w14:textId="77777777" w:rsidR="003A25C3" w:rsidRDefault="002625E3">
            <w:pPr>
              <w:pStyle w:val="TableText"/>
            </w:pPr>
            <w:r>
              <w:t>IFloat</w:t>
            </w:r>
          </w:p>
        </w:tc>
        <w:tc>
          <w:tcPr>
            <w:tcW w:w="2233" w:type="dxa"/>
            <w:tcBorders>
              <w:top w:val="single" w:sz="4" w:space="0" w:color="auto"/>
              <w:left w:val="single" w:sz="4" w:space="0" w:color="auto"/>
              <w:bottom w:val="single" w:sz="4" w:space="0" w:color="auto"/>
              <w:right w:val="single" w:sz="4" w:space="0" w:color="auto"/>
            </w:tcBorders>
          </w:tcPr>
          <w:p w14:paraId="75C511E2" w14:textId="77777777" w:rsidR="003A25C3" w:rsidRDefault="002625E3">
            <w:pPr>
              <w:pStyle w:val="TableText"/>
            </w:pPr>
            <w:r>
              <w:t xml:space="preserve">none. SFNC </w:t>
            </w:r>
            <w:r>
              <w:rPr>
                <w:rStyle w:val="VARIABLE"/>
              </w:rPr>
              <w:t>Gain</w:t>
            </w:r>
            <w:r>
              <w:t xml:space="preserve"> is in dB where </w:t>
            </w:r>
            <w:r>
              <w:rPr>
                <w:rStyle w:val="VARIABLE"/>
              </w:rPr>
              <w:t>GainAuto</w:t>
            </w:r>
            <w:r>
              <w:t xml:space="preserve"> is off and the device declares it so; this model does not fix a unit for </w:t>
            </w:r>
            <w:r>
              <w:rPr>
                <w:rStyle w:val="VARIABLE"/>
              </w:rPr>
              <w:t>Gain</w:t>
            </w:r>
            <w:r>
              <w:t xml:space="preserve"> and a Server </w:t>
            </w:r>
            <w:r>
              <w:rPr>
                <w:b/>
              </w:rPr>
              <w:t>should</w:t>
            </w:r>
            <w:r>
              <w:t xml:space="preserve"> publish the device's own</w:t>
            </w:r>
          </w:p>
        </w:tc>
      </w:tr>
      <w:tr w:rsidR="003A25C3" w14:paraId="64B046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72BF28" w14:textId="77777777" w:rsidR="003A25C3" w:rsidRDefault="002625E3">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7D540FE5" w14:textId="77777777" w:rsidR="003A25C3" w:rsidRDefault="002625E3">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55EEF35E" w14:textId="77777777" w:rsidR="003A25C3" w:rsidRDefault="002625E3">
            <w:pPr>
              <w:pStyle w:val="TableText"/>
            </w:pPr>
            <w:r>
              <w:t>IFloat, Hz</w:t>
            </w:r>
          </w:p>
        </w:tc>
        <w:tc>
          <w:tcPr>
            <w:tcW w:w="2233" w:type="dxa"/>
            <w:tcBorders>
              <w:top w:val="single" w:sz="4" w:space="0" w:color="auto"/>
              <w:left w:val="single" w:sz="4" w:space="0" w:color="auto"/>
              <w:bottom w:val="single" w:sz="4" w:space="0" w:color="auto"/>
              <w:right w:val="single" w:sz="4" w:space="0" w:color="auto"/>
            </w:tcBorders>
          </w:tcPr>
          <w:p w14:paraId="5E30DEF8" w14:textId="77777777" w:rsidR="003A25C3" w:rsidRDefault="002625E3">
            <w:pPr>
              <w:pStyle w:val="TableText"/>
            </w:pPr>
            <w:r>
              <w:t>none</w:t>
            </w:r>
          </w:p>
        </w:tc>
      </w:tr>
      <w:tr w:rsidR="003A25C3" w14:paraId="5988F1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1EE935" w14:textId="77777777" w:rsidR="003A25C3" w:rsidRDefault="002625E3">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43F85EA3" w14:textId="77777777" w:rsidR="003A25C3" w:rsidRDefault="002625E3">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7068A3BE" w14:textId="77777777" w:rsidR="003A25C3" w:rsidRDefault="002625E3">
            <w:pPr>
              <w:pStyle w:val="TableText"/>
            </w:pPr>
            <w:r>
              <w:t>IEnumeration (</w:t>
            </w:r>
            <w:r>
              <w:rPr>
                <w:rStyle w:val="VARIABLE"/>
              </w:rPr>
              <w:t>Off</w:t>
            </w:r>
            <w:r>
              <w:t xml:space="preserve">, </w:t>
            </w:r>
            <w:r>
              <w:rPr>
                <w:rStyle w:val="VARIABLE"/>
              </w:rPr>
              <w:t>On</w:t>
            </w:r>
            <w:r>
              <w:t>)</w:t>
            </w:r>
          </w:p>
        </w:tc>
        <w:tc>
          <w:tcPr>
            <w:tcW w:w="2233" w:type="dxa"/>
            <w:tcBorders>
              <w:top w:val="single" w:sz="4" w:space="0" w:color="auto"/>
              <w:left w:val="single" w:sz="4" w:space="0" w:color="auto"/>
              <w:bottom w:val="single" w:sz="4" w:space="0" w:color="auto"/>
              <w:right w:val="single" w:sz="4" w:space="0" w:color="auto"/>
            </w:tcBorders>
          </w:tcPr>
          <w:p w14:paraId="77EF4CCF" w14:textId="77777777" w:rsidR="003A25C3" w:rsidRDefault="002625E3">
            <w:pPr>
              <w:pStyle w:val="TableText"/>
            </w:pPr>
            <w:r>
              <w:t>the entry name as a String</w:t>
            </w:r>
          </w:p>
        </w:tc>
      </w:tr>
      <w:tr w:rsidR="003A25C3" w14:paraId="75B4C5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BA1C31" w14:textId="77777777" w:rsidR="003A25C3" w:rsidRDefault="002625E3">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2FE2D765" w14:textId="77777777" w:rsidR="003A25C3" w:rsidRDefault="002625E3">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566A4BF8" w14:textId="77777777" w:rsidR="003A25C3" w:rsidRDefault="002625E3">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3B5D80CC" w14:textId="77777777" w:rsidR="003A25C3" w:rsidRDefault="002625E3">
            <w:pPr>
              <w:pStyle w:val="TableText"/>
            </w:pPr>
            <w:r>
              <w:t>the entry name as a String</w:t>
            </w:r>
          </w:p>
        </w:tc>
      </w:tr>
      <w:tr w:rsidR="003A25C3" w14:paraId="3301A5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B34666" w14:textId="77777777" w:rsidR="003A25C3" w:rsidRDefault="002625E3">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382420D9" w14:textId="77777777" w:rsidR="003A25C3" w:rsidRDefault="002625E3">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526D3206" w14:textId="77777777" w:rsidR="003A25C3" w:rsidRDefault="002625E3">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F1E962F" w14:textId="77777777" w:rsidR="003A25C3" w:rsidRDefault="002625E3">
            <w:pPr>
              <w:pStyle w:val="TableText"/>
            </w:pPr>
            <w:r>
              <w:t>none</w:t>
            </w:r>
          </w:p>
        </w:tc>
      </w:tr>
      <w:tr w:rsidR="003A25C3" w14:paraId="613E29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27A342" w14:textId="77777777" w:rsidR="003A25C3" w:rsidRDefault="002625E3">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343C195E" w14:textId="77777777" w:rsidR="003A25C3" w:rsidRDefault="002625E3">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7FB150F7" w14:textId="77777777" w:rsidR="003A25C3" w:rsidRDefault="002625E3">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8820F79" w14:textId="77777777" w:rsidR="003A25C3" w:rsidRDefault="002625E3">
            <w:pPr>
              <w:pStyle w:val="TableText"/>
            </w:pPr>
            <w:r>
              <w:t>none</w:t>
            </w:r>
          </w:p>
        </w:tc>
      </w:tr>
      <w:tr w:rsidR="003A25C3" w14:paraId="28D967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08CDD5" w14:textId="77777777" w:rsidR="003A25C3" w:rsidRDefault="002625E3">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65ADA90A" w14:textId="77777777" w:rsidR="003A25C3" w:rsidRDefault="002625E3">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5DAA53BB" w14:textId="77777777" w:rsidR="003A25C3" w:rsidRDefault="002625E3">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3B9C06B4" w14:textId="77777777" w:rsidR="003A25C3" w:rsidRDefault="002625E3">
            <w:pPr>
              <w:pStyle w:val="TableText"/>
            </w:pPr>
            <w:r>
              <w:t>none</w:t>
            </w:r>
          </w:p>
        </w:tc>
      </w:tr>
      <w:tr w:rsidR="003A25C3" w14:paraId="376517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E369F0" w14:textId="77777777" w:rsidR="003A25C3" w:rsidRDefault="002625E3">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3D27C3A9" w14:textId="77777777" w:rsidR="003A25C3" w:rsidRDefault="002625E3">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610769C8" w14:textId="77777777" w:rsidR="003A25C3" w:rsidRDefault="002625E3">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12480FE2" w14:textId="77777777" w:rsidR="003A25C3" w:rsidRDefault="002625E3">
            <w:pPr>
              <w:pStyle w:val="TableText"/>
            </w:pPr>
            <w:r>
              <w:t>none</w:t>
            </w:r>
          </w:p>
        </w:tc>
      </w:tr>
    </w:tbl>
    <w:p w14:paraId="6392C6AB" w14:textId="77777777" w:rsidR="003A25C3" w:rsidRDefault="003A25C3">
      <w:pPr>
        <w:pStyle w:val="spacer"/>
      </w:pPr>
    </w:p>
    <w:p w14:paraId="2FF144F3" w14:textId="77777777" w:rsidR="003A25C3" w:rsidRDefault="002625E3">
      <w:pPr>
        <w:pStyle w:val="PARAGRAPH"/>
      </w:pPr>
      <w:r>
        <w:t>Two SFNC conventions matter when reading this table:</w:t>
      </w:r>
    </w:p>
    <w:p w14:paraId="274DDFED" w14:textId="77777777" w:rsidR="003A25C3" w:rsidRDefault="002625E3">
      <w:pPr>
        <w:pStyle w:val="ListNumber"/>
        <w:numPr>
          <w:ilvl w:val="0"/>
          <w:numId w:val="21"/>
        </w:numPr>
      </w:pPr>
      <w:r>
        <w:rPr>
          <w:b/>
        </w:rPr>
        <w:t>Selectors.</w:t>
      </w:r>
      <w:r>
        <w:t xml:space="preserve"> Several SFNC features are qualified by a selector — </w:t>
      </w:r>
      <w:r>
        <w:rPr>
          <w:rStyle w:val="VARIABLE"/>
        </w:rPr>
        <w:t>GainSelector</w:t>
      </w:r>
      <w:r>
        <w:t xml:space="preserve">, </w:t>
      </w:r>
      <w:r>
        <w:rPr>
          <w:rStyle w:val="VARIABLE"/>
        </w:rPr>
        <w:t>TriggerSelector</w:t>
      </w:r>
      <w:r>
        <w:t xml:space="preserve">, </w:t>
      </w:r>
      <w:r>
        <w:rPr>
          <w:rStyle w:val="VARIABLE"/>
        </w:rPr>
        <w:t>ExposureTimeSelector</w:t>
      </w:r>
      <w:r>
        <w:t xml:space="preserve">. This model publishes the value for the device's </w:t>
      </w:r>
      <w:r>
        <w:rPr>
          <w:b/>
        </w:rPr>
        <w:t>currently selected</w:t>
      </w:r>
      <w:r>
        <w:t xml:space="preserve"> entry and does not model the selector. A Server that must expose more than one selector value models it as more than one sensor, or as a vendor extension.</w:t>
      </w:r>
    </w:p>
    <w:p w14:paraId="692CA3BD" w14:textId="77777777" w:rsidR="003A25C3" w:rsidRDefault="002625E3">
      <w:pPr>
        <w:pStyle w:val="ListNumber"/>
        <w:numPr>
          <w:ilvl w:val="0"/>
          <w:numId w:val="21"/>
        </w:numPr>
      </w:pPr>
      <w:r>
        <w:rPr>
          <w:rStyle w:val="VARIABLE"/>
        </w:rPr>
        <w:t>…Auto</w:t>
      </w:r>
      <w:r>
        <w:rPr>
          <w:b/>
        </w:rPr>
        <w:t xml:space="preserve"> features.</w:t>
      </w:r>
      <w:r>
        <w:t xml:space="preserve"> </w:t>
      </w:r>
      <w:r>
        <w:rPr>
          <w:rStyle w:val="VARIABLE"/>
        </w:rPr>
        <w:t>ExposureAuto</w:t>
      </w:r>
      <w:r>
        <w:t xml:space="preserve">, </w:t>
      </w:r>
      <w:r>
        <w:rPr>
          <w:rStyle w:val="VARIABLE"/>
        </w:rPr>
        <w:t>GainAuto</w:t>
      </w:r>
      <w:r>
        <w:t xml:space="preserve"> and </w:t>
      </w:r>
      <w:r>
        <w:rPr>
          <w:rStyle w:val="VARIABLE"/>
        </w:rPr>
        <w:t>BalanceWhiteAuto</w:t>
      </w:r>
      <w:r>
        <w:t xml:space="preserve"> have no member here. Where they are active the corresponding value is being changed by the device, so a Server </w:t>
      </w:r>
      <w:r>
        <w:rPr>
          <w:b/>
        </w:rPr>
        <w:t>should</w:t>
      </w:r>
      <w:r>
        <w:t xml:space="preserve"> publish the current effective value and a client </w:t>
      </w:r>
      <w:r>
        <w:rPr>
          <w:b/>
        </w:rPr>
        <w:t>should not</w:t>
      </w:r>
      <w:r>
        <w:t xml:space="preserve"> assume it is stable between acquisitions.</w:t>
      </w:r>
    </w:p>
    <w:p w14:paraId="2B148D80" w14:textId="77777777" w:rsidR="003A25C3" w:rsidRDefault="002625E3">
      <w:pPr>
        <w:pStyle w:val="ANNEXtitle"/>
      </w:pPr>
      <w:bookmarkStart w:id="915" w:name="_Annex_cH_3"/>
      <w:bookmarkStart w:id="916" w:name="_Toc238626980"/>
      <w:r>
        <w:lastRenderedPageBreak/>
        <w:t>(informative)</w:t>
      </w:r>
      <w:r>
        <w:br/>
      </w:r>
      <w:r>
        <w:br/>
        <w:t>Pixel formats</w:t>
      </w:r>
      <w:bookmarkEnd w:id="915"/>
      <w:bookmarkEnd w:id="916"/>
    </w:p>
    <w:p w14:paraId="17230363" w14:textId="77777777" w:rsidR="003A25C3" w:rsidRDefault="002625E3">
      <w:pPr>
        <w:pStyle w:val="PARAGRAPH"/>
      </w:pPr>
      <w:r>
        <w:rPr>
          <w:rStyle w:val="VARIABLE"/>
        </w:rPr>
        <w:t>PixelFormat</w:t>
      </w:r>
      <w:r>
        <w:t xml:space="preserve"> carries a PFNC </w:t>
      </w:r>
      <w:r>
        <w:rPr>
          <w:i/>
        </w:rPr>
        <w:t>name</w:t>
      </w:r>
      <w:r>
        <w:t>, not a numeric value, because the name is stable across PFNC revisions and is what appears in every camera datasheet and SDK.</w:t>
      </w:r>
    </w:p>
    <w:p w14:paraId="5863CCCF" w14:textId="1C69A3D8" w:rsidR="003A25C3" w:rsidRDefault="002625E3">
      <w:pPr>
        <w:pStyle w:val="TABLE-title"/>
      </w:pPr>
      <w:bookmarkStart w:id="917" w:name="_Tab_pixel_formats_tab1"/>
      <w:bookmarkStart w:id="918" w:name="_Toc238627166"/>
      <w:r>
        <w:t xml:space="preserve">Table </w:t>
      </w:r>
      <w:r>
        <w:fldChar w:fldCharType="begin"/>
      </w:r>
      <w:r>
        <w:instrText xml:space="preserve"> SEQ Table \* ARABIC </w:instrText>
      </w:r>
      <w:r>
        <w:fldChar w:fldCharType="separate"/>
      </w:r>
      <w:r w:rsidR="00C44EBE">
        <w:rPr>
          <w:noProof/>
        </w:rPr>
        <w:t>167</w:t>
      </w:r>
      <w:r>
        <w:fldChar w:fldCharType="end"/>
      </w:r>
      <w:r>
        <w:t xml:space="preserve"> – Pixel formats</w:t>
      </w:r>
      <w:bookmarkEnd w:id="917"/>
      <w:bookmarkEnd w:id="9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3C40C70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1DB28FA" w14:textId="77777777" w:rsidR="003A25C3" w:rsidRDefault="002625E3">
            <w:pPr>
              <w:pStyle w:val="TableText"/>
            </w:pPr>
            <w:r>
              <w:t>Family</w:t>
            </w:r>
          </w:p>
        </w:tc>
        <w:tc>
          <w:tcPr>
            <w:tcW w:w="2975" w:type="dxa"/>
            <w:tcBorders>
              <w:top w:val="single" w:sz="4" w:space="0" w:color="auto"/>
              <w:left w:val="single" w:sz="4" w:space="0" w:color="auto"/>
              <w:bottom w:val="double" w:sz="4" w:space="0" w:color="auto"/>
              <w:right w:val="single" w:sz="4" w:space="0" w:color="auto"/>
            </w:tcBorders>
          </w:tcPr>
          <w:p w14:paraId="16E8564B" w14:textId="77777777" w:rsidR="003A25C3" w:rsidRDefault="002625E3">
            <w:pPr>
              <w:pStyle w:val="TableText"/>
            </w:pPr>
            <w:r>
              <w:t>Examples</w:t>
            </w:r>
          </w:p>
        </w:tc>
        <w:tc>
          <w:tcPr>
            <w:tcW w:w="2976" w:type="dxa"/>
            <w:tcBorders>
              <w:top w:val="single" w:sz="4" w:space="0" w:color="auto"/>
              <w:left w:val="single" w:sz="4" w:space="0" w:color="auto"/>
              <w:bottom w:val="double" w:sz="4" w:space="0" w:color="auto"/>
              <w:right w:val="single" w:sz="4" w:space="0" w:color="auto"/>
            </w:tcBorders>
          </w:tcPr>
          <w:p w14:paraId="4E6B805A" w14:textId="77777777" w:rsidR="003A25C3" w:rsidRDefault="002625E3">
            <w:pPr>
              <w:pStyle w:val="TableText"/>
            </w:pPr>
            <w:r>
              <w:t>Note</w:t>
            </w:r>
          </w:p>
        </w:tc>
      </w:tr>
      <w:tr w:rsidR="003A25C3" w14:paraId="1C2133B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3423F8" w14:textId="77777777" w:rsidR="003A25C3" w:rsidRDefault="002625E3">
            <w:pPr>
              <w:pStyle w:val="TableText"/>
            </w:pPr>
            <w:r>
              <w:t>Monochrome</w:t>
            </w:r>
          </w:p>
        </w:tc>
        <w:tc>
          <w:tcPr>
            <w:tcW w:w="2975" w:type="dxa"/>
            <w:tcBorders>
              <w:top w:val="single" w:sz="4" w:space="0" w:color="auto"/>
              <w:left w:val="single" w:sz="4" w:space="0" w:color="auto"/>
              <w:bottom w:val="single" w:sz="4" w:space="0" w:color="auto"/>
              <w:right w:val="single" w:sz="4" w:space="0" w:color="auto"/>
            </w:tcBorders>
          </w:tcPr>
          <w:p w14:paraId="2179A15B" w14:textId="77777777" w:rsidR="003A25C3" w:rsidRDefault="002625E3">
            <w:pPr>
              <w:pStyle w:val="TableText"/>
            </w:pPr>
            <w:r>
              <w:rPr>
                <w:rStyle w:val="VARIABLE"/>
              </w:rPr>
              <w:t>Mono8</w:t>
            </w:r>
            <w:r>
              <w:t xml:space="preserve">, </w:t>
            </w:r>
            <w:r>
              <w:rPr>
                <w:rStyle w:val="VARIABLE"/>
              </w:rPr>
              <w:t>Mono10</w:t>
            </w:r>
            <w:r>
              <w:t xml:space="preserve">, </w:t>
            </w:r>
            <w:r>
              <w:rPr>
                <w:rStyle w:val="VARIABLE"/>
              </w:rPr>
              <w:t>Mono12</w:t>
            </w:r>
            <w:r>
              <w:t xml:space="preserve">, </w:t>
            </w:r>
            <w:r>
              <w:rPr>
                <w:rStyle w:val="VARIABLE"/>
              </w:rPr>
              <w:t>Mono16</w:t>
            </w:r>
          </w:p>
        </w:tc>
        <w:tc>
          <w:tcPr>
            <w:tcW w:w="2976" w:type="dxa"/>
            <w:tcBorders>
              <w:top w:val="single" w:sz="4" w:space="0" w:color="auto"/>
              <w:left w:val="single" w:sz="4" w:space="0" w:color="auto"/>
              <w:bottom w:val="single" w:sz="4" w:space="0" w:color="auto"/>
              <w:right w:val="single" w:sz="4" w:space="0" w:color="auto"/>
            </w:tcBorders>
          </w:tcPr>
          <w:p w14:paraId="22729ABD" w14:textId="77777777" w:rsidR="003A25C3" w:rsidRDefault="002625E3">
            <w:pPr>
              <w:pStyle w:val="TableText"/>
            </w:pPr>
            <w:r>
              <w:t>bit depth is part of the name</w:t>
            </w:r>
          </w:p>
        </w:tc>
      </w:tr>
      <w:tr w:rsidR="003A25C3" w14:paraId="40CA90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9E941F" w14:textId="77777777" w:rsidR="003A25C3" w:rsidRDefault="002625E3">
            <w:pPr>
              <w:pStyle w:val="TableText"/>
            </w:pPr>
            <w:r>
              <w:t>Bayer</w:t>
            </w:r>
          </w:p>
        </w:tc>
        <w:tc>
          <w:tcPr>
            <w:tcW w:w="2975" w:type="dxa"/>
            <w:tcBorders>
              <w:top w:val="single" w:sz="4" w:space="0" w:color="auto"/>
              <w:left w:val="single" w:sz="4" w:space="0" w:color="auto"/>
              <w:bottom w:val="single" w:sz="4" w:space="0" w:color="auto"/>
              <w:right w:val="single" w:sz="4" w:space="0" w:color="auto"/>
            </w:tcBorders>
          </w:tcPr>
          <w:p w14:paraId="51971989" w14:textId="77777777" w:rsidR="003A25C3" w:rsidRDefault="002625E3">
            <w:pPr>
              <w:pStyle w:val="TableText"/>
            </w:pPr>
            <w:r>
              <w:rPr>
                <w:rStyle w:val="VARIABLE"/>
              </w:rPr>
              <w:t>BayerRG8</w:t>
            </w:r>
            <w:r>
              <w:t xml:space="preserve">, </w:t>
            </w:r>
            <w:r>
              <w:rPr>
                <w:rStyle w:val="VARIABLE"/>
              </w:rPr>
              <w:t>BayerGB12</w:t>
            </w:r>
            <w:r>
              <w:t xml:space="preserve">, </w:t>
            </w:r>
            <w:r>
              <w:rPr>
                <w:rStyle w:val="VARIABLE"/>
              </w:rPr>
              <w:t>BayerBG16</w:t>
            </w:r>
          </w:p>
        </w:tc>
        <w:tc>
          <w:tcPr>
            <w:tcW w:w="2976" w:type="dxa"/>
            <w:tcBorders>
              <w:top w:val="single" w:sz="4" w:space="0" w:color="auto"/>
              <w:left w:val="single" w:sz="4" w:space="0" w:color="auto"/>
              <w:bottom w:val="single" w:sz="4" w:space="0" w:color="auto"/>
              <w:right w:val="single" w:sz="4" w:space="0" w:color="auto"/>
            </w:tcBorders>
          </w:tcPr>
          <w:p w14:paraId="7C87714D" w14:textId="77777777" w:rsidR="003A25C3" w:rsidRDefault="002625E3">
            <w:pPr>
              <w:pStyle w:val="TableText"/>
            </w:pPr>
            <w:r>
              <w:t>the two letters give the CFA phase; the client needs them to demosaic correctly</w:t>
            </w:r>
          </w:p>
        </w:tc>
      </w:tr>
      <w:tr w:rsidR="003A25C3" w14:paraId="3610E3D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B1E050" w14:textId="77777777" w:rsidR="003A25C3" w:rsidRDefault="002625E3">
            <w:pPr>
              <w:pStyle w:val="TableText"/>
            </w:pPr>
            <w:r>
              <w:t>Colour</w:t>
            </w:r>
          </w:p>
        </w:tc>
        <w:tc>
          <w:tcPr>
            <w:tcW w:w="2975" w:type="dxa"/>
            <w:tcBorders>
              <w:top w:val="single" w:sz="4" w:space="0" w:color="auto"/>
              <w:left w:val="single" w:sz="4" w:space="0" w:color="auto"/>
              <w:bottom w:val="single" w:sz="4" w:space="0" w:color="auto"/>
              <w:right w:val="single" w:sz="4" w:space="0" w:color="auto"/>
            </w:tcBorders>
          </w:tcPr>
          <w:p w14:paraId="73F0A21D" w14:textId="77777777" w:rsidR="003A25C3" w:rsidRDefault="002625E3">
            <w:pPr>
              <w:pStyle w:val="TableText"/>
            </w:pPr>
            <w:r>
              <w:rPr>
                <w:rStyle w:val="VARIABLE"/>
              </w:rPr>
              <w:t>RGB8</w:t>
            </w:r>
            <w:r>
              <w:t xml:space="preserve">, </w:t>
            </w:r>
            <w:r>
              <w:rPr>
                <w:rStyle w:val="VARIABLE"/>
              </w:rPr>
              <w:t>BGR8</w:t>
            </w:r>
            <w:r>
              <w:t xml:space="preserve">, </w:t>
            </w:r>
            <w:r>
              <w:rPr>
                <w:rStyle w:val="VARIABLE"/>
              </w:rPr>
              <w:t>RGBa8</w:t>
            </w:r>
            <w:r>
              <w:t xml:space="preserve">, </w:t>
            </w:r>
            <w:r>
              <w:rPr>
                <w:rStyle w:val="VARIABLE"/>
              </w:rPr>
              <w:t>YCbCr422_8</w:t>
            </w:r>
          </w:p>
        </w:tc>
        <w:tc>
          <w:tcPr>
            <w:tcW w:w="2976" w:type="dxa"/>
            <w:tcBorders>
              <w:top w:val="single" w:sz="4" w:space="0" w:color="auto"/>
              <w:left w:val="single" w:sz="4" w:space="0" w:color="auto"/>
              <w:bottom w:val="single" w:sz="4" w:space="0" w:color="auto"/>
              <w:right w:val="single" w:sz="4" w:space="0" w:color="auto"/>
            </w:tcBorders>
          </w:tcPr>
          <w:p w14:paraId="2F512EC6" w14:textId="77777777" w:rsidR="003A25C3" w:rsidRDefault="003A25C3">
            <w:pPr>
              <w:pStyle w:val="TableText"/>
            </w:pPr>
          </w:p>
        </w:tc>
      </w:tr>
      <w:tr w:rsidR="003A25C3" w14:paraId="4100FD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E72600" w14:textId="77777777" w:rsidR="003A25C3" w:rsidRDefault="002625E3">
            <w:pPr>
              <w:pStyle w:val="TableText"/>
            </w:pPr>
            <w:r>
              <w:t>3-D</w:t>
            </w:r>
          </w:p>
        </w:tc>
        <w:tc>
          <w:tcPr>
            <w:tcW w:w="2975" w:type="dxa"/>
            <w:tcBorders>
              <w:top w:val="single" w:sz="4" w:space="0" w:color="auto"/>
              <w:left w:val="single" w:sz="4" w:space="0" w:color="auto"/>
              <w:bottom w:val="single" w:sz="4" w:space="0" w:color="auto"/>
              <w:right w:val="single" w:sz="4" w:space="0" w:color="auto"/>
            </w:tcBorders>
          </w:tcPr>
          <w:p w14:paraId="2797163C" w14:textId="77777777" w:rsidR="003A25C3" w:rsidRDefault="002625E3">
            <w:pPr>
              <w:pStyle w:val="TableText"/>
            </w:pPr>
            <w:r>
              <w:rPr>
                <w:rStyle w:val="VARIABLE"/>
              </w:rPr>
              <w:t>Coord3D_ABC32f</w:t>
            </w:r>
            <w:r>
              <w:t xml:space="preserve">, </w:t>
            </w:r>
            <w:r>
              <w:rPr>
                <w:rStyle w:val="VARIABLE"/>
              </w:rPr>
              <w:t>Coord3D_C16</w:t>
            </w:r>
          </w:p>
        </w:tc>
        <w:tc>
          <w:tcPr>
            <w:tcW w:w="2976" w:type="dxa"/>
            <w:tcBorders>
              <w:top w:val="single" w:sz="4" w:space="0" w:color="auto"/>
              <w:left w:val="single" w:sz="4" w:space="0" w:color="auto"/>
              <w:bottom w:val="single" w:sz="4" w:space="0" w:color="auto"/>
              <w:right w:val="single" w:sz="4" w:space="0" w:color="auto"/>
            </w:tcBorders>
          </w:tcPr>
          <w:p w14:paraId="78FEF8DB" w14:textId="77777777" w:rsidR="003A25C3" w:rsidRDefault="002625E3">
            <w:pPr>
              <w:pStyle w:val="TableText"/>
            </w:pPr>
            <w:r>
              <w:t xml:space="preserve">produced by </w:t>
            </w:r>
            <w:r>
              <w:rPr>
                <w:rStyle w:val="VARIABLE"/>
              </w:rPr>
              <w:t>Depth3DSensorType</w:t>
            </w:r>
            <w:r>
              <w:t xml:space="preserve">, not by </w:t>
            </w:r>
            <w:r>
              <w:rPr>
                <w:rStyle w:val="VARIABLE"/>
              </w:rPr>
              <w:t>ImageSensorType</w:t>
            </w:r>
          </w:p>
        </w:tc>
      </w:tr>
    </w:tbl>
    <w:p w14:paraId="39EB58E7" w14:textId="77777777" w:rsidR="003A25C3" w:rsidRDefault="003A25C3">
      <w:pPr>
        <w:pStyle w:val="spacer"/>
      </w:pPr>
    </w:p>
    <w:p w14:paraId="5B5B1D86" w14:textId="1DDFEFC9" w:rsidR="003A25C3" w:rsidRDefault="002625E3">
      <w:pPr>
        <w:pStyle w:val="PARAGRAPH"/>
      </w:pPr>
      <w:r>
        <w:t xml:space="preserve">A client that does not recognise a </w:t>
      </w:r>
      <w:r>
        <w:rPr>
          <w:rStyle w:val="VARIABLE"/>
        </w:rPr>
        <w:t>PixelFormat</w:t>
      </w:r>
      <w:r>
        <w:t xml:space="preserve"> </w:t>
      </w:r>
      <w:r>
        <w:rPr>
          <w:b/>
        </w:rPr>
        <w:t>shall not</w:t>
      </w:r>
      <w:r>
        <w:t xml:space="preserve"> guess: it obtains the image through a media endpoint in a format it does understand — JPEG is always available (</w:t>
      </w:r>
      <w:r>
        <w:fldChar w:fldCharType="begin"/>
      </w:r>
      <w:r>
        <w:instrText xml:space="preserve"> REF _Clause_c6_18_2 \r \h </w:instrText>
      </w:r>
      <w:r>
        <w:fldChar w:fldCharType="separate"/>
      </w:r>
      <w:r w:rsidR="00C44EBE">
        <w:t>6.18.2</w:t>
      </w:r>
      <w:r>
        <w:fldChar w:fldCharType="end"/>
      </w:r>
      <w:r>
        <w:t>) — rather than misinterpreting the bytes.</w:t>
      </w:r>
    </w:p>
    <w:p w14:paraId="6E9B3DE0" w14:textId="77777777" w:rsidR="003A25C3" w:rsidRDefault="002625E3">
      <w:pPr>
        <w:pStyle w:val="ANNEXtitle"/>
      </w:pPr>
      <w:bookmarkStart w:id="919" w:name="_Annex_cH_4"/>
      <w:bookmarkStart w:id="920" w:name="_Toc238626981"/>
      <w:r>
        <w:lastRenderedPageBreak/>
        <w:t>(informative)</w:t>
      </w:r>
      <w:r>
        <w:br/>
      </w:r>
      <w:r>
        <w:br/>
        <w:t>Device identity and transport</w:t>
      </w:r>
      <w:bookmarkEnd w:id="919"/>
      <w:bookmarkEnd w:id="920"/>
    </w:p>
    <w:p w14:paraId="3E5B58C2" w14:textId="3F770FBB" w:rsidR="003A25C3" w:rsidRDefault="002625E3">
      <w:pPr>
        <w:pStyle w:val="TABLE-title"/>
      </w:pPr>
      <w:bookmarkStart w:id="921" w:name="_Tab_device_identity_and_transport_tab1"/>
      <w:bookmarkStart w:id="922" w:name="_Toc238627167"/>
      <w:r>
        <w:t xml:space="preserve">Table </w:t>
      </w:r>
      <w:r>
        <w:fldChar w:fldCharType="begin"/>
      </w:r>
      <w:r>
        <w:instrText xml:space="preserve"> SEQ Table \* ARABIC </w:instrText>
      </w:r>
      <w:r>
        <w:fldChar w:fldCharType="separate"/>
      </w:r>
      <w:r w:rsidR="00C44EBE">
        <w:rPr>
          <w:noProof/>
        </w:rPr>
        <w:t>168</w:t>
      </w:r>
      <w:r>
        <w:fldChar w:fldCharType="end"/>
      </w:r>
      <w:r>
        <w:t xml:space="preserve"> – Device identity and transport</w:t>
      </w:r>
      <w:bookmarkEnd w:id="921"/>
      <w:bookmarkEnd w:id="9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25C3" w14:paraId="5E0FCE0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C6E866C" w14:textId="77777777" w:rsidR="003A25C3" w:rsidRDefault="002625E3">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12AB86B" w14:textId="77777777" w:rsidR="003A25C3" w:rsidRDefault="002625E3">
            <w:pPr>
              <w:pStyle w:val="TableText"/>
            </w:pPr>
            <w:r>
              <w:t>GenICam / transport layer</w:t>
            </w:r>
          </w:p>
        </w:tc>
      </w:tr>
      <w:tr w:rsidR="003A25C3" w14:paraId="1F5ECA2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EC6B77" w14:textId="77777777" w:rsidR="003A25C3" w:rsidRDefault="002625E3">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17FE47B3" w14:textId="77777777" w:rsidR="003A25C3" w:rsidRDefault="002625E3">
            <w:pPr>
              <w:pStyle w:val="TableText"/>
            </w:pPr>
            <w:r>
              <w:t xml:space="preserve">the GenTL device identifier, or a transport-specific URI such as </w:t>
            </w:r>
            <w:r>
              <w:rPr>
                <w:rStyle w:val="VARIABLE"/>
              </w:rPr>
              <w:t>gev://&lt;ip&gt;/&lt;n&gt;</w:t>
            </w:r>
            <w:r>
              <w:t xml:space="preserve"> for GigE Vision or </w:t>
            </w:r>
            <w:r>
              <w:rPr>
                <w:rStyle w:val="VARIABLE"/>
              </w:rPr>
              <w:t>u3v://&lt;vid&gt;/&lt;pid&gt;/&lt;serial&gt;</w:t>
            </w:r>
            <w:r>
              <w:t xml:space="preserve"> for USB3 Vision</w:t>
            </w:r>
          </w:p>
        </w:tc>
      </w:tr>
      <w:tr w:rsidR="003A25C3" w14:paraId="127D8F6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357BDB" w14:textId="77777777" w:rsidR="003A25C3" w:rsidRDefault="002625E3">
            <w:pPr>
              <w:pStyle w:val="TableText"/>
            </w:pPr>
            <w:r>
              <w:rPr>
                <w:rStyle w:val="VARIABLE"/>
              </w:rPr>
              <w:t>VisionSensorType.Manufacturer</w:t>
            </w:r>
            <w:r>
              <w:t xml:space="preserve">, </w:t>
            </w:r>
            <w:r>
              <w:rPr>
                <w:rStyle w:val="VARIABLE"/>
              </w:rPr>
              <w:t>Model</w:t>
            </w:r>
            <w:r>
              <w:t xml:space="preserve">, </w:t>
            </w:r>
            <w:r>
              <w:rPr>
                <w:rStyle w:val="VARIABLE"/>
              </w:rPr>
              <w:t>SerialNumber</w:t>
            </w:r>
          </w:p>
        </w:tc>
        <w:tc>
          <w:tcPr>
            <w:tcW w:w="4463" w:type="dxa"/>
            <w:tcBorders>
              <w:top w:val="single" w:sz="4" w:space="0" w:color="auto"/>
              <w:left w:val="single" w:sz="4" w:space="0" w:color="auto"/>
              <w:bottom w:val="single" w:sz="4" w:space="0" w:color="auto"/>
              <w:right w:val="single" w:sz="4" w:space="0" w:color="auto"/>
            </w:tcBorders>
          </w:tcPr>
          <w:p w14:paraId="57A64BBC" w14:textId="77777777" w:rsidR="003A25C3" w:rsidRDefault="002625E3">
            <w:pPr>
              <w:pStyle w:val="TableText"/>
            </w:pPr>
            <w:r>
              <w:t>the corresponding GenTL device information</w:t>
            </w:r>
          </w:p>
        </w:tc>
      </w:tr>
      <w:tr w:rsidR="003A25C3" w14:paraId="75F287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436792" w14:textId="77777777" w:rsidR="003A25C3" w:rsidRDefault="002625E3">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00960804" w14:textId="77777777" w:rsidR="003A25C3" w:rsidRDefault="002625E3">
            <w:pPr>
              <w:pStyle w:val="TableText"/>
            </w:pPr>
            <w:r>
              <w:t>a GenDC container stream, where the Server brokers the device stream directly</w:t>
            </w:r>
          </w:p>
        </w:tc>
      </w:tr>
    </w:tbl>
    <w:p w14:paraId="361E5449" w14:textId="77777777" w:rsidR="003A25C3" w:rsidRDefault="003A25C3">
      <w:pPr>
        <w:pStyle w:val="spacer"/>
      </w:pPr>
    </w:p>
    <w:p w14:paraId="61A1743B" w14:textId="77777777" w:rsidR="003A25C3" w:rsidRDefault="002625E3">
      <w:pPr>
        <w:pStyle w:val="PARAGRAPH"/>
      </w:pPr>
      <w:r>
        <w:rPr>
          <w:rStyle w:val="VARIABLE"/>
        </w:rPr>
        <w:t>DeviceUri</w:t>
      </w:r>
      <w:r>
        <w:t xml:space="preserve"> is the join key: it is what lets a maintenance tool holding a GenTL device list match a camera to its OPC UA node.</w:t>
      </w:r>
    </w:p>
    <w:p w14:paraId="6AD3AAB6" w14:textId="77777777" w:rsidR="003A25C3" w:rsidRDefault="002625E3">
      <w:pPr>
        <w:pStyle w:val="ANNEXtitle"/>
      </w:pPr>
      <w:bookmarkStart w:id="923" w:name="_Annex_cH_5"/>
      <w:bookmarkStart w:id="924" w:name="_Toc238626982"/>
      <w:r>
        <w:lastRenderedPageBreak/>
        <w:t>(informative)</w:t>
      </w:r>
      <w:r>
        <w:br/>
      </w:r>
      <w:r>
        <w:br/>
      </w:r>
      <w:r>
        <w:t>What deliberately has no binding</w:t>
      </w:r>
      <w:bookmarkEnd w:id="923"/>
      <w:bookmarkEnd w:id="924"/>
    </w:p>
    <w:p w14:paraId="7641A3D4" w14:textId="2AF20F1C" w:rsidR="003A25C3" w:rsidRDefault="002625E3">
      <w:pPr>
        <w:pStyle w:val="ListBullet"/>
        <w:numPr>
          <w:ilvl w:val="0"/>
          <w:numId w:val="21"/>
        </w:numPr>
      </w:pPr>
      <w:r>
        <w:rPr>
          <w:b/>
        </w:rPr>
        <w:t>Streaming itself.</w:t>
      </w:r>
      <w:r>
        <w:t xml:space="preserve"> GigE Vision, USB3 Vision and CoaXPress move pixels; this model brokers endpoints (</w:t>
      </w:r>
      <w:r>
        <w:fldChar w:fldCharType="begin"/>
      </w:r>
      <w:r>
        <w:instrText xml:space="preserve"> REF _Clause_c6_18_1 \r \h </w:instrText>
      </w:r>
      <w:r>
        <w:fldChar w:fldCharType="separate"/>
      </w:r>
      <w:r w:rsidR="00C44EBE">
        <w:t>6.18.1</w:t>
      </w:r>
      <w:r>
        <w:fldChar w:fldCharType="end"/>
      </w:r>
      <w:r>
        <w:t>). A Server does not re-publish a GenICam stream through OPC UA.</w:t>
      </w:r>
    </w:p>
    <w:p w14:paraId="602146E9" w14:textId="77777777" w:rsidR="003A25C3" w:rsidRDefault="002625E3">
      <w:pPr>
        <w:pStyle w:val="ListBullet"/>
        <w:numPr>
          <w:ilvl w:val="0"/>
          <w:numId w:val="21"/>
        </w:numPr>
      </w:pPr>
      <w:r>
        <w:rPr>
          <w:b/>
        </w:rPr>
        <w:t>The full SFNC feature set.</w:t>
      </w:r>
      <w:r>
        <w:t xml:space="preserve"> SFNC has hundreds of features. This model publishes the ones that determine what an image </w:t>
      </w:r>
      <w:r>
        <w:rPr>
          <w:i/>
        </w:rPr>
        <w:t>is</w:t>
      </w:r>
      <w:r>
        <w:t xml:space="preserve"> and how to interpret a result. A Server needing more exposes them as vendor members.</w:t>
      </w:r>
    </w:p>
    <w:p w14:paraId="26CA484C" w14:textId="11DD592B" w:rsidR="003A25C3" w:rsidRDefault="002625E3">
      <w:pPr>
        <w:pStyle w:val="ListBullet"/>
        <w:numPr>
          <w:ilvl w:val="0"/>
          <w:numId w:val="21"/>
        </w:numPr>
      </w:pPr>
      <w:r>
        <w:rPr>
          <w:b/>
        </w:rPr>
        <w:t>Writing features.</w:t>
      </w:r>
      <w:r>
        <w:t xml:space="preserve"> Nothing in this model configures a camera through GenICam. </w:t>
      </w:r>
      <w:r>
        <w:rPr>
          <w:rStyle w:val="VARIABLE"/>
        </w:rPr>
        <w:t>ConfigureStreamEndpoint</w:t>
      </w:r>
      <w:r>
        <w:t xml:space="preserve"> (</w:t>
      </w:r>
      <w:r>
        <w:fldChar w:fldCharType="begin"/>
      </w:r>
      <w:r>
        <w:instrText xml:space="preserve"> REF _Clause_c6_18_5 \r \h </w:instrText>
      </w:r>
      <w:r>
        <w:fldChar w:fldCharType="separate"/>
      </w:r>
      <w:r w:rsidR="00C44EBE">
        <w:t>6.18.5</w:t>
      </w:r>
      <w:r>
        <w:fldChar w:fldCharType="end"/>
      </w:r>
      <w:r>
        <w:t xml:space="preserve">) configures the </w:t>
      </w:r>
      <w:r>
        <w:rPr>
          <w:i/>
        </w:rPr>
        <w:t>encoder</w:t>
      </w:r>
      <w:r>
        <w:t xml:space="preserve"> of a media endpoint, not the sensor.</w:t>
      </w:r>
    </w:p>
    <w:p w14:paraId="7642572E" w14:textId="77777777" w:rsidR="003A25C3" w:rsidRDefault="002625E3">
      <w:pPr>
        <w:pStyle w:val="PARAGRAPH"/>
      </w:pPr>
      <w:r>
        <w:t>There is no published GenICam-to-OPC-UA mapping specification. This annex is a binding for this model only, and does not claim to be one.</w:t>
      </w:r>
    </w:p>
    <w:p w14:paraId="00D93B4A" w14:textId="77777777" w:rsidR="003A25C3" w:rsidRDefault="002625E3">
      <w:pPr>
        <w:pStyle w:val="ANNEXtitle"/>
      </w:pPr>
      <w:bookmarkStart w:id="925" w:name="_Annex_cI"/>
      <w:bookmarkStart w:id="926" w:name="_Toc238626983"/>
      <w:r>
        <w:lastRenderedPageBreak/>
        <w:t>(normative)</w:t>
      </w:r>
      <w:r>
        <w:br/>
      </w:r>
      <w:r>
        <w:br/>
        <w:t>Robot Intent interop profile</w:t>
      </w:r>
      <w:bookmarkEnd w:id="925"/>
      <w:bookmarkEnd w:id="926"/>
    </w:p>
    <w:p w14:paraId="70A15684" w14:textId="21256134" w:rsidR="003A25C3" w:rsidRDefault="002625E3">
      <w:pPr>
        <w:pStyle w:val="PARAGRAPH"/>
      </w:pPr>
      <w:r>
        <w:t xml:space="preserve">A camera that guides a robot and an interface that commands one are deployed on the same cell, and each defines its own </w:t>
      </w:r>
      <w:r>
        <w:rPr>
          <w:rStyle w:val="VARIABLE"/>
        </w:rPr>
        <w:t>CoordinateFrameType</w:t>
      </w:r>
      <w:r>
        <w:t xml:space="preserve">. Without a rule the flange is described twice, in two namespaces, with two </w:t>
      </w:r>
      <w:r>
        <w:rPr>
          <w:rStyle w:val="VARIABLE"/>
        </w:rPr>
        <w:t>FrameId</w:t>
      </w:r>
      <w:r>
        <w:t xml:space="preserve"> strings and two </w:t>
      </w:r>
      <w:r>
        <w:rPr>
          <w:rStyle w:val="VARIABLE"/>
        </w:rPr>
        <w:t>Transform</w:t>
      </w:r>
      <w:r>
        <w:t xml:space="preserve"> values that can disagree — the failure </w:t>
      </w:r>
      <w:r>
        <w:fldChar w:fldCharType="begin"/>
      </w:r>
      <w:r>
        <w:instrText xml:space="preserve"> REF _Clause_c6_13 \r \h </w:instrText>
      </w:r>
      <w:r>
        <w:fldChar w:fldCharType="separate"/>
      </w:r>
      <w:r w:rsidR="00C44EBE">
        <w:t>6.13</w:t>
      </w:r>
      <w:r>
        <w:fldChar w:fldCharType="end"/>
      </w:r>
      <w:r>
        <w:t xml:space="preserve"> warns about, arrived at by integration rather than by miscalibration.</w:t>
      </w:r>
    </w:p>
    <w:p w14:paraId="1177F15D" w14:textId="77777777" w:rsidR="003A25C3" w:rsidRDefault="002625E3">
      <w:pPr>
        <w:pStyle w:val="PARAGRAPH"/>
      </w:pPr>
      <w:r>
        <w:t xml:space="preserve">This annex fixes the correspondence. It imposes </w:t>
      </w:r>
      <w:r>
        <w:rPr>
          <w:b/>
        </w:rPr>
        <w:t>no</w:t>
      </w:r>
      <w:r>
        <w:t xml:space="preserve"> NodeSet dependency in either direction: both models keep the base OPC UA namespace as their only </w:t>
      </w:r>
      <w:r>
        <w:rPr>
          <w:rStyle w:val="VARIABLE"/>
        </w:rPr>
        <w:t>RequiredModel</w:t>
      </w:r>
      <w:r>
        <w:t>, and a Server implementing one of them is unaffected by the other.</w:t>
      </w:r>
    </w:p>
    <w:p w14:paraId="1C98D566" w14:textId="77777777" w:rsidR="003A25C3" w:rsidRDefault="002625E3">
      <w:pPr>
        <w:pStyle w:val="PARAGRAPH"/>
      </w:pPr>
      <w:r>
        <w:rPr>
          <w:b/>
        </w:rPr>
        <w:t>I.1 One frame tree is authoritative.</w:t>
      </w:r>
      <w:r>
        <w:t xml:space="preserve"> Where a Server implements both models for the same physical robot, the commanding model's frame tree </w:t>
      </w:r>
      <w:r>
        <w:rPr>
          <w:b/>
        </w:rPr>
        <w:t>shall</w:t>
      </w:r>
      <w:r>
        <w:t xml:space="preserve"> decide. It owns the tool centre point, and a pose that disagrees with the frame the robot actually moves to is wrong however carefully it was measured. This model's frames </w:t>
      </w:r>
      <w:r>
        <w:rPr>
          <w:b/>
        </w:rPr>
        <w:t>shall</w:t>
      </w:r>
      <w:r>
        <w:t xml:space="preserve"> then describe the same physical frames with the same transforms.</w:t>
      </w:r>
    </w:p>
    <w:p w14:paraId="51241079" w14:textId="77777777" w:rsidR="003A25C3" w:rsidRDefault="002625E3">
      <w:pPr>
        <w:pStyle w:val="PARAGRAPH"/>
      </w:pPr>
      <w:r>
        <w:rPr>
          <w:b/>
        </w:rPr>
        <w:t xml:space="preserve">I.2 </w:t>
      </w:r>
      <w:r>
        <w:rPr>
          <w:rStyle w:val="VARIABLE"/>
        </w:rPr>
        <w:t>FrameId</w:t>
      </w:r>
      <w:r>
        <w:rPr>
          <w:b/>
        </w:rPr>
        <w:t xml:space="preserve"> corresponds by value.</w:t>
      </w:r>
      <w:r>
        <w:t xml:space="preserve"> A frame present in both models </w:t>
      </w:r>
      <w:r>
        <w:rPr>
          <w:b/>
        </w:rPr>
        <w:t>shall</w:t>
      </w:r>
      <w:r>
        <w:t xml:space="preserve"> carry the </w:t>
      </w:r>
      <w:r>
        <w:rPr>
          <w:b/>
        </w:rPr>
        <w:t>same</w:t>
      </w:r>
      <w:r>
        <w:t xml:space="preserve"> </w:t>
      </w:r>
      <w:r>
        <w:rPr>
          <w:rStyle w:val="VARIABLE"/>
        </w:rPr>
        <w:t>FrameId</w:t>
      </w:r>
      <w:r>
        <w:t xml:space="preserve"> string in each. That string, not the NodeId, is what a pose names, so it is the only correspondence a pose can carry.</w:t>
      </w:r>
    </w:p>
    <w:p w14:paraId="5E67AC17" w14:textId="77777777" w:rsidR="003A25C3" w:rsidRDefault="002625E3">
      <w:pPr>
        <w:pStyle w:val="PARAGRAPH"/>
      </w:pPr>
      <w:r>
        <w:rPr>
          <w:b/>
        </w:rPr>
        <w:t>I.3 Roles correspond by name.</w:t>
      </w:r>
      <w:r>
        <w:t xml:space="preserve"> The two role vocabularies agree on </w:t>
      </w:r>
      <w:r>
        <w:rPr>
          <w:rStyle w:val="VARIABLE"/>
        </w:rPr>
        <w:t>World</w:t>
      </w:r>
      <w:r>
        <w:t xml:space="preserve">, </w:t>
      </w:r>
      <w:r>
        <w:rPr>
          <w:rStyle w:val="VARIABLE"/>
        </w:rPr>
        <w:t>Base</w:t>
      </w:r>
      <w:r>
        <w:t xml:space="preserve">, </w:t>
      </w:r>
      <w:r>
        <w:rPr>
          <w:rStyle w:val="VARIABLE"/>
        </w:rPr>
        <w:t>MechanicalInterface</w:t>
      </w:r>
      <w:r>
        <w:t xml:space="preserve">, </w:t>
      </w:r>
      <w:r>
        <w:rPr>
          <w:rStyle w:val="VARIABLE"/>
        </w:rPr>
        <w:t>Tool</w:t>
      </w:r>
      <w:r>
        <w:t xml:space="preserve">, </w:t>
      </w:r>
      <w:r>
        <w:rPr>
          <w:rStyle w:val="VARIABLE"/>
        </w:rPr>
        <w:t>Object</w:t>
      </w:r>
      <w:r>
        <w:t xml:space="preserve"> and </w:t>
      </w:r>
      <w:r>
        <w:rPr>
          <w:rStyle w:val="VARIABLE"/>
        </w:rPr>
        <w:t>Other</w:t>
      </w:r>
      <w:r>
        <w:t xml:space="preserve">; a frame present in both </w:t>
      </w:r>
      <w:r>
        <w:rPr>
          <w:b/>
        </w:rPr>
        <w:t>shall</w:t>
      </w:r>
      <w:r>
        <w:t xml:space="preserve"> carry the same role. </w:t>
      </w:r>
      <w:r>
        <w:rPr>
          <w:rStyle w:val="VARIABLE"/>
        </w:rPr>
        <w:t>Camera</w:t>
      </w:r>
      <w:r>
        <w:t xml:space="preserve"> exists only here, and a camera frame published to the commanding model </w:t>
      </w:r>
      <w:r>
        <w:rPr>
          <w:b/>
        </w:rPr>
        <w:t>shall</w:t>
      </w:r>
      <w:r>
        <w:t xml:space="preserve"> be given the role </w:t>
      </w:r>
      <w:r>
        <w:rPr>
          <w:rStyle w:val="VARIABLE"/>
        </w:rPr>
        <w:t>Other</w:t>
      </w:r>
      <w:r>
        <w:t xml:space="preserve"> there, because that model defines no camera role and misusing </w:t>
      </w:r>
      <w:r>
        <w:rPr>
          <w:rStyle w:val="VARIABLE"/>
        </w:rPr>
        <w:t>Tool</w:t>
      </w:r>
      <w:r>
        <w:t xml:space="preserve"> would put a grasp at the lens.</w:t>
      </w:r>
    </w:p>
    <w:p w14:paraId="4940DB15" w14:textId="77777777" w:rsidR="003A25C3" w:rsidRDefault="002625E3">
      <w:pPr>
        <w:pStyle w:val="NOTE"/>
      </w:pPr>
      <w:r>
        <w:t xml:space="preserve">NOTE   </w:t>
      </w:r>
      <w:r>
        <w:t xml:space="preserve">The numeric values of the two enumerations are </w:t>
      </w:r>
      <w:r>
        <w:rPr>
          <w:b/>
        </w:rPr>
        <w:t>not</w:t>
      </w:r>
      <w:r>
        <w:t xml:space="preserve"> interchangeable across models: each is decoded against the DataType of the Variable that carries it. A gateway </w:t>
      </w:r>
      <w:r>
        <w:rPr>
          <w:b/>
        </w:rPr>
        <w:t>shall</w:t>
      </w:r>
      <w:r>
        <w:t xml:space="preserve"> map by literal name and </w:t>
      </w:r>
      <w:r>
        <w:rPr>
          <w:b/>
        </w:rPr>
        <w:t>shall not</w:t>
      </w:r>
      <w:r>
        <w:t xml:space="preserve"> cast the integer.</w:t>
      </w:r>
    </w:p>
    <w:p w14:paraId="3124396E" w14:textId="77777777" w:rsidR="003A25C3" w:rsidRDefault="002625E3">
      <w:pPr>
        <w:pStyle w:val="PARAGRAPH"/>
      </w:pPr>
      <w:r>
        <w:rPr>
          <w:b/>
        </w:rPr>
        <w:t>I.4 Poses transcode explicitly.</w:t>
      </w:r>
      <w:r>
        <w:t xml:space="preserve"> The two pose structures are not wire-compatible — this model's carries a fourth field, </w:t>
      </w:r>
      <w:r>
        <w:rPr>
          <w:rStyle w:val="VARIABLE"/>
        </w:rPr>
        <w:t>Covariance</w:t>
      </w:r>
      <w:r>
        <w:t xml:space="preserve">. A boundary </w:t>
      </w:r>
      <w:r>
        <w:rPr>
          <w:b/>
        </w:rPr>
        <w:t>shall</w:t>
      </w:r>
      <w:r>
        <w:t xml:space="preserve"> transcode rather than pass through:</w:t>
      </w:r>
    </w:p>
    <w:p w14:paraId="58357506" w14:textId="4CA31D82" w:rsidR="003A25C3" w:rsidRDefault="002625E3">
      <w:pPr>
        <w:pStyle w:val="TABLE-title"/>
      </w:pPr>
      <w:bookmarkStart w:id="927" w:name="_Tab_robot_intent_interop_profile_tab1"/>
      <w:bookmarkStart w:id="928" w:name="_Toc238627168"/>
      <w:r>
        <w:t xml:space="preserve">Table </w:t>
      </w:r>
      <w:r>
        <w:fldChar w:fldCharType="begin"/>
      </w:r>
      <w:r>
        <w:instrText xml:space="preserve"> SEQ Table \* ARABIC </w:instrText>
      </w:r>
      <w:r>
        <w:fldChar w:fldCharType="separate"/>
      </w:r>
      <w:r w:rsidR="00C44EBE">
        <w:rPr>
          <w:noProof/>
        </w:rPr>
        <w:t>169</w:t>
      </w:r>
      <w:r>
        <w:fldChar w:fldCharType="end"/>
      </w:r>
      <w:r>
        <w:t xml:space="preserve"> – Robot Intent interop profile</w:t>
      </w:r>
      <w:bookmarkEnd w:id="927"/>
      <w:bookmarkEnd w:id="9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743D99F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74EE63D" w14:textId="77777777" w:rsidR="003A25C3" w:rsidRDefault="002625E3">
            <w:pPr>
              <w:pStyle w:val="TableText"/>
            </w:pPr>
            <w:r>
              <w:t>From</w:t>
            </w:r>
          </w:p>
        </w:tc>
        <w:tc>
          <w:tcPr>
            <w:tcW w:w="2975" w:type="dxa"/>
            <w:tcBorders>
              <w:top w:val="single" w:sz="4" w:space="0" w:color="auto"/>
              <w:left w:val="single" w:sz="4" w:space="0" w:color="auto"/>
              <w:bottom w:val="double" w:sz="4" w:space="0" w:color="auto"/>
              <w:right w:val="single" w:sz="4" w:space="0" w:color="auto"/>
            </w:tcBorders>
          </w:tcPr>
          <w:p w14:paraId="03AC5690" w14:textId="77777777" w:rsidR="003A25C3" w:rsidRDefault="002625E3">
            <w:pPr>
              <w:pStyle w:val="TableText"/>
            </w:pPr>
            <w:r>
              <w:t>To</w:t>
            </w:r>
          </w:p>
        </w:tc>
        <w:tc>
          <w:tcPr>
            <w:tcW w:w="2976" w:type="dxa"/>
            <w:tcBorders>
              <w:top w:val="single" w:sz="4" w:space="0" w:color="auto"/>
              <w:left w:val="single" w:sz="4" w:space="0" w:color="auto"/>
              <w:bottom w:val="double" w:sz="4" w:space="0" w:color="auto"/>
              <w:right w:val="single" w:sz="4" w:space="0" w:color="auto"/>
            </w:tcBorders>
          </w:tcPr>
          <w:p w14:paraId="5DCFDF27" w14:textId="77777777" w:rsidR="003A25C3" w:rsidRDefault="002625E3">
            <w:pPr>
              <w:pStyle w:val="TableText"/>
            </w:pPr>
            <w:r>
              <w:t>Rule</w:t>
            </w:r>
          </w:p>
        </w:tc>
      </w:tr>
      <w:tr w:rsidR="003A25C3" w14:paraId="7A48A8D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9B6847" w14:textId="77777777" w:rsidR="003A25C3" w:rsidRDefault="002625E3">
            <w:pPr>
              <w:pStyle w:val="TableText"/>
            </w:pPr>
            <w:r>
              <w:rPr>
                <w:rStyle w:val="VARIABLE"/>
              </w:rPr>
              <w:t>VisionPose3DDataType</w:t>
            </w:r>
          </w:p>
        </w:tc>
        <w:tc>
          <w:tcPr>
            <w:tcW w:w="2975" w:type="dxa"/>
            <w:tcBorders>
              <w:top w:val="single" w:sz="4" w:space="0" w:color="auto"/>
              <w:left w:val="single" w:sz="4" w:space="0" w:color="auto"/>
              <w:bottom w:val="single" w:sz="4" w:space="0" w:color="auto"/>
              <w:right w:val="single" w:sz="4" w:space="0" w:color="auto"/>
            </w:tcBorders>
          </w:tcPr>
          <w:p w14:paraId="6035F54C" w14:textId="77777777" w:rsidR="003A25C3" w:rsidRDefault="002625E3">
            <w:pPr>
              <w:pStyle w:val="TableText"/>
            </w:pPr>
            <w:r>
              <w:t>commanding pose</w:t>
            </w:r>
          </w:p>
        </w:tc>
        <w:tc>
          <w:tcPr>
            <w:tcW w:w="2976" w:type="dxa"/>
            <w:tcBorders>
              <w:top w:val="single" w:sz="4" w:space="0" w:color="auto"/>
              <w:left w:val="single" w:sz="4" w:space="0" w:color="auto"/>
              <w:bottom w:val="single" w:sz="4" w:space="0" w:color="auto"/>
              <w:right w:val="single" w:sz="4" w:space="0" w:color="auto"/>
            </w:tcBorders>
          </w:tcPr>
          <w:p w14:paraId="6539ED04" w14:textId="77777777" w:rsidR="003A25C3" w:rsidRDefault="002625E3">
            <w:pPr>
              <w:pStyle w:val="TableText"/>
            </w:pPr>
            <w:r>
              <w:t xml:space="preserve">drop </w:t>
            </w:r>
            <w:r>
              <w:rPr>
                <w:rStyle w:val="VARIABLE"/>
              </w:rPr>
              <w:t>Covariance</w:t>
            </w:r>
            <w:r>
              <w:t xml:space="preserve">; </w:t>
            </w:r>
            <w:r>
              <w:rPr>
                <w:rStyle w:val="VARIABLE"/>
              </w:rPr>
              <w:t>FrameId</w:t>
            </w:r>
            <w:r>
              <w:t xml:space="preserve">, </w:t>
            </w:r>
            <w:r>
              <w:rPr>
                <w:rStyle w:val="VARIABLE"/>
              </w:rPr>
              <w:t>Position</w:t>
            </w:r>
            <w:r>
              <w:t xml:space="preserve"> and </w:t>
            </w:r>
            <w:r>
              <w:rPr>
                <w:rStyle w:val="VARIABLE"/>
              </w:rPr>
              <w:t>Orientation</w:t>
            </w:r>
            <w:r>
              <w:t xml:space="preserve"> transfer unchanged</w:t>
            </w:r>
          </w:p>
        </w:tc>
      </w:tr>
      <w:tr w:rsidR="003A25C3" w14:paraId="50813F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7A9D04" w14:textId="77777777" w:rsidR="003A25C3" w:rsidRDefault="002625E3">
            <w:pPr>
              <w:pStyle w:val="TableText"/>
            </w:pPr>
            <w:r>
              <w:t>commanding pose</w:t>
            </w:r>
          </w:p>
        </w:tc>
        <w:tc>
          <w:tcPr>
            <w:tcW w:w="2975" w:type="dxa"/>
            <w:tcBorders>
              <w:top w:val="single" w:sz="4" w:space="0" w:color="auto"/>
              <w:left w:val="single" w:sz="4" w:space="0" w:color="auto"/>
              <w:bottom w:val="single" w:sz="4" w:space="0" w:color="auto"/>
              <w:right w:val="single" w:sz="4" w:space="0" w:color="auto"/>
            </w:tcBorders>
          </w:tcPr>
          <w:p w14:paraId="102EEAAD" w14:textId="77777777" w:rsidR="003A25C3" w:rsidRDefault="002625E3">
            <w:pPr>
              <w:pStyle w:val="TableText"/>
            </w:pPr>
            <w:r>
              <w:rPr>
                <w:rStyle w:val="VARIABLE"/>
              </w:rPr>
              <w:t>VisionPose3DDataType</w:t>
            </w:r>
          </w:p>
        </w:tc>
        <w:tc>
          <w:tcPr>
            <w:tcW w:w="2976" w:type="dxa"/>
            <w:tcBorders>
              <w:top w:val="single" w:sz="4" w:space="0" w:color="auto"/>
              <w:left w:val="single" w:sz="4" w:space="0" w:color="auto"/>
              <w:bottom w:val="single" w:sz="4" w:space="0" w:color="auto"/>
              <w:right w:val="single" w:sz="4" w:space="0" w:color="auto"/>
            </w:tcBorders>
          </w:tcPr>
          <w:p w14:paraId="3DE9D4F6" w14:textId="2087143F" w:rsidR="003A25C3" w:rsidRDefault="002625E3">
            <w:pPr>
              <w:pStyle w:val="TableText"/>
            </w:pPr>
            <w:r>
              <w:t xml:space="preserve">set </w:t>
            </w:r>
            <w:r>
              <w:rPr>
                <w:rStyle w:val="VARIABLE"/>
              </w:rPr>
              <w:t>Covariance</w:t>
            </w:r>
            <w:r>
              <w:t xml:space="preserve"> to an </w:t>
            </w:r>
            <w:r>
              <w:rPr>
                <w:b/>
              </w:rPr>
              <w:t>empty array</w:t>
            </w:r>
            <w:r>
              <w:t xml:space="preserve">, which </w:t>
            </w:r>
            <w:r>
              <w:fldChar w:fldCharType="begin"/>
            </w:r>
            <w:r>
              <w:instrText xml:space="preserve"> REF _Clause_c6_17 \r \h </w:instrText>
            </w:r>
            <w:r>
              <w:fldChar w:fldCharType="separate"/>
            </w:r>
            <w:r w:rsidR="00C44EBE">
              <w:t>6.17</w:t>
            </w:r>
            <w:r>
              <w:fldChar w:fldCharType="end"/>
            </w:r>
            <w:r>
              <w:t xml:space="preserve"> defines as </w:t>
            </w:r>
            <w:r>
              <w:rPr>
                <w:i/>
              </w:rPr>
              <w:t>not reported</w:t>
            </w:r>
            <w:r>
              <w:t xml:space="preserve"> — a Server </w:t>
            </w:r>
            <w:r>
              <w:rPr>
                <w:b/>
              </w:rPr>
              <w:t>shall not</w:t>
            </w:r>
            <w:r>
              <w:t xml:space="preserve"> fabricate one</w:t>
            </w:r>
          </w:p>
        </w:tc>
      </w:tr>
    </w:tbl>
    <w:p w14:paraId="67764D1D" w14:textId="77777777" w:rsidR="003A25C3" w:rsidRDefault="003A25C3">
      <w:pPr>
        <w:pStyle w:val="spacer"/>
      </w:pPr>
    </w:p>
    <w:p w14:paraId="709881CB" w14:textId="77777777" w:rsidR="003A25C3" w:rsidRDefault="002625E3">
      <w:pPr>
        <w:pStyle w:val="PARAGRAPH"/>
      </w:pPr>
      <w:r>
        <w:t>Both use metres and a unit quaternion ordered (x, y, z, w) in a right-handed frame, so the numbers themselves need no conversion.</w:t>
      </w:r>
    </w:p>
    <w:p w14:paraId="220B8C76" w14:textId="6BDD631E" w:rsidR="003A25C3" w:rsidRDefault="002625E3">
      <w:pPr>
        <w:pStyle w:val="PARAGRAPH"/>
      </w:pPr>
      <w:r>
        <w:rPr>
          <w:b/>
        </w:rPr>
        <w:t xml:space="preserve">I.5 An empty </w:t>
      </w:r>
      <w:r>
        <w:rPr>
          <w:rStyle w:val="VARIABLE"/>
        </w:rPr>
        <w:t>FrameId</w:t>
      </w:r>
      <w:r>
        <w:rPr>
          <w:b/>
        </w:rPr>
        <w:t xml:space="preserve"> is never passed through.</w:t>
      </w:r>
      <w:r>
        <w:t xml:space="preserve"> </w:t>
      </w:r>
      <w:r>
        <w:fldChar w:fldCharType="begin"/>
      </w:r>
      <w:r>
        <w:instrText xml:space="preserve"> REF _Clause_c6_17 \r \h </w:instrText>
      </w:r>
      <w:r>
        <w:fldChar w:fldCharType="separate"/>
      </w:r>
      <w:r w:rsidR="00C44EBE">
        <w:t>6.17</w:t>
      </w:r>
      <w:r>
        <w:fldChar w:fldCharType="end"/>
      </w:r>
      <w:r>
        <w:t xml:space="preserve"> rule 3 requires a named frame here, while a commanding model may read an empty </w:t>
      </w:r>
      <w:r>
        <w:rPr>
          <w:rStyle w:val="VARIABLE"/>
        </w:rPr>
        <w:t>FrameId</w:t>
      </w:r>
      <w:r>
        <w:t xml:space="preserve"> as its default working frame. A boundary </w:t>
      </w:r>
      <w:r>
        <w:rPr>
          <w:b/>
        </w:rPr>
        <w:t>shall</w:t>
      </w:r>
      <w:r>
        <w:t xml:space="preserve"> substitute the named frame explicitly in that direction, and </w:t>
      </w:r>
      <w:r>
        <w:rPr>
          <w:b/>
        </w:rPr>
        <w:t>shall</w:t>
      </w:r>
      <w:r>
        <w:t xml:space="preserve"> reject a pose it cannot name rather than guessing.</w:t>
      </w:r>
    </w:p>
    <w:p w14:paraId="0A072262" w14:textId="77777777" w:rsidR="003A25C3" w:rsidRDefault="002625E3">
      <w:pPr>
        <w:pStyle w:val="PARAGRAPH"/>
      </w:pPr>
      <w:r>
        <w:rPr>
          <w:b/>
        </w:rPr>
        <w:t>I.6 A grasp pose reaches the tool centre point.</w:t>
      </w:r>
      <w:r>
        <w:t xml:space="preserve"> A pose published for a robot to act on </w:t>
      </w:r>
      <w:r>
        <w:rPr>
          <w:b/>
        </w:rPr>
        <w:t>shall</w:t>
      </w:r>
      <w:r>
        <w:t xml:space="preserve"> be resolvable, through the frame tree, to a frame of role </w:t>
      </w:r>
      <w:r>
        <w:rPr>
          <w:rStyle w:val="VARIABLE"/>
        </w:rPr>
        <w:t>Tool</w:t>
      </w:r>
      <w:r>
        <w:t xml:space="preserve">. Resolving only to </w:t>
      </w:r>
      <w:r>
        <w:rPr>
          <w:rStyle w:val="VARIABLE"/>
        </w:rPr>
        <w:t>MechanicalInterface</w:t>
      </w:r>
      <w:r>
        <w:t xml:space="preserve"> is not sufficient: the offset between the flange and the tool centre point is exactly what a hand-eye calibration does not measure, and Annex F carries it as a distinct frame for this reason.</w:t>
      </w:r>
    </w:p>
    <w:p w14:paraId="0B904D8D" w14:textId="77777777" w:rsidR="003A25C3" w:rsidRDefault="002625E3">
      <w:pPr>
        <w:pStyle w:val="PARAGRAPH"/>
      </w:pPr>
      <w:r>
        <w:rPr>
          <w:b/>
        </w:rPr>
        <w:lastRenderedPageBreak/>
        <w:t>I.7 A manufacturing event is composed, not invented.</w:t>
      </w:r>
      <w:r>
        <w:t xml:space="preserve"> A cell wants to know that a part was picked, placed, aligned or rejected. This model deliberately defines no </w:t>
      </w:r>
      <w:r>
        <w:rPr>
          <w:rStyle w:val="VARIABLE"/>
        </w:rPr>
        <w:t>PickEventType</w:t>
      </w:r>
      <w:r>
        <w:t xml:space="preserve">, and a Server </w:t>
      </w:r>
      <w:r>
        <w:rPr>
          <w:b/>
        </w:rPr>
        <w:t>shall not</w:t>
      </w:r>
      <w:r>
        <w:t xml:space="preserve"> publish one under this specification, because </w:t>
      </w:r>
      <w:r>
        <w:rPr>
          <w:b/>
        </w:rPr>
        <w:t>a camera cannot know that a pick happened</w:t>
      </w:r>
      <w:r>
        <w:t>. It can report what it saw; the robot is what knows what it did.</w:t>
      </w:r>
    </w:p>
    <w:p w14:paraId="7A79DDAF" w14:textId="77777777" w:rsidR="003A25C3" w:rsidRDefault="002625E3">
      <w:pPr>
        <w:pStyle w:val="PARAGRAPH"/>
      </w:pPr>
      <w:r>
        <w:t>So the two halves come from the two models, and a consumer joins them:</w:t>
      </w:r>
    </w:p>
    <w:p w14:paraId="124A5E97" w14:textId="265C679D" w:rsidR="003A25C3" w:rsidRDefault="002625E3">
      <w:pPr>
        <w:pStyle w:val="TABLE-title"/>
      </w:pPr>
      <w:bookmarkStart w:id="929" w:name="_Tab_robot_intent_interop_profile_tab2"/>
      <w:bookmarkStart w:id="930" w:name="_Toc238627169"/>
      <w:r>
        <w:t xml:space="preserve">Table </w:t>
      </w:r>
      <w:r>
        <w:fldChar w:fldCharType="begin"/>
      </w:r>
      <w:r>
        <w:instrText xml:space="preserve"> SEQ Table \* ARABIC </w:instrText>
      </w:r>
      <w:r>
        <w:fldChar w:fldCharType="separate"/>
      </w:r>
      <w:r w:rsidR="00C44EBE">
        <w:rPr>
          <w:noProof/>
        </w:rPr>
        <w:t>170</w:t>
      </w:r>
      <w:r>
        <w:fldChar w:fldCharType="end"/>
      </w:r>
      <w:r>
        <w:t xml:space="preserve"> – Robot Intent interop profile (2)</w:t>
      </w:r>
      <w:bookmarkEnd w:id="929"/>
      <w:bookmarkEnd w:id="9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A25C3" w14:paraId="0960A44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A94A54F" w14:textId="77777777" w:rsidR="003A25C3" w:rsidRDefault="002625E3">
            <w:pPr>
              <w:pStyle w:val="TableText"/>
            </w:pPr>
            <w:r>
              <w:t>Half</w:t>
            </w:r>
          </w:p>
        </w:tc>
        <w:tc>
          <w:tcPr>
            <w:tcW w:w="2975" w:type="dxa"/>
            <w:tcBorders>
              <w:top w:val="single" w:sz="4" w:space="0" w:color="auto"/>
              <w:left w:val="single" w:sz="4" w:space="0" w:color="auto"/>
              <w:bottom w:val="double" w:sz="4" w:space="0" w:color="auto"/>
              <w:right w:val="single" w:sz="4" w:space="0" w:color="auto"/>
            </w:tcBorders>
          </w:tcPr>
          <w:p w14:paraId="3A65AA49" w14:textId="77777777" w:rsidR="003A25C3" w:rsidRDefault="002625E3">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43E1D853" w14:textId="77777777" w:rsidR="003A25C3" w:rsidRDefault="002625E3">
            <w:pPr>
              <w:pStyle w:val="TableText"/>
            </w:pPr>
            <w:r>
              <w:t>Carries</w:t>
            </w:r>
          </w:p>
        </w:tc>
      </w:tr>
      <w:tr w:rsidR="003A25C3" w14:paraId="5B8BA5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585B69" w14:textId="77777777" w:rsidR="003A25C3" w:rsidRDefault="002625E3">
            <w:pPr>
              <w:pStyle w:val="TableText"/>
            </w:pPr>
            <w:r>
              <w:t xml:space="preserve">The </w:t>
            </w:r>
            <w:r>
              <w:rPr>
                <w:b/>
              </w:rPr>
              <w:t>action</w:t>
            </w:r>
            <w:r>
              <w:t xml:space="preserve"> — authoritative</w:t>
            </w:r>
          </w:p>
        </w:tc>
        <w:tc>
          <w:tcPr>
            <w:tcW w:w="2975" w:type="dxa"/>
            <w:tcBorders>
              <w:top w:val="single" w:sz="4" w:space="0" w:color="auto"/>
              <w:left w:val="single" w:sz="4" w:space="0" w:color="auto"/>
              <w:bottom w:val="single" w:sz="4" w:space="0" w:color="auto"/>
              <w:right w:val="single" w:sz="4" w:space="0" w:color="auto"/>
            </w:tcBorders>
          </w:tcPr>
          <w:p w14:paraId="792C37B7" w14:textId="77777777" w:rsidR="003A25C3" w:rsidRDefault="002625E3">
            <w:pPr>
              <w:pStyle w:val="TableText"/>
            </w:pPr>
            <w:r>
              <w:rPr>
                <w:rStyle w:val="VARIABLE"/>
              </w:rPr>
              <w:t>IntentCompletedEventType</w:t>
            </w:r>
            <w:r>
              <w:t xml:space="preserve"> on the commanding model, where the submitted intent was a pick and the terminal state is success</w:t>
            </w:r>
          </w:p>
        </w:tc>
        <w:tc>
          <w:tcPr>
            <w:tcW w:w="2976" w:type="dxa"/>
            <w:tcBorders>
              <w:top w:val="single" w:sz="4" w:space="0" w:color="auto"/>
              <w:left w:val="single" w:sz="4" w:space="0" w:color="auto"/>
              <w:bottom w:val="single" w:sz="4" w:space="0" w:color="auto"/>
              <w:right w:val="single" w:sz="4" w:space="0" w:color="auto"/>
            </w:tcBorders>
          </w:tcPr>
          <w:p w14:paraId="14B4BE8E" w14:textId="77777777" w:rsidR="003A25C3" w:rsidRDefault="002625E3">
            <w:pPr>
              <w:pStyle w:val="TableText"/>
            </w:pPr>
            <w:r>
              <w:t>that the robot picked, and what its own result says about the outcome</w:t>
            </w:r>
          </w:p>
        </w:tc>
      </w:tr>
      <w:tr w:rsidR="003A25C3" w14:paraId="1746672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D00E38" w14:textId="77777777" w:rsidR="003A25C3" w:rsidRDefault="002625E3">
            <w:pPr>
              <w:pStyle w:val="TableText"/>
            </w:pPr>
            <w:r>
              <w:t xml:space="preserve">The </w:t>
            </w:r>
            <w:r>
              <w:rPr>
                <w:b/>
              </w:rPr>
              <w:t>observation</w:t>
            </w:r>
            <w:r>
              <w:t xml:space="preserve"> — corroborating</w:t>
            </w:r>
          </w:p>
        </w:tc>
        <w:tc>
          <w:tcPr>
            <w:tcW w:w="2975" w:type="dxa"/>
            <w:tcBorders>
              <w:top w:val="single" w:sz="4" w:space="0" w:color="auto"/>
              <w:left w:val="single" w:sz="4" w:space="0" w:color="auto"/>
              <w:bottom w:val="single" w:sz="4" w:space="0" w:color="auto"/>
              <w:right w:val="single" w:sz="4" w:space="0" w:color="auto"/>
            </w:tcBorders>
          </w:tcPr>
          <w:p w14:paraId="7AF68FA8" w14:textId="0499B77C" w:rsidR="003A25C3" w:rsidRDefault="002625E3">
            <w:pPr>
              <w:pStyle w:val="TableText"/>
            </w:pPr>
            <w:r>
              <w:rPr>
                <w:rStyle w:val="VARIABLE"/>
              </w:rPr>
              <w:t>ObjectDetectedEventType</w:t>
            </w:r>
            <w:r>
              <w:t xml:space="preserve"> (</w:t>
            </w:r>
            <w:r>
              <w:fldChar w:fldCharType="begin"/>
            </w:r>
            <w:r>
              <w:instrText xml:space="preserve"> REF _Clause_c6_19_5 \r \h </w:instrText>
            </w:r>
            <w:r>
              <w:fldChar w:fldCharType="separate"/>
            </w:r>
            <w:r w:rsidR="00C44EBE">
              <w:t>6.19.5</w:t>
            </w:r>
            <w:r>
              <w:fldChar w:fldCharType="end"/>
            </w:r>
            <w:r>
              <w:t>) on this model</w:t>
            </w:r>
          </w:p>
        </w:tc>
        <w:tc>
          <w:tcPr>
            <w:tcW w:w="2976" w:type="dxa"/>
            <w:tcBorders>
              <w:top w:val="single" w:sz="4" w:space="0" w:color="auto"/>
              <w:left w:val="single" w:sz="4" w:space="0" w:color="auto"/>
              <w:bottom w:val="single" w:sz="4" w:space="0" w:color="auto"/>
              <w:right w:val="single" w:sz="4" w:space="0" w:color="auto"/>
            </w:tcBorders>
          </w:tcPr>
          <w:p w14:paraId="7D806C2D" w14:textId="77777777" w:rsidR="003A25C3" w:rsidRDefault="002625E3">
            <w:pPr>
              <w:pStyle w:val="TableText"/>
            </w:pPr>
            <w:r>
              <w:t>that an object of a class was seen, where, and with what confidence</w:t>
            </w:r>
          </w:p>
        </w:tc>
      </w:tr>
    </w:tbl>
    <w:p w14:paraId="4170771D" w14:textId="77777777" w:rsidR="003A25C3" w:rsidRDefault="003A25C3">
      <w:pPr>
        <w:pStyle w:val="spacer"/>
      </w:pPr>
    </w:p>
    <w:p w14:paraId="452032A2" w14:textId="3C614FB1" w:rsidR="003A25C3" w:rsidRDefault="002625E3">
      <w:pPr>
        <w:pStyle w:val="PARAGRAPH"/>
      </w:pPr>
      <w:r>
        <w:t xml:space="preserve">The action alone is sufficient: a robot that reports a successful pick has picked, whatever a camera thinks. The observation adds what the robot cannot supply — which object, at what pose, identified by which model version — and is what makes the event traceable back to a decision under </w:t>
      </w:r>
      <w:r>
        <w:fldChar w:fldCharType="begin"/>
      </w:r>
      <w:r>
        <w:instrText xml:space="preserve"> REF _Clause_c6_23_6 \r \h </w:instrText>
      </w:r>
      <w:r>
        <w:fldChar w:fldCharType="separate"/>
      </w:r>
      <w:r w:rsidR="00C44EBE">
        <w:t>6.23.6</w:t>
      </w:r>
      <w:r>
        <w:fldChar w:fldCharType="end"/>
      </w:r>
      <w:r>
        <w:t>.</w:t>
      </w:r>
    </w:p>
    <w:p w14:paraId="063FA9E6" w14:textId="7E678FBB" w:rsidR="003A25C3" w:rsidRDefault="002625E3">
      <w:pPr>
        <w:pStyle w:val="PARAGRAPH"/>
      </w:pPr>
      <w:r>
        <w:t xml:space="preserve">A consumer correlating the two </w:t>
      </w:r>
      <w:r>
        <w:rPr>
          <w:b/>
        </w:rPr>
        <w:t>shall</w:t>
      </w:r>
      <w:r>
        <w:t xml:space="preserve"> use the event </w:t>
      </w:r>
      <w:r>
        <w:rPr>
          <w:rStyle w:val="VARIABLE"/>
        </w:rPr>
        <w:t>Time</w:t>
      </w:r>
      <w:r>
        <w:t xml:space="preserve"> of each, which </w:t>
      </w:r>
      <w:r>
        <w:fldChar w:fldCharType="begin"/>
      </w:r>
      <w:r>
        <w:instrText xml:space="preserve"> REF _Clause_c6_19_5 \r \h </w:instrText>
      </w:r>
      <w:r>
        <w:fldChar w:fldCharType="separate"/>
      </w:r>
      <w:r w:rsidR="00C44EBE">
        <w:t>6.19.5</w:t>
      </w:r>
      <w:r>
        <w:fldChar w:fldCharType="end"/>
      </w:r>
      <w:r>
        <w:t xml:space="preserve"> fixes as the frame acquisition time on this side, and </w:t>
      </w:r>
      <w:r>
        <w:rPr>
          <w:b/>
        </w:rPr>
        <w:t>shall not</w:t>
      </w:r>
      <w:r>
        <w:t xml:space="preserve"> assume the two arrive in that order or in the same notification: they are raised by different objects and, in a Server that implements only one of the two models, one of them does not exist at all. Where the intent named a </w:t>
      </w:r>
      <w:r>
        <w:rPr>
          <w:rStyle w:val="VARIABLE"/>
        </w:rPr>
        <w:t>Location</w:t>
      </w:r>
      <w:r>
        <w:t xml:space="preserve"> and the detection carries a pose, the two </w:t>
      </w:r>
      <w:r>
        <w:rPr>
          <w:b/>
        </w:rPr>
        <w:t>shall</w:t>
      </w:r>
      <w:r>
        <w:t xml:space="preserve"> be related through the frame tree of I.1 rather than by comparing coordinates in different frames.</w:t>
      </w:r>
    </w:p>
    <w:p w14:paraId="11E307DE" w14:textId="765D72D6" w:rsidR="003A25C3" w:rsidRDefault="002625E3">
      <w:pPr>
        <w:pStyle w:val="PARAGRAPH"/>
      </w:pPr>
      <w:r>
        <w:rPr>
          <w:b/>
        </w:rPr>
        <w:t>Correlation on time is only as good as the clocks.</w:t>
      </w:r>
      <w:r>
        <w:t xml:space="preserve"> Both models publish </w:t>
      </w:r>
      <w:r>
        <w:rPr>
          <w:rStyle w:val="VARIABLE"/>
        </w:rPr>
        <w:t>ClockSynchronised</w:t>
      </w:r>
      <w:r>
        <w:t xml:space="preserve"> and </w:t>
      </w:r>
      <w:r>
        <w:rPr>
          <w:rStyle w:val="VARIABLE"/>
        </w:rPr>
        <w:t>TimeSyncSource</w:t>
      </w:r>
      <w:r>
        <w:t xml:space="preserve"> on their roots (</w:t>
      </w:r>
      <w:r>
        <w:fldChar w:fldCharType="begin"/>
      </w:r>
      <w:r>
        <w:instrText xml:space="preserve"> REF _Clause_c6_19_5 \r \h </w:instrText>
      </w:r>
      <w:r>
        <w:fldChar w:fldCharType="separate"/>
      </w:r>
      <w:r w:rsidR="00C44EBE">
        <w:t>6.19.5</w:t>
      </w:r>
      <w:r>
        <w:fldChar w:fldCharType="end"/>
      </w:r>
      <w:r>
        <w:t xml:space="preserve">). A consumer </w:t>
      </w:r>
      <w:r>
        <w:rPr>
          <w:b/>
        </w:rPr>
        <w:t>shall</w:t>
      </w:r>
      <w:r>
        <w:t xml:space="preserve"> read both before correlating on timing, and where either Server reports </w:t>
      </w:r>
      <w:r>
        <w:rPr>
          <w:rStyle w:val="VARIABLE"/>
        </w:rPr>
        <w:t>false</w:t>
      </w:r>
      <w:r>
        <w:t xml:space="preserve"> or omits the member </w:t>
      </w:r>
      <w:r>
        <w:rPr>
          <w:b/>
        </w:rPr>
        <w:t>shall not</w:t>
      </w:r>
      <w:r>
        <w:t xml:space="preserve"> attribute a detection to a motion on timing alone — it uses </w:t>
      </w:r>
      <w:r>
        <w:rPr>
          <w:rStyle w:val="VARIABLE"/>
        </w:rPr>
        <w:t>DecidedBy</w:t>
      </w:r>
      <w:r>
        <w:t xml:space="preserve"> instead, which states the link rather than inferring it.</w:t>
      </w:r>
    </w:p>
    <w:p w14:paraId="2C625831" w14:textId="77777777" w:rsidR="003A25C3" w:rsidRDefault="002625E3">
      <w:pPr>
        <w:pStyle w:val="PARAGRAPH"/>
      </w:pPr>
      <w:r>
        <w:rPr>
          <w:b/>
        </w:rPr>
        <w:t>The link can be stated rather than inferred.</w:t>
      </w:r>
      <w:r>
        <w:t xml:space="preserve"> Where the commanding model populates </w:t>
      </w:r>
      <w:r>
        <w:rPr>
          <w:rStyle w:val="VARIABLE"/>
        </w:rPr>
        <w:t>IntentOperationType.DecidedBy</w:t>
      </w:r>
      <w:r>
        <w:t xml:space="preserve"> with the </w:t>
      </w:r>
      <w:r>
        <w:rPr>
          <w:rStyle w:val="VARIABLE"/>
        </w:rPr>
        <w:t>VisionResultType</w:t>
      </w:r>
      <w:r>
        <w:t xml:space="preserve"> instance a pose came from, the correlation stops being a timing argument: a consumer follows the reference from the completion to the result, and from </w:t>
      </w:r>
      <w:r>
        <w:rPr>
          <w:rStyle w:val="VARIABLE"/>
        </w:rPr>
        <w:t>result.ModelUsed</w:t>
      </w:r>
      <w:r>
        <w:t xml:space="preserve"> to the model and digest. </w:t>
      </w:r>
      <w:r>
        <w:rPr>
          <w:rStyle w:val="VARIABLE"/>
        </w:rPr>
        <w:t>ProducedBy</w:t>
      </w:r>
      <w:r>
        <w:t xml:space="preserve"> still identifies the pipeline, whose </w:t>
      </w:r>
      <w:r>
        <w:rPr>
          <w:rStyle w:val="VARIABLE"/>
        </w:rPr>
        <w:t>Deployment → UsesModel</w:t>
      </w:r>
      <w:r>
        <w:t xml:space="preserve"> path shows what is serving now. Together those paths give the historical decision and current configuration without conflating them, and that is what the commanding model's Annex E.8 asks a Server implementing both to do.</w:t>
      </w:r>
    </w:p>
    <w:p w14:paraId="146A4BDB" w14:textId="77777777" w:rsidR="003A25C3" w:rsidRDefault="002625E3">
      <w:pPr>
        <w:pStyle w:val="PARAGRAPH"/>
      </w:pPr>
      <w:r>
        <w:t xml:space="preserve">The consequence is that the intent vocabulary </w:t>
      </w:r>
      <w:r>
        <w:rPr>
          <w:i/>
        </w:rPr>
        <w:t>is</w:t>
      </w:r>
      <w:r>
        <w:t xml:space="preserve"> the manufacturing-event vocabulary. </w:t>
      </w:r>
      <w:r>
        <w:rPr>
          <w:rStyle w:val="VARIABLE"/>
        </w:rPr>
        <w:t>pick</w:t>
      </w:r>
      <w:r>
        <w:t xml:space="preserve">, </w:t>
      </w:r>
      <w:r>
        <w:rPr>
          <w:rStyle w:val="VARIABLE"/>
        </w:rPr>
        <w:t>place</w:t>
      </w:r>
      <w:r>
        <w:t xml:space="preserve"> and the rest are already named — as intent types the commanding model defines — and a completion event carrying the intent type is what turns each of them into an occurrence a line controller can subscribe to. Nothing further needs to be invented here, and inventing it would produce a second vocabulary that could disagree with the first about what happened.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90"/>
      <w:headerReference w:type="default" r:id="rId91"/>
      <w:footerReference w:type="even" r:id="rId92"/>
      <w:footerReference w:type="default" r:id="rId93"/>
      <w:headerReference w:type="first" r:id="rId94"/>
      <w:footerReference w:type="first" r:id="rId95"/>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2638F" w14:textId="77777777" w:rsidR="002625E3" w:rsidRDefault="002625E3">
      <w:r>
        <w:separator/>
      </w:r>
    </w:p>
  </w:endnote>
  <w:endnote w:type="continuationSeparator" w:id="0">
    <w:p w14:paraId="387C154C" w14:textId="77777777" w:rsidR="002625E3" w:rsidRDefault="002625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E3521" w14:textId="77777777" w:rsidR="002625E3" w:rsidRDefault="002625E3">
      <w:pPr>
        <w:pStyle w:val="NOTE"/>
        <w:spacing w:after="0"/>
        <w:rPr>
          <w:spacing w:val="0"/>
        </w:rPr>
      </w:pPr>
      <w:r>
        <w:t>—————————</w:t>
      </w:r>
    </w:p>
  </w:footnote>
  <w:footnote w:type="continuationSeparator" w:id="0">
    <w:p w14:paraId="21AAAD25" w14:textId="77777777" w:rsidR="002625E3" w:rsidRDefault="002625E3">
      <w:r>
        <w:continuationSeparator/>
      </w:r>
    </w:p>
  </w:footnote>
  <w:footnote w:type="continuationNotice" w:id="1">
    <w:p w14:paraId="2CDE8018" w14:textId="77777777" w:rsidR="002625E3" w:rsidRDefault="002625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5D633B0" w:rsidR="00FA04C8" w:rsidRDefault="00FA04C8" w:rsidP="00B419D5">
    <w:pPr>
      <w:pStyle w:val="Header"/>
      <w:tabs>
        <w:tab w:val="clear" w:pos="9072"/>
        <w:tab w:val="left" w:pos="5182"/>
        <w:tab w:val="right" w:pos="9630"/>
      </w:tabs>
    </w:pPr>
    <w:fldSimple w:instr=" DOCPROPERTY  HeaderLeft  \* MERGEFORMAT ">
      <w:r w:rsidR="00C44EBE">
        <w:t>OPC nnnnn-m: Vision Systems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C44EBE">
        <w:t>Draft 0.4.1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DC524B8" w:rsidR="00FA04C8" w:rsidRDefault="00FA04C8">
    <w:pPr>
      <w:pStyle w:val="Header"/>
    </w:pPr>
    <w:fldSimple w:instr=" DOCPROPERTY  HeaderLeft  \* MERGEFORMAT ">
      <w:r w:rsidR="00C44EBE">
        <w:t>OPC nnnnn-m: Vision Systems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C44EBE">
        <w:t>Draft 0.4.1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CD87E26" w:rsidR="00FA04C8" w:rsidRDefault="00FA04C8" w:rsidP="00A15705">
    <w:pPr>
      <w:pStyle w:val="Header"/>
      <w:tabs>
        <w:tab w:val="clear" w:pos="9072"/>
        <w:tab w:val="left" w:pos="5182"/>
        <w:tab w:val="right" w:pos="9630"/>
      </w:tabs>
    </w:pPr>
    <w:fldSimple w:instr=" DOCPROPERTY  HeaderRight  \* MERGEFORMAT ">
      <w:r w:rsidR="00C44EBE">
        <w:t>Draft 0.4.1</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C44EBE">
        <w:t>OPC nnnnn-m: Vision Systems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7397BB1" w:rsidR="00FA04C8" w:rsidRDefault="00FA04C8" w:rsidP="00A15705">
    <w:pPr>
      <w:pStyle w:val="Header"/>
      <w:tabs>
        <w:tab w:val="clear" w:pos="9072"/>
        <w:tab w:val="left" w:pos="5182"/>
        <w:tab w:val="right" w:pos="9630"/>
      </w:tabs>
    </w:pPr>
    <w:fldSimple w:instr=" DOCPROPERTY  HeaderLeft  \* MERGEFORMAT ">
      <w:r w:rsidR="00C44EBE">
        <w:t>OPC nnnnn-m: Vision Systems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C44EBE">
        <w:t>Draft 0.4.1</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07528"/>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25E3"/>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5C3"/>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4EBE"/>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6.emf"/><Relationship Id="rId89" Type="http://schemas.openxmlformats.org/officeDocument/2006/relationships/hyperlink" Target="https://reference.opcfoundation.org/nodesets?u=%3cNamespaceUri%3e" TargetMode="Externa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1.png"/><Relationship Id="rId5" Type="http://schemas.openxmlformats.org/officeDocument/2006/relationships/footnotes" Target="footnotes.xml"/><Relationship Id="rId90" Type="http://schemas.openxmlformats.org/officeDocument/2006/relationships/header" Target="header4.xml"/><Relationship Id="rId95" Type="http://schemas.openxmlformats.org/officeDocument/2006/relationships/footer" Target="footer4.xm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0" Type="http://schemas.openxmlformats.org/officeDocument/2006/relationships/image" Target="media/image12.png"/><Relationship Id="rId85" Type="http://schemas.openxmlformats.org/officeDocument/2006/relationships/package" Target="embeddings/Microsoft_PowerPoint_Presentation4.pptx"/><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image" Target="media/image15.png"/><Relationship Id="rId88" Type="http://schemas.openxmlformats.org/officeDocument/2006/relationships/hyperlink" Target="https://reference.opcfoundation.org/nodesets?u=%3cNamespaceUri%3e" TargetMode="External"/><Relationship Id="rId91" Type="http://schemas.openxmlformats.org/officeDocument/2006/relationships/header" Target="header5.xm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image" Target="media/image13.png"/><Relationship Id="rId86" Type="http://schemas.openxmlformats.org/officeDocument/2006/relationships/image" Target="media/image17.emf"/><Relationship Id="rId94"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microsoft.com/office/2011/relationships/people" Target="people.xm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footer" Target="footer2.xm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5.pptx"/><Relationship Id="rId61" Type="http://schemas.openxmlformats.org/officeDocument/2006/relationships/comments" Target="comments.xml"/><Relationship Id="rId82" Type="http://schemas.openxmlformats.org/officeDocument/2006/relationships/image" Target="media/image14.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footer" Target="footer3.xml"/><Relationship Id="rId98"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1144</TotalTime>
  <Pages>170</Pages>
  <Words>53023</Words>
  <Characters>322915</Characters>
  <Application>Microsoft Office Word</Application>
  <DocSecurity>0</DocSecurity>
  <Lines>11135</Lines>
  <Paragraphs>8354</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367584</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Vision Systems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2026-08-26T15:47:00Z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0.4.1</vt:lpwstr>
  </property>
  <property fmtid="{D5CDD505-2E9C-101B-9397-08002B2CF9AE}" pid="3" name="Published">
    <vt:lpwstr>2026-08</vt:lpwstr>
  </property>
  <property fmtid="{D5CDD505-2E9C-101B-9397-08002B2CF9AE}" pid="4" name="OPCVersion">
    <vt:lpwstr>0.4.1</vt:lpwstr>
  </property>
  <property fmtid="{D5CDD505-2E9C-101B-9397-08002B2CF9AE}" pid="5" name="OPCReleaseType">
    <vt:lpwstr>Draft</vt:lpwstr>
  </property>
  <property fmtid="{D5CDD505-2E9C-101B-9397-08002B2CF9AE}" pid="6" name="Part Name">
    <vt:lpwstr>Vision Systems</vt:lpwstr>
  </property>
  <property fmtid="{D5CDD505-2E9C-101B-9397-08002B2CF9AE}" pid="7" name="Part Number">
    <vt:lpwstr>Part 1</vt:lpwstr>
  </property>
  <property fmtid="{D5CDD505-2E9C-101B-9397-08002B2CF9AE}" pid="8" name="HeaderLeft">
    <vt:lpwstr>OPC nnnnn-m: Vision Systems</vt:lpwstr>
  </property>
  <property fmtid="{D5CDD505-2E9C-101B-9397-08002B2CF9AE}" pid="9" name="DocNumber">
    <vt:lpwstr>OPC nnnnn-m</vt:lpwstr>
  </property>
  <property fmtid="{D5CDD505-2E9C-101B-9397-08002B2CF9AE}" pid="10" name="HeaderRight">
    <vt:lpwstr>Draft 0.4.1</vt:lpwstr>
  </property>
  <property fmtid="{D5CDD505-2E9C-101B-9397-08002B2CF9AE}" pid="11" name="TemplateVersion">
    <vt:lpwstr>1.01.19</vt:lpwstr>
  </property>
  <property fmtid="{D5CDD505-2E9C-101B-9397-08002B2CF9AE}" pid="12" name="Date completed">
    <vt:lpwstr>2026-08-26</vt:lpwstr>
  </property>
  <property fmtid="{D5CDD505-2E9C-101B-9397-08002B2CF9AE}" pid="13" name="SpecId">
    <vt:lpwstr>vision</vt:lpwstr>
  </property>
  <property fmtid="{D5CDD505-2E9C-101B-9397-08002B2CF9AE}" pid="14" name="SourceCommit">
    <vt:lpwstr>11cf8e67a92f31a160b550c26849224fd51efd81</vt:lpwstr>
  </property>
  <property fmtid="{D5CDD505-2E9C-101B-9397-08002B2CF9AE}" pid="15" name="SourceDigest">
    <vt:lpwstr>4eba28e31fe83ff5</vt:lpwstr>
  </property>
  <property fmtid="{D5CDD505-2E9C-101B-9397-08002B2CF9AE}" pid="16" name="PipelineVersion">
    <vt:lpwstr>2</vt:lpwstr>
  </property>
</Properties>
</file>