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726126C"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A0CA8">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A0CA8" w:rsidRPr="00CA0CA8">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A6ACE3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A0CA8">
              <w:rPr>
                <w:rFonts w:asciiTheme="minorHAnsi" w:hAnsiTheme="minorHAnsi" w:cstheme="minorHAnsi"/>
                <w:lang w:val="en-GB"/>
              </w:rPr>
              <w:t xml:space="preserve">OPC UA for </w:t>
            </w:r>
            <w:r w:rsidR="00CA0CA8" w:rsidRPr="00CA0CA8">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5D8BDD2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A0CA8">
              <w:rPr>
                <w:rFonts w:asciiTheme="minorHAnsi" w:hAnsiTheme="minorHAnsi" w:cstheme="minorHAnsi"/>
                <w:lang w:val="en-GB"/>
              </w:rPr>
              <w:t xml:space="preserve">Part </w:t>
            </w:r>
            <w:r w:rsidR="00CA0CA8" w:rsidRPr="00CA0CA8">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A0CA8">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BC6315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A0CA8">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A0CA8">
              <w:rPr>
                <w:rFonts w:asciiTheme="minorHAnsi" w:hAnsiTheme="minorHAnsi" w:cstheme="minorHAnsi"/>
                <w:sz w:val="40"/>
                <w:lang w:val="en-GB"/>
              </w:rPr>
              <w:t>0.6.0</w:t>
            </w:r>
            <w:r w:rsidRPr="00EC120D">
              <w:rPr>
                <w:rFonts w:asciiTheme="minorHAnsi" w:hAnsiTheme="minorHAnsi" w:cstheme="minorHAnsi"/>
                <w:sz w:val="40"/>
                <w:lang w:val="en-GB"/>
              </w:rPr>
              <w:fldChar w:fldCharType="end"/>
            </w:r>
          </w:p>
          <w:p w14:paraId="70176A3A" w14:textId="74B1105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A0CA8">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BBDCA11"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A0CA8">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0978657" w:rsidR="00310476" w:rsidRPr="00EC120D" w:rsidRDefault="0079147C" w:rsidP="00067BE3">
            <w:fldSimple w:instr=" DOCPROPERTY  Title  \* MERGEFORMAT ">
              <w:r w:rsidR="00CA0CA8">
                <w:t>OPC UA for OpenUSD</w:t>
              </w:r>
            </w:fldSimple>
            <w:r w:rsidR="00310476" w:rsidRPr="00EC120D">
              <w:br/>
            </w:r>
            <w:fldSimple w:instr=" DOCPROPERTY  &quot;Part Number&quot;  \* MERGEFORMAT ">
              <w:r w:rsidR="00CA0CA8">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A0CA8">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9825B11" w:rsidR="00310476" w:rsidRPr="00EC120D" w:rsidRDefault="0079147C" w:rsidP="00067BE3">
            <w:fldSimple w:instr=" DOCPROPERTY &quot;Date Completed&quot; \* MERGEFORMAT ">
              <w:r w:rsidR="00CA0CA8">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4F13698" w:rsidR="00310476" w:rsidRPr="00EC120D" w:rsidRDefault="0079147C" w:rsidP="00067BE3">
            <w:fldSimple w:instr=" DOCPROPERTY  OPCReleaseType  \* MERGEFORMAT ">
              <w:r w:rsidR="00CA0CA8">
                <w:t>Draft</w:t>
              </w:r>
            </w:fldSimple>
            <w:fldSimple w:instr=" DOCPROPERTY &quot;OPCVersion&quot;  \* MERGEFORMAT ">
              <w:r w:rsidR="00CA0CA8">
                <w:t>0.6.0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44CCFE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A0CA8">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82EE7AA" w:rsidR="00310476" w:rsidRPr="00EC120D" w:rsidRDefault="0079147C" w:rsidP="00067BE3">
            <w:fldSimple w:instr=" DOCPROPERTY  Company  \* MERGEFORMAT ">
              <w:r w:rsidR="00CA0CA8">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741887B1"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A0CA8">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361D9D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0877737"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EF08A3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1A7D6E4"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7510FED"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06583F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843624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E2F4CE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69D4CD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F74C6C4"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EFB16B6"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29DC945" w14:textId="63393398" w:rsidR="00CA0CA8" w:rsidRDefault="005B22E8">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04345" w:history="1">
        <w:r w:rsidR="00CA0CA8" w:rsidRPr="00481D29">
          <w:rPr>
            <w:rStyle w:val="Hyperlink"/>
          </w:rPr>
          <w:t>1</w:t>
        </w:r>
        <w:r w:rsidR="00CA0CA8">
          <w:rPr>
            <w:rFonts w:asciiTheme="minorHAnsi" w:eastAsiaTheme="minorEastAsia" w:hAnsiTheme="minorHAnsi" w:cstheme="minorBidi"/>
            <w:spacing w:val="0"/>
            <w:kern w:val="2"/>
            <w:sz w:val="24"/>
            <w:szCs w:val="24"/>
            <w:lang w:val="en-DE" w:eastAsia="en-DE"/>
            <w14:ligatures w14:val="standardContextual"/>
          </w:rPr>
          <w:tab/>
        </w:r>
        <w:r w:rsidR="00CA0CA8" w:rsidRPr="00481D29">
          <w:rPr>
            <w:rStyle w:val="Hyperlink"/>
          </w:rPr>
          <w:t>Scope</w:t>
        </w:r>
        <w:r w:rsidR="00CA0CA8">
          <w:rPr>
            <w:webHidden/>
          </w:rPr>
          <w:tab/>
        </w:r>
        <w:r w:rsidR="00CA0CA8">
          <w:rPr>
            <w:webHidden/>
          </w:rPr>
          <w:fldChar w:fldCharType="begin"/>
        </w:r>
        <w:r w:rsidR="00CA0CA8">
          <w:rPr>
            <w:webHidden/>
          </w:rPr>
          <w:instrText xml:space="preserve"> PAGEREF _Toc236404345 \h </w:instrText>
        </w:r>
        <w:r w:rsidR="00CA0CA8">
          <w:rPr>
            <w:webHidden/>
          </w:rPr>
        </w:r>
        <w:r w:rsidR="00CA0CA8">
          <w:rPr>
            <w:webHidden/>
          </w:rPr>
          <w:fldChar w:fldCharType="separate"/>
        </w:r>
        <w:r w:rsidR="00CA0CA8">
          <w:rPr>
            <w:webHidden/>
          </w:rPr>
          <w:t>10</w:t>
        </w:r>
        <w:r w:rsidR="00CA0CA8">
          <w:rPr>
            <w:webHidden/>
          </w:rPr>
          <w:fldChar w:fldCharType="end"/>
        </w:r>
      </w:hyperlink>
    </w:p>
    <w:p w14:paraId="6A3F2F03" w14:textId="74BAE7F9"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46" w:history="1">
        <w:r w:rsidRPr="00481D29">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Motivation</w:t>
        </w:r>
        <w:r>
          <w:rPr>
            <w:webHidden/>
          </w:rPr>
          <w:tab/>
        </w:r>
        <w:r>
          <w:rPr>
            <w:webHidden/>
          </w:rPr>
          <w:fldChar w:fldCharType="begin"/>
        </w:r>
        <w:r>
          <w:rPr>
            <w:webHidden/>
          </w:rPr>
          <w:instrText xml:space="preserve"> PAGEREF _Toc236404346 \h </w:instrText>
        </w:r>
        <w:r>
          <w:rPr>
            <w:webHidden/>
          </w:rPr>
        </w:r>
        <w:r>
          <w:rPr>
            <w:webHidden/>
          </w:rPr>
          <w:fldChar w:fldCharType="separate"/>
        </w:r>
        <w:r>
          <w:rPr>
            <w:webHidden/>
          </w:rPr>
          <w:t>11</w:t>
        </w:r>
        <w:r>
          <w:rPr>
            <w:webHidden/>
          </w:rPr>
          <w:fldChar w:fldCharType="end"/>
        </w:r>
      </w:hyperlink>
    </w:p>
    <w:p w14:paraId="14FB62DB" w14:textId="718EC904"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47" w:history="1">
        <w:r w:rsidRPr="00481D29">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What it simplifies and what it enables</w:t>
        </w:r>
        <w:r>
          <w:rPr>
            <w:webHidden/>
          </w:rPr>
          <w:tab/>
        </w:r>
        <w:r>
          <w:rPr>
            <w:webHidden/>
          </w:rPr>
          <w:fldChar w:fldCharType="begin"/>
        </w:r>
        <w:r>
          <w:rPr>
            <w:webHidden/>
          </w:rPr>
          <w:instrText xml:space="preserve"> PAGEREF _Toc236404347 \h </w:instrText>
        </w:r>
        <w:r>
          <w:rPr>
            <w:webHidden/>
          </w:rPr>
        </w:r>
        <w:r>
          <w:rPr>
            <w:webHidden/>
          </w:rPr>
          <w:fldChar w:fldCharType="separate"/>
        </w:r>
        <w:r>
          <w:rPr>
            <w:webHidden/>
          </w:rPr>
          <w:t>11</w:t>
        </w:r>
        <w:r>
          <w:rPr>
            <w:webHidden/>
          </w:rPr>
          <w:fldChar w:fldCharType="end"/>
        </w:r>
      </w:hyperlink>
    </w:p>
    <w:p w14:paraId="0B0C1A18" w14:textId="7DE8C93A"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48" w:history="1">
        <w:r w:rsidRPr="00481D29">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Capabilities and conformance</w:t>
        </w:r>
        <w:r>
          <w:rPr>
            <w:webHidden/>
          </w:rPr>
          <w:tab/>
        </w:r>
        <w:r>
          <w:rPr>
            <w:webHidden/>
          </w:rPr>
          <w:fldChar w:fldCharType="begin"/>
        </w:r>
        <w:r>
          <w:rPr>
            <w:webHidden/>
          </w:rPr>
          <w:instrText xml:space="preserve"> PAGEREF _Toc236404348 \h </w:instrText>
        </w:r>
        <w:r>
          <w:rPr>
            <w:webHidden/>
          </w:rPr>
        </w:r>
        <w:r>
          <w:rPr>
            <w:webHidden/>
          </w:rPr>
          <w:fldChar w:fldCharType="separate"/>
        </w:r>
        <w:r>
          <w:rPr>
            <w:webHidden/>
          </w:rPr>
          <w:t>12</w:t>
        </w:r>
        <w:r>
          <w:rPr>
            <w:webHidden/>
          </w:rPr>
          <w:fldChar w:fldCharType="end"/>
        </w:r>
      </w:hyperlink>
    </w:p>
    <w:p w14:paraId="6A51B67A" w14:textId="57F69DEF"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349" w:history="1">
        <w:r w:rsidRPr="00481D29">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Normative references</w:t>
        </w:r>
        <w:r>
          <w:rPr>
            <w:webHidden/>
          </w:rPr>
          <w:tab/>
        </w:r>
        <w:r>
          <w:rPr>
            <w:webHidden/>
          </w:rPr>
          <w:fldChar w:fldCharType="begin"/>
        </w:r>
        <w:r>
          <w:rPr>
            <w:webHidden/>
          </w:rPr>
          <w:instrText xml:space="preserve"> PAGEREF _Toc236404349 \h </w:instrText>
        </w:r>
        <w:r>
          <w:rPr>
            <w:webHidden/>
          </w:rPr>
        </w:r>
        <w:r>
          <w:rPr>
            <w:webHidden/>
          </w:rPr>
          <w:fldChar w:fldCharType="separate"/>
        </w:r>
        <w:r>
          <w:rPr>
            <w:webHidden/>
          </w:rPr>
          <w:t>13</w:t>
        </w:r>
        <w:r>
          <w:rPr>
            <w:webHidden/>
          </w:rPr>
          <w:fldChar w:fldCharType="end"/>
        </w:r>
      </w:hyperlink>
    </w:p>
    <w:p w14:paraId="5BD24328" w14:textId="7BCDE497"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350" w:history="1">
        <w:r w:rsidRPr="00481D29">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Terms, abbreviated terms and conventions</w:t>
        </w:r>
        <w:r>
          <w:rPr>
            <w:webHidden/>
          </w:rPr>
          <w:tab/>
        </w:r>
        <w:r>
          <w:rPr>
            <w:webHidden/>
          </w:rPr>
          <w:fldChar w:fldCharType="begin"/>
        </w:r>
        <w:r>
          <w:rPr>
            <w:webHidden/>
          </w:rPr>
          <w:instrText xml:space="preserve"> PAGEREF _Toc236404350 \h </w:instrText>
        </w:r>
        <w:r>
          <w:rPr>
            <w:webHidden/>
          </w:rPr>
        </w:r>
        <w:r>
          <w:rPr>
            <w:webHidden/>
          </w:rPr>
          <w:fldChar w:fldCharType="separate"/>
        </w:r>
        <w:r>
          <w:rPr>
            <w:webHidden/>
          </w:rPr>
          <w:t>14</w:t>
        </w:r>
        <w:r>
          <w:rPr>
            <w:webHidden/>
          </w:rPr>
          <w:fldChar w:fldCharType="end"/>
        </w:r>
      </w:hyperlink>
    </w:p>
    <w:p w14:paraId="2C673165" w14:textId="0FFA139F"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51" w:history="1">
        <w:r w:rsidRPr="00481D29">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Overview</w:t>
        </w:r>
        <w:r>
          <w:rPr>
            <w:webHidden/>
          </w:rPr>
          <w:tab/>
        </w:r>
        <w:r>
          <w:rPr>
            <w:webHidden/>
          </w:rPr>
          <w:fldChar w:fldCharType="begin"/>
        </w:r>
        <w:r>
          <w:rPr>
            <w:webHidden/>
          </w:rPr>
          <w:instrText xml:space="preserve"> PAGEREF _Toc236404351 \h </w:instrText>
        </w:r>
        <w:r>
          <w:rPr>
            <w:webHidden/>
          </w:rPr>
        </w:r>
        <w:r>
          <w:rPr>
            <w:webHidden/>
          </w:rPr>
          <w:fldChar w:fldCharType="separate"/>
        </w:r>
        <w:r>
          <w:rPr>
            <w:webHidden/>
          </w:rPr>
          <w:t>14</w:t>
        </w:r>
        <w:r>
          <w:rPr>
            <w:webHidden/>
          </w:rPr>
          <w:fldChar w:fldCharType="end"/>
        </w:r>
      </w:hyperlink>
    </w:p>
    <w:p w14:paraId="0DDEBDB2" w14:textId="3AAE1861"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52" w:history="1">
        <w:r w:rsidRPr="00481D29">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 terms</w:t>
        </w:r>
        <w:r>
          <w:rPr>
            <w:webHidden/>
          </w:rPr>
          <w:tab/>
        </w:r>
        <w:r>
          <w:rPr>
            <w:webHidden/>
          </w:rPr>
          <w:fldChar w:fldCharType="begin"/>
        </w:r>
        <w:r>
          <w:rPr>
            <w:webHidden/>
          </w:rPr>
          <w:instrText xml:space="preserve"> PAGEREF _Toc236404352 \h </w:instrText>
        </w:r>
        <w:r>
          <w:rPr>
            <w:webHidden/>
          </w:rPr>
        </w:r>
        <w:r>
          <w:rPr>
            <w:webHidden/>
          </w:rPr>
          <w:fldChar w:fldCharType="separate"/>
        </w:r>
        <w:r>
          <w:rPr>
            <w:webHidden/>
          </w:rPr>
          <w:t>14</w:t>
        </w:r>
        <w:r>
          <w:rPr>
            <w:webHidden/>
          </w:rPr>
          <w:fldChar w:fldCharType="end"/>
        </w:r>
      </w:hyperlink>
    </w:p>
    <w:p w14:paraId="35200C83" w14:textId="03B6A721"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53" w:history="1">
        <w:r w:rsidRPr="00481D29">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Abbreviated terms</w:t>
        </w:r>
        <w:r>
          <w:rPr>
            <w:webHidden/>
          </w:rPr>
          <w:tab/>
        </w:r>
        <w:r>
          <w:rPr>
            <w:webHidden/>
          </w:rPr>
          <w:fldChar w:fldCharType="begin"/>
        </w:r>
        <w:r>
          <w:rPr>
            <w:webHidden/>
          </w:rPr>
          <w:instrText xml:space="preserve"> PAGEREF _Toc236404353 \h </w:instrText>
        </w:r>
        <w:r>
          <w:rPr>
            <w:webHidden/>
          </w:rPr>
        </w:r>
        <w:r>
          <w:rPr>
            <w:webHidden/>
          </w:rPr>
          <w:fldChar w:fldCharType="separate"/>
        </w:r>
        <w:r>
          <w:rPr>
            <w:webHidden/>
          </w:rPr>
          <w:t>15</w:t>
        </w:r>
        <w:r>
          <w:rPr>
            <w:webHidden/>
          </w:rPr>
          <w:fldChar w:fldCharType="end"/>
        </w:r>
      </w:hyperlink>
    </w:p>
    <w:p w14:paraId="298CD5EF" w14:textId="6910758D"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54" w:history="1">
        <w:r w:rsidRPr="00481D29">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Conventions used in this document</w:t>
        </w:r>
        <w:r>
          <w:rPr>
            <w:webHidden/>
          </w:rPr>
          <w:tab/>
        </w:r>
        <w:r>
          <w:rPr>
            <w:webHidden/>
          </w:rPr>
          <w:fldChar w:fldCharType="begin"/>
        </w:r>
        <w:r>
          <w:rPr>
            <w:webHidden/>
          </w:rPr>
          <w:instrText xml:space="preserve"> PAGEREF _Toc236404354 \h </w:instrText>
        </w:r>
        <w:r>
          <w:rPr>
            <w:webHidden/>
          </w:rPr>
        </w:r>
        <w:r>
          <w:rPr>
            <w:webHidden/>
          </w:rPr>
          <w:fldChar w:fldCharType="separate"/>
        </w:r>
        <w:r>
          <w:rPr>
            <w:webHidden/>
          </w:rPr>
          <w:t>15</w:t>
        </w:r>
        <w:r>
          <w:rPr>
            <w:webHidden/>
          </w:rPr>
          <w:fldChar w:fldCharType="end"/>
        </w:r>
      </w:hyperlink>
    </w:p>
    <w:p w14:paraId="1AF7EB39" w14:textId="738885DE"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55" w:history="1">
        <w:r w:rsidRPr="00481D29">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Conventions for Node descriptions</w:t>
        </w:r>
        <w:r>
          <w:rPr>
            <w:webHidden/>
          </w:rPr>
          <w:tab/>
        </w:r>
        <w:r>
          <w:rPr>
            <w:webHidden/>
          </w:rPr>
          <w:fldChar w:fldCharType="begin"/>
        </w:r>
        <w:r>
          <w:rPr>
            <w:webHidden/>
          </w:rPr>
          <w:instrText xml:space="preserve"> PAGEREF _Toc236404355 \h </w:instrText>
        </w:r>
        <w:r>
          <w:rPr>
            <w:webHidden/>
          </w:rPr>
        </w:r>
        <w:r>
          <w:rPr>
            <w:webHidden/>
          </w:rPr>
          <w:fldChar w:fldCharType="separate"/>
        </w:r>
        <w:r>
          <w:rPr>
            <w:webHidden/>
          </w:rPr>
          <w:t>15</w:t>
        </w:r>
        <w:r>
          <w:rPr>
            <w:webHidden/>
          </w:rPr>
          <w:fldChar w:fldCharType="end"/>
        </w:r>
      </w:hyperlink>
    </w:p>
    <w:p w14:paraId="3407A26E" w14:textId="10F1E680"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56" w:history="1">
        <w:r w:rsidRPr="00481D29">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NodeIds and BrowseNames</w:t>
        </w:r>
        <w:r>
          <w:rPr>
            <w:webHidden/>
          </w:rPr>
          <w:tab/>
        </w:r>
        <w:r>
          <w:rPr>
            <w:webHidden/>
          </w:rPr>
          <w:fldChar w:fldCharType="begin"/>
        </w:r>
        <w:r>
          <w:rPr>
            <w:webHidden/>
          </w:rPr>
          <w:instrText xml:space="preserve"> PAGEREF _Toc236404356 \h </w:instrText>
        </w:r>
        <w:r>
          <w:rPr>
            <w:webHidden/>
          </w:rPr>
        </w:r>
        <w:r>
          <w:rPr>
            <w:webHidden/>
          </w:rPr>
          <w:fldChar w:fldCharType="separate"/>
        </w:r>
        <w:r>
          <w:rPr>
            <w:webHidden/>
          </w:rPr>
          <w:t>18</w:t>
        </w:r>
        <w:r>
          <w:rPr>
            <w:webHidden/>
          </w:rPr>
          <w:fldChar w:fldCharType="end"/>
        </w:r>
      </w:hyperlink>
    </w:p>
    <w:p w14:paraId="23EF1CB2" w14:textId="2FC33D2D"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57" w:history="1">
        <w:r w:rsidRPr="00481D29">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Common Attributes</w:t>
        </w:r>
        <w:r>
          <w:rPr>
            <w:webHidden/>
          </w:rPr>
          <w:tab/>
        </w:r>
        <w:r>
          <w:rPr>
            <w:webHidden/>
          </w:rPr>
          <w:fldChar w:fldCharType="begin"/>
        </w:r>
        <w:r>
          <w:rPr>
            <w:webHidden/>
          </w:rPr>
          <w:instrText xml:space="preserve"> PAGEREF _Toc236404357 \h </w:instrText>
        </w:r>
        <w:r>
          <w:rPr>
            <w:webHidden/>
          </w:rPr>
        </w:r>
        <w:r>
          <w:rPr>
            <w:webHidden/>
          </w:rPr>
          <w:fldChar w:fldCharType="separate"/>
        </w:r>
        <w:r>
          <w:rPr>
            <w:webHidden/>
          </w:rPr>
          <w:t>19</w:t>
        </w:r>
        <w:r>
          <w:rPr>
            <w:webHidden/>
          </w:rPr>
          <w:fldChar w:fldCharType="end"/>
        </w:r>
      </w:hyperlink>
    </w:p>
    <w:p w14:paraId="272C9E20" w14:textId="7D8CA8D8"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58" w:history="1">
        <w:r w:rsidRPr="00481D29">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Structures</w:t>
        </w:r>
        <w:r>
          <w:rPr>
            <w:webHidden/>
          </w:rPr>
          <w:tab/>
        </w:r>
        <w:r>
          <w:rPr>
            <w:webHidden/>
          </w:rPr>
          <w:fldChar w:fldCharType="begin"/>
        </w:r>
        <w:r>
          <w:rPr>
            <w:webHidden/>
          </w:rPr>
          <w:instrText xml:space="preserve"> PAGEREF _Toc236404358 \h </w:instrText>
        </w:r>
        <w:r>
          <w:rPr>
            <w:webHidden/>
          </w:rPr>
        </w:r>
        <w:r>
          <w:rPr>
            <w:webHidden/>
          </w:rPr>
          <w:fldChar w:fldCharType="separate"/>
        </w:r>
        <w:r>
          <w:rPr>
            <w:webHidden/>
          </w:rPr>
          <w:t>21</w:t>
        </w:r>
        <w:r>
          <w:rPr>
            <w:webHidden/>
          </w:rPr>
          <w:fldChar w:fldCharType="end"/>
        </w:r>
      </w:hyperlink>
    </w:p>
    <w:p w14:paraId="75BAF3B5" w14:textId="7910B19C"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359" w:history="1">
        <w:r w:rsidRPr="00481D29">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General information to OpenUSD and OPC UA</w:t>
        </w:r>
        <w:r>
          <w:rPr>
            <w:webHidden/>
          </w:rPr>
          <w:tab/>
        </w:r>
        <w:r>
          <w:rPr>
            <w:webHidden/>
          </w:rPr>
          <w:fldChar w:fldCharType="begin"/>
        </w:r>
        <w:r>
          <w:rPr>
            <w:webHidden/>
          </w:rPr>
          <w:instrText xml:space="preserve"> PAGEREF _Toc236404359 \h </w:instrText>
        </w:r>
        <w:r>
          <w:rPr>
            <w:webHidden/>
          </w:rPr>
        </w:r>
        <w:r>
          <w:rPr>
            <w:webHidden/>
          </w:rPr>
          <w:fldChar w:fldCharType="separate"/>
        </w:r>
        <w:r>
          <w:rPr>
            <w:webHidden/>
          </w:rPr>
          <w:t>22</w:t>
        </w:r>
        <w:r>
          <w:rPr>
            <w:webHidden/>
          </w:rPr>
          <w:fldChar w:fldCharType="end"/>
        </w:r>
      </w:hyperlink>
    </w:p>
    <w:p w14:paraId="20246EE7" w14:textId="4B427528"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60" w:history="1">
        <w:r w:rsidRPr="00481D29">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Introduction to OpenUSD</w:t>
        </w:r>
        <w:r>
          <w:rPr>
            <w:webHidden/>
          </w:rPr>
          <w:tab/>
        </w:r>
        <w:r>
          <w:rPr>
            <w:webHidden/>
          </w:rPr>
          <w:fldChar w:fldCharType="begin"/>
        </w:r>
        <w:r>
          <w:rPr>
            <w:webHidden/>
          </w:rPr>
          <w:instrText xml:space="preserve"> PAGEREF _Toc236404360 \h </w:instrText>
        </w:r>
        <w:r>
          <w:rPr>
            <w:webHidden/>
          </w:rPr>
        </w:r>
        <w:r>
          <w:rPr>
            <w:webHidden/>
          </w:rPr>
          <w:fldChar w:fldCharType="separate"/>
        </w:r>
        <w:r>
          <w:rPr>
            <w:webHidden/>
          </w:rPr>
          <w:t>22</w:t>
        </w:r>
        <w:r>
          <w:rPr>
            <w:webHidden/>
          </w:rPr>
          <w:fldChar w:fldCharType="end"/>
        </w:r>
      </w:hyperlink>
    </w:p>
    <w:p w14:paraId="30BF490B" w14:textId="300DFDA0"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61" w:history="1">
        <w:r w:rsidRPr="00481D29">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Introduction to OPC Unified Architecture</w:t>
        </w:r>
        <w:r>
          <w:rPr>
            <w:webHidden/>
          </w:rPr>
          <w:tab/>
        </w:r>
        <w:r>
          <w:rPr>
            <w:webHidden/>
          </w:rPr>
          <w:fldChar w:fldCharType="begin"/>
        </w:r>
        <w:r>
          <w:rPr>
            <w:webHidden/>
          </w:rPr>
          <w:instrText xml:space="preserve"> PAGEREF _Toc236404361 \h </w:instrText>
        </w:r>
        <w:r>
          <w:rPr>
            <w:webHidden/>
          </w:rPr>
        </w:r>
        <w:r>
          <w:rPr>
            <w:webHidden/>
          </w:rPr>
          <w:fldChar w:fldCharType="separate"/>
        </w:r>
        <w:r>
          <w:rPr>
            <w:webHidden/>
          </w:rPr>
          <w:t>22</w:t>
        </w:r>
        <w:r>
          <w:rPr>
            <w:webHidden/>
          </w:rPr>
          <w:fldChar w:fldCharType="end"/>
        </w:r>
      </w:hyperlink>
    </w:p>
    <w:p w14:paraId="3561FC85" w14:textId="3D08AB2D"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62" w:history="1">
        <w:r w:rsidRPr="00481D29">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What is OPC UA?</w:t>
        </w:r>
        <w:r>
          <w:rPr>
            <w:webHidden/>
          </w:rPr>
          <w:tab/>
        </w:r>
        <w:r>
          <w:rPr>
            <w:webHidden/>
          </w:rPr>
          <w:fldChar w:fldCharType="begin"/>
        </w:r>
        <w:r>
          <w:rPr>
            <w:webHidden/>
          </w:rPr>
          <w:instrText xml:space="preserve"> PAGEREF _Toc236404362 \h </w:instrText>
        </w:r>
        <w:r>
          <w:rPr>
            <w:webHidden/>
          </w:rPr>
        </w:r>
        <w:r>
          <w:rPr>
            <w:webHidden/>
          </w:rPr>
          <w:fldChar w:fldCharType="separate"/>
        </w:r>
        <w:r>
          <w:rPr>
            <w:webHidden/>
          </w:rPr>
          <w:t>22</w:t>
        </w:r>
        <w:r>
          <w:rPr>
            <w:webHidden/>
          </w:rPr>
          <w:fldChar w:fldCharType="end"/>
        </w:r>
      </w:hyperlink>
    </w:p>
    <w:p w14:paraId="0B2145C6" w14:textId="3F00B2EE"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63" w:history="1">
        <w:r w:rsidRPr="00481D29">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Basics of OPC UA</w:t>
        </w:r>
        <w:r>
          <w:rPr>
            <w:webHidden/>
          </w:rPr>
          <w:tab/>
        </w:r>
        <w:r>
          <w:rPr>
            <w:webHidden/>
          </w:rPr>
          <w:fldChar w:fldCharType="begin"/>
        </w:r>
        <w:r>
          <w:rPr>
            <w:webHidden/>
          </w:rPr>
          <w:instrText xml:space="preserve"> PAGEREF _Toc236404363 \h </w:instrText>
        </w:r>
        <w:r>
          <w:rPr>
            <w:webHidden/>
          </w:rPr>
        </w:r>
        <w:r>
          <w:rPr>
            <w:webHidden/>
          </w:rPr>
          <w:fldChar w:fldCharType="separate"/>
        </w:r>
        <w:r>
          <w:rPr>
            <w:webHidden/>
          </w:rPr>
          <w:t>23</w:t>
        </w:r>
        <w:r>
          <w:rPr>
            <w:webHidden/>
          </w:rPr>
          <w:fldChar w:fldCharType="end"/>
        </w:r>
      </w:hyperlink>
    </w:p>
    <w:p w14:paraId="167E6D09" w14:textId="79E6DEE4"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64" w:history="1">
        <w:r w:rsidRPr="00481D29">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Information modelling in OPC UA</w:t>
        </w:r>
        <w:r>
          <w:rPr>
            <w:webHidden/>
          </w:rPr>
          <w:tab/>
        </w:r>
        <w:r>
          <w:rPr>
            <w:webHidden/>
          </w:rPr>
          <w:fldChar w:fldCharType="begin"/>
        </w:r>
        <w:r>
          <w:rPr>
            <w:webHidden/>
          </w:rPr>
          <w:instrText xml:space="preserve"> PAGEREF _Toc236404364 \h </w:instrText>
        </w:r>
        <w:r>
          <w:rPr>
            <w:webHidden/>
          </w:rPr>
        </w:r>
        <w:r>
          <w:rPr>
            <w:webHidden/>
          </w:rPr>
          <w:fldChar w:fldCharType="separate"/>
        </w:r>
        <w:r>
          <w:rPr>
            <w:webHidden/>
          </w:rPr>
          <w:t>24</w:t>
        </w:r>
        <w:r>
          <w:rPr>
            <w:webHidden/>
          </w:rPr>
          <w:fldChar w:fldCharType="end"/>
        </w:r>
      </w:hyperlink>
    </w:p>
    <w:p w14:paraId="0B29BD47" w14:textId="425BB8A8"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365" w:history="1">
        <w:r w:rsidRPr="00481D29">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Use cases</w:t>
        </w:r>
        <w:r>
          <w:rPr>
            <w:webHidden/>
          </w:rPr>
          <w:tab/>
        </w:r>
        <w:r>
          <w:rPr>
            <w:webHidden/>
          </w:rPr>
          <w:fldChar w:fldCharType="begin"/>
        </w:r>
        <w:r>
          <w:rPr>
            <w:webHidden/>
          </w:rPr>
          <w:instrText xml:space="preserve"> PAGEREF _Toc236404365 \h </w:instrText>
        </w:r>
        <w:r>
          <w:rPr>
            <w:webHidden/>
          </w:rPr>
        </w:r>
        <w:r>
          <w:rPr>
            <w:webHidden/>
          </w:rPr>
          <w:fldChar w:fldCharType="separate"/>
        </w:r>
        <w:r>
          <w:rPr>
            <w:webHidden/>
          </w:rPr>
          <w:t>27</w:t>
        </w:r>
        <w:r>
          <w:rPr>
            <w:webHidden/>
          </w:rPr>
          <w:fldChar w:fldCharType="end"/>
        </w:r>
      </w:hyperlink>
    </w:p>
    <w:p w14:paraId="5B4EF973" w14:textId="33EF1782"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366" w:history="1">
        <w:r w:rsidRPr="00481D29">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 information model overview</w:t>
        </w:r>
        <w:r>
          <w:rPr>
            <w:webHidden/>
          </w:rPr>
          <w:tab/>
        </w:r>
        <w:r>
          <w:rPr>
            <w:webHidden/>
          </w:rPr>
          <w:fldChar w:fldCharType="begin"/>
        </w:r>
        <w:r>
          <w:rPr>
            <w:webHidden/>
          </w:rPr>
          <w:instrText xml:space="preserve"> PAGEREF _Toc236404366 \h </w:instrText>
        </w:r>
        <w:r>
          <w:rPr>
            <w:webHidden/>
          </w:rPr>
        </w:r>
        <w:r>
          <w:rPr>
            <w:webHidden/>
          </w:rPr>
          <w:fldChar w:fldCharType="separate"/>
        </w:r>
        <w:r>
          <w:rPr>
            <w:webHidden/>
          </w:rPr>
          <w:t>28</w:t>
        </w:r>
        <w:r>
          <w:rPr>
            <w:webHidden/>
          </w:rPr>
          <w:fldChar w:fldCharType="end"/>
        </w:r>
      </w:hyperlink>
    </w:p>
    <w:p w14:paraId="7FC49481" w14:textId="32015D50"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67" w:history="1">
        <w:r w:rsidRPr="00481D29">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Layered contract</w:t>
        </w:r>
        <w:r>
          <w:rPr>
            <w:webHidden/>
          </w:rPr>
          <w:tab/>
        </w:r>
        <w:r>
          <w:rPr>
            <w:webHidden/>
          </w:rPr>
          <w:fldChar w:fldCharType="begin"/>
        </w:r>
        <w:r>
          <w:rPr>
            <w:webHidden/>
          </w:rPr>
          <w:instrText xml:space="preserve"> PAGEREF _Toc236404367 \h </w:instrText>
        </w:r>
        <w:r>
          <w:rPr>
            <w:webHidden/>
          </w:rPr>
        </w:r>
        <w:r>
          <w:rPr>
            <w:webHidden/>
          </w:rPr>
          <w:fldChar w:fldCharType="separate"/>
        </w:r>
        <w:r>
          <w:rPr>
            <w:webHidden/>
          </w:rPr>
          <w:t>28</w:t>
        </w:r>
        <w:r>
          <w:rPr>
            <w:webHidden/>
          </w:rPr>
          <w:fldChar w:fldCharType="end"/>
        </w:r>
      </w:hyperlink>
    </w:p>
    <w:p w14:paraId="33821000" w14:textId="4755D963"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68" w:history="1">
        <w:r w:rsidRPr="00481D29">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Discovery</w:t>
        </w:r>
        <w:r>
          <w:rPr>
            <w:webHidden/>
          </w:rPr>
          <w:tab/>
        </w:r>
        <w:r>
          <w:rPr>
            <w:webHidden/>
          </w:rPr>
          <w:fldChar w:fldCharType="begin"/>
        </w:r>
        <w:r>
          <w:rPr>
            <w:webHidden/>
          </w:rPr>
          <w:instrText xml:space="preserve"> PAGEREF _Toc236404368 \h </w:instrText>
        </w:r>
        <w:r>
          <w:rPr>
            <w:webHidden/>
          </w:rPr>
        </w:r>
        <w:r>
          <w:rPr>
            <w:webHidden/>
          </w:rPr>
          <w:fldChar w:fldCharType="separate"/>
        </w:r>
        <w:r>
          <w:rPr>
            <w:webHidden/>
          </w:rPr>
          <w:t>28</w:t>
        </w:r>
        <w:r>
          <w:rPr>
            <w:webHidden/>
          </w:rPr>
          <w:fldChar w:fldCharType="end"/>
        </w:r>
      </w:hyperlink>
    </w:p>
    <w:p w14:paraId="1FACA2A6" w14:textId="5C129606"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69" w:history="1">
        <w:r w:rsidRPr="00481D29">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Identity and the stage-open contract</w:t>
        </w:r>
        <w:r>
          <w:rPr>
            <w:webHidden/>
          </w:rPr>
          <w:tab/>
        </w:r>
        <w:r>
          <w:rPr>
            <w:webHidden/>
          </w:rPr>
          <w:fldChar w:fldCharType="begin"/>
        </w:r>
        <w:r>
          <w:rPr>
            <w:webHidden/>
          </w:rPr>
          <w:instrText xml:space="preserve"> PAGEREF _Toc236404369 \h </w:instrText>
        </w:r>
        <w:r>
          <w:rPr>
            <w:webHidden/>
          </w:rPr>
        </w:r>
        <w:r>
          <w:rPr>
            <w:webHidden/>
          </w:rPr>
          <w:fldChar w:fldCharType="separate"/>
        </w:r>
        <w:r>
          <w:rPr>
            <w:webHidden/>
          </w:rPr>
          <w:t>28</w:t>
        </w:r>
        <w:r>
          <w:rPr>
            <w:webHidden/>
          </w:rPr>
          <w:fldChar w:fldCharType="end"/>
        </w:r>
      </w:hyperlink>
    </w:p>
    <w:p w14:paraId="3CE87B31" w14:textId="66A2DA55"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70" w:history="1">
        <w:r w:rsidRPr="00481D29">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Architecture</w:t>
        </w:r>
        <w:r>
          <w:rPr>
            <w:webHidden/>
          </w:rPr>
          <w:tab/>
        </w:r>
        <w:r>
          <w:rPr>
            <w:webHidden/>
          </w:rPr>
          <w:fldChar w:fldCharType="begin"/>
        </w:r>
        <w:r>
          <w:rPr>
            <w:webHidden/>
          </w:rPr>
          <w:instrText xml:space="preserve"> PAGEREF _Toc236404370 \h </w:instrText>
        </w:r>
        <w:r>
          <w:rPr>
            <w:webHidden/>
          </w:rPr>
        </w:r>
        <w:r>
          <w:rPr>
            <w:webHidden/>
          </w:rPr>
          <w:fldChar w:fldCharType="separate"/>
        </w:r>
        <w:r>
          <w:rPr>
            <w:webHidden/>
          </w:rPr>
          <w:t>29</w:t>
        </w:r>
        <w:r>
          <w:rPr>
            <w:webHidden/>
          </w:rPr>
          <w:fldChar w:fldCharType="end"/>
        </w:r>
      </w:hyperlink>
    </w:p>
    <w:p w14:paraId="3DCAEC2E" w14:textId="388C753D"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71" w:history="1">
        <w:r w:rsidRPr="00481D29">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Organisation of the model</w:t>
        </w:r>
        <w:r>
          <w:rPr>
            <w:webHidden/>
          </w:rPr>
          <w:tab/>
        </w:r>
        <w:r>
          <w:rPr>
            <w:webHidden/>
          </w:rPr>
          <w:fldChar w:fldCharType="begin"/>
        </w:r>
        <w:r>
          <w:rPr>
            <w:webHidden/>
          </w:rPr>
          <w:instrText xml:space="preserve"> PAGEREF _Toc236404371 \h </w:instrText>
        </w:r>
        <w:r>
          <w:rPr>
            <w:webHidden/>
          </w:rPr>
        </w:r>
        <w:r>
          <w:rPr>
            <w:webHidden/>
          </w:rPr>
          <w:fldChar w:fldCharType="separate"/>
        </w:r>
        <w:r>
          <w:rPr>
            <w:webHidden/>
          </w:rPr>
          <w:t>29</w:t>
        </w:r>
        <w:r>
          <w:rPr>
            <w:webHidden/>
          </w:rPr>
          <w:fldChar w:fldCharType="end"/>
        </w:r>
      </w:hyperlink>
    </w:p>
    <w:p w14:paraId="2CD37156" w14:textId="17674BB2"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372" w:history="1">
        <w:r w:rsidRPr="00481D29">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OPC UA ObjectTypes</w:t>
        </w:r>
        <w:r>
          <w:rPr>
            <w:webHidden/>
          </w:rPr>
          <w:tab/>
        </w:r>
        <w:r>
          <w:rPr>
            <w:webHidden/>
          </w:rPr>
          <w:fldChar w:fldCharType="begin"/>
        </w:r>
        <w:r>
          <w:rPr>
            <w:webHidden/>
          </w:rPr>
          <w:instrText xml:space="preserve"> PAGEREF _Toc236404372 \h </w:instrText>
        </w:r>
        <w:r>
          <w:rPr>
            <w:webHidden/>
          </w:rPr>
        </w:r>
        <w:r>
          <w:rPr>
            <w:webHidden/>
          </w:rPr>
          <w:fldChar w:fldCharType="separate"/>
        </w:r>
        <w:r>
          <w:rPr>
            <w:webHidden/>
          </w:rPr>
          <w:t>29</w:t>
        </w:r>
        <w:r>
          <w:rPr>
            <w:webHidden/>
          </w:rPr>
          <w:fldChar w:fldCharType="end"/>
        </w:r>
      </w:hyperlink>
    </w:p>
    <w:p w14:paraId="46AFB4CD" w14:textId="68B9F281"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73" w:history="1">
        <w:r w:rsidRPr="00481D29">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OpenUsdRootType</w:t>
        </w:r>
        <w:r>
          <w:rPr>
            <w:webHidden/>
          </w:rPr>
          <w:tab/>
        </w:r>
        <w:r>
          <w:rPr>
            <w:webHidden/>
          </w:rPr>
          <w:fldChar w:fldCharType="begin"/>
        </w:r>
        <w:r>
          <w:rPr>
            <w:webHidden/>
          </w:rPr>
          <w:instrText xml:space="preserve"> PAGEREF _Toc236404373 \h </w:instrText>
        </w:r>
        <w:r>
          <w:rPr>
            <w:webHidden/>
          </w:rPr>
        </w:r>
        <w:r>
          <w:rPr>
            <w:webHidden/>
          </w:rPr>
          <w:fldChar w:fldCharType="separate"/>
        </w:r>
        <w:r>
          <w:rPr>
            <w:webHidden/>
          </w:rPr>
          <w:t>29</w:t>
        </w:r>
        <w:r>
          <w:rPr>
            <w:webHidden/>
          </w:rPr>
          <w:fldChar w:fldCharType="end"/>
        </w:r>
      </w:hyperlink>
    </w:p>
    <w:p w14:paraId="5DB7FE07" w14:textId="51F2C266"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74" w:history="1">
        <w:r w:rsidRPr="00481D29">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OpenUsdStageType</w:t>
        </w:r>
        <w:r>
          <w:rPr>
            <w:webHidden/>
          </w:rPr>
          <w:tab/>
        </w:r>
        <w:r>
          <w:rPr>
            <w:webHidden/>
          </w:rPr>
          <w:fldChar w:fldCharType="begin"/>
        </w:r>
        <w:r>
          <w:rPr>
            <w:webHidden/>
          </w:rPr>
          <w:instrText xml:space="preserve"> PAGEREF _Toc236404374 \h </w:instrText>
        </w:r>
        <w:r>
          <w:rPr>
            <w:webHidden/>
          </w:rPr>
        </w:r>
        <w:r>
          <w:rPr>
            <w:webHidden/>
          </w:rPr>
          <w:fldChar w:fldCharType="separate"/>
        </w:r>
        <w:r>
          <w:rPr>
            <w:webHidden/>
          </w:rPr>
          <w:t>29</w:t>
        </w:r>
        <w:r>
          <w:rPr>
            <w:webHidden/>
          </w:rPr>
          <w:fldChar w:fldCharType="end"/>
        </w:r>
      </w:hyperlink>
    </w:p>
    <w:p w14:paraId="76993F69" w14:textId="71DFFC7F"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75" w:history="1">
        <w:r w:rsidRPr="00481D29">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OpenUsdRepresentationType</w:t>
        </w:r>
        <w:r>
          <w:rPr>
            <w:webHidden/>
          </w:rPr>
          <w:tab/>
        </w:r>
        <w:r>
          <w:rPr>
            <w:webHidden/>
          </w:rPr>
          <w:fldChar w:fldCharType="begin"/>
        </w:r>
        <w:r>
          <w:rPr>
            <w:webHidden/>
          </w:rPr>
          <w:instrText xml:space="preserve"> PAGEREF _Toc236404375 \h </w:instrText>
        </w:r>
        <w:r>
          <w:rPr>
            <w:webHidden/>
          </w:rPr>
        </w:r>
        <w:r>
          <w:rPr>
            <w:webHidden/>
          </w:rPr>
          <w:fldChar w:fldCharType="separate"/>
        </w:r>
        <w:r>
          <w:rPr>
            <w:webHidden/>
          </w:rPr>
          <w:t>30</w:t>
        </w:r>
        <w:r>
          <w:rPr>
            <w:webHidden/>
          </w:rPr>
          <w:fldChar w:fldCharType="end"/>
        </w:r>
      </w:hyperlink>
    </w:p>
    <w:p w14:paraId="70229C6C" w14:textId="7F4EB0F0"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76" w:history="1">
        <w:r w:rsidRPr="00481D29">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OpenUsdLiveBindingType</w:t>
        </w:r>
        <w:r>
          <w:rPr>
            <w:webHidden/>
          </w:rPr>
          <w:tab/>
        </w:r>
        <w:r>
          <w:rPr>
            <w:webHidden/>
          </w:rPr>
          <w:fldChar w:fldCharType="begin"/>
        </w:r>
        <w:r>
          <w:rPr>
            <w:webHidden/>
          </w:rPr>
          <w:instrText xml:space="preserve"> PAGEREF _Toc236404376 \h </w:instrText>
        </w:r>
        <w:r>
          <w:rPr>
            <w:webHidden/>
          </w:rPr>
        </w:r>
        <w:r>
          <w:rPr>
            <w:webHidden/>
          </w:rPr>
          <w:fldChar w:fldCharType="separate"/>
        </w:r>
        <w:r>
          <w:rPr>
            <w:webHidden/>
          </w:rPr>
          <w:t>30</w:t>
        </w:r>
        <w:r>
          <w:rPr>
            <w:webHidden/>
          </w:rPr>
          <w:fldChar w:fldCharType="end"/>
        </w:r>
      </w:hyperlink>
    </w:p>
    <w:p w14:paraId="7AD7D00B" w14:textId="1C02E7C4"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77" w:history="1">
        <w:r w:rsidRPr="00481D29">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Source and target resolution</w:t>
        </w:r>
        <w:r>
          <w:rPr>
            <w:webHidden/>
          </w:rPr>
          <w:tab/>
        </w:r>
        <w:r>
          <w:rPr>
            <w:webHidden/>
          </w:rPr>
          <w:fldChar w:fldCharType="begin"/>
        </w:r>
        <w:r>
          <w:rPr>
            <w:webHidden/>
          </w:rPr>
          <w:instrText xml:space="preserve"> PAGEREF _Toc236404377 \h </w:instrText>
        </w:r>
        <w:r>
          <w:rPr>
            <w:webHidden/>
          </w:rPr>
        </w:r>
        <w:r>
          <w:rPr>
            <w:webHidden/>
          </w:rPr>
          <w:fldChar w:fldCharType="separate"/>
        </w:r>
        <w:r>
          <w:rPr>
            <w:webHidden/>
          </w:rPr>
          <w:t>31</w:t>
        </w:r>
        <w:r>
          <w:rPr>
            <w:webHidden/>
          </w:rPr>
          <w:fldChar w:fldCharType="end"/>
        </w:r>
      </w:hyperlink>
    </w:p>
    <w:p w14:paraId="44553D18" w14:textId="36BF4D6C"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78" w:history="1">
        <w:r w:rsidRPr="00481D29">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Conversion</w:t>
        </w:r>
        <w:r>
          <w:rPr>
            <w:webHidden/>
          </w:rPr>
          <w:tab/>
        </w:r>
        <w:r>
          <w:rPr>
            <w:webHidden/>
          </w:rPr>
          <w:fldChar w:fldCharType="begin"/>
        </w:r>
        <w:r>
          <w:rPr>
            <w:webHidden/>
          </w:rPr>
          <w:instrText xml:space="preserve"> PAGEREF _Toc236404378 \h </w:instrText>
        </w:r>
        <w:r>
          <w:rPr>
            <w:webHidden/>
          </w:rPr>
        </w:r>
        <w:r>
          <w:rPr>
            <w:webHidden/>
          </w:rPr>
          <w:fldChar w:fldCharType="separate"/>
        </w:r>
        <w:r>
          <w:rPr>
            <w:webHidden/>
          </w:rPr>
          <w:t>32</w:t>
        </w:r>
        <w:r>
          <w:rPr>
            <w:webHidden/>
          </w:rPr>
          <w:fldChar w:fldCharType="end"/>
        </w:r>
      </w:hyperlink>
    </w:p>
    <w:p w14:paraId="15158861" w14:textId="6F23C2E4"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79" w:history="1">
        <w:r w:rsidRPr="00481D29">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Quality, timestamp and persistence</w:t>
        </w:r>
        <w:r>
          <w:rPr>
            <w:webHidden/>
          </w:rPr>
          <w:tab/>
        </w:r>
        <w:r>
          <w:rPr>
            <w:webHidden/>
          </w:rPr>
          <w:fldChar w:fldCharType="begin"/>
        </w:r>
        <w:r>
          <w:rPr>
            <w:webHidden/>
          </w:rPr>
          <w:instrText xml:space="preserve"> PAGEREF _Toc236404379 \h </w:instrText>
        </w:r>
        <w:r>
          <w:rPr>
            <w:webHidden/>
          </w:rPr>
        </w:r>
        <w:r>
          <w:rPr>
            <w:webHidden/>
          </w:rPr>
          <w:fldChar w:fldCharType="separate"/>
        </w:r>
        <w:r>
          <w:rPr>
            <w:webHidden/>
          </w:rPr>
          <w:t>33</w:t>
        </w:r>
        <w:r>
          <w:rPr>
            <w:webHidden/>
          </w:rPr>
          <w:fldChar w:fldCharType="end"/>
        </w:r>
      </w:hyperlink>
    </w:p>
    <w:p w14:paraId="761DAFBA" w14:textId="608730C1"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80" w:history="1">
        <w:r w:rsidRPr="00481D29">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OpenUsdValueChangeBindingType</w:t>
        </w:r>
        <w:r>
          <w:rPr>
            <w:webHidden/>
          </w:rPr>
          <w:tab/>
        </w:r>
        <w:r>
          <w:rPr>
            <w:webHidden/>
          </w:rPr>
          <w:fldChar w:fldCharType="begin"/>
        </w:r>
        <w:r>
          <w:rPr>
            <w:webHidden/>
          </w:rPr>
          <w:instrText xml:space="preserve"> PAGEREF _Toc236404380 \h </w:instrText>
        </w:r>
        <w:r>
          <w:rPr>
            <w:webHidden/>
          </w:rPr>
        </w:r>
        <w:r>
          <w:rPr>
            <w:webHidden/>
          </w:rPr>
          <w:fldChar w:fldCharType="separate"/>
        </w:r>
        <w:r>
          <w:rPr>
            <w:webHidden/>
          </w:rPr>
          <w:t>34</w:t>
        </w:r>
        <w:r>
          <w:rPr>
            <w:webHidden/>
          </w:rPr>
          <w:fldChar w:fldCharType="end"/>
        </w:r>
      </w:hyperlink>
    </w:p>
    <w:p w14:paraId="6BEB5F24" w14:textId="19CE0E2A"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81" w:history="1">
        <w:r w:rsidRPr="00481D29">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OpenUsdAlarmBindingType</w:t>
        </w:r>
        <w:r>
          <w:rPr>
            <w:webHidden/>
          </w:rPr>
          <w:tab/>
        </w:r>
        <w:r>
          <w:rPr>
            <w:webHidden/>
          </w:rPr>
          <w:fldChar w:fldCharType="begin"/>
        </w:r>
        <w:r>
          <w:rPr>
            <w:webHidden/>
          </w:rPr>
          <w:instrText xml:space="preserve"> PAGEREF _Toc236404381 \h </w:instrText>
        </w:r>
        <w:r>
          <w:rPr>
            <w:webHidden/>
          </w:rPr>
        </w:r>
        <w:r>
          <w:rPr>
            <w:webHidden/>
          </w:rPr>
          <w:fldChar w:fldCharType="separate"/>
        </w:r>
        <w:r>
          <w:rPr>
            <w:webHidden/>
          </w:rPr>
          <w:t>34</w:t>
        </w:r>
        <w:r>
          <w:rPr>
            <w:webHidden/>
          </w:rPr>
          <w:fldChar w:fldCharType="end"/>
        </w:r>
      </w:hyperlink>
    </w:p>
    <w:p w14:paraId="3FADC98F" w14:textId="16F3ACB5"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82" w:history="1">
        <w:r w:rsidRPr="00481D29">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OpenUsdHistoryBindingType</w:t>
        </w:r>
        <w:r>
          <w:rPr>
            <w:webHidden/>
          </w:rPr>
          <w:tab/>
        </w:r>
        <w:r>
          <w:rPr>
            <w:webHidden/>
          </w:rPr>
          <w:fldChar w:fldCharType="begin"/>
        </w:r>
        <w:r>
          <w:rPr>
            <w:webHidden/>
          </w:rPr>
          <w:instrText xml:space="preserve"> PAGEREF _Toc236404382 \h </w:instrText>
        </w:r>
        <w:r>
          <w:rPr>
            <w:webHidden/>
          </w:rPr>
        </w:r>
        <w:r>
          <w:rPr>
            <w:webHidden/>
          </w:rPr>
          <w:fldChar w:fldCharType="separate"/>
        </w:r>
        <w:r>
          <w:rPr>
            <w:webHidden/>
          </w:rPr>
          <w:t>34</w:t>
        </w:r>
        <w:r>
          <w:rPr>
            <w:webHidden/>
          </w:rPr>
          <w:fldChar w:fldCharType="end"/>
        </w:r>
      </w:hyperlink>
    </w:p>
    <w:p w14:paraId="091A58EE" w14:textId="20A08272"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83" w:history="1">
        <w:r w:rsidRPr="00481D29">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OpenUsdCommandBindingType</w:t>
        </w:r>
        <w:r>
          <w:rPr>
            <w:webHidden/>
          </w:rPr>
          <w:tab/>
        </w:r>
        <w:r>
          <w:rPr>
            <w:webHidden/>
          </w:rPr>
          <w:fldChar w:fldCharType="begin"/>
        </w:r>
        <w:r>
          <w:rPr>
            <w:webHidden/>
          </w:rPr>
          <w:instrText xml:space="preserve"> PAGEREF _Toc236404383 \h </w:instrText>
        </w:r>
        <w:r>
          <w:rPr>
            <w:webHidden/>
          </w:rPr>
        </w:r>
        <w:r>
          <w:rPr>
            <w:webHidden/>
          </w:rPr>
          <w:fldChar w:fldCharType="separate"/>
        </w:r>
        <w:r>
          <w:rPr>
            <w:webHidden/>
          </w:rPr>
          <w:t>35</w:t>
        </w:r>
        <w:r>
          <w:rPr>
            <w:webHidden/>
          </w:rPr>
          <w:fldChar w:fldCharType="end"/>
        </w:r>
      </w:hyperlink>
    </w:p>
    <w:p w14:paraId="52D25E1A" w14:textId="7E2385D0"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84" w:history="1">
        <w:r w:rsidRPr="00481D29">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IOpenUsdRepresentedType</w:t>
        </w:r>
        <w:r>
          <w:rPr>
            <w:webHidden/>
          </w:rPr>
          <w:tab/>
        </w:r>
        <w:r>
          <w:rPr>
            <w:webHidden/>
          </w:rPr>
          <w:fldChar w:fldCharType="begin"/>
        </w:r>
        <w:r>
          <w:rPr>
            <w:webHidden/>
          </w:rPr>
          <w:instrText xml:space="preserve"> PAGEREF _Toc236404384 \h </w:instrText>
        </w:r>
        <w:r>
          <w:rPr>
            <w:webHidden/>
          </w:rPr>
        </w:r>
        <w:r>
          <w:rPr>
            <w:webHidden/>
          </w:rPr>
          <w:fldChar w:fldCharType="separate"/>
        </w:r>
        <w:r>
          <w:rPr>
            <w:webHidden/>
          </w:rPr>
          <w:t>36</w:t>
        </w:r>
        <w:r>
          <w:rPr>
            <w:webHidden/>
          </w:rPr>
          <w:fldChar w:fldCharType="end"/>
        </w:r>
      </w:hyperlink>
    </w:p>
    <w:p w14:paraId="6B70FBC3" w14:textId="076CD45D"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85" w:history="1">
        <w:r w:rsidRPr="00481D29">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OpenUsdComponentBindingType</w:t>
        </w:r>
        <w:r>
          <w:rPr>
            <w:webHidden/>
          </w:rPr>
          <w:tab/>
        </w:r>
        <w:r>
          <w:rPr>
            <w:webHidden/>
          </w:rPr>
          <w:fldChar w:fldCharType="begin"/>
        </w:r>
        <w:r>
          <w:rPr>
            <w:webHidden/>
          </w:rPr>
          <w:instrText xml:space="preserve"> PAGEREF _Toc236404385 \h </w:instrText>
        </w:r>
        <w:r>
          <w:rPr>
            <w:webHidden/>
          </w:rPr>
        </w:r>
        <w:r>
          <w:rPr>
            <w:webHidden/>
          </w:rPr>
          <w:fldChar w:fldCharType="separate"/>
        </w:r>
        <w:r>
          <w:rPr>
            <w:webHidden/>
          </w:rPr>
          <w:t>36</w:t>
        </w:r>
        <w:r>
          <w:rPr>
            <w:webHidden/>
          </w:rPr>
          <w:fldChar w:fldCharType="end"/>
        </w:r>
      </w:hyperlink>
    </w:p>
    <w:p w14:paraId="68774C64" w14:textId="41CF9CCC"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86" w:history="1">
        <w:r w:rsidRPr="00481D29">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Dynamic composition</w:t>
        </w:r>
        <w:r>
          <w:rPr>
            <w:webHidden/>
          </w:rPr>
          <w:tab/>
        </w:r>
        <w:r>
          <w:rPr>
            <w:webHidden/>
          </w:rPr>
          <w:fldChar w:fldCharType="begin"/>
        </w:r>
        <w:r>
          <w:rPr>
            <w:webHidden/>
          </w:rPr>
          <w:instrText xml:space="preserve"> PAGEREF _Toc236404386 \h </w:instrText>
        </w:r>
        <w:r>
          <w:rPr>
            <w:webHidden/>
          </w:rPr>
        </w:r>
        <w:r>
          <w:rPr>
            <w:webHidden/>
          </w:rPr>
          <w:fldChar w:fldCharType="separate"/>
        </w:r>
        <w:r>
          <w:rPr>
            <w:webHidden/>
          </w:rPr>
          <w:t>37</w:t>
        </w:r>
        <w:r>
          <w:rPr>
            <w:webHidden/>
          </w:rPr>
          <w:fldChar w:fldCharType="end"/>
        </w:r>
      </w:hyperlink>
    </w:p>
    <w:p w14:paraId="43BA8F8A" w14:textId="3F2C77CC"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87" w:history="1">
        <w:r w:rsidRPr="00481D29">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Cross-server composition</w:t>
        </w:r>
        <w:r>
          <w:rPr>
            <w:webHidden/>
          </w:rPr>
          <w:tab/>
        </w:r>
        <w:r>
          <w:rPr>
            <w:webHidden/>
          </w:rPr>
          <w:fldChar w:fldCharType="begin"/>
        </w:r>
        <w:r>
          <w:rPr>
            <w:webHidden/>
          </w:rPr>
          <w:instrText xml:space="preserve"> PAGEREF _Toc236404387 \h </w:instrText>
        </w:r>
        <w:r>
          <w:rPr>
            <w:webHidden/>
          </w:rPr>
        </w:r>
        <w:r>
          <w:rPr>
            <w:webHidden/>
          </w:rPr>
          <w:fldChar w:fldCharType="separate"/>
        </w:r>
        <w:r>
          <w:rPr>
            <w:webHidden/>
          </w:rPr>
          <w:t>38</w:t>
        </w:r>
        <w:r>
          <w:rPr>
            <w:webHidden/>
          </w:rPr>
          <w:fldChar w:fldCharType="end"/>
        </w:r>
      </w:hyperlink>
    </w:p>
    <w:p w14:paraId="67217A98" w14:textId="242FF7D8"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88" w:history="1">
        <w:r w:rsidRPr="00481D29">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OpenUsdArtifactRegistryType</w:t>
        </w:r>
        <w:r>
          <w:rPr>
            <w:webHidden/>
          </w:rPr>
          <w:tab/>
        </w:r>
        <w:r>
          <w:rPr>
            <w:webHidden/>
          </w:rPr>
          <w:fldChar w:fldCharType="begin"/>
        </w:r>
        <w:r>
          <w:rPr>
            <w:webHidden/>
          </w:rPr>
          <w:instrText xml:space="preserve"> PAGEREF _Toc236404388 \h </w:instrText>
        </w:r>
        <w:r>
          <w:rPr>
            <w:webHidden/>
          </w:rPr>
        </w:r>
        <w:r>
          <w:rPr>
            <w:webHidden/>
          </w:rPr>
          <w:fldChar w:fldCharType="separate"/>
        </w:r>
        <w:r>
          <w:rPr>
            <w:webHidden/>
          </w:rPr>
          <w:t>38</w:t>
        </w:r>
        <w:r>
          <w:rPr>
            <w:webHidden/>
          </w:rPr>
          <w:fldChar w:fldCharType="end"/>
        </w:r>
      </w:hyperlink>
    </w:p>
    <w:p w14:paraId="0A6914C7" w14:textId="4C8F32BC"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89" w:history="1">
        <w:r w:rsidRPr="00481D29">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Structure</w:t>
        </w:r>
        <w:r>
          <w:rPr>
            <w:webHidden/>
          </w:rPr>
          <w:tab/>
        </w:r>
        <w:r>
          <w:rPr>
            <w:webHidden/>
          </w:rPr>
          <w:fldChar w:fldCharType="begin"/>
        </w:r>
        <w:r>
          <w:rPr>
            <w:webHidden/>
          </w:rPr>
          <w:instrText xml:space="preserve"> PAGEREF _Toc236404389 \h </w:instrText>
        </w:r>
        <w:r>
          <w:rPr>
            <w:webHidden/>
          </w:rPr>
        </w:r>
        <w:r>
          <w:rPr>
            <w:webHidden/>
          </w:rPr>
          <w:fldChar w:fldCharType="separate"/>
        </w:r>
        <w:r>
          <w:rPr>
            <w:webHidden/>
          </w:rPr>
          <w:t>39</w:t>
        </w:r>
        <w:r>
          <w:rPr>
            <w:webHidden/>
          </w:rPr>
          <w:fldChar w:fldCharType="end"/>
        </w:r>
      </w:hyperlink>
    </w:p>
    <w:p w14:paraId="7C4EDDEC" w14:textId="30F38EDF"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90" w:history="1">
        <w:r w:rsidRPr="00481D29">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The stage view and the delivery contract</w:t>
        </w:r>
        <w:r>
          <w:rPr>
            <w:webHidden/>
          </w:rPr>
          <w:tab/>
        </w:r>
        <w:r>
          <w:rPr>
            <w:webHidden/>
          </w:rPr>
          <w:fldChar w:fldCharType="begin"/>
        </w:r>
        <w:r>
          <w:rPr>
            <w:webHidden/>
          </w:rPr>
          <w:instrText xml:space="preserve"> PAGEREF _Toc236404390 \h </w:instrText>
        </w:r>
        <w:r>
          <w:rPr>
            <w:webHidden/>
          </w:rPr>
        </w:r>
        <w:r>
          <w:rPr>
            <w:webHidden/>
          </w:rPr>
          <w:fldChar w:fldCharType="separate"/>
        </w:r>
        <w:r>
          <w:rPr>
            <w:webHidden/>
          </w:rPr>
          <w:t>40</w:t>
        </w:r>
        <w:r>
          <w:rPr>
            <w:webHidden/>
          </w:rPr>
          <w:fldChar w:fldCharType="end"/>
        </w:r>
      </w:hyperlink>
    </w:p>
    <w:p w14:paraId="78A49972" w14:textId="0A416D94" w:rsidR="00CA0CA8" w:rsidRDefault="00CA0CA8">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04391" w:history="1">
        <w:r w:rsidRPr="00481D29">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Resolver identity</w:t>
        </w:r>
        <w:r>
          <w:rPr>
            <w:webHidden/>
          </w:rPr>
          <w:tab/>
        </w:r>
        <w:r>
          <w:rPr>
            <w:webHidden/>
          </w:rPr>
          <w:fldChar w:fldCharType="begin"/>
        </w:r>
        <w:r>
          <w:rPr>
            <w:webHidden/>
          </w:rPr>
          <w:instrText xml:space="preserve"> PAGEREF _Toc236404391 \h </w:instrText>
        </w:r>
        <w:r>
          <w:rPr>
            <w:webHidden/>
          </w:rPr>
        </w:r>
        <w:r>
          <w:rPr>
            <w:webHidden/>
          </w:rPr>
          <w:fldChar w:fldCharType="separate"/>
        </w:r>
        <w:r>
          <w:rPr>
            <w:webHidden/>
          </w:rPr>
          <w:t>41</w:t>
        </w:r>
        <w:r>
          <w:rPr>
            <w:webHidden/>
          </w:rPr>
          <w:fldChar w:fldCharType="end"/>
        </w:r>
      </w:hyperlink>
    </w:p>
    <w:p w14:paraId="5D9FAE36" w14:textId="5180F3E3"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92" w:history="1">
        <w:r w:rsidRPr="00481D29">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OpenUsdAssetGroupType</w:t>
        </w:r>
        <w:r>
          <w:rPr>
            <w:webHidden/>
          </w:rPr>
          <w:tab/>
        </w:r>
        <w:r>
          <w:rPr>
            <w:webHidden/>
          </w:rPr>
          <w:fldChar w:fldCharType="begin"/>
        </w:r>
        <w:r>
          <w:rPr>
            <w:webHidden/>
          </w:rPr>
          <w:instrText xml:space="preserve"> PAGEREF _Toc236404392 \h </w:instrText>
        </w:r>
        <w:r>
          <w:rPr>
            <w:webHidden/>
          </w:rPr>
        </w:r>
        <w:r>
          <w:rPr>
            <w:webHidden/>
          </w:rPr>
          <w:fldChar w:fldCharType="separate"/>
        </w:r>
        <w:r>
          <w:rPr>
            <w:webHidden/>
          </w:rPr>
          <w:t>43</w:t>
        </w:r>
        <w:r>
          <w:rPr>
            <w:webHidden/>
          </w:rPr>
          <w:fldChar w:fldCharType="end"/>
        </w:r>
      </w:hyperlink>
    </w:p>
    <w:p w14:paraId="51EB3AF0" w14:textId="6D1545E3"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93" w:history="1">
        <w:r w:rsidRPr="00481D29">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OpenUsdSchemaPluginGroupType</w:t>
        </w:r>
        <w:r>
          <w:rPr>
            <w:webHidden/>
          </w:rPr>
          <w:tab/>
        </w:r>
        <w:r>
          <w:rPr>
            <w:webHidden/>
          </w:rPr>
          <w:fldChar w:fldCharType="begin"/>
        </w:r>
        <w:r>
          <w:rPr>
            <w:webHidden/>
          </w:rPr>
          <w:instrText xml:space="preserve"> PAGEREF _Toc236404393 \h </w:instrText>
        </w:r>
        <w:r>
          <w:rPr>
            <w:webHidden/>
          </w:rPr>
        </w:r>
        <w:r>
          <w:rPr>
            <w:webHidden/>
          </w:rPr>
          <w:fldChar w:fldCharType="separate"/>
        </w:r>
        <w:r>
          <w:rPr>
            <w:webHidden/>
          </w:rPr>
          <w:t>43</w:t>
        </w:r>
        <w:r>
          <w:rPr>
            <w:webHidden/>
          </w:rPr>
          <w:fldChar w:fldCharType="end"/>
        </w:r>
      </w:hyperlink>
    </w:p>
    <w:p w14:paraId="4840E38D" w14:textId="48942898"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94" w:history="1">
        <w:r w:rsidRPr="00481D29">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OpenUsdAssetType</w:t>
        </w:r>
        <w:r>
          <w:rPr>
            <w:webHidden/>
          </w:rPr>
          <w:tab/>
        </w:r>
        <w:r>
          <w:rPr>
            <w:webHidden/>
          </w:rPr>
          <w:fldChar w:fldCharType="begin"/>
        </w:r>
        <w:r>
          <w:rPr>
            <w:webHidden/>
          </w:rPr>
          <w:instrText xml:space="preserve"> PAGEREF _Toc236404394 \h </w:instrText>
        </w:r>
        <w:r>
          <w:rPr>
            <w:webHidden/>
          </w:rPr>
        </w:r>
        <w:r>
          <w:rPr>
            <w:webHidden/>
          </w:rPr>
          <w:fldChar w:fldCharType="separate"/>
        </w:r>
        <w:r>
          <w:rPr>
            <w:webHidden/>
          </w:rPr>
          <w:t>44</w:t>
        </w:r>
        <w:r>
          <w:rPr>
            <w:webHidden/>
          </w:rPr>
          <w:fldChar w:fldCharType="end"/>
        </w:r>
      </w:hyperlink>
    </w:p>
    <w:p w14:paraId="7C66744E" w14:textId="780107C3"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395" w:history="1">
        <w:r w:rsidRPr="00481D29">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OPC UA DataTypes</w:t>
        </w:r>
        <w:r>
          <w:rPr>
            <w:webHidden/>
          </w:rPr>
          <w:tab/>
        </w:r>
        <w:r>
          <w:rPr>
            <w:webHidden/>
          </w:rPr>
          <w:fldChar w:fldCharType="begin"/>
        </w:r>
        <w:r>
          <w:rPr>
            <w:webHidden/>
          </w:rPr>
          <w:instrText xml:space="preserve"> PAGEREF _Toc236404395 \h </w:instrText>
        </w:r>
        <w:r>
          <w:rPr>
            <w:webHidden/>
          </w:rPr>
        </w:r>
        <w:r>
          <w:rPr>
            <w:webHidden/>
          </w:rPr>
          <w:fldChar w:fldCharType="separate"/>
        </w:r>
        <w:r>
          <w:rPr>
            <w:webHidden/>
          </w:rPr>
          <w:t>44</w:t>
        </w:r>
        <w:r>
          <w:rPr>
            <w:webHidden/>
          </w:rPr>
          <w:fldChar w:fldCharType="end"/>
        </w:r>
      </w:hyperlink>
    </w:p>
    <w:p w14:paraId="0188DD9C" w14:textId="72366758"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96" w:history="1">
        <w:r w:rsidRPr="00481D29">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OpenUsdRenderTargetKindEnum</w:t>
        </w:r>
        <w:r>
          <w:rPr>
            <w:webHidden/>
          </w:rPr>
          <w:tab/>
        </w:r>
        <w:r>
          <w:rPr>
            <w:webHidden/>
          </w:rPr>
          <w:fldChar w:fldCharType="begin"/>
        </w:r>
        <w:r>
          <w:rPr>
            <w:webHidden/>
          </w:rPr>
          <w:instrText xml:space="preserve"> PAGEREF _Toc236404396 \h </w:instrText>
        </w:r>
        <w:r>
          <w:rPr>
            <w:webHidden/>
          </w:rPr>
        </w:r>
        <w:r>
          <w:rPr>
            <w:webHidden/>
          </w:rPr>
          <w:fldChar w:fldCharType="separate"/>
        </w:r>
        <w:r>
          <w:rPr>
            <w:webHidden/>
          </w:rPr>
          <w:t>44</w:t>
        </w:r>
        <w:r>
          <w:rPr>
            <w:webHidden/>
          </w:rPr>
          <w:fldChar w:fldCharType="end"/>
        </w:r>
      </w:hyperlink>
    </w:p>
    <w:p w14:paraId="7AAA5427" w14:textId="03B2B89B"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97" w:history="1">
        <w:r w:rsidRPr="00481D29">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OpenUsdBadQualityActionEnum</w:t>
        </w:r>
        <w:r>
          <w:rPr>
            <w:webHidden/>
          </w:rPr>
          <w:tab/>
        </w:r>
        <w:r>
          <w:rPr>
            <w:webHidden/>
          </w:rPr>
          <w:fldChar w:fldCharType="begin"/>
        </w:r>
        <w:r>
          <w:rPr>
            <w:webHidden/>
          </w:rPr>
          <w:instrText xml:space="preserve"> PAGEREF _Toc236404397 \h </w:instrText>
        </w:r>
        <w:r>
          <w:rPr>
            <w:webHidden/>
          </w:rPr>
        </w:r>
        <w:r>
          <w:rPr>
            <w:webHidden/>
          </w:rPr>
          <w:fldChar w:fldCharType="separate"/>
        </w:r>
        <w:r>
          <w:rPr>
            <w:webHidden/>
          </w:rPr>
          <w:t>45</w:t>
        </w:r>
        <w:r>
          <w:rPr>
            <w:webHidden/>
          </w:rPr>
          <w:fldChar w:fldCharType="end"/>
        </w:r>
      </w:hyperlink>
    </w:p>
    <w:p w14:paraId="736B5BFE" w14:textId="6AD04160"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98" w:history="1">
        <w:r w:rsidRPr="00481D29">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OpenUsdBindingStateEnum</w:t>
        </w:r>
        <w:r>
          <w:rPr>
            <w:webHidden/>
          </w:rPr>
          <w:tab/>
        </w:r>
        <w:r>
          <w:rPr>
            <w:webHidden/>
          </w:rPr>
          <w:fldChar w:fldCharType="begin"/>
        </w:r>
        <w:r>
          <w:rPr>
            <w:webHidden/>
          </w:rPr>
          <w:instrText xml:space="preserve"> PAGEREF _Toc236404398 \h </w:instrText>
        </w:r>
        <w:r>
          <w:rPr>
            <w:webHidden/>
          </w:rPr>
        </w:r>
        <w:r>
          <w:rPr>
            <w:webHidden/>
          </w:rPr>
          <w:fldChar w:fldCharType="separate"/>
        </w:r>
        <w:r>
          <w:rPr>
            <w:webHidden/>
          </w:rPr>
          <w:t>45</w:t>
        </w:r>
        <w:r>
          <w:rPr>
            <w:webHidden/>
          </w:rPr>
          <w:fldChar w:fldCharType="end"/>
        </w:r>
      </w:hyperlink>
    </w:p>
    <w:p w14:paraId="78B5265E" w14:textId="1D3B3ECC"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399" w:history="1">
        <w:r w:rsidRPr="00481D29">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OpenUsdSignalRoleEnum</w:t>
        </w:r>
        <w:r>
          <w:rPr>
            <w:webHidden/>
          </w:rPr>
          <w:tab/>
        </w:r>
        <w:r>
          <w:rPr>
            <w:webHidden/>
          </w:rPr>
          <w:fldChar w:fldCharType="begin"/>
        </w:r>
        <w:r>
          <w:rPr>
            <w:webHidden/>
          </w:rPr>
          <w:instrText xml:space="preserve"> PAGEREF _Toc236404399 \h </w:instrText>
        </w:r>
        <w:r>
          <w:rPr>
            <w:webHidden/>
          </w:rPr>
        </w:r>
        <w:r>
          <w:rPr>
            <w:webHidden/>
          </w:rPr>
          <w:fldChar w:fldCharType="separate"/>
        </w:r>
        <w:r>
          <w:rPr>
            <w:webHidden/>
          </w:rPr>
          <w:t>46</w:t>
        </w:r>
        <w:r>
          <w:rPr>
            <w:webHidden/>
          </w:rPr>
          <w:fldChar w:fldCharType="end"/>
        </w:r>
      </w:hyperlink>
    </w:p>
    <w:p w14:paraId="588DD12B" w14:textId="59855E1A"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00" w:history="1">
        <w:r w:rsidRPr="00481D29">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OpenUsdAlarmAspectEnum</w:t>
        </w:r>
        <w:r>
          <w:rPr>
            <w:webHidden/>
          </w:rPr>
          <w:tab/>
        </w:r>
        <w:r>
          <w:rPr>
            <w:webHidden/>
          </w:rPr>
          <w:fldChar w:fldCharType="begin"/>
        </w:r>
        <w:r>
          <w:rPr>
            <w:webHidden/>
          </w:rPr>
          <w:instrText xml:space="preserve"> PAGEREF _Toc236404400 \h </w:instrText>
        </w:r>
        <w:r>
          <w:rPr>
            <w:webHidden/>
          </w:rPr>
        </w:r>
        <w:r>
          <w:rPr>
            <w:webHidden/>
          </w:rPr>
          <w:fldChar w:fldCharType="separate"/>
        </w:r>
        <w:r>
          <w:rPr>
            <w:webHidden/>
          </w:rPr>
          <w:t>46</w:t>
        </w:r>
        <w:r>
          <w:rPr>
            <w:webHidden/>
          </w:rPr>
          <w:fldChar w:fldCharType="end"/>
        </w:r>
      </w:hyperlink>
    </w:p>
    <w:p w14:paraId="539E438C" w14:textId="4F700A02"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01" w:history="1">
        <w:r w:rsidRPr="00481D29">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OpenUsdDigestAlgorithmEnum</w:t>
        </w:r>
        <w:r>
          <w:rPr>
            <w:webHidden/>
          </w:rPr>
          <w:tab/>
        </w:r>
        <w:r>
          <w:rPr>
            <w:webHidden/>
          </w:rPr>
          <w:fldChar w:fldCharType="begin"/>
        </w:r>
        <w:r>
          <w:rPr>
            <w:webHidden/>
          </w:rPr>
          <w:instrText xml:space="preserve"> PAGEREF _Toc236404401 \h </w:instrText>
        </w:r>
        <w:r>
          <w:rPr>
            <w:webHidden/>
          </w:rPr>
        </w:r>
        <w:r>
          <w:rPr>
            <w:webHidden/>
          </w:rPr>
          <w:fldChar w:fldCharType="separate"/>
        </w:r>
        <w:r>
          <w:rPr>
            <w:webHidden/>
          </w:rPr>
          <w:t>47</w:t>
        </w:r>
        <w:r>
          <w:rPr>
            <w:webHidden/>
          </w:rPr>
          <w:fldChar w:fldCharType="end"/>
        </w:r>
      </w:hyperlink>
    </w:p>
    <w:p w14:paraId="79924565" w14:textId="70FDDC4A"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02" w:history="1">
        <w:r w:rsidRPr="00481D29">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OpenUsdCardinalityEnum</w:t>
        </w:r>
        <w:r>
          <w:rPr>
            <w:webHidden/>
          </w:rPr>
          <w:tab/>
        </w:r>
        <w:r>
          <w:rPr>
            <w:webHidden/>
          </w:rPr>
          <w:fldChar w:fldCharType="begin"/>
        </w:r>
        <w:r>
          <w:rPr>
            <w:webHidden/>
          </w:rPr>
          <w:instrText xml:space="preserve"> PAGEREF _Toc236404402 \h </w:instrText>
        </w:r>
        <w:r>
          <w:rPr>
            <w:webHidden/>
          </w:rPr>
        </w:r>
        <w:r>
          <w:rPr>
            <w:webHidden/>
          </w:rPr>
          <w:fldChar w:fldCharType="separate"/>
        </w:r>
        <w:r>
          <w:rPr>
            <w:webHidden/>
          </w:rPr>
          <w:t>47</w:t>
        </w:r>
        <w:r>
          <w:rPr>
            <w:webHidden/>
          </w:rPr>
          <w:fldChar w:fldCharType="end"/>
        </w:r>
      </w:hyperlink>
    </w:p>
    <w:p w14:paraId="7B7D3756" w14:textId="4D03B439"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03" w:history="1">
        <w:r w:rsidRPr="00481D29">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OpenUsdCompositionArcEnum</w:t>
        </w:r>
        <w:r>
          <w:rPr>
            <w:webHidden/>
          </w:rPr>
          <w:tab/>
        </w:r>
        <w:r>
          <w:rPr>
            <w:webHidden/>
          </w:rPr>
          <w:fldChar w:fldCharType="begin"/>
        </w:r>
        <w:r>
          <w:rPr>
            <w:webHidden/>
          </w:rPr>
          <w:instrText xml:space="preserve"> PAGEREF _Toc236404403 \h </w:instrText>
        </w:r>
        <w:r>
          <w:rPr>
            <w:webHidden/>
          </w:rPr>
        </w:r>
        <w:r>
          <w:rPr>
            <w:webHidden/>
          </w:rPr>
          <w:fldChar w:fldCharType="separate"/>
        </w:r>
        <w:r>
          <w:rPr>
            <w:webHidden/>
          </w:rPr>
          <w:t>48</w:t>
        </w:r>
        <w:r>
          <w:rPr>
            <w:webHidden/>
          </w:rPr>
          <w:fldChar w:fldCharType="end"/>
        </w:r>
      </w:hyperlink>
    </w:p>
    <w:p w14:paraId="0DC0E3FE" w14:textId="1D0D25BC"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04" w:history="1">
        <w:r w:rsidRPr="00481D29">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OpenUsdAssetKindEnum</w:t>
        </w:r>
        <w:r>
          <w:rPr>
            <w:webHidden/>
          </w:rPr>
          <w:tab/>
        </w:r>
        <w:r>
          <w:rPr>
            <w:webHidden/>
          </w:rPr>
          <w:fldChar w:fldCharType="begin"/>
        </w:r>
        <w:r>
          <w:rPr>
            <w:webHidden/>
          </w:rPr>
          <w:instrText xml:space="preserve"> PAGEREF _Toc236404404 \h </w:instrText>
        </w:r>
        <w:r>
          <w:rPr>
            <w:webHidden/>
          </w:rPr>
        </w:r>
        <w:r>
          <w:rPr>
            <w:webHidden/>
          </w:rPr>
          <w:fldChar w:fldCharType="separate"/>
        </w:r>
        <w:r>
          <w:rPr>
            <w:webHidden/>
          </w:rPr>
          <w:t>48</w:t>
        </w:r>
        <w:r>
          <w:rPr>
            <w:webHidden/>
          </w:rPr>
          <w:fldChar w:fldCharType="end"/>
        </w:r>
      </w:hyperlink>
    </w:p>
    <w:p w14:paraId="3BF74397" w14:textId="2A55DB5E"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05" w:history="1">
        <w:r w:rsidRPr="00481D29">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Profiles and conformance units</w:t>
        </w:r>
        <w:r>
          <w:rPr>
            <w:webHidden/>
          </w:rPr>
          <w:tab/>
        </w:r>
        <w:r>
          <w:rPr>
            <w:webHidden/>
          </w:rPr>
          <w:fldChar w:fldCharType="begin"/>
        </w:r>
        <w:r>
          <w:rPr>
            <w:webHidden/>
          </w:rPr>
          <w:instrText xml:space="preserve"> PAGEREF _Toc236404405 \h </w:instrText>
        </w:r>
        <w:r>
          <w:rPr>
            <w:webHidden/>
          </w:rPr>
        </w:r>
        <w:r>
          <w:rPr>
            <w:webHidden/>
          </w:rPr>
          <w:fldChar w:fldCharType="separate"/>
        </w:r>
        <w:r>
          <w:rPr>
            <w:webHidden/>
          </w:rPr>
          <w:t>49</w:t>
        </w:r>
        <w:r>
          <w:rPr>
            <w:webHidden/>
          </w:rPr>
          <w:fldChar w:fldCharType="end"/>
        </w:r>
      </w:hyperlink>
    </w:p>
    <w:p w14:paraId="17E8DA2A" w14:textId="77A4AC0E"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06" w:history="1">
        <w:r w:rsidRPr="00481D29">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Namespaces</w:t>
        </w:r>
        <w:r>
          <w:rPr>
            <w:webHidden/>
          </w:rPr>
          <w:tab/>
        </w:r>
        <w:r>
          <w:rPr>
            <w:webHidden/>
          </w:rPr>
          <w:fldChar w:fldCharType="begin"/>
        </w:r>
        <w:r>
          <w:rPr>
            <w:webHidden/>
          </w:rPr>
          <w:instrText xml:space="preserve"> PAGEREF _Toc236404406 \h </w:instrText>
        </w:r>
        <w:r>
          <w:rPr>
            <w:webHidden/>
          </w:rPr>
        </w:r>
        <w:r>
          <w:rPr>
            <w:webHidden/>
          </w:rPr>
          <w:fldChar w:fldCharType="separate"/>
        </w:r>
        <w:r>
          <w:rPr>
            <w:webHidden/>
          </w:rPr>
          <w:t>50</w:t>
        </w:r>
        <w:r>
          <w:rPr>
            <w:webHidden/>
          </w:rPr>
          <w:fldChar w:fldCharType="end"/>
        </w:r>
      </w:hyperlink>
    </w:p>
    <w:p w14:paraId="5B063CB9" w14:textId="02C7FE1F"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07" w:history="1">
        <w:r w:rsidRPr="00481D29">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Namespace metadata</w:t>
        </w:r>
        <w:r>
          <w:rPr>
            <w:webHidden/>
          </w:rPr>
          <w:tab/>
        </w:r>
        <w:r>
          <w:rPr>
            <w:webHidden/>
          </w:rPr>
          <w:fldChar w:fldCharType="begin"/>
        </w:r>
        <w:r>
          <w:rPr>
            <w:webHidden/>
          </w:rPr>
          <w:instrText xml:space="preserve"> PAGEREF _Toc236404407 \h </w:instrText>
        </w:r>
        <w:r>
          <w:rPr>
            <w:webHidden/>
          </w:rPr>
        </w:r>
        <w:r>
          <w:rPr>
            <w:webHidden/>
          </w:rPr>
          <w:fldChar w:fldCharType="separate"/>
        </w:r>
        <w:r>
          <w:rPr>
            <w:webHidden/>
          </w:rPr>
          <w:t>50</w:t>
        </w:r>
        <w:r>
          <w:rPr>
            <w:webHidden/>
          </w:rPr>
          <w:fldChar w:fldCharType="end"/>
        </w:r>
      </w:hyperlink>
    </w:p>
    <w:p w14:paraId="19545947" w14:textId="5B7725CE"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08" w:history="1">
        <w:r w:rsidRPr="00481D29">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Handling of OPC UA namespaces</w:t>
        </w:r>
        <w:r>
          <w:rPr>
            <w:webHidden/>
          </w:rPr>
          <w:tab/>
        </w:r>
        <w:r>
          <w:rPr>
            <w:webHidden/>
          </w:rPr>
          <w:fldChar w:fldCharType="begin"/>
        </w:r>
        <w:r>
          <w:rPr>
            <w:webHidden/>
          </w:rPr>
          <w:instrText xml:space="preserve"> PAGEREF _Toc236404408 \h </w:instrText>
        </w:r>
        <w:r>
          <w:rPr>
            <w:webHidden/>
          </w:rPr>
        </w:r>
        <w:r>
          <w:rPr>
            <w:webHidden/>
          </w:rPr>
          <w:fldChar w:fldCharType="separate"/>
        </w:r>
        <w:r>
          <w:rPr>
            <w:webHidden/>
          </w:rPr>
          <w:t>51</w:t>
        </w:r>
        <w:r>
          <w:rPr>
            <w:webHidden/>
          </w:rPr>
          <w:fldChar w:fldCharType="end"/>
        </w:r>
      </w:hyperlink>
    </w:p>
    <w:p w14:paraId="53F1CAFD" w14:textId="5DF86CAF"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09" w:history="1">
        <w:r w:rsidRPr="00481D29">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Security</w:t>
        </w:r>
        <w:r>
          <w:rPr>
            <w:webHidden/>
          </w:rPr>
          <w:tab/>
        </w:r>
        <w:r>
          <w:rPr>
            <w:webHidden/>
          </w:rPr>
          <w:fldChar w:fldCharType="begin"/>
        </w:r>
        <w:r>
          <w:rPr>
            <w:webHidden/>
          </w:rPr>
          <w:instrText xml:space="preserve"> PAGEREF _Toc236404409 \h </w:instrText>
        </w:r>
        <w:r>
          <w:rPr>
            <w:webHidden/>
          </w:rPr>
        </w:r>
        <w:r>
          <w:rPr>
            <w:webHidden/>
          </w:rPr>
          <w:fldChar w:fldCharType="separate"/>
        </w:r>
        <w:r>
          <w:rPr>
            <w:webHidden/>
          </w:rPr>
          <w:t>51</w:t>
        </w:r>
        <w:r>
          <w:rPr>
            <w:webHidden/>
          </w:rPr>
          <w:fldChar w:fldCharType="end"/>
        </w:r>
      </w:hyperlink>
    </w:p>
    <w:p w14:paraId="7E052FB6" w14:textId="0B7309F5"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10" w:history="1">
        <w:r w:rsidRPr="00481D29">
          <w:rPr>
            <w:rStyle w:val="Hyperlink"/>
          </w:rPr>
          <w:t>Annex A (normative)   OpenUSD namespace and mappings</w:t>
        </w:r>
        <w:r>
          <w:rPr>
            <w:webHidden/>
          </w:rPr>
          <w:tab/>
        </w:r>
        <w:r>
          <w:rPr>
            <w:webHidden/>
          </w:rPr>
          <w:fldChar w:fldCharType="begin"/>
        </w:r>
        <w:r>
          <w:rPr>
            <w:webHidden/>
          </w:rPr>
          <w:instrText xml:space="preserve"> PAGEREF _Toc236404410 \h </w:instrText>
        </w:r>
        <w:r>
          <w:rPr>
            <w:webHidden/>
          </w:rPr>
        </w:r>
        <w:r>
          <w:rPr>
            <w:webHidden/>
          </w:rPr>
          <w:fldChar w:fldCharType="separate"/>
        </w:r>
        <w:r>
          <w:rPr>
            <w:webHidden/>
          </w:rPr>
          <w:t>53</w:t>
        </w:r>
        <w:r>
          <w:rPr>
            <w:webHidden/>
          </w:rPr>
          <w:fldChar w:fldCharType="end"/>
        </w:r>
      </w:hyperlink>
    </w:p>
    <w:p w14:paraId="28045739" w14:textId="721C667E"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11" w:history="1">
        <w:r w:rsidRPr="00481D29">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NodeSet and supplementary files for OpenUSD Information Model</w:t>
        </w:r>
        <w:r>
          <w:rPr>
            <w:webHidden/>
          </w:rPr>
          <w:tab/>
        </w:r>
        <w:r>
          <w:rPr>
            <w:webHidden/>
          </w:rPr>
          <w:fldChar w:fldCharType="begin"/>
        </w:r>
        <w:r>
          <w:rPr>
            <w:webHidden/>
          </w:rPr>
          <w:instrText xml:space="preserve"> PAGEREF _Toc236404411 \h </w:instrText>
        </w:r>
        <w:r>
          <w:rPr>
            <w:webHidden/>
          </w:rPr>
        </w:r>
        <w:r>
          <w:rPr>
            <w:webHidden/>
          </w:rPr>
          <w:fldChar w:fldCharType="separate"/>
        </w:r>
        <w:r>
          <w:rPr>
            <w:webHidden/>
          </w:rPr>
          <w:t>53</w:t>
        </w:r>
        <w:r>
          <w:rPr>
            <w:webHidden/>
          </w:rPr>
          <w:fldChar w:fldCharType="end"/>
        </w:r>
      </w:hyperlink>
    </w:p>
    <w:p w14:paraId="4992F428" w14:textId="5A206311"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12" w:history="1">
        <w:r w:rsidRPr="00481D29">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Capability identifier</w:t>
        </w:r>
        <w:r>
          <w:rPr>
            <w:webHidden/>
          </w:rPr>
          <w:tab/>
        </w:r>
        <w:r>
          <w:rPr>
            <w:webHidden/>
          </w:rPr>
          <w:fldChar w:fldCharType="begin"/>
        </w:r>
        <w:r>
          <w:rPr>
            <w:webHidden/>
          </w:rPr>
          <w:instrText xml:space="preserve"> PAGEREF _Toc236404412 \h </w:instrText>
        </w:r>
        <w:r>
          <w:rPr>
            <w:webHidden/>
          </w:rPr>
        </w:r>
        <w:r>
          <w:rPr>
            <w:webHidden/>
          </w:rPr>
          <w:fldChar w:fldCharType="separate"/>
        </w:r>
        <w:r>
          <w:rPr>
            <w:webHidden/>
          </w:rPr>
          <w:t>54</w:t>
        </w:r>
        <w:r>
          <w:rPr>
            <w:webHidden/>
          </w:rPr>
          <w:fldChar w:fldCharType="end"/>
        </w:r>
      </w:hyperlink>
    </w:p>
    <w:p w14:paraId="25AD8331" w14:textId="449B799D"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13" w:history="1">
        <w:r w:rsidRPr="00481D29">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Node reference</w:t>
        </w:r>
        <w:r>
          <w:rPr>
            <w:webHidden/>
          </w:rPr>
          <w:tab/>
        </w:r>
        <w:r>
          <w:rPr>
            <w:webHidden/>
          </w:rPr>
          <w:fldChar w:fldCharType="begin"/>
        </w:r>
        <w:r>
          <w:rPr>
            <w:webHidden/>
          </w:rPr>
          <w:instrText xml:space="preserve"> PAGEREF _Toc236404413 \h </w:instrText>
        </w:r>
        <w:r>
          <w:rPr>
            <w:webHidden/>
          </w:rPr>
        </w:r>
        <w:r>
          <w:rPr>
            <w:webHidden/>
          </w:rPr>
          <w:fldChar w:fldCharType="separate"/>
        </w:r>
        <w:r>
          <w:rPr>
            <w:webHidden/>
          </w:rPr>
          <w:t>54</w:t>
        </w:r>
        <w:r>
          <w:rPr>
            <w:webHidden/>
          </w:rPr>
          <w:fldChar w:fldCharType="end"/>
        </w:r>
      </w:hyperlink>
    </w:p>
    <w:p w14:paraId="0C8EAE6B" w14:textId="4ADB663F"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14" w:history="1">
        <w:r w:rsidRPr="00481D29">
          <w:rPr>
            <w:rStyle w:val="Hyperlink"/>
          </w:rPr>
          <w:t>Annex B (informative)  Using the model</w:t>
        </w:r>
        <w:r>
          <w:rPr>
            <w:webHidden/>
          </w:rPr>
          <w:tab/>
        </w:r>
        <w:r>
          <w:rPr>
            <w:webHidden/>
          </w:rPr>
          <w:fldChar w:fldCharType="begin"/>
        </w:r>
        <w:r>
          <w:rPr>
            <w:webHidden/>
          </w:rPr>
          <w:instrText xml:space="preserve"> PAGEREF _Toc236404414 \h </w:instrText>
        </w:r>
        <w:r>
          <w:rPr>
            <w:webHidden/>
          </w:rPr>
        </w:r>
        <w:r>
          <w:rPr>
            <w:webHidden/>
          </w:rPr>
          <w:fldChar w:fldCharType="separate"/>
        </w:r>
        <w:r>
          <w:rPr>
            <w:webHidden/>
          </w:rPr>
          <w:t>62</w:t>
        </w:r>
        <w:r>
          <w:rPr>
            <w:webHidden/>
          </w:rPr>
          <w:fldChar w:fldCharType="end"/>
        </w:r>
      </w:hyperlink>
    </w:p>
    <w:p w14:paraId="58C5FA83" w14:textId="1ABD9588"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15" w:history="1">
        <w:r w:rsidRPr="00481D29">
          <w:rPr>
            <w:rStyle w:val="Hyperlink"/>
          </w:rPr>
          <w:t>Annex C (informative)  Interoperability with OpenUSD and Omniverse</w:t>
        </w:r>
        <w:r>
          <w:rPr>
            <w:webHidden/>
          </w:rPr>
          <w:tab/>
        </w:r>
        <w:r>
          <w:rPr>
            <w:webHidden/>
          </w:rPr>
          <w:fldChar w:fldCharType="begin"/>
        </w:r>
        <w:r>
          <w:rPr>
            <w:webHidden/>
          </w:rPr>
          <w:instrText xml:space="preserve"> PAGEREF _Toc236404415 \h </w:instrText>
        </w:r>
        <w:r>
          <w:rPr>
            <w:webHidden/>
          </w:rPr>
        </w:r>
        <w:r>
          <w:rPr>
            <w:webHidden/>
          </w:rPr>
          <w:fldChar w:fldCharType="separate"/>
        </w:r>
        <w:r>
          <w:rPr>
            <w:webHidden/>
          </w:rPr>
          <w:t>63</w:t>
        </w:r>
        <w:r>
          <w:rPr>
            <w:webHidden/>
          </w:rPr>
          <w:fldChar w:fldCharType="end"/>
        </w:r>
      </w:hyperlink>
    </w:p>
    <w:p w14:paraId="3E2863E8" w14:textId="012283F9"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16" w:history="1">
        <w:r w:rsidRPr="00481D29">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Omniverse realization</w:t>
        </w:r>
        <w:r>
          <w:rPr>
            <w:webHidden/>
          </w:rPr>
          <w:tab/>
        </w:r>
        <w:r>
          <w:rPr>
            <w:webHidden/>
          </w:rPr>
          <w:fldChar w:fldCharType="begin"/>
        </w:r>
        <w:r>
          <w:rPr>
            <w:webHidden/>
          </w:rPr>
          <w:instrText xml:space="preserve"> PAGEREF _Toc236404416 \h </w:instrText>
        </w:r>
        <w:r>
          <w:rPr>
            <w:webHidden/>
          </w:rPr>
        </w:r>
        <w:r>
          <w:rPr>
            <w:webHidden/>
          </w:rPr>
          <w:fldChar w:fldCharType="separate"/>
        </w:r>
        <w:r>
          <w:rPr>
            <w:webHidden/>
          </w:rPr>
          <w:t>63</w:t>
        </w:r>
        <w:r>
          <w:rPr>
            <w:webHidden/>
          </w:rPr>
          <w:fldChar w:fldCharType="end"/>
        </w:r>
      </w:hyperlink>
    </w:p>
    <w:p w14:paraId="2E8D9FD6" w14:textId="06A8BCF7"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17" w:history="1">
        <w:r w:rsidRPr="00481D29">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Alignment with an asset-definition-centric strategy</w:t>
        </w:r>
        <w:r>
          <w:rPr>
            <w:webHidden/>
          </w:rPr>
          <w:tab/>
        </w:r>
        <w:r>
          <w:rPr>
            <w:webHidden/>
          </w:rPr>
          <w:fldChar w:fldCharType="begin"/>
        </w:r>
        <w:r>
          <w:rPr>
            <w:webHidden/>
          </w:rPr>
          <w:instrText xml:space="preserve"> PAGEREF _Toc236404417 \h </w:instrText>
        </w:r>
        <w:r>
          <w:rPr>
            <w:webHidden/>
          </w:rPr>
        </w:r>
        <w:r>
          <w:rPr>
            <w:webHidden/>
          </w:rPr>
          <w:fldChar w:fldCharType="separate"/>
        </w:r>
        <w:r>
          <w:rPr>
            <w:webHidden/>
          </w:rPr>
          <w:t>63</w:t>
        </w:r>
        <w:r>
          <w:rPr>
            <w:webHidden/>
          </w:rPr>
          <w:fldChar w:fldCharType="end"/>
        </w:r>
      </w:hyperlink>
    </w:p>
    <w:p w14:paraId="0A39A572" w14:textId="6D133B51"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18" w:history="1">
        <w:r w:rsidRPr="00481D29">
          <w:rPr>
            <w:rStyle w:val="Hyperlink"/>
          </w:rPr>
          <w:t>Annex D (informative)  End-to-end collaboration flow</w:t>
        </w:r>
        <w:r>
          <w:rPr>
            <w:webHidden/>
          </w:rPr>
          <w:tab/>
        </w:r>
        <w:r>
          <w:rPr>
            <w:webHidden/>
          </w:rPr>
          <w:fldChar w:fldCharType="begin"/>
        </w:r>
        <w:r>
          <w:rPr>
            <w:webHidden/>
          </w:rPr>
          <w:instrText xml:space="preserve"> PAGEREF _Toc236404418 \h </w:instrText>
        </w:r>
        <w:r>
          <w:rPr>
            <w:webHidden/>
          </w:rPr>
        </w:r>
        <w:r>
          <w:rPr>
            <w:webHidden/>
          </w:rPr>
          <w:fldChar w:fldCharType="separate"/>
        </w:r>
        <w:r>
          <w:rPr>
            <w:webHidden/>
          </w:rPr>
          <w:t>65</w:t>
        </w:r>
        <w:r>
          <w:rPr>
            <w:webHidden/>
          </w:rPr>
          <w:fldChar w:fldCharType="end"/>
        </w:r>
      </w:hyperlink>
    </w:p>
    <w:p w14:paraId="608CAB94" w14:textId="09C3907B"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19" w:history="1">
        <w:r w:rsidRPr="00481D29">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Actors and what each contributes</w:t>
        </w:r>
        <w:r>
          <w:rPr>
            <w:webHidden/>
          </w:rPr>
          <w:tab/>
        </w:r>
        <w:r>
          <w:rPr>
            <w:webHidden/>
          </w:rPr>
          <w:fldChar w:fldCharType="begin"/>
        </w:r>
        <w:r>
          <w:rPr>
            <w:webHidden/>
          </w:rPr>
          <w:instrText xml:space="preserve"> PAGEREF _Toc236404419 \h </w:instrText>
        </w:r>
        <w:r>
          <w:rPr>
            <w:webHidden/>
          </w:rPr>
        </w:r>
        <w:r>
          <w:rPr>
            <w:webHidden/>
          </w:rPr>
          <w:fldChar w:fldCharType="separate"/>
        </w:r>
        <w:r>
          <w:rPr>
            <w:webHidden/>
          </w:rPr>
          <w:t>65</w:t>
        </w:r>
        <w:r>
          <w:rPr>
            <w:webHidden/>
          </w:rPr>
          <w:fldChar w:fldCharType="end"/>
        </w:r>
      </w:hyperlink>
    </w:p>
    <w:p w14:paraId="0F9F2A34" w14:textId="0EDD50FE"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0" w:history="1">
        <w:r w:rsidRPr="00481D29">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The flow</w:t>
        </w:r>
        <w:r>
          <w:rPr>
            <w:webHidden/>
          </w:rPr>
          <w:tab/>
        </w:r>
        <w:r>
          <w:rPr>
            <w:webHidden/>
          </w:rPr>
          <w:fldChar w:fldCharType="begin"/>
        </w:r>
        <w:r>
          <w:rPr>
            <w:webHidden/>
          </w:rPr>
          <w:instrText xml:space="preserve"> PAGEREF _Toc236404420 \h </w:instrText>
        </w:r>
        <w:r>
          <w:rPr>
            <w:webHidden/>
          </w:rPr>
        </w:r>
        <w:r>
          <w:rPr>
            <w:webHidden/>
          </w:rPr>
          <w:fldChar w:fldCharType="separate"/>
        </w:r>
        <w:r>
          <w:rPr>
            <w:webHidden/>
          </w:rPr>
          <w:t>66</w:t>
        </w:r>
        <w:r>
          <w:rPr>
            <w:webHidden/>
          </w:rPr>
          <w:fldChar w:fldCharType="end"/>
        </w:r>
      </w:hyperlink>
    </w:p>
    <w:p w14:paraId="6822D3C5" w14:textId="4900B4A6"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1" w:history="1">
        <w:r w:rsidRPr="00481D29">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Where the contract lives at each hand-off</w:t>
        </w:r>
        <w:r>
          <w:rPr>
            <w:webHidden/>
          </w:rPr>
          <w:tab/>
        </w:r>
        <w:r>
          <w:rPr>
            <w:webHidden/>
          </w:rPr>
          <w:fldChar w:fldCharType="begin"/>
        </w:r>
        <w:r>
          <w:rPr>
            <w:webHidden/>
          </w:rPr>
          <w:instrText xml:space="preserve"> PAGEREF _Toc236404421 \h </w:instrText>
        </w:r>
        <w:r>
          <w:rPr>
            <w:webHidden/>
          </w:rPr>
        </w:r>
        <w:r>
          <w:rPr>
            <w:webHidden/>
          </w:rPr>
          <w:fldChar w:fldCharType="separate"/>
        </w:r>
        <w:r>
          <w:rPr>
            <w:webHidden/>
          </w:rPr>
          <w:t>66</w:t>
        </w:r>
        <w:r>
          <w:rPr>
            <w:webHidden/>
          </w:rPr>
          <w:fldChar w:fldCharType="end"/>
        </w:r>
      </w:hyperlink>
    </w:p>
    <w:p w14:paraId="1B232654" w14:textId="35808FD8"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2" w:history="1">
        <w:r w:rsidRPr="00481D29">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Concrete pass: the pump example</w:t>
        </w:r>
        <w:r>
          <w:rPr>
            <w:webHidden/>
          </w:rPr>
          <w:tab/>
        </w:r>
        <w:r>
          <w:rPr>
            <w:webHidden/>
          </w:rPr>
          <w:fldChar w:fldCharType="begin"/>
        </w:r>
        <w:r>
          <w:rPr>
            <w:webHidden/>
          </w:rPr>
          <w:instrText xml:space="preserve"> PAGEREF _Toc236404422 \h </w:instrText>
        </w:r>
        <w:r>
          <w:rPr>
            <w:webHidden/>
          </w:rPr>
        </w:r>
        <w:r>
          <w:rPr>
            <w:webHidden/>
          </w:rPr>
          <w:fldChar w:fldCharType="separate"/>
        </w:r>
        <w:r>
          <w:rPr>
            <w:webHidden/>
          </w:rPr>
          <w:t>66</w:t>
        </w:r>
        <w:r>
          <w:rPr>
            <w:webHidden/>
          </w:rPr>
          <w:fldChar w:fldCharType="end"/>
        </w:r>
      </w:hyperlink>
    </w:p>
    <w:p w14:paraId="2E821E5D" w14:textId="4D3F6889"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3" w:history="1">
        <w:r w:rsidRPr="00481D29">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Concrete pass: the robotics example</w:t>
        </w:r>
        <w:r>
          <w:rPr>
            <w:webHidden/>
          </w:rPr>
          <w:tab/>
        </w:r>
        <w:r>
          <w:rPr>
            <w:webHidden/>
          </w:rPr>
          <w:fldChar w:fldCharType="begin"/>
        </w:r>
        <w:r>
          <w:rPr>
            <w:webHidden/>
          </w:rPr>
          <w:instrText xml:space="preserve"> PAGEREF _Toc236404423 \h </w:instrText>
        </w:r>
        <w:r>
          <w:rPr>
            <w:webHidden/>
          </w:rPr>
        </w:r>
        <w:r>
          <w:rPr>
            <w:webHidden/>
          </w:rPr>
          <w:fldChar w:fldCharType="separate"/>
        </w:r>
        <w:r>
          <w:rPr>
            <w:webHidden/>
          </w:rPr>
          <w:t>66</w:t>
        </w:r>
        <w:r>
          <w:rPr>
            <w:webHidden/>
          </w:rPr>
          <w:fldChar w:fldCharType="end"/>
        </w:r>
      </w:hyperlink>
    </w:p>
    <w:p w14:paraId="50D391F4" w14:textId="78F8FA51"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24" w:history="1">
        <w:r w:rsidRPr="00481D29">
          <w:rPr>
            <w:rStyle w:val="Hyperlink"/>
          </w:rPr>
          <w:t>Annex E (informative)  Bridging to the asset administration shell</w:t>
        </w:r>
        <w:r>
          <w:rPr>
            <w:webHidden/>
          </w:rPr>
          <w:tab/>
        </w:r>
        <w:r>
          <w:rPr>
            <w:webHidden/>
          </w:rPr>
          <w:fldChar w:fldCharType="begin"/>
        </w:r>
        <w:r>
          <w:rPr>
            <w:webHidden/>
          </w:rPr>
          <w:instrText xml:space="preserve"> PAGEREF _Toc236404424 \h </w:instrText>
        </w:r>
        <w:r>
          <w:rPr>
            <w:webHidden/>
          </w:rPr>
        </w:r>
        <w:r>
          <w:rPr>
            <w:webHidden/>
          </w:rPr>
          <w:fldChar w:fldCharType="separate"/>
        </w:r>
        <w:r>
          <w:rPr>
            <w:webHidden/>
          </w:rPr>
          <w:t>68</w:t>
        </w:r>
        <w:r>
          <w:rPr>
            <w:webHidden/>
          </w:rPr>
          <w:fldChar w:fldCharType="end"/>
        </w:r>
      </w:hyperlink>
    </w:p>
    <w:p w14:paraId="5F931202" w14:textId="7D6AB721"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25" w:history="1">
        <w:r w:rsidRPr="00481D29">
          <w:rPr>
            <w:rStyle w:val="Hyperlink"/>
          </w:rPr>
          <w:t>Annex F (informative)  Geospatial rendering</w:t>
        </w:r>
        <w:r>
          <w:rPr>
            <w:webHidden/>
          </w:rPr>
          <w:tab/>
        </w:r>
        <w:r>
          <w:rPr>
            <w:webHidden/>
          </w:rPr>
          <w:fldChar w:fldCharType="begin"/>
        </w:r>
        <w:r>
          <w:rPr>
            <w:webHidden/>
          </w:rPr>
          <w:instrText xml:space="preserve"> PAGEREF _Toc236404425 \h </w:instrText>
        </w:r>
        <w:r>
          <w:rPr>
            <w:webHidden/>
          </w:rPr>
        </w:r>
        <w:r>
          <w:rPr>
            <w:webHidden/>
          </w:rPr>
          <w:fldChar w:fldCharType="separate"/>
        </w:r>
        <w:r>
          <w:rPr>
            <w:webHidden/>
          </w:rPr>
          <w:t>69</w:t>
        </w:r>
        <w:r>
          <w:rPr>
            <w:webHidden/>
          </w:rPr>
          <w:fldChar w:fldCharType="end"/>
        </w:r>
      </w:hyperlink>
    </w:p>
    <w:p w14:paraId="2826C4CC" w14:textId="6607F270"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6" w:history="1">
        <w:r w:rsidRPr="00481D29">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Why this is an annex and not core USD</w:t>
        </w:r>
        <w:r>
          <w:rPr>
            <w:webHidden/>
          </w:rPr>
          <w:tab/>
        </w:r>
        <w:r>
          <w:rPr>
            <w:webHidden/>
          </w:rPr>
          <w:fldChar w:fldCharType="begin"/>
        </w:r>
        <w:r>
          <w:rPr>
            <w:webHidden/>
          </w:rPr>
          <w:instrText xml:space="preserve"> PAGEREF _Toc236404426 \h </w:instrText>
        </w:r>
        <w:r>
          <w:rPr>
            <w:webHidden/>
          </w:rPr>
        </w:r>
        <w:r>
          <w:rPr>
            <w:webHidden/>
          </w:rPr>
          <w:fldChar w:fldCharType="separate"/>
        </w:r>
        <w:r>
          <w:rPr>
            <w:webHidden/>
          </w:rPr>
          <w:t>69</w:t>
        </w:r>
        <w:r>
          <w:rPr>
            <w:webHidden/>
          </w:rPr>
          <w:fldChar w:fldCharType="end"/>
        </w:r>
      </w:hyperlink>
    </w:p>
    <w:p w14:paraId="7258996D" w14:textId="62FD5E09"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7" w:history="1">
        <w:r w:rsidRPr="00481D29">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Relative pose to USD xformOp fidelity reference</w:t>
        </w:r>
        <w:r>
          <w:rPr>
            <w:webHidden/>
          </w:rPr>
          <w:tab/>
        </w:r>
        <w:r>
          <w:rPr>
            <w:webHidden/>
          </w:rPr>
          <w:fldChar w:fldCharType="begin"/>
        </w:r>
        <w:r>
          <w:rPr>
            <w:webHidden/>
          </w:rPr>
          <w:instrText xml:space="preserve"> PAGEREF _Toc236404427 \h </w:instrText>
        </w:r>
        <w:r>
          <w:rPr>
            <w:webHidden/>
          </w:rPr>
        </w:r>
        <w:r>
          <w:rPr>
            <w:webHidden/>
          </w:rPr>
          <w:fldChar w:fldCharType="separate"/>
        </w:r>
        <w:r>
          <w:rPr>
            <w:webHidden/>
          </w:rPr>
          <w:t>69</w:t>
        </w:r>
        <w:r>
          <w:rPr>
            <w:webHidden/>
          </w:rPr>
          <w:fldChar w:fldCharType="end"/>
        </w:r>
      </w:hyperlink>
    </w:p>
    <w:p w14:paraId="4C02EA33" w14:textId="762B814E"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8" w:history="1">
        <w:r w:rsidRPr="00481D29">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Global position to USD georeference</w:t>
        </w:r>
        <w:r>
          <w:rPr>
            <w:webHidden/>
          </w:rPr>
          <w:tab/>
        </w:r>
        <w:r>
          <w:rPr>
            <w:webHidden/>
          </w:rPr>
          <w:fldChar w:fldCharType="begin"/>
        </w:r>
        <w:r>
          <w:rPr>
            <w:webHidden/>
          </w:rPr>
          <w:instrText xml:space="preserve"> PAGEREF _Toc236404428 \h </w:instrText>
        </w:r>
        <w:r>
          <w:rPr>
            <w:webHidden/>
          </w:rPr>
        </w:r>
        <w:r>
          <w:rPr>
            <w:webHidden/>
          </w:rPr>
          <w:fldChar w:fldCharType="separate"/>
        </w:r>
        <w:r>
          <w:rPr>
            <w:webHidden/>
          </w:rPr>
          <w:t>69</w:t>
        </w:r>
        <w:r>
          <w:rPr>
            <w:webHidden/>
          </w:rPr>
          <w:fldChar w:fldCharType="end"/>
        </w:r>
      </w:hyperlink>
    </w:p>
    <w:p w14:paraId="26DF8D42" w14:textId="3F62DE20"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29" w:history="1">
        <w:r w:rsidRPr="00481D29">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A binding for the Georeference render target</w:t>
        </w:r>
        <w:r>
          <w:rPr>
            <w:webHidden/>
          </w:rPr>
          <w:tab/>
        </w:r>
        <w:r>
          <w:rPr>
            <w:webHidden/>
          </w:rPr>
          <w:fldChar w:fldCharType="begin"/>
        </w:r>
        <w:r>
          <w:rPr>
            <w:webHidden/>
          </w:rPr>
          <w:instrText xml:space="preserve"> PAGEREF _Toc236404429 \h </w:instrText>
        </w:r>
        <w:r>
          <w:rPr>
            <w:webHidden/>
          </w:rPr>
        </w:r>
        <w:r>
          <w:rPr>
            <w:webHidden/>
          </w:rPr>
          <w:fldChar w:fldCharType="separate"/>
        </w:r>
        <w:r>
          <w:rPr>
            <w:webHidden/>
          </w:rPr>
          <w:t>70</w:t>
        </w:r>
        <w:r>
          <w:rPr>
            <w:webHidden/>
          </w:rPr>
          <w:fldChar w:fldCharType="end"/>
        </w:r>
      </w:hyperlink>
    </w:p>
    <w:p w14:paraId="693AD193" w14:textId="742CDEA8"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30" w:history="1">
        <w:r w:rsidRPr="00481D29">
          <w:rPr>
            <w:rStyle w:val="Hyperlink"/>
          </w:rPr>
          <w:t>Annex G (informative)  OpenUSD bindings for pumps</w:t>
        </w:r>
        <w:r>
          <w:rPr>
            <w:webHidden/>
          </w:rPr>
          <w:tab/>
        </w:r>
        <w:r>
          <w:rPr>
            <w:webHidden/>
          </w:rPr>
          <w:fldChar w:fldCharType="begin"/>
        </w:r>
        <w:r>
          <w:rPr>
            <w:webHidden/>
          </w:rPr>
          <w:instrText xml:space="preserve"> PAGEREF _Toc236404430 \h </w:instrText>
        </w:r>
        <w:r>
          <w:rPr>
            <w:webHidden/>
          </w:rPr>
        </w:r>
        <w:r>
          <w:rPr>
            <w:webHidden/>
          </w:rPr>
          <w:fldChar w:fldCharType="separate"/>
        </w:r>
        <w:r>
          <w:rPr>
            <w:webHidden/>
          </w:rPr>
          <w:t>71</w:t>
        </w:r>
        <w:r>
          <w:rPr>
            <w:webHidden/>
          </w:rPr>
          <w:fldChar w:fldCharType="end"/>
        </w:r>
      </w:hyperlink>
    </w:p>
    <w:p w14:paraId="1086E1E0" w14:textId="1B9A385B"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1" w:history="1">
        <w:r w:rsidRPr="00481D29">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Scope</w:t>
        </w:r>
        <w:r>
          <w:rPr>
            <w:webHidden/>
          </w:rPr>
          <w:tab/>
        </w:r>
        <w:r>
          <w:rPr>
            <w:webHidden/>
          </w:rPr>
          <w:fldChar w:fldCharType="begin"/>
        </w:r>
        <w:r>
          <w:rPr>
            <w:webHidden/>
          </w:rPr>
          <w:instrText xml:space="preserve"> PAGEREF _Toc236404431 \h </w:instrText>
        </w:r>
        <w:r>
          <w:rPr>
            <w:webHidden/>
          </w:rPr>
        </w:r>
        <w:r>
          <w:rPr>
            <w:webHidden/>
          </w:rPr>
          <w:fldChar w:fldCharType="separate"/>
        </w:r>
        <w:r>
          <w:rPr>
            <w:webHidden/>
          </w:rPr>
          <w:t>71</w:t>
        </w:r>
        <w:r>
          <w:rPr>
            <w:webHidden/>
          </w:rPr>
          <w:fldChar w:fldCharType="end"/>
        </w:r>
      </w:hyperlink>
    </w:p>
    <w:p w14:paraId="21941050" w14:textId="2FC722B2"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2" w:history="1">
        <w:r w:rsidRPr="00481D29">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How the bindings are applied</w:t>
        </w:r>
        <w:r>
          <w:rPr>
            <w:webHidden/>
          </w:rPr>
          <w:tab/>
        </w:r>
        <w:r>
          <w:rPr>
            <w:webHidden/>
          </w:rPr>
          <w:fldChar w:fldCharType="begin"/>
        </w:r>
        <w:r>
          <w:rPr>
            <w:webHidden/>
          </w:rPr>
          <w:instrText xml:space="preserve"> PAGEREF _Toc236404432 \h </w:instrText>
        </w:r>
        <w:r>
          <w:rPr>
            <w:webHidden/>
          </w:rPr>
        </w:r>
        <w:r>
          <w:rPr>
            <w:webHidden/>
          </w:rPr>
          <w:fldChar w:fldCharType="separate"/>
        </w:r>
        <w:r>
          <w:rPr>
            <w:webHidden/>
          </w:rPr>
          <w:t>71</w:t>
        </w:r>
        <w:r>
          <w:rPr>
            <w:webHidden/>
          </w:rPr>
          <w:fldChar w:fldCharType="end"/>
        </w:r>
      </w:hyperlink>
    </w:p>
    <w:p w14:paraId="4842A0E8" w14:textId="3ACB126F"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3" w:history="1">
        <w:r w:rsidRPr="00481D29">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 bindings for PumpType</w:t>
        </w:r>
        <w:r>
          <w:rPr>
            <w:webHidden/>
          </w:rPr>
          <w:tab/>
        </w:r>
        <w:r>
          <w:rPr>
            <w:webHidden/>
          </w:rPr>
          <w:fldChar w:fldCharType="begin"/>
        </w:r>
        <w:r>
          <w:rPr>
            <w:webHidden/>
          </w:rPr>
          <w:instrText xml:space="preserve"> PAGEREF _Toc236404433 \h </w:instrText>
        </w:r>
        <w:r>
          <w:rPr>
            <w:webHidden/>
          </w:rPr>
        </w:r>
        <w:r>
          <w:rPr>
            <w:webHidden/>
          </w:rPr>
          <w:fldChar w:fldCharType="separate"/>
        </w:r>
        <w:r>
          <w:rPr>
            <w:webHidden/>
          </w:rPr>
          <w:t>71</w:t>
        </w:r>
        <w:r>
          <w:rPr>
            <w:webHidden/>
          </w:rPr>
          <w:fldChar w:fldCharType="end"/>
        </w:r>
      </w:hyperlink>
    </w:p>
    <w:p w14:paraId="3F23C7F0" w14:textId="582E9377"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4" w:history="1">
        <w:r w:rsidRPr="00481D29">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Reference implementation (validated end-to-end)</w:t>
        </w:r>
        <w:r>
          <w:rPr>
            <w:webHidden/>
          </w:rPr>
          <w:tab/>
        </w:r>
        <w:r>
          <w:rPr>
            <w:webHidden/>
          </w:rPr>
          <w:fldChar w:fldCharType="begin"/>
        </w:r>
        <w:r>
          <w:rPr>
            <w:webHidden/>
          </w:rPr>
          <w:instrText xml:space="preserve"> PAGEREF _Toc236404434 \h </w:instrText>
        </w:r>
        <w:r>
          <w:rPr>
            <w:webHidden/>
          </w:rPr>
        </w:r>
        <w:r>
          <w:rPr>
            <w:webHidden/>
          </w:rPr>
          <w:fldChar w:fldCharType="separate"/>
        </w:r>
        <w:r>
          <w:rPr>
            <w:webHidden/>
          </w:rPr>
          <w:t>72</w:t>
        </w:r>
        <w:r>
          <w:rPr>
            <w:webHidden/>
          </w:rPr>
          <w:fldChar w:fldCharType="end"/>
        </w:r>
      </w:hyperlink>
    </w:p>
    <w:p w14:paraId="5ABA0BFE" w14:textId="4FBA7D0A"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5" w:history="1">
        <w:r w:rsidRPr="00481D29">
          <w:rPr>
            <w:rStyle w:val="Hyperlink"/>
          </w:rPr>
          <w:t>G.5</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Composition / aggregation (validated)</w:t>
        </w:r>
        <w:r>
          <w:rPr>
            <w:webHidden/>
          </w:rPr>
          <w:tab/>
        </w:r>
        <w:r>
          <w:rPr>
            <w:webHidden/>
          </w:rPr>
          <w:fldChar w:fldCharType="begin"/>
        </w:r>
        <w:r>
          <w:rPr>
            <w:webHidden/>
          </w:rPr>
          <w:instrText xml:space="preserve"> PAGEREF _Toc236404435 \h </w:instrText>
        </w:r>
        <w:r>
          <w:rPr>
            <w:webHidden/>
          </w:rPr>
        </w:r>
        <w:r>
          <w:rPr>
            <w:webHidden/>
          </w:rPr>
          <w:fldChar w:fldCharType="separate"/>
        </w:r>
        <w:r>
          <w:rPr>
            <w:webHidden/>
          </w:rPr>
          <w:t>73</w:t>
        </w:r>
        <w:r>
          <w:rPr>
            <w:webHidden/>
          </w:rPr>
          <w:fldChar w:fldCharType="end"/>
        </w:r>
      </w:hyperlink>
    </w:p>
    <w:p w14:paraId="2E6AE5E4" w14:textId="197A4211"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6" w:history="1">
        <w:r w:rsidRPr="00481D29">
          <w:rPr>
            <w:rStyle w:val="Hyperlink"/>
          </w:rPr>
          <w:t>G.6</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Asset content delivery</w:t>
        </w:r>
        <w:r>
          <w:rPr>
            <w:webHidden/>
          </w:rPr>
          <w:tab/>
        </w:r>
        <w:r>
          <w:rPr>
            <w:webHidden/>
          </w:rPr>
          <w:fldChar w:fldCharType="begin"/>
        </w:r>
        <w:r>
          <w:rPr>
            <w:webHidden/>
          </w:rPr>
          <w:instrText xml:space="preserve"> PAGEREF _Toc236404436 \h </w:instrText>
        </w:r>
        <w:r>
          <w:rPr>
            <w:webHidden/>
          </w:rPr>
        </w:r>
        <w:r>
          <w:rPr>
            <w:webHidden/>
          </w:rPr>
          <w:fldChar w:fldCharType="separate"/>
        </w:r>
        <w:r>
          <w:rPr>
            <w:webHidden/>
          </w:rPr>
          <w:t>73</w:t>
        </w:r>
        <w:r>
          <w:rPr>
            <w:webHidden/>
          </w:rPr>
          <w:fldChar w:fldCharType="end"/>
        </w:r>
      </w:hyperlink>
    </w:p>
    <w:p w14:paraId="560234C4" w14:textId="34880FED"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7" w:history="1">
        <w:r w:rsidRPr="00481D29">
          <w:rPr>
            <w:rStyle w:val="Hyperlink"/>
          </w:rPr>
          <w:t>G.7</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Where the bindings live</w:t>
        </w:r>
        <w:r>
          <w:rPr>
            <w:webHidden/>
          </w:rPr>
          <w:tab/>
        </w:r>
        <w:r>
          <w:rPr>
            <w:webHidden/>
          </w:rPr>
          <w:fldChar w:fldCharType="begin"/>
        </w:r>
        <w:r>
          <w:rPr>
            <w:webHidden/>
          </w:rPr>
          <w:instrText xml:space="preserve"> PAGEREF _Toc236404437 \h </w:instrText>
        </w:r>
        <w:r>
          <w:rPr>
            <w:webHidden/>
          </w:rPr>
        </w:r>
        <w:r>
          <w:rPr>
            <w:webHidden/>
          </w:rPr>
          <w:fldChar w:fldCharType="separate"/>
        </w:r>
        <w:r>
          <w:rPr>
            <w:webHidden/>
          </w:rPr>
          <w:t>74</w:t>
        </w:r>
        <w:r>
          <w:rPr>
            <w:webHidden/>
          </w:rPr>
          <w:fldChar w:fldCharType="end"/>
        </w:r>
      </w:hyperlink>
    </w:p>
    <w:p w14:paraId="2DAF3459" w14:textId="0D40A6D0" w:rsidR="00CA0CA8" w:rsidRDefault="00CA0CA8">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04438" w:history="1">
        <w:r w:rsidRPr="00481D29">
          <w:rPr>
            <w:rStyle w:val="Hyperlink"/>
          </w:rPr>
          <w:t>Annex H (informative)  OpenUSD bindings for robotics</w:t>
        </w:r>
        <w:r>
          <w:rPr>
            <w:webHidden/>
          </w:rPr>
          <w:tab/>
        </w:r>
        <w:r>
          <w:rPr>
            <w:webHidden/>
          </w:rPr>
          <w:fldChar w:fldCharType="begin"/>
        </w:r>
        <w:r>
          <w:rPr>
            <w:webHidden/>
          </w:rPr>
          <w:instrText xml:space="preserve"> PAGEREF _Toc236404438 \h </w:instrText>
        </w:r>
        <w:r>
          <w:rPr>
            <w:webHidden/>
          </w:rPr>
        </w:r>
        <w:r>
          <w:rPr>
            <w:webHidden/>
          </w:rPr>
          <w:fldChar w:fldCharType="separate"/>
        </w:r>
        <w:r>
          <w:rPr>
            <w:webHidden/>
          </w:rPr>
          <w:t>75</w:t>
        </w:r>
        <w:r>
          <w:rPr>
            <w:webHidden/>
          </w:rPr>
          <w:fldChar w:fldCharType="end"/>
        </w:r>
      </w:hyperlink>
    </w:p>
    <w:p w14:paraId="3577F873" w14:textId="7ABEBAE9"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39" w:history="1">
        <w:r w:rsidRPr="00481D29">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Scope</w:t>
        </w:r>
        <w:r>
          <w:rPr>
            <w:webHidden/>
          </w:rPr>
          <w:tab/>
        </w:r>
        <w:r>
          <w:rPr>
            <w:webHidden/>
          </w:rPr>
          <w:fldChar w:fldCharType="begin"/>
        </w:r>
        <w:r>
          <w:rPr>
            <w:webHidden/>
          </w:rPr>
          <w:instrText xml:space="preserve"> PAGEREF _Toc236404439 \h </w:instrText>
        </w:r>
        <w:r>
          <w:rPr>
            <w:webHidden/>
          </w:rPr>
        </w:r>
        <w:r>
          <w:rPr>
            <w:webHidden/>
          </w:rPr>
          <w:fldChar w:fldCharType="separate"/>
        </w:r>
        <w:r>
          <w:rPr>
            <w:webHidden/>
          </w:rPr>
          <w:t>75</w:t>
        </w:r>
        <w:r>
          <w:rPr>
            <w:webHidden/>
          </w:rPr>
          <w:fldChar w:fldCharType="end"/>
        </w:r>
      </w:hyperlink>
    </w:p>
    <w:p w14:paraId="56831D81" w14:textId="0E9134EE"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0" w:history="1">
        <w:r w:rsidRPr="00481D29">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How the bindings are applied</w:t>
        </w:r>
        <w:r>
          <w:rPr>
            <w:webHidden/>
          </w:rPr>
          <w:tab/>
        </w:r>
        <w:r>
          <w:rPr>
            <w:webHidden/>
          </w:rPr>
          <w:fldChar w:fldCharType="begin"/>
        </w:r>
        <w:r>
          <w:rPr>
            <w:webHidden/>
          </w:rPr>
          <w:instrText xml:space="preserve"> PAGEREF _Toc236404440 \h </w:instrText>
        </w:r>
        <w:r>
          <w:rPr>
            <w:webHidden/>
          </w:rPr>
        </w:r>
        <w:r>
          <w:rPr>
            <w:webHidden/>
          </w:rPr>
          <w:fldChar w:fldCharType="separate"/>
        </w:r>
        <w:r>
          <w:rPr>
            <w:webHidden/>
          </w:rPr>
          <w:t>75</w:t>
        </w:r>
        <w:r>
          <w:rPr>
            <w:webHidden/>
          </w:rPr>
          <w:fldChar w:fldCharType="end"/>
        </w:r>
      </w:hyperlink>
    </w:p>
    <w:p w14:paraId="7F0FD3DF" w14:textId="174A3022"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1" w:history="1">
        <w:r w:rsidRPr="00481D29">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OpenUSD bindings for MotionDeviceSystem / MotionDevice / Axis</w:t>
        </w:r>
        <w:r>
          <w:rPr>
            <w:webHidden/>
          </w:rPr>
          <w:tab/>
        </w:r>
        <w:r>
          <w:rPr>
            <w:webHidden/>
          </w:rPr>
          <w:fldChar w:fldCharType="begin"/>
        </w:r>
        <w:r>
          <w:rPr>
            <w:webHidden/>
          </w:rPr>
          <w:instrText xml:space="preserve"> PAGEREF _Toc236404441 \h </w:instrText>
        </w:r>
        <w:r>
          <w:rPr>
            <w:webHidden/>
          </w:rPr>
        </w:r>
        <w:r>
          <w:rPr>
            <w:webHidden/>
          </w:rPr>
          <w:fldChar w:fldCharType="separate"/>
        </w:r>
        <w:r>
          <w:rPr>
            <w:webHidden/>
          </w:rPr>
          <w:t>76</w:t>
        </w:r>
        <w:r>
          <w:rPr>
            <w:webHidden/>
          </w:rPr>
          <w:fldChar w:fldCharType="end"/>
        </w:r>
      </w:hyperlink>
    </w:p>
    <w:p w14:paraId="1D401570" w14:textId="77D05382"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2" w:history="1">
        <w:r w:rsidRPr="00481D29">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Composition / aggregation</w:t>
        </w:r>
        <w:r>
          <w:rPr>
            <w:webHidden/>
          </w:rPr>
          <w:tab/>
        </w:r>
        <w:r>
          <w:rPr>
            <w:webHidden/>
          </w:rPr>
          <w:fldChar w:fldCharType="begin"/>
        </w:r>
        <w:r>
          <w:rPr>
            <w:webHidden/>
          </w:rPr>
          <w:instrText xml:space="preserve"> PAGEREF _Toc236404442 \h </w:instrText>
        </w:r>
        <w:r>
          <w:rPr>
            <w:webHidden/>
          </w:rPr>
        </w:r>
        <w:r>
          <w:rPr>
            <w:webHidden/>
          </w:rPr>
          <w:fldChar w:fldCharType="separate"/>
        </w:r>
        <w:r>
          <w:rPr>
            <w:webHidden/>
          </w:rPr>
          <w:t>76</w:t>
        </w:r>
        <w:r>
          <w:rPr>
            <w:webHidden/>
          </w:rPr>
          <w:fldChar w:fldCharType="end"/>
        </w:r>
      </w:hyperlink>
    </w:p>
    <w:p w14:paraId="3E83343E" w14:textId="110A957E"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3" w:history="1">
        <w:r w:rsidRPr="00481D29">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Asset content delivery</w:t>
        </w:r>
        <w:r>
          <w:rPr>
            <w:webHidden/>
          </w:rPr>
          <w:tab/>
        </w:r>
        <w:r>
          <w:rPr>
            <w:webHidden/>
          </w:rPr>
          <w:fldChar w:fldCharType="begin"/>
        </w:r>
        <w:r>
          <w:rPr>
            <w:webHidden/>
          </w:rPr>
          <w:instrText xml:space="preserve"> PAGEREF _Toc236404443 \h </w:instrText>
        </w:r>
        <w:r>
          <w:rPr>
            <w:webHidden/>
          </w:rPr>
        </w:r>
        <w:r>
          <w:rPr>
            <w:webHidden/>
          </w:rPr>
          <w:fldChar w:fldCharType="separate"/>
        </w:r>
        <w:r>
          <w:rPr>
            <w:webHidden/>
          </w:rPr>
          <w:t>77</w:t>
        </w:r>
        <w:r>
          <w:rPr>
            <w:webHidden/>
          </w:rPr>
          <w:fldChar w:fldCharType="end"/>
        </w:r>
      </w:hyperlink>
    </w:p>
    <w:p w14:paraId="4A77FE19" w14:textId="031FD9DD"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4" w:history="1">
        <w:r w:rsidRPr="00481D29">
          <w:rPr>
            <w:rStyle w:val="Hyperlink"/>
          </w:rPr>
          <w:t>H.6</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Reference implementation</w:t>
        </w:r>
        <w:r>
          <w:rPr>
            <w:webHidden/>
          </w:rPr>
          <w:tab/>
        </w:r>
        <w:r>
          <w:rPr>
            <w:webHidden/>
          </w:rPr>
          <w:fldChar w:fldCharType="begin"/>
        </w:r>
        <w:r>
          <w:rPr>
            <w:webHidden/>
          </w:rPr>
          <w:instrText xml:space="preserve"> PAGEREF _Toc236404444 \h </w:instrText>
        </w:r>
        <w:r>
          <w:rPr>
            <w:webHidden/>
          </w:rPr>
        </w:r>
        <w:r>
          <w:rPr>
            <w:webHidden/>
          </w:rPr>
          <w:fldChar w:fldCharType="separate"/>
        </w:r>
        <w:r>
          <w:rPr>
            <w:webHidden/>
          </w:rPr>
          <w:t>77</w:t>
        </w:r>
        <w:r>
          <w:rPr>
            <w:webHidden/>
          </w:rPr>
          <w:fldChar w:fldCharType="end"/>
        </w:r>
      </w:hyperlink>
    </w:p>
    <w:p w14:paraId="785BDB2C" w14:textId="26D76F55" w:rsidR="00CA0CA8" w:rsidRDefault="00CA0CA8">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04445" w:history="1">
        <w:r w:rsidRPr="00481D29">
          <w:rPr>
            <w:rStyle w:val="Hyperlink"/>
          </w:rPr>
          <w:t>H.7</w:t>
        </w:r>
        <w:r>
          <w:rPr>
            <w:rFonts w:asciiTheme="minorHAnsi" w:eastAsiaTheme="minorEastAsia" w:hAnsiTheme="minorHAnsi" w:cstheme="minorBidi"/>
            <w:spacing w:val="0"/>
            <w:kern w:val="2"/>
            <w:sz w:val="24"/>
            <w:szCs w:val="24"/>
            <w:lang w:val="en-DE" w:eastAsia="en-DE"/>
            <w14:ligatures w14:val="standardContextual"/>
          </w:rPr>
          <w:tab/>
        </w:r>
        <w:r w:rsidRPr="00481D29">
          <w:rPr>
            <w:rStyle w:val="Hyperlink"/>
          </w:rPr>
          <w:t>Where the bindings live</w:t>
        </w:r>
        <w:r>
          <w:rPr>
            <w:webHidden/>
          </w:rPr>
          <w:tab/>
        </w:r>
        <w:r>
          <w:rPr>
            <w:webHidden/>
          </w:rPr>
          <w:fldChar w:fldCharType="begin"/>
        </w:r>
        <w:r>
          <w:rPr>
            <w:webHidden/>
          </w:rPr>
          <w:instrText xml:space="preserve"> PAGEREF _Toc236404445 \h </w:instrText>
        </w:r>
        <w:r>
          <w:rPr>
            <w:webHidden/>
          </w:rPr>
        </w:r>
        <w:r>
          <w:rPr>
            <w:webHidden/>
          </w:rPr>
          <w:fldChar w:fldCharType="separate"/>
        </w:r>
        <w:r>
          <w:rPr>
            <w:webHidden/>
          </w:rPr>
          <w:t>77</w:t>
        </w:r>
        <w:r>
          <w:rPr>
            <w:webHidden/>
          </w:rPr>
          <w:fldChar w:fldCharType="end"/>
        </w:r>
      </w:hyperlink>
    </w:p>
    <w:p w14:paraId="49F66916" w14:textId="76F41BDF" w:rsidR="001B37A8" w:rsidRDefault="005B22E8">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42F04AF" w14:textId="3AF8233C" w:rsidR="00CA0CA8" w:rsidRDefault="005B22E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04446" w:history="1">
        <w:r w:rsidR="00CA0CA8" w:rsidRPr="001C1E8F">
          <w:rPr>
            <w:rStyle w:val="Hyperlink"/>
          </w:rPr>
          <w:t>Figure 1 – The scope of OPC UA within an enterprise</w:t>
        </w:r>
        <w:r w:rsidR="00CA0CA8">
          <w:tab/>
        </w:r>
        <w:r w:rsidR="00CA0CA8">
          <w:fldChar w:fldCharType="begin"/>
        </w:r>
        <w:r w:rsidR="00CA0CA8">
          <w:instrText xml:space="preserve"> PAGEREF _Toc236404446 \h </w:instrText>
        </w:r>
        <w:r w:rsidR="00CA0CA8">
          <w:fldChar w:fldCharType="separate"/>
        </w:r>
        <w:r w:rsidR="00CA0CA8">
          <w:t>23</w:t>
        </w:r>
        <w:r w:rsidR="00CA0CA8">
          <w:fldChar w:fldCharType="end"/>
        </w:r>
      </w:hyperlink>
    </w:p>
    <w:p w14:paraId="3AD36BFD" w14:textId="4D5DC13B"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47" w:history="1">
        <w:r w:rsidRPr="001C1E8F">
          <w:rPr>
            <w:rStyle w:val="Hyperlink"/>
          </w:rPr>
          <w:t>Figure 2 – A basic Object in an OPC UA Address Space</w:t>
        </w:r>
        <w:r>
          <w:tab/>
        </w:r>
        <w:r>
          <w:fldChar w:fldCharType="begin"/>
        </w:r>
        <w:r>
          <w:instrText xml:space="preserve"> PAGEREF _Toc236404447 \h </w:instrText>
        </w:r>
        <w:r>
          <w:fldChar w:fldCharType="separate"/>
        </w:r>
        <w:r>
          <w:t>24</w:t>
        </w:r>
        <w:r>
          <w:fldChar w:fldCharType="end"/>
        </w:r>
      </w:hyperlink>
    </w:p>
    <w:p w14:paraId="5BE2AE83" w14:textId="1D63FB9B"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48" w:history="1">
        <w:r w:rsidRPr="001C1E8F">
          <w:rPr>
            <w:rStyle w:val="Hyperlink"/>
          </w:rPr>
          <w:t>Figure 3 – The relationship between Type Definitions and Instances</w:t>
        </w:r>
        <w:r>
          <w:tab/>
        </w:r>
        <w:r>
          <w:fldChar w:fldCharType="begin"/>
        </w:r>
        <w:r>
          <w:instrText xml:space="preserve"> PAGEREF _Toc236404448 \h </w:instrText>
        </w:r>
        <w:r>
          <w:fldChar w:fldCharType="separate"/>
        </w:r>
        <w:r>
          <w:t>25</w:t>
        </w:r>
        <w:r>
          <w:fldChar w:fldCharType="end"/>
        </w:r>
      </w:hyperlink>
    </w:p>
    <w:p w14:paraId="224DBD1F" w14:textId="791D6FAF"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49" w:history="1">
        <w:r w:rsidRPr="001C1E8F">
          <w:rPr>
            <w:rStyle w:val="Hyperlink"/>
          </w:rPr>
          <w:t>Figure 4 – Examples of References between Objects</w:t>
        </w:r>
        <w:r>
          <w:tab/>
        </w:r>
        <w:r>
          <w:fldChar w:fldCharType="begin"/>
        </w:r>
        <w:r>
          <w:instrText xml:space="preserve"> PAGEREF _Toc236404449 \h </w:instrText>
        </w:r>
        <w:r>
          <w:fldChar w:fldCharType="separate"/>
        </w:r>
        <w:r>
          <w:t>26</w:t>
        </w:r>
        <w:r>
          <w:fldChar w:fldCharType="end"/>
        </w:r>
      </w:hyperlink>
    </w:p>
    <w:p w14:paraId="1B5D0676" w14:textId="6CAADA29"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0" w:history="1">
        <w:r w:rsidRPr="001C1E8F">
          <w:rPr>
            <w:rStyle w:val="Hyperlink"/>
          </w:rPr>
          <w:t>Figure 5 – The OPC UA Information Model notation</w:t>
        </w:r>
        <w:r>
          <w:tab/>
        </w:r>
        <w:r>
          <w:fldChar w:fldCharType="begin"/>
        </w:r>
        <w:r>
          <w:instrText xml:space="preserve"> PAGEREF _Toc236404450 \h </w:instrText>
        </w:r>
        <w:r>
          <w:fldChar w:fldCharType="separate"/>
        </w:r>
        <w:r>
          <w:t>26</w:t>
        </w:r>
        <w:r>
          <w:fldChar w:fldCharType="end"/>
        </w:r>
      </w:hyperlink>
    </w:p>
    <w:p w14:paraId="5ACD992F" w14:textId="62DC745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1" w:history="1">
        <w:r w:rsidRPr="001C1E8F">
          <w:rPr>
            <w:rStyle w:val="Hyperlink"/>
          </w:rPr>
          <w:t>Figure 6 – OpenUSD binding architecture</w:t>
        </w:r>
        <w:r>
          <w:tab/>
        </w:r>
        <w:r>
          <w:fldChar w:fldCharType="begin"/>
        </w:r>
        <w:r>
          <w:instrText xml:space="preserve"> PAGEREF _Toc236404451 \h </w:instrText>
        </w:r>
        <w:r>
          <w:fldChar w:fldCharType="separate"/>
        </w:r>
        <w:r>
          <w:t>29</w:t>
        </w:r>
        <w:r>
          <w:fldChar w:fldCharType="end"/>
        </w:r>
      </w:hyperlink>
    </w:p>
    <w:p w14:paraId="1C7A8262" w14:textId="5BF21377"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2" w:history="1">
        <w:r w:rsidRPr="001C1E8F">
          <w:rPr>
            <w:rStyle w:val="Hyperlink"/>
          </w:rPr>
          <w:t>Figure 7 – Connector interaction with a conforming Server</w:t>
        </w:r>
        <w:r>
          <w:tab/>
        </w:r>
        <w:r>
          <w:fldChar w:fldCharType="begin"/>
        </w:r>
        <w:r>
          <w:instrText xml:space="preserve"> PAGEREF _Toc236404452 \h </w:instrText>
        </w:r>
        <w:r>
          <w:fldChar w:fldCharType="separate"/>
        </w:r>
        <w:r>
          <w:t>62</w:t>
        </w:r>
        <w:r>
          <w:fldChar w:fldCharType="end"/>
        </w:r>
      </w:hyperlink>
    </w:p>
    <w:p w14:paraId="22E8A911" w14:textId="1CB0DAE6"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3" w:history="1">
        <w:r w:rsidRPr="001C1E8F">
          <w:rPr>
            <w:rStyle w:val="Hyperlink"/>
          </w:rPr>
          <w:t>Figure 8 – End-to-end collaboration flow</w:t>
        </w:r>
        <w:r>
          <w:tab/>
        </w:r>
        <w:r>
          <w:fldChar w:fldCharType="begin"/>
        </w:r>
        <w:r>
          <w:instrText xml:space="preserve"> PAGEREF _Toc236404453 \h </w:instrText>
        </w:r>
        <w:r>
          <w:fldChar w:fldCharType="separate"/>
        </w:r>
        <w:r>
          <w:t>66</w:t>
        </w:r>
        <w:r>
          <w:fldChar w:fldCharType="end"/>
        </w:r>
      </w:hyperlink>
    </w:p>
    <w:p w14:paraId="718DA69E" w14:textId="52AAC53F" w:rsidR="001B37A8" w:rsidRDefault="005B22E8">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C1840B8" w14:textId="2A9E4AA1" w:rsidR="00CA0CA8" w:rsidRDefault="005B22E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04454" w:history="1">
        <w:r w:rsidR="00CA0CA8" w:rsidRPr="00B87044">
          <w:rPr>
            <w:rStyle w:val="Hyperlink"/>
          </w:rPr>
          <w:t>Table 1 – Examples of DataTypes</w:t>
        </w:r>
        <w:r w:rsidR="00CA0CA8">
          <w:tab/>
        </w:r>
        <w:r w:rsidR="00CA0CA8">
          <w:fldChar w:fldCharType="begin"/>
        </w:r>
        <w:r w:rsidR="00CA0CA8">
          <w:instrText xml:space="preserve"> PAGEREF _Toc236404454 \h </w:instrText>
        </w:r>
        <w:r w:rsidR="00CA0CA8">
          <w:fldChar w:fldCharType="separate"/>
        </w:r>
        <w:r w:rsidR="00CA0CA8">
          <w:t>16</w:t>
        </w:r>
        <w:r w:rsidR="00CA0CA8">
          <w:fldChar w:fldCharType="end"/>
        </w:r>
      </w:hyperlink>
    </w:p>
    <w:p w14:paraId="7977C7F4" w14:textId="7C0A5CA5"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5" w:history="1">
        <w:r w:rsidRPr="00B87044">
          <w:rPr>
            <w:rStyle w:val="Hyperlink"/>
          </w:rPr>
          <w:t>Table 2 – Type Definition Table</w:t>
        </w:r>
        <w:r>
          <w:tab/>
        </w:r>
        <w:r>
          <w:fldChar w:fldCharType="begin"/>
        </w:r>
        <w:r>
          <w:instrText xml:space="preserve"> PAGEREF _Toc236404455 \h </w:instrText>
        </w:r>
        <w:r>
          <w:fldChar w:fldCharType="separate"/>
        </w:r>
        <w:r>
          <w:t>17</w:t>
        </w:r>
        <w:r>
          <w:fldChar w:fldCharType="end"/>
        </w:r>
      </w:hyperlink>
    </w:p>
    <w:p w14:paraId="033ED840" w14:textId="40E6DA60"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6" w:history="1">
        <w:r w:rsidRPr="00B87044">
          <w:rPr>
            <w:rStyle w:val="Hyperlink"/>
          </w:rPr>
          <w:t>Table 3 – Examples of Other characteristics</w:t>
        </w:r>
        <w:r>
          <w:tab/>
        </w:r>
        <w:r>
          <w:fldChar w:fldCharType="begin"/>
        </w:r>
        <w:r>
          <w:instrText xml:space="preserve"> PAGEREF _Toc236404456 \h </w:instrText>
        </w:r>
        <w:r>
          <w:fldChar w:fldCharType="separate"/>
        </w:r>
        <w:r>
          <w:t>17</w:t>
        </w:r>
        <w:r>
          <w:fldChar w:fldCharType="end"/>
        </w:r>
      </w:hyperlink>
    </w:p>
    <w:p w14:paraId="1CFAC56D" w14:textId="0A560694"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7" w:history="1">
        <w:r w:rsidRPr="00B87044">
          <w:rPr>
            <w:rStyle w:val="Hyperlink"/>
          </w:rPr>
          <w:t>Table 4 – &lt;some&gt;Type additional References</w:t>
        </w:r>
        <w:r>
          <w:tab/>
        </w:r>
        <w:r>
          <w:fldChar w:fldCharType="begin"/>
        </w:r>
        <w:r>
          <w:instrText xml:space="preserve"> PAGEREF _Toc236404457 \h </w:instrText>
        </w:r>
        <w:r>
          <w:fldChar w:fldCharType="separate"/>
        </w:r>
        <w:r>
          <w:t>18</w:t>
        </w:r>
        <w:r>
          <w:fldChar w:fldCharType="end"/>
        </w:r>
      </w:hyperlink>
    </w:p>
    <w:p w14:paraId="5B74A696" w14:textId="3C772256"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8" w:history="1">
        <w:r w:rsidRPr="00B87044">
          <w:rPr>
            <w:rStyle w:val="Hyperlink"/>
          </w:rPr>
          <w:t>Table 5 – &lt;some&gt;Type additional subcomponents</w:t>
        </w:r>
        <w:r>
          <w:tab/>
        </w:r>
        <w:r>
          <w:fldChar w:fldCharType="begin"/>
        </w:r>
        <w:r>
          <w:instrText xml:space="preserve"> PAGEREF _Toc236404458 \h </w:instrText>
        </w:r>
        <w:r>
          <w:fldChar w:fldCharType="separate"/>
        </w:r>
        <w:r>
          <w:t>18</w:t>
        </w:r>
        <w:r>
          <w:fldChar w:fldCharType="end"/>
        </w:r>
      </w:hyperlink>
    </w:p>
    <w:p w14:paraId="2527BDFB" w14:textId="107499C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59" w:history="1">
        <w:r w:rsidRPr="00B87044">
          <w:rPr>
            <w:rStyle w:val="Hyperlink"/>
          </w:rPr>
          <w:t>Table 6 – &lt;some&gt;Type Attribute values for child Nodes</w:t>
        </w:r>
        <w:r>
          <w:tab/>
        </w:r>
        <w:r>
          <w:fldChar w:fldCharType="begin"/>
        </w:r>
        <w:r>
          <w:instrText xml:space="preserve"> PAGEREF _Toc236404459 \h </w:instrText>
        </w:r>
        <w:r>
          <w:fldChar w:fldCharType="separate"/>
        </w:r>
        <w:r>
          <w:t>18</w:t>
        </w:r>
        <w:r>
          <w:fldChar w:fldCharType="end"/>
        </w:r>
      </w:hyperlink>
    </w:p>
    <w:p w14:paraId="00B018D5" w14:textId="1A5BEB41"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0" w:history="1">
        <w:r w:rsidRPr="00B87044">
          <w:rPr>
            <w:rStyle w:val="Hyperlink"/>
          </w:rPr>
          <w:t>Table 7 – Common Node Attributes</w:t>
        </w:r>
        <w:r>
          <w:tab/>
        </w:r>
        <w:r>
          <w:fldChar w:fldCharType="begin"/>
        </w:r>
        <w:r>
          <w:instrText xml:space="preserve"> PAGEREF _Toc236404460 \h </w:instrText>
        </w:r>
        <w:r>
          <w:fldChar w:fldCharType="separate"/>
        </w:r>
        <w:r>
          <w:t>20</w:t>
        </w:r>
        <w:r>
          <w:fldChar w:fldCharType="end"/>
        </w:r>
      </w:hyperlink>
    </w:p>
    <w:p w14:paraId="7EB56443" w14:textId="2A6896E0"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1" w:history="1">
        <w:r w:rsidRPr="00B87044">
          <w:rPr>
            <w:rStyle w:val="Hyperlink"/>
          </w:rPr>
          <w:t>Table 8 – Common Object Attributes</w:t>
        </w:r>
        <w:r>
          <w:tab/>
        </w:r>
        <w:r>
          <w:fldChar w:fldCharType="begin"/>
        </w:r>
        <w:r>
          <w:instrText xml:space="preserve"> PAGEREF _Toc236404461 \h </w:instrText>
        </w:r>
        <w:r>
          <w:fldChar w:fldCharType="separate"/>
        </w:r>
        <w:r>
          <w:t>20</w:t>
        </w:r>
        <w:r>
          <w:fldChar w:fldCharType="end"/>
        </w:r>
      </w:hyperlink>
    </w:p>
    <w:p w14:paraId="0FD46A16" w14:textId="47F55F97"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2" w:history="1">
        <w:r w:rsidRPr="00B87044">
          <w:rPr>
            <w:rStyle w:val="Hyperlink"/>
          </w:rPr>
          <w:t>Table 9 – Common Variable Attributes</w:t>
        </w:r>
        <w:r>
          <w:tab/>
        </w:r>
        <w:r>
          <w:fldChar w:fldCharType="begin"/>
        </w:r>
        <w:r>
          <w:instrText xml:space="preserve"> PAGEREF _Toc236404462 \h </w:instrText>
        </w:r>
        <w:r>
          <w:fldChar w:fldCharType="separate"/>
        </w:r>
        <w:r>
          <w:t>20</w:t>
        </w:r>
        <w:r>
          <w:fldChar w:fldCharType="end"/>
        </w:r>
      </w:hyperlink>
    </w:p>
    <w:p w14:paraId="62F683DD" w14:textId="40F1BE5B"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3" w:history="1">
        <w:r w:rsidRPr="00B87044">
          <w:rPr>
            <w:rStyle w:val="Hyperlink"/>
          </w:rPr>
          <w:t>Table 10 – Common VariableType Attributes</w:t>
        </w:r>
        <w:r>
          <w:tab/>
        </w:r>
        <w:r>
          <w:fldChar w:fldCharType="begin"/>
        </w:r>
        <w:r>
          <w:instrText xml:space="preserve"> PAGEREF _Toc236404463 \h </w:instrText>
        </w:r>
        <w:r>
          <w:fldChar w:fldCharType="separate"/>
        </w:r>
        <w:r>
          <w:t>21</w:t>
        </w:r>
        <w:r>
          <w:fldChar w:fldCharType="end"/>
        </w:r>
      </w:hyperlink>
    </w:p>
    <w:p w14:paraId="262DA621" w14:textId="1BEB7BF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4" w:history="1">
        <w:r w:rsidRPr="00B87044">
          <w:rPr>
            <w:rStyle w:val="Hyperlink"/>
          </w:rPr>
          <w:t>Table 11 – Common Method Attributes</w:t>
        </w:r>
        <w:r>
          <w:tab/>
        </w:r>
        <w:r>
          <w:fldChar w:fldCharType="begin"/>
        </w:r>
        <w:r>
          <w:instrText xml:space="preserve"> PAGEREF _Toc236404464 \h </w:instrText>
        </w:r>
        <w:r>
          <w:fldChar w:fldCharType="separate"/>
        </w:r>
        <w:r>
          <w:t>21</w:t>
        </w:r>
        <w:r>
          <w:fldChar w:fldCharType="end"/>
        </w:r>
      </w:hyperlink>
    </w:p>
    <w:p w14:paraId="404B0898" w14:textId="0A570573"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5" w:history="1">
        <w:r w:rsidRPr="00B87044">
          <w:rPr>
            <w:rStyle w:val="Hyperlink"/>
          </w:rPr>
          <w:t>Table 12 – Structures without optional fields where none of the fields allow subtypes</w:t>
        </w:r>
        <w:r>
          <w:tab/>
        </w:r>
        <w:r>
          <w:fldChar w:fldCharType="begin"/>
        </w:r>
        <w:r>
          <w:instrText xml:space="preserve"> PAGEREF _Toc236404465 \h </w:instrText>
        </w:r>
        <w:r>
          <w:fldChar w:fldCharType="separate"/>
        </w:r>
        <w:r>
          <w:t>21</w:t>
        </w:r>
        <w:r>
          <w:fldChar w:fldCharType="end"/>
        </w:r>
      </w:hyperlink>
    </w:p>
    <w:p w14:paraId="1995896F" w14:textId="0148AEB3"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6" w:history="1">
        <w:r w:rsidRPr="00B87044">
          <w:rPr>
            <w:rStyle w:val="Hyperlink"/>
          </w:rPr>
          <w:t>Table 13 – Structures with optional fields</w:t>
        </w:r>
        <w:r>
          <w:tab/>
        </w:r>
        <w:r>
          <w:fldChar w:fldCharType="begin"/>
        </w:r>
        <w:r>
          <w:instrText xml:space="preserve"> PAGEREF _Toc236404466 \h </w:instrText>
        </w:r>
        <w:r>
          <w:fldChar w:fldCharType="separate"/>
        </w:r>
        <w:r>
          <w:t>21</w:t>
        </w:r>
        <w:r>
          <w:fldChar w:fldCharType="end"/>
        </w:r>
      </w:hyperlink>
    </w:p>
    <w:p w14:paraId="18C6357A" w14:textId="526DB7F8"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7" w:history="1">
        <w:r w:rsidRPr="00B87044">
          <w:rPr>
            <w:rStyle w:val="Hyperlink"/>
          </w:rPr>
          <w:t>Table 14 – Structures where one or more of the fields allow subtypes</w:t>
        </w:r>
        <w:r>
          <w:tab/>
        </w:r>
        <w:r>
          <w:fldChar w:fldCharType="begin"/>
        </w:r>
        <w:r>
          <w:instrText xml:space="preserve"> PAGEREF _Toc236404467 \h </w:instrText>
        </w:r>
        <w:r>
          <w:fldChar w:fldCharType="separate"/>
        </w:r>
        <w:r>
          <w:t>22</w:t>
        </w:r>
        <w:r>
          <w:fldChar w:fldCharType="end"/>
        </w:r>
      </w:hyperlink>
    </w:p>
    <w:p w14:paraId="06FE4E1C" w14:textId="28E555D1"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8" w:history="1">
        <w:r w:rsidRPr="00B87044">
          <w:rPr>
            <w:rStyle w:val="Hyperlink"/>
          </w:rPr>
          <w:t>Table 15 – OpenUsdRootType definition</w:t>
        </w:r>
        <w:r>
          <w:tab/>
        </w:r>
        <w:r>
          <w:fldChar w:fldCharType="begin"/>
        </w:r>
        <w:r>
          <w:instrText xml:space="preserve"> PAGEREF _Toc236404468 \h </w:instrText>
        </w:r>
        <w:r>
          <w:fldChar w:fldCharType="separate"/>
        </w:r>
        <w:r>
          <w:t>29</w:t>
        </w:r>
        <w:r>
          <w:fldChar w:fldCharType="end"/>
        </w:r>
      </w:hyperlink>
    </w:p>
    <w:p w14:paraId="650731E8" w14:textId="5FB62962"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69" w:history="1">
        <w:r w:rsidRPr="00B87044">
          <w:rPr>
            <w:rStyle w:val="Hyperlink"/>
          </w:rPr>
          <w:t>Table 16 – OpenUsdStageType definition</w:t>
        </w:r>
        <w:r>
          <w:tab/>
        </w:r>
        <w:r>
          <w:fldChar w:fldCharType="begin"/>
        </w:r>
        <w:r>
          <w:instrText xml:space="preserve"> PAGEREF _Toc236404469 \h </w:instrText>
        </w:r>
        <w:r>
          <w:fldChar w:fldCharType="separate"/>
        </w:r>
        <w:r>
          <w:t>30</w:t>
        </w:r>
        <w:r>
          <w:fldChar w:fldCharType="end"/>
        </w:r>
      </w:hyperlink>
    </w:p>
    <w:p w14:paraId="601271CA" w14:textId="44411C5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0" w:history="1">
        <w:r w:rsidRPr="00B87044">
          <w:rPr>
            <w:rStyle w:val="Hyperlink"/>
          </w:rPr>
          <w:t>Table 17 – OpenUsdRepresentationType definition</w:t>
        </w:r>
        <w:r>
          <w:tab/>
        </w:r>
        <w:r>
          <w:fldChar w:fldCharType="begin"/>
        </w:r>
        <w:r>
          <w:instrText xml:space="preserve"> PAGEREF _Toc236404470 \h </w:instrText>
        </w:r>
        <w:r>
          <w:fldChar w:fldCharType="separate"/>
        </w:r>
        <w:r>
          <w:t>30</w:t>
        </w:r>
        <w:r>
          <w:fldChar w:fldCharType="end"/>
        </w:r>
      </w:hyperlink>
    </w:p>
    <w:p w14:paraId="3EA42A6D" w14:textId="7FF00E33"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1" w:history="1">
        <w:r w:rsidRPr="00B87044">
          <w:rPr>
            <w:rStyle w:val="Hyperlink"/>
          </w:rPr>
          <w:t>Table 18 – OpenUsdLiveBindingType definition</w:t>
        </w:r>
        <w:r>
          <w:tab/>
        </w:r>
        <w:r>
          <w:fldChar w:fldCharType="begin"/>
        </w:r>
        <w:r>
          <w:instrText xml:space="preserve"> PAGEREF _Toc236404471 \h </w:instrText>
        </w:r>
        <w:r>
          <w:fldChar w:fldCharType="separate"/>
        </w:r>
        <w:r>
          <w:t>31</w:t>
        </w:r>
        <w:r>
          <w:fldChar w:fldCharType="end"/>
        </w:r>
      </w:hyperlink>
    </w:p>
    <w:p w14:paraId="3AFC5B7C" w14:textId="21CBA9F1"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2" w:history="1">
        <w:r w:rsidRPr="00B87044">
          <w:rPr>
            <w:rStyle w:val="Hyperlink"/>
          </w:rPr>
          <w:t>Table 19 – OpenUsdValueChangeBindingType definition</w:t>
        </w:r>
        <w:r>
          <w:tab/>
        </w:r>
        <w:r>
          <w:fldChar w:fldCharType="begin"/>
        </w:r>
        <w:r>
          <w:instrText xml:space="preserve"> PAGEREF _Toc236404472 \h </w:instrText>
        </w:r>
        <w:r>
          <w:fldChar w:fldCharType="separate"/>
        </w:r>
        <w:r>
          <w:t>34</w:t>
        </w:r>
        <w:r>
          <w:fldChar w:fldCharType="end"/>
        </w:r>
      </w:hyperlink>
    </w:p>
    <w:p w14:paraId="7E4E6D40" w14:textId="38B2C2B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3" w:history="1">
        <w:r w:rsidRPr="00B87044">
          <w:rPr>
            <w:rStyle w:val="Hyperlink"/>
          </w:rPr>
          <w:t>Table 20 – OpenUsdAlarmBindingType definition</w:t>
        </w:r>
        <w:r>
          <w:tab/>
        </w:r>
        <w:r>
          <w:fldChar w:fldCharType="begin"/>
        </w:r>
        <w:r>
          <w:instrText xml:space="preserve"> PAGEREF _Toc236404473 \h </w:instrText>
        </w:r>
        <w:r>
          <w:fldChar w:fldCharType="separate"/>
        </w:r>
        <w:r>
          <w:t>34</w:t>
        </w:r>
        <w:r>
          <w:fldChar w:fldCharType="end"/>
        </w:r>
      </w:hyperlink>
    </w:p>
    <w:p w14:paraId="21C21BD9" w14:textId="503179A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4" w:history="1">
        <w:r w:rsidRPr="00B87044">
          <w:rPr>
            <w:rStyle w:val="Hyperlink"/>
          </w:rPr>
          <w:t>Table 21 – OpenUsdHistoryBindingType definition</w:t>
        </w:r>
        <w:r>
          <w:tab/>
        </w:r>
        <w:r>
          <w:fldChar w:fldCharType="begin"/>
        </w:r>
        <w:r>
          <w:instrText xml:space="preserve"> PAGEREF _Toc236404474 \h </w:instrText>
        </w:r>
        <w:r>
          <w:fldChar w:fldCharType="separate"/>
        </w:r>
        <w:r>
          <w:t>35</w:t>
        </w:r>
        <w:r>
          <w:fldChar w:fldCharType="end"/>
        </w:r>
      </w:hyperlink>
    </w:p>
    <w:p w14:paraId="2EB32761" w14:textId="06B59A0F"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5" w:history="1">
        <w:r w:rsidRPr="00B87044">
          <w:rPr>
            <w:rStyle w:val="Hyperlink"/>
          </w:rPr>
          <w:t>Table 22 – OpenUsdCommandBindingType definition</w:t>
        </w:r>
        <w:r>
          <w:tab/>
        </w:r>
        <w:r>
          <w:fldChar w:fldCharType="begin"/>
        </w:r>
        <w:r>
          <w:instrText xml:space="preserve"> PAGEREF _Toc236404475 \h </w:instrText>
        </w:r>
        <w:r>
          <w:fldChar w:fldCharType="separate"/>
        </w:r>
        <w:r>
          <w:t>36</w:t>
        </w:r>
        <w:r>
          <w:fldChar w:fldCharType="end"/>
        </w:r>
      </w:hyperlink>
    </w:p>
    <w:p w14:paraId="29FA7C05" w14:textId="63AFD6D4"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6" w:history="1">
        <w:r w:rsidRPr="00B87044">
          <w:rPr>
            <w:rStyle w:val="Hyperlink"/>
          </w:rPr>
          <w:t>Table 23 – IOpenUsdRepresentedType definition</w:t>
        </w:r>
        <w:r>
          <w:tab/>
        </w:r>
        <w:r>
          <w:fldChar w:fldCharType="begin"/>
        </w:r>
        <w:r>
          <w:instrText xml:space="preserve"> PAGEREF _Toc236404476 \h </w:instrText>
        </w:r>
        <w:r>
          <w:fldChar w:fldCharType="separate"/>
        </w:r>
        <w:r>
          <w:t>36</w:t>
        </w:r>
        <w:r>
          <w:fldChar w:fldCharType="end"/>
        </w:r>
      </w:hyperlink>
    </w:p>
    <w:p w14:paraId="0974A61C" w14:textId="5EB8179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7" w:history="1">
        <w:r w:rsidRPr="00B87044">
          <w:rPr>
            <w:rStyle w:val="Hyperlink"/>
          </w:rPr>
          <w:t>Table 24 – OpenUsdComponentBindingType definition</w:t>
        </w:r>
        <w:r>
          <w:tab/>
        </w:r>
        <w:r>
          <w:fldChar w:fldCharType="begin"/>
        </w:r>
        <w:r>
          <w:instrText xml:space="preserve"> PAGEREF _Toc236404477 \h </w:instrText>
        </w:r>
        <w:r>
          <w:fldChar w:fldCharType="separate"/>
        </w:r>
        <w:r>
          <w:t>37</w:t>
        </w:r>
        <w:r>
          <w:fldChar w:fldCharType="end"/>
        </w:r>
      </w:hyperlink>
    </w:p>
    <w:p w14:paraId="5B152EED" w14:textId="587EDB11"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8" w:history="1">
        <w:r w:rsidRPr="00B87044">
          <w:rPr>
            <w:rStyle w:val="Hyperlink"/>
          </w:rPr>
          <w:t>Table 25 – OpenUsdArtifactRegistryType definition</w:t>
        </w:r>
        <w:r>
          <w:tab/>
        </w:r>
        <w:r>
          <w:fldChar w:fldCharType="begin"/>
        </w:r>
        <w:r>
          <w:instrText xml:space="preserve"> PAGEREF _Toc236404478 \h </w:instrText>
        </w:r>
        <w:r>
          <w:fldChar w:fldCharType="separate"/>
        </w:r>
        <w:r>
          <w:t>38</w:t>
        </w:r>
        <w:r>
          <w:fldChar w:fldCharType="end"/>
        </w:r>
      </w:hyperlink>
    </w:p>
    <w:p w14:paraId="56B6211F" w14:textId="41FE2185"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79" w:history="1">
        <w:r w:rsidRPr="00B87044">
          <w:rPr>
            <w:rStyle w:val="Hyperlink"/>
          </w:rPr>
          <w:t>Table 26 – Structure</w:t>
        </w:r>
        <w:r>
          <w:tab/>
        </w:r>
        <w:r>
          <w:fldChar w:fldCharType="begin"/>
        </w:r>
        <w:r>
          <w:instrText xml:space="preserve"> PAGEREF _Toc236404479 \h </w:instrText>
        </w:r>
        <w:r>
          <w:fldChar w:fldCharType="separate"/>
        </w:r>
        <w:r>
          <w:t>40</w:t>
        </w:r>
        <w:r>
          <w:fldChar w:fldCharType="end"/>
        </w:r>
      </w:hyperlink>
    </w:p>
    <w:p w14:paraId="2421991A" w14:textId="6298D54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0" w:history="1">
        <w:r w:rsidRPr="00B87044">
          <w:rPr>
            <w:rStyle w:val="Hyperlink"/>
          </w:rPr>
          <w:t>Table 27 – Resolver identity</w:t>
        </w:r>
        <w:r>
          <w:tab/>
        </w:r>
        <w:r>
          <w:fldChar w:fldCharType="begin"/>
        </w:r>
        <w:r>
          <w:instrText xml:space="preserve"> PAGEREF _Toc236404480 \h </w:instrText>
        </w:r>
        <w:r>
          <w:fldChar w:fldCharType="separate"/>
        </w:r>
        <w:r>
          <w:t>42</w:t>
        </w:r>
        <w:r>
          <w:fldChar w:fldCharType="end"/>
        </w:r>
      </w:hyperlink>
    </w:p>
    <w:p w14:paraId="37FB3112" w14:textId="42552809"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1" w:history="1">
        <w:r w:rsidRPr="00B87044">
          <w:rPr>
            <w:rStyle w:val="Hyperlink"/>
          </w:rPr>
          <w:t>Table 28 – Resolver identity (2)</w:t>
        </w:r>
        <w:r>
          <w:tab/>
        </w:r>
        <w:r>
          <w:fldChar w:fldCharType="begin"/>
        </w:r>
        <w:r>
          <w:instrText xml:space="preserve"> PAGEREF _Toc236404481 \h </w:instrText>
        </w:r>
        <w:r>
          <w:fldChar w:fldCharType="separate"/>
        </w:r>
        <w:r>
          <w:t>42</w:t>
        </w:r>
        <w:r>
          <w:fldChar w:fldCharType="end"/>
        </w:r>
      </w:hyperlink>
    </w:p>
    <w:p w14:paraId="3A9642FA" w14:textId="5743E66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2" w:history="1">
        <w:r w:rsidRPr="00B87044">
          <w:rPr>
            <w:rStyle w:val="Hyperlink"/>
          </w:rPr>
          <w:t>Table 29 – OpenUsdAssetGroupType definition</w:t>
        </w:r>
        <w:r>
          <w:tab/>
        </w:r>
        <w:r>
          <w:fldChar w:fldCharType="begin"/>
        </w:r>
        <w:r>
          <w:instrText xml:space="preserve"> PAGEREF _Toc236404482 \h </w:instrText>
        </w:r>
        <w:r>
          <w:fldChar w:fldCharType="separate"/>
        </w:r>
        <w:r>
          <w:t>43</w:t>
        </w:r>
        <w:r>
          <w:fldChar w:fldCharType="end"/>
        </w:r>
      </w:hyperlink>
    </w:p>
    <w:p w14:paraId="31943694" w14:textId="0CB1D69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3" w:history="1">
        <w:r w:rsidRPr="00B87044">
          <w:rPr>
            <w:rStyle w:val="Hyperlink"/>
          </w:rPr>
          <w:t>Table 30 – OpenUsdSchemaPluginGroupType definition</w:t>
        </w:r>
        <w:r>
          <w:tab/>
        </w:r>
        <w:r>
          <w:fldChar w:fldCharType="begin"/>
        </w:r>
        <w:r>
          <w:instrText xml:space="preserve"> PAGEREF _Toc236404483 \h </w:instrText>
        </w:r>
        <w:r>
          <w:fldChar w:fldCharType="separate"/>
        </w:r>
        <w:r>
          <w:t>44</w:t>
        </w:r>
        <w:r>
          <w:fldChar w:fldCharType="end"/>
        </w:r>
      </w:hyperlink>
    </w:p>
    <w:p w14:paraId="1DFEA9BA" w14:textId="493BD4F2"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4" w:history="1">
        <w:r w:rsidRPr="00B87044">
          <w:rPr>
            <w:rStyle w:val="Hyperlink"/>
          </w:rPr>
          <w:t>Table 31 – OpenUsdAssetType definition</w:t>
        </w:r>
        <w:r>
          <w:tab/>
        </w:r>
        <w:r>
          <w:fldChar w:fldCharType="begin"/>
        </w:r>
        <w:r>
          <w:instrText xml:space="preserve"> PAGEREF _Toc236404484 \h </w:instrText>
        </w:r>
        <w:r>
          <w:fldChar w:fldCharType="separate"/>
        </w:r>
        <w:r>
          <w:t>44</w:t>
        </w:r>
        <w:r>
          <w:fldChar w:fldCharType="end"/>
        </w:r>
      </w:hyperlink>
    </w:p>
    <w:p w14:paraId="4DC215DE" w14:textId="1D0F0353"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5" w:history="1">
        <w:r w:rsidRPr="00B87044">
          <w:rPr>
            <w:rStyle w:val="Hyperlink"/>
          </w:rPr>
          <w:t>Table 32 – OpenUsdRenderTargetKindEnum Items</w:t>
        </w:r>
        <w:r>
          <w:tab/>
        </w:r>
        <w:r>
          <w:fldChar w:fldCharType="begin"/>
        </w:r>
        <w:r>
          <w:instrText xml:space="preserve"> PAGEREF _Toc236404485 \h </w:instrText>
        </w:r>
        <w:r>
          <w:fldChar w:fldCharType="separate"/>
        </w:r>
        <w:r>
          <w:t>45</w:t>
        </w:r>
        <w:r>
          <w:fldChar w:fldCharType="end"/>
        </w:r>
      </w:hyperlink>
    </w:p>
    <w:p w14:paraId="29CDC290" w14:textId="51EBFEFC"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6" w:history="1">
        <w:r w:rsidRPr="00B87044">
          <w:rPr>
            <w:rStyle w:val="Hyperlink"/>
          </w:rPr>
          <w:t>Table 33 – OpenUsdRenderTargetKindEnum definition</w:t>
        </w:r>
        <w:r>
          <w:tab/>
        </w:r>
        <w:r>
          <w:fldChar w:fldCharType="begin"/>
        </w:r>
        <w:r>
          <w:instrText xml:space="preserve"> PAGEREF _Toc236404486 \h </w:instrText>
        </w:r>
        <w:r>
          <w:fldChar w:fldCharType="separate"/>
        </w:r>
        <w:r>
          <w:t>45</w:t>
        </w:r>
        <w:r>
          <w:fldChar w:fldCharType="end"/>
        </w:r>
      </w:hyperlink>
    </w:p>
    <w:p w14:paraId="55ADCAC7" w14:textId="1296B0DC"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7" w:history="1">
        <w:r w:rsidRPr="00B87044">
          <w:rPr>
            <w:rStyle w:val="Hyperlink"/>
          </w:rPr>
          <w:t>Table 34 – OpenUsdBadQualityActionEnum Items</w:t>
        </w:r>
        <w:r>
          <w:tab/>
        </w:r>
        <w:r>
          <w:fldChar w:fldCharType="begin"/>
        </w:r>
        <w:r>
          <w:instrText xml:space="preserve"> PAGEREF _Toc236404487 \h </w:instrText>
        </w:r>
        <w:r>
          <w:fldChar w:fldCharType="separate"/>
        </w:r>
        <w:r>
          <w:t>45</w:t>
        </w:r>
        <w:r>
          <w:fldChar w:fldCharType="end"/>
        </w:r>
      </w:hyperlink>
    </w:p>
    <w:p w14:paraId="0749248A" w14:textId="6A1BEC50"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8" w:history="1">
        <w:r w:rsidRPr="00B87044">
          <w:rPr>
            <w:rStyle w:val="Hyperlink"/>
          </w:rPr>
          <w:t>Table 35 – OpenUsdBadQualityActionEnum definition</w:t>
        </w:r>
        <w:r>
          <w:tab/>
        </w:r>
        <w:r>
          <w:fldChar w:fldCharType="begin"/>
        </w:r>
        <w:r>
          <w:instrText xml:space="preserve"> PAGEREF _Toc236404488 \h </w:instrText>
        </w:r>
        <w:r>
          <w:fldChar w:fldCharType="separate"/>
        </w:r>
        <w:r>
          <w:t>45</w:t>
        </w:r>
        <w:r>
          <w:fldChar w:fldCharType="end"/>
        </w:r>
      </w:hyperlink>
    </w:p>
    <w:p w14:paraId="1C0B795C" w14:textId="24EAB08A"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89" w:history="1">
        <w:r w:rsidRPr="00B87044">
          <w:rPr>
            <w:rStyle w:val="Hyperlink"/>
          </w:rPr>
          <w:t>Table 36 – OpenUsdBindingStateEnum Items</w:t>
        </w:r>
        <w:r>
          <w:tab/>
        </w:r>
        <w:r>
          <w:fldChar w:fldCharType="begin"/>
        </w:r>
        <w:r>
          <w:instrText xml:space="preserve"> PAGEREF _Toc236404489 \h </w:instrText>
        </w:r>
        <w:r>
          <w:fldChar w:fldCharType="separate"/>
        </w:r>
        <w:r>
          <w:t>46</w:t>
        </w:r>
        <w:r>
          <w:fldChar w:fldCharType="end"/>
        </w:r>
      </w:hyperlink>
    </w:p>
    <w:p w14:paraId="7F3B6CE0" w14:textId="7D90804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0" w:history="1">
        <w:r w:rsidRPr="00B87044">
          <w:rPr>
            <w:rStyle w:val="Hyperlink"/>
          </w:rPr>
          <w:t>Table 37 – OpenUsdBindingStateEnum definition</w:t>
        </w:r>
        <w:r>
          <w:tab/>
        </w:r>
        <w:r>
          <w:fldChar w:fldCharType="begin"/>
        </w:r>
        <w:r>
          <w:instrText xml:space="preserve"> PAGEREF _Toc236404490 \h </w:instrText>
        </w:r>
        <w:r>
          <w:fldChar w:fldCharType="separate"/>
        </w:r>
        <w:r>
          <w:t>46</w:t>
        </w:r>
        <w:r>
          <w:fldChar w:fldCharType="end"/>
        </w:r>
      </w:hyperlink>
    </w:p>
    <w:p w14:paraId="25CCBEE5" w14:textId="5D9EE462"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1" w:history="1">
        <w:r w:rsidRPr="00B87044">
          <w:rPr>
            <w:rStyle w:val="Hyperlink"/>
          </w:rPr>
          <w:t>Table 38 – OpenUsdSignalRoleEnum Items</w:t>
        </w:r>
        <w:r>
          <w:tab/>
        </w:r>
        <w:r>
          <w:fldChar w:fldCharType="begin"/>
        </w:r>
        <w:r>
          <w:instrText xml:space="preserve"> PAGEREF _Toc236404491 \h </w:instrText>
        </w:r>
        <w:r>
          <w:fldChar w:fldCharType="separate"/>
        </w:r>
        <w:r>
          <w:t>46</w:t>
        </w:r>
        <w:r>
          <w:fldChar w:fldCharType="end"/>
        </w:r>
      </w:hyperlink>
    </w:p>
    <w:p w14:paraId="3AC411DC" w14:textId="7B0A35DC"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2" w:history="1">
        <w:r w:rsidRPr="00B87044">
          <w:rPr>
            <w:rStyle w:val="Hyperlink"/>
          </w:rPr>
          <w:t>Table 39 – OpenUsdSignalRoleEnum definition</w:t>
        </w:r>
        <w:r>
          <w:tab/>
        </w:r>
        <w:r>
          <w:fldChar w:fldCharType="begin"/>
        </w:r>
        <w:r>
          <w:instrText xml:space="preserve"> PAGEREF _Toc236404492 \h </w:instrText>
        </w:r>
        <w:r>
          <w:fldChar w:fldCharType="separate"/>
        </w:r>
        <w:r>
          <w:t>46</w:t>
        </w:r>
        <w:r>
          <w:fldChar w:fldCharType="end"/>
        </w:r>
      </w:hyperlink>
    </w:p>
    <w:p w14:paraId="0EEE0762" w14:textId="7C37F843"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3" w:history="1">
        <w:r w:rsidRPr="00B87044">
          <w:rPr>
            <w:rStyle w:val="Hyperlink"/>
          </w:rPr>
          <w:t>Table 40 – OpenUsdAlarmAspectEnum Items</w:t>
        </w:r>
        <w:r>
          <w:tab/>
        </w:r>
        <w:r>
          <w:fldChar w:fldCharType="begin"/>
        </w:r>
        <w:r>
          <w:instrText xml:space="preserve"> PAGEREF _Toc236404493 \h </w:instrText>
        </w:r>
        <w:r>
          <w:fldChar w:fldCharType="separate"/>
        </w:r>
        <w:r>
          <w:t>46</w:t>
        </w:r>
        <w:r>
          <w:fldChar w:fldCharType="end"/>
        </w:r>
      </w:hyperlink>
    </w:p>
    <w:p w14:paraId="5C9DE1A3" w14:textId="41171408"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4" w:history="1">
        <w:r w:rsidRPr="00B87044">
          <w:rPr>
            <w:rStyle w:val="Hyperlink"/>
          </w:rPr>
          <w:t>Table 41 – OpenUsdAlarmAspectEnum definition</w:t>
        </w:r>
        <w:r>
          <w:tab/>
        </w:r>
        <w:r>
          <w:fldChar w:fldCharType="begin"/>
        </w:r>
        <w:r>
          <w:instrText xml:space="preserve"> PAGEREF _Toc236404494 \h </w:instrText>
        </w:r>
        <w:r>
          <w:fldChar w:fldCharType="separate"/>
        </w:r>
        <w:r>
          <w:t>47</w:t>
        </w:r>
        <w:r>
          <w:fldChar w:fldCharType="end"/>
        </w:r>
      </w:hyperlink>
    </w:p>
    <w:p w14:paraId="2FE61C68" w14:textId="16C6175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5" w:history="1">
        <w:r w:rsidRPr="00B87044">
          <w:rPr>
            <w:rStyle w:val="Hyperlink"/>
          </w:rPr>
          <w:t>Table 42 – OpenUsdDigestAlgorithmEnum Items</w:t>
        </w:r>
        <w:r>
          <w:tab/>
        </w:r>
        <w:r>
          <w:fldChar w:fldCharType="begin"/>
        </w:r>
        <w:r>
          <w:instrText xml:space="preserve"> PAGEREF _Toc236404495 \h </w:instrText>
        </w:r>
        <w:r>
          <w:fldChar w:fldCharType="separate"/>
        </w:r>
        <w:r>
          <w:t>47</w:t>
        </w:r>
        <w:r>
          <w:fldChar w:fldCharType="end"/>
        </w:r>
      </w:hyperlink>
    </w:p>
    <w:p w14:paraId="29DC94BB" w14:textId="3114868A"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6" w:history="1">
        <w:r w:rsidRPr="00B87044">
          <w:rPr>
            <w:rStyle w:val="Hyperlink"/>
          </w:rPr>
          <w:t>Table 43 – OpenUsdDigestAlgorithmEnum definition</w:t>
        </w:r>
        <w:r>
          <w:tab/>
        </w:r>
        <w:r>
          <w:fldChar w:fldCharType="begin"/>
        </w:r>
        <w:r>
          <w:instrText xml:space="preserve"> PAGEREF _Toc236404496 \h </w:instrText>
        </w:r>
        <w:r>
          <w:fldChar w:fldCharType="separate"/>
        </w:r>
        <w:r>
          <w:t>47</w:t>
        </w:r>
        <w:r>
          <w:fldChar w:fldCharType="end"/>
        </w:r>
      </w:hyperlink>
    </w:p>
    <w:p w14:paraId="0E428056" w14:textId="190293D1"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7" w:history="1">
        <w:r w:rsidRPr="00B87044">
          <w:rPr>
            <w:rStyle w:val="Hyperlink"/>
          </w:rPr>
          <w:t>Table 44 – OpenUsdCardinalityEnum Items</w:t>
        </w:r>
        <w:r>
          <w:tab/>
        </w:r>
        <w:r>
          <w:fldChar w:fldCharType="begin"/>
        </w:r>
        <w:r>
          <w:instrText xml:space="preserve"> PAGEREF _Toc236404497 \h </w:instrText>
        </w:r>
        <w:r>
          <w:fldChar w:fldCharType="separate"/>
        </w:r>
        <w:r>
          <w:t>47</w:t>
        </w:r>
        <w:r>
          <w:fldChar w:fldCharType="end"/>
        </w:r>
      </w:hyperlink>
    </w:p>
    <w:p w14:paraId="284211C6" w14:textId="3884472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8" w:history="1">
        <w:r w:rsidRPr="00B87044">
          <w:rPr>
            <w:rStyle w:val="Hyperlink"/>
          </w:rPr>
          <w:t>Table 45 – OpenUsdCardinalityEnum definition</w:t>
        </w:r>
        <w:r>
          <w:tab/>
        </w:r>
        <w:r>
          <w:fldChar w:fldCharType="begin"/>
        </w:r>
        <w:r>
          <w:instrText xml:space="preserve"> PAGEREF _Toc236404498 \h </w:instrText>
        </w:r>
        <w:r>
          <w:fldChar w:fldCharType="separate"/>
        </w:r>
        <w:r>
          <w:t>47</w:t>
        </w:r>
        <w:r>
          <w:fldChar w:fldCharType="end"/>
        </w:r>
      </w:hyperlink>
    </w:p>
    <w:p w14:paraId="09B0AB0E" w14:textId="5D2561CB"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499" w:history="1">
        <w:r w:rsidRPr="00B87044">
          <w:rPr>
            <w:rStyle w:val="Hyperlink"/>
          </w:rPr>
          <w:t>Table 46 – OpenUsdCompositionArcEnum Items</w:t>
        </w:r>
        <w:r>
          <w:tab/>
        </w:r>
        <w:r>
          <w:fldChar w:fldCharType="begin"/>
        </w:r>
        <w:r>
          <w:instrText xml:space="preserve"> PAGEREF _Toc236404499 \h </w:instrText>
        </w:r>
        <w:r>
          <w:fldChar w:fldCharType="separate"/>
        </w:r>
        <w:r>
          <w:t>48</w:t>
        </w:r>
        <w:r>
          <w:fldChar w:fldCharType="end"/>
        </w:r>
      </w:hyperlink>
    </w:p>
    <w:p w14:paraId="599EEE8F" w14:textId="049E91A9"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0" w:history="1">
        <w:r w:rsidRPr="00B87044">
          <w:rPr>
            <w:rStyle w:val="Hyperlink"/>
          </w:rPr>
          <w:t>Table 47 – OpenUsdCompositionArcEnum definition</w:t>
        </w:r>
        <w:r>
          <w:tab/>
        </w:r>
        <w:r>
          <w:fldChar w:fldCharType="begin"/>
        </w:r>
        <w:r>
          <w:instrText xml:space="preserve"> PAGEREF _Toc236404500 \h </w:instrText>
        </w:r>
        <w:r>
          <w:fldChar w:fldCharType="separate"/>
        </w:r>
        <w:r>
          <w:t>48</w:t>
        </w:r>
        <w:r>
          <w:fldChar w:fldCharType="end"/>
        </w:r>
      </w:hyperlink>
    </w:p>
    <w:p w14:paraId="4132BFD0" w14:textId="7F972AD9"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1" w:history="1">
        <w:r w:rsidRPr="00B87044">
          <w:rPr>
            <w:rStyle w:val="Hyperlink"/>
          </w:rPr>
          <w:t>Table 48 – OpenUsdAssetKindEnum Items</w:t>
        </w:r>
        <w:r>
          <w:tab/>
        </w:r>
        <w:r>
          <w:fldChar w:fldCharType="begin"/>
        </w:r>
        <w:r>
          <w:instrText xml:space="preserve"> PAGEREF _Toc236404501 \h </w:instrText>
        </w:r>
        <w:r>
          <w:fldChar w:fldCharType="separate"/>
        </w:r>
        <w:r>
          <w:t>48</w:t>
        </w:r>
        <w:r>
          <w:fldChar w:fldCharType="end"/>
        </w:r>
      </w:hyperlink>
    </w:p>
    <w:p w14:paraId="52F55C90" w14:textId="5C1E1DF6"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2" w:history="1">
        <w:r w:rsidRPr="00B87044">
          <w:rPr>
            <w:rStyle w:val="Hyperlink"/>
          </w:rPr>
          <w:t>Table 49 – OpenUsdAssetKindEnum definition</w:t>
        </w:r>
        <w:r>
          <w:tab/>
        </w:r>
        <w:r>
          <w:fldChar w:fldCharType="begin"/>
        </w:r>
        <w:r>
          <w:instrText xml:space="preserve"> PAGEREF _Toc236404502 \h </w:instrText>
        </w:r>
        <w:r>
          <w:fldChar w:fldCharType="separate"/>
        </w:r>
        <w:r>
          <w:t>48</w:t>
        </w:r>
        <w:r>
          <w:fldChar w:fldCharType="end"/>
        </w:r>
      </w:hyperlink>
    </w:p>
    <w:p w14:paraId="29ECDD86" w14:textId="1072D662"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3" w:history="1">
        <w:r w:rsidRPr="00B87044">
          <w:rPr>
            <w:rStyle w:val="Hyperlink"/>
          </w:rPr>
          <w:t>Table 50 – NamespaceMetadata Object for this document</w:t>
        </w:r>
        <w:r>
          <w:tab/>
        </w:r>
        <w:r>
          <w:fldChar w:fldCharType="begin"/>
        </w:r>
        <w:r>
          <w:instrText xml:space="preserve"> PAGEREF _Toc236404503 \h </w:instrText>
        </w:r>
        <w:r>
          <w:fldChar w:fldCharType="separate"/>
        </w:r>
        <w:r>
          <w:t>50</w:t>
        </w:r>
        <w:r>
          <w:fldChar w:fldCharType="end"/>
        </w:r>
      </w:hyperlink>
    </w:p>
    <w:p w14:paraId="7EFB3604" w14:textId="6421484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4" w:history="1">
        <w:r w:rsidRPr="00B87044">
          <w:rPr>
            <w:rStyle w:val="Hyperlink"/>
          </w:rPr>
          <w:t>Table 51 – Namespaces used in an OpenUSD Server</w:t>
        </w:r>
        <w:r>
          <w:tab/>
        </w:r>
        <w:r>
          <w:fldChar w:fldCharType="begin"/>
        </w:r>
        <w:r>
          <w:instrText xml:space="preserve"> PAGEREF _Toc236404504 \h </w:instrText>
        </w:r>
        <w:r>
          <w:fldChar w:fldCharType="separate"/>
        </w:r>
        <w:r>
          <w:t>51</w:t>
        </w:r>
        <w:r>
          <w:fldChar w:fldCharType="end"/>
        </w:r>
      </w:hyperlink>
    </w:p>
    <w:p w14:paraId="06543D94" w14:textId="7E33ABFE"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5" w:history="1">
        <w:r w:rsidRPr="00B87044">
          <w:rPr>
            <w:rStyle w:val="Hyperlink"/>
          </w:rPr>
          <w:t>Table 52 – Namespaces used in this document</w:t>
        </w:r>
        <w:r>
          <w:tab/>
        </w:r>
        <w:r>
          <w:fldChar w:fldCharType="begin"/>
        </w:r>
        <w:r>
          <w:instrText xml:space="preserve"> PAGEREF _Toc236404505 \h </w:instrText>
        </w:r>
        <w:r>
          <w:fldChar w:fldCharType="separate"/>
        </w:r>
        <w:r>
          <w:t>51</w:t>
        </w:r>
        <w:r>
          <w:fldChar w:fldCharType="end"/>
        </w:r>
      </w:hyperlink>
    </w:p>
    <w:p w14:paraId="68CB0FA2" w14:textId="6169323D"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6" w:history="1">
        <w:r w:rsidRPr="00B87044">
          <w:rPr>
            <w:rStyle w:val="Hyperlink"/>
          </w:rPr>
          <w:t>Table 53 – Nodes defined by this document</w:t>
        </w:r>
        <w:r>
          <w:tab/>
        </w:r>
        <w:r>
          <w:fldChar w:fldCharType="begin"/>
        </w:r>
        <w:r>
          <w:instrText xml:space="preserve"> PAGEREF _Toc236404506 \h </w:instrText>
        </w:r>
        <w:r>
          <w:fldChar w:fldCharType="separate"/>
        </w:r>
        <w:r>
          <w:t>55</w:t>
        </w:r>
        <w:r>
          <w:fldChar w:fldCharType="end"/>
        </w:r>
      </w:hyperlink>
    </w:p>
    <w:p w14:paraId="5123B4E2" w14:textId="2BEF5AC4"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7" w:history="1">
        <w:r w:rsidRPr="00B87044">
          <w:rPr>
            <w:rStyle w:val="Hyperlink"/>
          </w:rPr>
          <w:t>Table 54 – Interoperability with OpenUSD and Omniverse</w:t>
        </w:r>
        <w:r>
          <w:tab/>
        </w:r>
        <w:r>
          <w:fldChar w:fldCharType="begin"/>
        </w:r>
        <w:r>
          <w:instrText xml:space="preserve"> PAGEREF _Toc236404507 \h </w:instrText>
        </w:r>
        <w:r>
          <w:fldChar w:fldCharType="separate"/>
        </w:r>
        <w:r>
          <w:t>63</w:t>
        </w:r>
        <w:r>
          <w:fldChar w:fldCharType="end"/>
        </w:r>
      </w:hyperlink>
    </w:p>
    <w:p w14:paraId="61DF25AE" w14:textId="1449E410"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8" w:history="1">
        <w:r w:rsidRPr="00B87044">
          <w:rPr>
            <w:rStyle w:val="Hyperlink"/>
          </w:rPr>
          <w:t>Table 55 – Actors and what each contributes</w:t>
        </w:r>
        <w:r>
          <w:tab/>
        </w:r>
        <w:r>
          <w:fldChar w:fldCharType="begin"/>
        </w:r>
        <w:r>
          <w:instrText xml:space="preserve"> PAGEREF _Toc236404508 \h </w:instrText>
        </w:r>
        <w:r>
          <w:fldChar w:fldCharType="separate"/>
        </w:r>
        <w:r>
          <w:t>65</w:t>
        </w:r>
        <w:r>
          <w:fldChar w:fldCharType="end"/>
        </w:r>
      </w:hyperlink>
    </w:p>
    <w:p w14:paraId="48B56D69" w14:textId="489E73A5"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09" w:history="1">
        <w:r w:rsidRPr="00B87044">
          <w:rPr>
            <w:rStyle w:val="Hyperlink"/>
          </w:rPr>
          <w:t>Table 56 – Bridging to the asset administration shell</w:t>
        </w:r>
        <w:r>
          <w:tab/>
        </w:r>
        <w:r>
          <w:fldChar w:fldCharType="begin"/>
        </w:r>
        <w:r>
          <w:instrText xml:space="preserve"> PAGEREF _Toc236404509 \h </w:instrText>
        </w:r>
        <w:r>
          <w:fldChar w:fldCharType="separate"/>
        </w:r>
        <w:r>
          <w:t>68</w:t>
        </w:r>
        <w:r>
          <w:fldChar w:fldCharType="end"/>
        </w:r>
      </w:hyperlink>
    </w:p>
    <w:p w14:paraId="73332FE1" w14:textId="571DC5E6"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10" w:history="1">
        <w:r w:rsidRPr="00B87044">
          <w:rPr>
            <w:rStyle w:val="Hyperlink"/>
          </w:rPr>
          <w:t>Table 57 – Relative pose to USD xformOp fidelity reference</w:t>
        </w:r>
        <w:r>
          <w:tab/>
        </w:r>
        <w:r>
          <w:fldChar w:fldCharType="begin"/>
        </w:r>
        <w:r>
          <w:instrText xml:space="preserve"> PAGEREF _Toc236404510 \h </w:instrText>
        </w:r>
        <w:r>
          <w:fldChar w:fldCharType="separate"/>
        </w:r>
        <w:r>
          <w:t>69</w:t>
        </w:r>
        <w:r>
          <w:fldChar w:fldCharType="end"/>
        </w:r>
      </w:hyperlink>
    </w:p>
    <w:p w14:paraId="0DC0C9AC" w14:textId="5CC72981"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11" w:history="1">
        <w:r w:rsidRPr="00B87044">
          <w:rPr>
            <w:rStyle w:val="Hyperlink"/>
          </w:rPr>
          <w:t>Table 58 – Global position to USD georeference</w:t>
        </w:r>
        <w:r>
          <w:tab/>
        </w:r>
        <w:r>
          <w:fldChar w:fldCharType="begin"/>
        </w:r>
        <w:r>
          <w:instrText xml:space="preserve"> PAGEREF _Toc236404511 \h </w:instrText>
        </w:r>
        <w:r>
          <w:fldChar w:fldCharType="separate"/>
        </w:r>
        <w:r>
          <w:t>70</w:t>
        </w:r>
        <w:r>
          <w:fldChar w:fldCharType="end"/>
        </w:r>
      </w:hyperlink>
    </w:p>
    <w:p w14:paraId="38057392" w14:textId="36678585"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12" w:history="1">
        <w:r w:rsidRPr="00B87044">
          <w:rPr>
            <w:rStyle w:val="Hyperlink"/>
          </w:rPr>
          <w:t>Table 59 – Global position to USD georeference (2)</w:t>
        </w:r>
        <w:r>
          <w:tab/>
        </w:r>
        <w:r>
          <w:fldChar w:fldCharType="begin"/>
        </w:r>
        <w:r>
          <w:instrText xml:space="preserve"> PAGEREF _Toc236404512 \h </w:instrText>
        </w:r>
        <w:r>
          <w:fldChar w:fldCharType="separate"/>
        </w:r>
        <w:r>
          <w:t>70</w:t>
        </w:r>
        <w:r>
          <w:fldChar w:fldCharType="end"/>
        </w:r>
      </w:hyperlink>
    </w:p>
    <w:p w14:paraId="442F88B2" w14:textId="30A8A1C9"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13" w:history="1">
        <w:r w:rsidRPr="00B87044">
          <w:rPr>
            <w:rStyle w:val="Hyperlink"/>
          </w:rPr>
          <w:t>Table 60 – OpenUSD bindings for PumpType</w:t>
        </w:r>
        <w:r>
          <w:tab/>
        </w:r>
        <w:r>
          <w:fldChar w:fldCharType="begin"/>
        </w:r>
        <w:r>
          <w:instrText xml:space="preserve"> PAGEREF _Toc236404513 \h </w:instrText>
        </w:r>
        <w:r>
          <w:fldChar w:fldCharType="separate"/>
        </w:r>
        <w:r>
          <w:t>71</w:t>
        </w:r>
        <w:r>
          <w:fldChar w:fldCharType="end"/>
        </w:r>
      </w:hyperlink>
    </w:p>
    <w:p w14:paraId="6E9BFAA4" w14:textId="2B4DBC92"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14" w:history="1">
        <w:r w:rsidRPr="00B87044">
          <w:rPr>
            <w:rStyle w:val="Hyperlink"/>
          </w:rPr>
          <w:t>Table 61 – Reference implementation (validated end-to-end)</w:t>
        </w:r>
        <w:r>
          <w:tab/>
        </w:r>
        <w:r>
          <w:fldChar w:fldCharType="begin"/>
        </w:r>
        <w:r>
          <w:instrText xml:space="preserve"> PAGEREF _Toc236404514 \h </w:instrText>
        </w:r>
        <w:r>
          <w:fldChar w:fldCharType="separate"/>
        </w:r>
        <w:r>
          <w:t>72</w:t>
        </w:r>
        <w:r>
          <w:fldChar w:fldCharType="end"/>
        </w:r>
      </w:hyperlink>
    </w:p>
    <w:p w14:paraId="70EB4795" w14:textId="45C6DCB6" w:rsidR="00CA0CA8" w:rsidRDefault="00CA0CA8">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04515" w:history="1">
        <w:r w:rsidRPr="00B87044">
          <w:rPr>
            <w:rStyle w:val="Hyperlink"/>
          </w:rPr>
          <w:t>Table 62 – OpenUSD bindings for MotionDeviceSystem / MotionDevice / Axis</w:t>
        </w:r>
        <w:r>
          <w:tab/>
        </w:r>
        <w:r>
          <w:fldChar w:fldCharType="begin"/>
        </w:r>
        <w:r>
          <w:instrText xml:space="preserve"> PAGEREF _Toc236404515 \h </w:instrText>
        </w:r>
        <w:r>
          <w:fldChar w:fldCharType="separate"/>
        </w:r>
        <w:r>
          <w:t>76</w:t>
        </w:r>
        <w:r>
          <w:fldChar w:fldCharType="end"/>
        </w:r>
      </w:hyperlink>
    </w:p>
    <w:p w14:paraId="5E6394B4" w14:textId="0D260F73" w:rsidR="001B37A8" w:rsidRDefault="005B22E8">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94AE22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67CA98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D31AAB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1150225"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60D5B3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9549D6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0.6.0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729BC7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C1D65F9"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04345"/>
      <w:r w:rsidRPr="00EC120D">
        <w:t>Scope</w:t>
      </w:r>
      <w:bookmarkEnd w:id="15"/>
      <w:bookmarkEnd w:id="16"/>
      <w:bookmarkEnd w:id="17"/>
      <w:bookmarkEnd w:id="18"/>
      <w:bookmarkEnd w:id="19"/>
      <w:bookmarkEnd w:id="20"/>
      <w:bookmarkEnd w:id="21"/>
      <w:bookmarkEnd w:id="22"/>
    </w:p>
    <w:p w14:paraId="0094F87D" w14:textId="77777777" w:rsidR="001B37A8" w:rsidRDefault="005B22E8">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5F466794" w14:textId="77777777" w:rsidR="001B37A8" w:rsidRDefault="005B22E8">
      <w:pPr>
        <w:pStyle w:val="PARAGRAPH"/>
      </w:pPr>
      <w:r>
        <w:t>The model has five portable capability groups and one informative profile:</w:t>
      </w:r>
    </w:p>
    <w:p w14:paraId="0DBD9982" w14:textId="77777777" w:rsidR="001B37A8" w:rsidRDefault="005B22E8">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7F7ABE54" w14:textId="77777777" w:rsidR="001B37A8" w:rsidRDefault="005B22E8">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31BF4213" w14:textId="77777777" w:rsidR="001B37A8" w:rsidRDefault="005B22E8">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78AF1C01" w14:textId="77777777" w:rsidR="001B37A8" w:rsidRDefault="005B22E8">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3F54766C" w14:textId="77777777" w:rsidR="001B37A8" w:rsidRDefault="005B22E8">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3C1F8C18" w14:textId="77777777" w:rsidR="001B37A8" w:rsidRDefault="005B22E8">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1BF0C848" w14:textId="77777777" w:rsidR="001B37A8" w:rsidRDefault="005B22E8">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041EB675" w14:textId="77777777" w:rsidR="001B37A8" w:rsidRDefault="005B22E8">
      <w:pPr>
        <w:pStyle w:val="Heading2"/>
      </w:pPr>
      <w:bookmarkStart w:id="23" w:name="_Clause_c1_1"/>
      <w:bookmarkStart w:id="24" w:name="_Toc236404346"/>
      <w:r>
        <w:lastRenderedPageBreak/>
        <w:t>Motivation</w:t>
      </w:r>
      <w:bookmarkEnd w:id="23"/>
      <w:bookmarkEnd w:id="24"/>
    </w:p>
    <w:p w14:paraId="52D69A29" w14:textId="77777777" w:rsidR="001B37A8" w:rsidRDefault="005B22E8">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634D919" w14:textId="77777777" w:rsidR="001B37A8" w:rsidRDefault="005B22E8">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0CF0D68E" w14:textId="77777777" w:rsidR="001B37A8" w:rsidRDefault="005B22E8">
      <w:pPr>
        <w:pStyle w:val="Heading2"/>
      </w:pPr>
      <w:bookmarkStart w:id="25" w:name="_Clause_c1_2"/>
      <w:bookmarkStart w:id="26" w:name="_Toc236404347"/>
      <w:r>
        <w:t>What it simplifies and what it enables</w:t>
      </w:r>
      <w:bookmarkEnd w:id="25"/>
      <w:bookmarkEnd w:id="26"/>
    </w:p>
    <w:p w14:paraId="6962C788" w14:textId="77777777" w:rsidR="001B37A8" w:rsidRDefault="005B22E8">
      <w:pPr>
        <w:pStyle w:val="PARAGRAPH"/>
      </w:pPr>
      <w:r>
        <w:rPr>
          <w:b/>
        </w:rPr>
        <w:t>Simplifies.</w:t>
      </w:r>
    </w:p>
    <w:p w14:paraId="26D12DFA" w14:textId="77777777" w:rsidR="001B37A8" w:rsidRDefault="005B22E8">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44090E14" w14:textId="77777777" w:rsidR="001B37A8" w:rsidRDefault="005B22E8">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1225EA3" w14:textId="77777777" w:rsidR="001B37A8" w:rsidRDefault="005B22E8">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371795DD" w14:textId="77777777" w:rsidR="001B37A8" w:rsidRDefault="005B22E8">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37F5FC26" w14:textId="77777777" w:rsidR="001B37A8" w:rsidRDefault="005B22E8">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5D1E9B14" w14:textId="77777777" w:rsidR="001B37A8" w:rsidRDefault="005B22E8">
      <w:pPr>
        <w:pStyle w:val="PARAGRAPH"/>
      </w:pPr>
      <w:r>
        <w:rPr>
          <w:b/>
        </w:rPr>
        <w:t>Enables.</w:t>
      </w:r>
    </w:p>
    <w:p w14:paraId="59D51AC2" w14:textId="77777777" w:rsidR="001B37A8" w:rsidRDefault="005B22E8">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7E2270AB" w14:textId="77777777" w:rsidR="001B37A8" w:rsidRDefault="005B22E8">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6EC862A1" w14:textId="77777777" w:rsidR="001B37A8" w:rsidRDefault="005B22E8">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0A102A98" w14:textId="77777777" w:rsidR="001B37A8" w:rsidRDefault="005B22E8">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7A441EF7" w14:textId="77777777" w:rsidR="001B37A8" w:rsidRDefault="005B22E8">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7AB85DC0" w14:textId="77777777" w:rsidR="001B37A8" w:rsidRDefault="005B22E8">
      <w:pPr>
        <w:pStyle w:val="Heading2"/>
      </w:pPr>
      <w:bookmarkStart w:id="27" w:name="_Clause_c1_3"/>
      <w:bookmarkStart w:id="28" w:name="_Toc236404348"/>
      <w:r>
        <w:lastRenderedPageBreak/>
        <w:t>Capabilities and conformance</w:t>
      </w:r>
      <w:bookmarkEnd w:id="27"/>
      <w:bookmarkEnd w:id="28"/>
    </w:p>
    <w:p w14:paraId="3DECF2AD" w14:textId="5ABF43AC" w:rsidR="001B37A8" w:rsidRDefault="005B22E8">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CA0CA8">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CA0CA8">
        <w:t>9</w:t>
      </w:r>
      <w:r>
        <w:fldChar w:fldCharType="end"/>
      </w:r>
      <w:r>
        <w:t>), so a Server implements exactly what it needs and a Client discovers what a Server offers rather than assuming it.</w:t>
      </w:r>
    </w:p>
    <w:p w14:paraId="5B3611B6" w14:textId="26B4AF1E" w:rsidR="001B37A8" w:rsidRDefault="005B22E8">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CA0CA8">
        <w:t>9</w:t>
      </w:r>
      <w:r>
        <w:fldChar w:fldCharType="end"/>
      </w:r>
      <w:r>
        <w:t xml:space="preserve"> group them into the combinations a real deployment tends to need.</w:t>
      </w:r>
    </w:p>
    <w:p w14:paraId="290DF7BE" w14:textId="5B4C1DB7" w:rsidR="001B37A8" w:rsidRDefault="005B22E8">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CA0CA8">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1E604487" w14:textId="77777777" w:rsidR="001B37A8" w:rsidRDefault="005B22E8">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4E781507" w14:textId="77777777" w:rsidR="001B37A8" w:rsidRDefault="005B22E8">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2B970E0C" w14:textId="77777777" w:rsidR="001B37A8" w:rsidRDefault="005B22E8">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404349"/>
      <w:r w:rsidRPr="00EC120D">
        <w:t>Normative references</w:t>
      </w:r>
      <w:bookmarkEnd w:id="29"/>
      <w:bookmarkEnd w:id="30"/>
      <w:bookmarkEnd w:id="31"/>
      <w:bookmarkEnd w:id="32"/>
      <w:bookmarkEnd w:id="33"/>
      <w:bookmarkEnd w:id="34"/>
      <w:bookmarkEnd w:id="35"/>
      <w:bookmarkEnd w:id="36"/>
    </w:p>
    <w:p w14:paraId="532CB950" w14:textId="77777777" w:rsidR="001B37A8" w:rsidRDefault="005B22E8">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B37A8" w:rsidRDefault="005B22E8">
      <w:pPr>
        <w:pStyle w:val="NOTE"/>
      </w:pPr>
      <w:r>
        <w:t>NOTE   The OPC UA core specifications are regularly published as IEC 62541.</w:t>
      </w:r>
    </w:p>
    <w:p w14:paraId="4256C675" w14:textId="77777777" w:rsidR="001B37A8" w:rsidRDefault="005B22E8">
      <w:pPr>
        <w:pStyle w:val="ReferenceDocuments"/>
      </w:pPr>
      <w:bookmarkStart w:id="37" w:name="UAPart1"/>
      <w:r>
        <w:t>OPC 10000-1, OPC Unified Architecture - Part 1: Overview and Concepts</w:t>
      </w:r>
      <w:bookmarkEnd w:id="37"/>
    </w:p>
    <w:p w14:paraId="6AD2C4ED" w14:textId="77777777" w:rsidR="001B37A8" w:rsidRDefault="005B22E8">
      <w:pPr>
        <w:pStyle w:val="ReferenceDocuments"/>
      </w:pPr>
      <w:r>
        <w:t>http://www.opcfoundation.org/documents/10000-1/</w:t>
      </w:r>
    </w:p>
    <w:p w14:paraId="6FD2527B" w14:textId="77777777" w:rsidR="001B37A8" w:rsidRDefault="005B22E8">
      <w:pPr>
        <w:pStyle w:val="ReferenceDocuments"/>
      </w:pPr>
      <w:bookmarkStart w:id="38" w:name="UAPart2"/>
      <w:r>
        <w:t>OPC 10000-2, OPC Unified Architecture - Part 2: Security Model</w:t>
      </w:r>
      <w:bookmarkEnd w:id="38"/>
    </w:p>
    <w:p w14:paraId="3D170781" w14:textId="77777777" w:rsidR="001B37A8" w:rsidRDefault="005B22E8">
      <w:pPr>
        <w:pStyle w:val="ReferenceDocuments"/>
      </w:pPr>
      <w:r>
        <w:t>http://www.opcfoundation.org/documents/10000-2/</w:t>
      </w:r>
    </w:p>
    <w:p w14:paraId="0DF77927" w14:textId="77777777" w:rsidR="001B37A8" w:rsidRDefault="005B22E8">
      <w:pPr>
        <w:pStyle w:val="ReferenceDocuments"/>
      </w:pPr>
      <w:bookmarkStart w:id="39" w:name="UAPart3"/>
      <w:r>
        <w:t>OPC 10000-3, OPC Unified Architecture - Part 3: Address Space Model</w:t>
      </w:r>
      <w:bookmarkEnd w:id="39"/>
    </w:p>
    <w:p w14:paraId="3C78FFE5" w14:textId="77777777" w:rsidR="001B37A8" w:rsidRDefault="005B22E8">
      <w:pPr>
        <w:pStyle w:val="ReferenceDocuments"/>
      </w:pPr>
      <w:r>
        <w:t>http://www.opcfoundation.org/documents/10000-3/</w:t>
      </w:r>
    </w:p>
    <w:p w14:paraId="3F657DC6" w14:textId="77777777" w:rsidR="001B37A8" w:rsidRDefault="005B22E8">
      <w:pPr>
        <w:pStyle w:val="ReferenceDocuments"/>
      </w:pPr>
      <w:bookmarkStart w:id="40" w:name="UAPart4"/>
      <w:r>
        <w:t>OPC 10000-4, OPC Unified Architecture - Part 4: Services</w:t>
      </w:r>
      <w:bookmarkEnd w:id="40"/>
    </w:p>
    <w:p w14:paraId="6730A53D" w14:textId="77777777" w:rsidR="001B37A8" w:rsidRDefault="005B22E8">
      <w:pPr>
        <w:pStyle w:val="ReferenceDocuments"/>
      </w:pPr>
      <w:r>
        <w:t>http://www.opcfoundation.org/documents/10000-4/</w:t>
      </w:r>
    </w:p>
    <w:p w14:paraId="6CFFCBC8" w14:textId="77777777" w:rsidR="001B37A8" w:rsidRDefault="005B22E8">
      <w:pPr>
        <w:pStyle w:val="ReferenceDocuments"/>
      </w:pPr>
      <w:bookmarkStart w:id="41" w:name="UAPart5"/>
      <w:r>
        <w:t>OPC 10000-5, OPC Unified Architecture - Part 5: Information Model</w:t>
      </w:r>
      <w:bookmarkEnd w:id="41"/>
    </w:p>
    <w:p w14:paraId="6BD99771" w14:textId="77777777" w:rsidR="001B37A8" w:rsidRDefault="005B22E8">
      <w:pPr>
        <w:pStyle w:val="ReferenceDocuments"/>
      </w:pPr>
      <w:r>
        <w:t>http://www.opcfoundation.org/documents/10000-5/</w:t>
      </w:r>
    </w:p>
    <w:p w14:paraId="2B20AF8C" w14:textId="77777777" w:rsidR="001B37A8" w:rsidRDefault="005B22E8">
      <w:pPr>
        <w:pStyle w:val="ReferenceDocuments"/>
      </w:pPr>
      <w:bookmarkStart w:id="42" w:name="UAPart6"/>
      <w:r>
        <w:t>OPC 10000-6, OPC Unified Architecture - Part 6: Mappings</w:t>
      </w:r>
      <w:bookmarkEnd w:id="42"/>
    </w:p>
    <w:p w14:paraId="57874050" w14:textId="77777777" w:rsidR="001B37A8" w:rsidRDefault="005B22E8">
      <w:pPr>
        <w:pStyle w:val="ReferenceDocuments"/>
      </w:pPr>
      <w:r>
        <w:t>http://www.opcfoundation.org/documents/10000-6/</w:t>
      </w:r>
    </w:p>
    <w:p w14:paraId="15C4A750" w14:textId="77777777" w:rsidR="001B37A8" w:rsidRDefault="005B22E8">
      <w:pPr>
        <w:pStyle w:val="ReferenceDocuments"/>
      </w:pPr>
      <w:bookmarkStart w:id="43" w:name="UAPart7"/>
      <w:r>
        <w:t>OPC 10000-7, OPC Unified Architecture - Part 7: Profiles</w:t>
      </w:r>
      <w:bookmarkEnd w:id="43"/>
    </w:p>
    <w:p w14:paraId="31ACFF0C" w14:textId="77777777" w:rsidR="001B37A8" w:rsidRDefault="005B22E8">
      <w:pPr>
        <w:pStyle w:val="ReferenceDocuments"/>
      </w:pPr>
      <w:r>
        <w:t>http://www.opcfoundation.org/documents/10000-7/</w:t>
      </w:r>
    </w:p>
    <w:p w14:paraId="4D76427A" w14:textId="77777777" w:rsidR="001B37A8" w:rsidRDefault="005B22E8">
      <w:pPr>
        <w:pStyle w:val="ReferenceDocuments"/>
      </w:pPr>
      <w:bookmarkStart w:id="44" w:name="UAPart8"/>
      <w:r>
        <w:t>OPC 10000-8, OPC Unified Architecture - Part 8: Data Access</w:t>
      </w:r>
      <w:bookmarkEnd w:id="44"/>
    </w:p>
    <w:p w14:paraId="3F947831" w14:textId="77777777" w:rsidR="001B37A8" w:rsidRDefault="005B22E8">
      <w:pPr>
        <w:pStyle w:val="ReferenceDocuments"/>
      </w:pPr>
      <w:r>
        <w:t>http://www.opcfoundation.org/documents/10000-8/</w:t>
      </w:r>
    </w:p>
    <w:p w14:paraId="4B1A03C5" w14:textId="77777777" w:rsidR="001B37A8" w:rsidRDefault="005B22E8">
      <w:pPr>
        <w:pStyle w:val="ReferenceDocuments"/>
      </w:pPr>
      <w:bookmarkStart w:id="45" w:name="UAPart9"/>
      <w:r>
        <w:t>OPC 10000-9, OPC Unified Architecture - Part 9: Alarms and Conditions</w:t>
      </w:r>
      <w:bookmarkEnd w:id="45"/>
    </w:p>
    <w:p w14:paraId="61EE0BCB" w14:textId="77777777" w:rsidR="001B37A8" w:rsidRDefault="005B22E8">
      <w:pPr>
        <w:pStyle w:val="ReferenceDocuments"/>
      </w:pPr>
      <w:r>
        <w:t>http://www.opcfoundation.org/documents/10000-9/</w:t>
      </w:r>
    </w:p>
    <w:p w14:paraId="749F4E52" w14:textId="77777777" w:rsidR="001B37A8" w:rsidRDefault="005B22E8">
      <w:pPr>
        <w:pStyle w:val="ReferenceDocuments"/>
      </w:pPr>
      <w:bookmarkStart w:id="46" w:name="UAPart11"/>
      <w:r>
        <w:t>OPC 10000-11, OPC Unified Architecture - Part 11: Historical Access</w:t>
      </w:r>
      <w:bookmarkEnd w:id="46"/>
    </w:p>
    <w:p w14:paraId="19709376" w14:textId="77777777" w:rsidR="001B37A8" w:rsidRDefault="005B22E8">
      <w:pPr>
        <w:pStyle w:val="ReferenceDocuments"/>
      </w:pPr>
      <w:r>
        <w:t>http://www.opcfoundation.org/documents/10000-11/</w:t>
      </w:r>
    </w:p>
    <w:p w14:paraId="6700D0AA" w14:textId="77777777" w:rsidR="001B37A8" w:rsidRDefault="005B22E8">
      <w:pPr>
        <w:pStyle w:val="ReferenceDocuments"/>
      </w:pPr>
      <w:bookmarkStart w:id="47" w:name="UAPart12"/>
      <w:r>
        <w:t>OPC 10000-12, OPC Unified Architecture - Part 12: Discovery and Global Services</w:t>
      </w:r>
      <w:bookmarkEnd w:id="47"/>
    </w:p>
    <w:p w14:paraId="56132168" w14:textId="77777777" w:rsidR="001B37A8" w:rsidRDefault="005B22E8">
      <w:pPr>
        <w:pStyle w:val="ReferenceDocuments"/>
      </w:pPr>
      <w:r>
        <w:lastRenderedPageBreak/>
        <w:t>http://www.opcfoundation.org/documents/10000-12/</w:t>
      </w:r>
    </w:p>
    <w:p w14:paraId="228C6C3C" w14:textId="77777777" w:rsidR="001B37A8" w:rsidRDefault="005B22E8">
      <w:pPr>
        <w:pStyle w:val="ReferenceDocuments"/>
      </w:pPr>
      <w:bookmarkStart w:id="48" w:name="UAPart18"/>
      <w:r>
        <w:t>OPC 10000-18, OPC Unified Architecture - Part 18: Role-Based Security</w:t>
      </w:r>
      <w:bookmarkEnd w:id="48"/>
    </w:p>
    <w:p w14:paraId="61C386CB" w14:textId="77777777" w:rsidR="001B37A8" w:rsidRDefault="005B22E8">
      <w:pPr>
        <w:pStyle w:val="ReferenceDocuments"/>
      </w:pPr>
      <w:r>
        <w:t>http://www.opcfoundation.org/documents/10000-18/</w:t>
      </w:r>
    </w:p>
    <w:p w14:paraId="58B11B66" w14:textId="77777777" w:rsidR="001B37A8" w:rsidRDefault="005B22E8">
      <w:pPr>
        <w:pStyle w:val="ReferenceDocuments"/>
      </w:pPr>
      <w:bookmarkStart w:id="49" w:name="UAPart19"/>
      <w:r>
        <w:t>OPC 10000-19, OPC Unified Architecture - Part 19: Dictionary References</w:t>
      </w:r>
      <w:bookmarkEnd w:id="49"/>
    </w:p>
    <w:p w14:paraId="2762F49E" w14:textId="77777777" w:rsidR="001B37A8" w:rsidRDefault="005B22E8">
      <w:pPr>
        <w:pStyle w:val="ReferenceDocuments"/>
      </w:pPr>
      <w:r>
        <w:t>http://www.opcfoundation.org/documents/10000-19/</w:t>
      </w:r>
    </w:p>
    <w:p w14:paraId="0558FD16" w14:textId="77777777" w:rsidR="001B37A8" w:rsidRDefault="005B22E8">
      <w:pPr>
        <w:pStyle w:val="ReferenceDocuments"/>
      </w:pPr>
      <w:bookmarkStart w:id="50" w:name="UAPart20"/>
      <w:r>
        <w:t>OPC 10000-20, OPC Unified Architecture - Part 20: File Transfer</w:t>
      </w:r>
      <w:bookmarkEnd w:id="50"/>
    </w:p>
    <w:p w14:paraId="38327004" w14:textId="77777777" w:rsidR="001B37A8" w:rsidRDefault="005B22E8">
      <w:pPr>
        <w:pStyle w:val="ReferenceDocuments"/>
      </w:pPr>
      <w:r>
        <w:t>http://www.opcfoundation.org/documents/10000-20/</w:t>
      </w:r>
    </w:p>
    <w:p w14:paraId="10CFF50A" w14:textId="77777777" w:rsidR="001B37A8" w:rsidRDefault="005B22E8">
      <w:pPr>
        <w:pStyle w:val="ReferenceDocuments"/>
      </w:pPr>
      <w:bookmarkStart w:id="51" w:name="UAPart210"/>
      <w:r>
        <w:t>OPC 10000-210, OPC Unified Architecture - Part 210: Relative Spatial Location</w:t>
      </w:r>
      <w:bookmarkEnd w:id="51"/>
    </w:p>
    <w:p w14:paraId="133AEB9C" w14:textId="77777777" w:rsidR="001B37A8" w:rsidRDefault="005B22E8">
      <w:pPr>
        <w:pStyle w:val="ReferenceDocuments"/>
      </w:pPr>
      <w:r>
        <w:t>http://www.opcfoundation.org/documents/10000-210/</w:t>
      </w:r>
    </w:p>
    <w:p w14:paraId="15DE7370" w14:textId="77777777" w:rsidR="001B37A8" w:rsidRDefault="005B22E8">
      <w:pPr>
        <w:pStyle w:val="ReferenceDocuments"/>
      </w:pPr>
      <w:bookmarkStart w:id="52" w:name="UAPart211"/>
      <w:r>
        <w:t>OPC 10000-211, OPC Unified Architecture - Part 211: Global Positioning</w:t>
      </w:r>
      <w:bookmarkEnd w:id="52"/>
    </w:p>
    <w:p w14:paraId="77922728" w14:textId="77777777" w:rsidR="001B37A8" w:rsidRDefault="005B22E8">
      <w:pPr>
        <w:pStyle w:val="ReferenceDocuments"/>
      </w:pPr>
      <w:r>
        <w:t>http://www.opcfoundation.org/documents/10000-211/</w:t>
      </w:r>
    </w:p>
    <w:p w14:paraId="2CD0A60C" w14:textId="77777777" w:rsidR="001B37A8" w:rsidRDefault="005B22E8">
      <w:pPr>
        <w:pStyle w:val="ReferenceDocuments"/>
      </w:pPr>
      <w:bookmarkStart w:id="53" w:name="UA11030"/>
      <w:r>
        <w:t>OPC 11030, OPC UA Modelling Best Practices</w:t>
      </w:r>
      <w:bookmarkEnd w:id="53"/>
    </w:p>
    <w:p w14:paraId="304C0A6D" w14:textId="77777777" w:rsidR="001B37A8" w:rsidRDefault="005B22E8">
      <w:pPr>
        <w:pStyle w:val="ReferenceDocuments"/>
      </w:pPr>
      <w:r>
        <w:t>http://www.opcfoundation.org/documents/11030/</w:t>
      </w:r>
    </w:p>
    <w:p w14:paraId="45F84E67" w14:textId="77777777" w:rsidR="001B37A8" w:rsidRDefault="005B22E8">
      <w:pPr>
        <w:pStyle w:val="ReferenceDocuments"/>
      </w:pPr>
      <w:bookmarkStart w:id="54" w:name="UAxRegistry"/>
      <w:r>
        <w:t>OPC UA - xRegistry, OPC Unified Architecture - xRegistry: the abstract registry base model. A RequiredModel of this document.</w:t>
      </w:r>
      <w:bookmarkEnd w:id="54"/>
    </w:p>
    <w:p w14:paraId="6E54E2EE" w14:textId="77777777" w:rsidR="001B37A8" w:rsidRDefault="005B22E8">
      <w:pPr>
        <w:pStyle w:val="ReferenceDocuments"/>
      </w:pPr>
      <w:bookmarkStart w:id="55" w:name="xRegistryCore"/>
      <w:r>
        <w:t>xRegistry Core specification, v1.0-rc3, The registry / group / resource / version / attribute model, xid, epoch and labels that the OPC UA base model realizes.</w:t>
      </w:r>
      <w:bookmarkEnd w:id="55"/>
    </w:p>
    <w:p w14:paraId="7CBC566A" w14:textId="77777777" w:rsidR="001B37A8" w:rsidRDefault="005B22E8">
      <w:pPr>
        <w:pStyle w:val="ReferenceDocuments"/>
      </w:pPr>
      <w:r>
        <w:t>https://github.com/xregistry/spec/blob/v1.0-rc3/core/spec.md</w:t>
      </w:r>
    </w:p>
    <w:p w14:paraId="22C48D2B" w14:textId="77777777" w:rsidR="001B37A8" w:rsidRDefault="005B22E8">
      <w:pPr>
        <w:pStyle w:val="ReferenceDocuments"/>
      </w:pPr>
      <w:bookmarkStart w:id="56" w:name="AOUSD"/>
      <w:r>
        <w:t>AOUSD OpenUSD Core Specification 1.0.1, Alliance for OpenUSD - normative for USD paths, composition, layers and identity.</w:t>
      </w:r>
      <w:bookmarkEnd w:id="56"/>
    </w:p>
    <w:p w14:paraId="6AC0C2A5" w14:textId="77777777" w:rsidR="001B37A8" w:rsidRDefault="005B22E8">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404350"/>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404351"/>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404352"/>
      <w:r w:rsidRPr="00EC120D">
        <w:t>OpenUSD terms</w:t>
      </w:r>
      <w:bookmarkEnd w:id="68"/>
      <w:bookmarkEnd w:id="69"/>
      <w:bookmarkEnd w:id="70"/>
      <w:bookmarkEnd w:id="71"/>
      <w:bookmarkEnd w:id="72"/>
      <w:bookmarkEnd w:id="73"/>
      <w:bookmarkEnd w:id="74"/>
      <w:bookmarkEnd w:id="75"/>
      <w:bookmarkEnd w:id="76"/>
    </w:p>
    <w:p w14:paraId="196CFA4B" w14:textId="77777777" w:rsidR="001B37A8" w:rsidRDefault="005B22E8">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1B37A8" w:rsidRDefault="005B22E8">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404353"/>
      <w:r w:rsidRPr="00EC120D">
        <w:lastRenderedPageBreak/>
        <w:t>Abbreviated terms</w:t>
      </w:r>
      <w:bookmarkEnd w:id="77"/>
      <w:bookmarkEnd w:id="78"/>
      <w:bookmarkEnd w:id="79"/>
    </w:p>
    <w:p w14:paraId="30B0FC23" w14:textId="77777777" w:rsidR="001B37A8" w:rsidRDefault="001B37A8">
      <w:pPr>
        <w:pStyle w:val="TERM-number3"/>
      </w:pPr>
    </w:p>
    <w:p w14:paraId="6EF1C03A" w14:textId="77777777" w:rsidR="001B37A8" w:rsidRDefault="005B22E8">
      <w:pPr>
        <w:pStyle w:val="TERM"/>
      </w:pPr>
      <w:r>
        <w:t>Prim</w:t>
      </w:r>
    </w:p>
    <w:p w14:paraId="5880342A" w14:textId="77777777" w:rsidR="001B37A8" w:rsidRDefault="005B22E8">
      <w:pPr>
        <w:pStyle w:val="TERM-definition"/>
      </w:pPr>
      <w:r>
        <w:t>A primitive: the primary container object in an OpenUSD namespace hierarchy.</w:t>
      </w:r>
    </w:p>
    <w:p w14:paraId="1A1C8A53" w14:textId="77777777" w:rsidR="001B37A8" w:rsidRDefault="001B37A8">
      <w:pPr>
        <w:pStyle w:val="TERM-number3"/>
      </w:pPr>
    </w:p>
    <w:p w14:paraId="53BE9611" w14:textId="77777777" w:rsidR="001B37A8" w:rsidRDefault="005B22E8">
      <w:pPr>
        <w:pStyle w:val="TERM"/>
      </w:pPr>
      <w:r>
        <w:t>Stage</w:t>
      </w:r>
    </w:p>
    <w:p w14:paraId="29849280" w14:textId="77777777" w:rsidR="001B37A8" w:rsidRDefault="005B22E8">
      <w:pPr>
        <w:pStyle w:val="TERM-definition"/>
      </w:pPr>
      <w:r>
        <w:t>The fully composed, live view of a set of OpenUSD layers.</w:t>
      </w:r>
    </w:p>
    <w:p w14:paraId="0015EC7F" w14:textId="77777777" w:rsidR="001B37A8" w:rsidRDefault="001B37A8">
      <w:pPr>
        <w:pStyle w:val="TERM-number3"/>
      </w:pPr>
    </w:p>
    <w:p w14:paraId="3A21BEEC" w14:textId="77777777" w:rsidR="001B37A8" w:rsidRDefault="005B22E8">
      <w:pPr>
        <w:pStyle w:val="TERM"/>
      </w:pPr>
      <w:r>
        <w:t>Root layer identifier</w:t>
      </w:r>
    </w:p>
    <w:p w14:paraId="267823F6" w14:textId="77777777" w:rsidR="001B37A8" w:rsidRDefault="005B22E8">
      <w:pPr>
        <w:pStyle w:val="TERM-definition"/>
      </w:pPr>
      <w:r>
        <w:t>The opaque authored identifier of a stage's root layer (not necessarily a URI).</w:t>
      </w:r>
    </w:p>
    <w:p w14:paraId="0D7CB810" w14:textId="77777777" w:rsidR="001B37A8" w:rsidRDefault="001B37A8">
      <w:pPr>
        <w:pStyle w:val="TERM-number3"/>
      </w:pPr>
    </w:p>
    <w:p w14:paraId="20010749" w14:textId="77777777" w:rsidR="001B37A8" w:rsidRDefault="005B22E8">
      <w:pPr>
        <w:pStyle w:val="TERM"/>
      </w:pPr>
      <w:r>
        <w:t>SdfPath / prim path</w:t>
      </w:r>
    </w:p>
    <w:p w14:paraId="23F46C2D" w14:textId="77777777" w:rsidR="001B37A8" w:rsidRDefault="005B22E8">
      <w:pPr>
        <w:pStyle w:val="TERM-definition"/>
      </w:pPr>
      <w:r>
        <w:t xml:space="preserve">The canonical path identifying a prim on a stage, e.g. </w:t>
      </w:r>
      <w:r>
        <w:rPr>
          <w:rStyle w:val="VARIABLE"/>
        </w:rPr>
        <w:t>/Plant/Pumps/P101</w:t>
      </w:r>
      <w:r>
        <w:t>.</w:t>
      </w:r>
    </w:p>
    <w:p w14:paraId="6FDDCE51" w14:textId="77777777" w:rsidR="001B37A8" w:rsidRDefault="001B37A8">
      <w:pPr>
        <w:pStyle w:val="TERM-number3"/>
      </w:pPr>
    </w:p>
    <w:p w14:paraId="79CAF5EC" w14:textId="77777777" w:rsidR="001B37A8" w:rsidRDefault="005B22E8">
      <w:pPr>
        <w:pStyle w:val="TERM"/>
      </w:pPr>
      <w:r>
        <w:t>Representation</w:t>
      </w:r>
    </w:p>
    <w:p w14:paraId="78833732" w14:textId="77777777" w:rsidR="001B37A8" w:rsidRDefault="005B22E8">
      <w:pPr>
        <w:pStyle w:val="TERM-definition"/>
      </w:pPr>
      <w:r>
        <w:t>A binding of an OPC UA Object to a prim path on a stage.</w:t>
      </w:r>
    </w:p>
    <w:p w14:paraId="26BCF03E" w14:textId="77777777" w:rsidR="001B37A8" w:rsidRDefault="001B37A8">
      <w:pPr>
        <w:pStyle w:val="TERM-number3"/>
      </w:pPr>
    </w:p>
    <w:p w14:paraId="49463142" w14:textId="77777777" w:rsidR="001B37A8" w:rsidRDefault="005B22E8">
      <w:pPr>
        <w:pStyle w:val="TERM"/>
      </w:pPr>
      <w:r>
        <w:t>Live binding</w:t>
      </w:r>
    </w:p>
    <w:p w14:paraId="0C5DAF59" w14:textId="77777777" w:rsidR="001B37A8" w:rsidRDefault="005B22E8">
      <w:pPr>
        <w:pStyle w:val="TERM-definition"/>
      </w:pPr>
      <w:r>
        <w:t>A read-only mapping of a source Variable value to a target USD attribute.</w:t>
      </w:r>
    </w:p>
    <w:p w14:paraId="000A486B" w14:textId="77777777" w:rsidR="001B37A8" w:rsidRDefault="001B37A8">
      <w:pPr>
        <w:pStyle w:val="TERM-number3"/>
      </w:pPr>
    </w:p>
    <w:p w14:paraId="7C1B3453" w14:textId="77777777" w:rsidR="001B37A8" w:rsidRDefault="005B22E8">
      <w:pPr>
        <w:pStyle w:val="TERM"/>
      </w:pPr>
      <w:r>
        <w:t>BindingDefinitionId</w:t>
      </w:r>
    </w:p>
    <w:p w14:paraId="288037B6" w14:textId="77777777" w:rsidR="001B37A8" w:rsidRDefault="005B22E8">
      <w:pPr>
        <w:pStyle w:val="TERM-definition"/>
      </w:pPr>
      <w:r>
        <w:t>The stable declaration identifier of a live binding, used for override/tombstone matching.</w:t>
      </w:r>
    </w:p>
    <w:p w14:paraId="6325E0F0" w14:textId="77777777" w:rsidR="001B37A8" w:rsidRDefault="001B37A8">
      <w:pPr>
        <w:pStyle w:val="TERM-number3"/>
      </w:pPr>
    </w:p>
    <w:p w14:paraId="26EFF10A" w14:textId="77777777" w:rsidR="001B37A8" w:rsidRDefault="005B22E8">
      <w:pPr>
        <w:pStyle w:val="TERM"/>
      </w:pPr>
      <w:r>
        <w:t>Connector</w:t>
      </w:r>
    </w:p>
    <w:p w14:paraId="748673AB" w14:textId="77777777" w:rsidR="001B37A8" w:rsidRDefault="005B22E8">
      <w:pPr>
        <w:pStyle w:val="TERM-definition"/>
      </w:pPr>
      <w:r>
        <w:t>The runtime component that Browses the model, subscribes to sources, and writes USD targets.</w:t>
      </w:r>
    </w:p>
    <w:p w14:paraId="04040550" w14:textId="77777777" w:rsidR="001B37A8" w:rsidRDefault="001B37A8">
      <w:pPr>
        <w:pStyle w:val="TERM-number3"/>
      </w:pPr>
    </w:p>
    <w:p w14:paraId="0401B3BA" w14:textId="77777777" w:rsidR="001B37A8" w:rsidRDefault="005B22E8">
      <w:pPr>
        <w:pStyle w:val="TERM"/>
      </w:pPr>
      <w:r>
        <w:t>Render target</w:t>
      </w:r>
    </w:p>
    <w:p w14:paraId="0258EAEC" w14:textId="77777777" w:rsidR="001B37A8" w:rsidRDefault="005B22E8">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404354"/>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404355"/>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60345AF9"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A0CA8" w:rsidRPr="00667BCF">
        <w:t xml:space="preserve">Table </w:t>
      </w:r>
      <w:r w:rsidR="00CA0CA8">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9B959ED"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A0CA8" w:rsidRPr="00CA0CA8">
        <w:rPr>
          <w:bCs/>
        </w:rPr>
        <w:t>OPC</w:t>
      </w:r>
      <w:r w:rsidR="00CA0CA8">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A0CA8" w:rsidRPr="00CA0CA8">
        <w:rPr>
          <w:bCs/>
        </w:rPr>
        <w:t>OPC</w:t>
      </w:r>
      <w:r w:rsidR="00CA0CA8">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A0CA8" w:rsidRPr="00667BCF">
        <w:t xml:space="preserve">Table </w:t>
      </w:r>
      <w:r w:rsidR="00CA0CA8">
        <w:rPr>
          <w:noProof/>
        </w:rPr>
        <w:t>1</w:t>
      </w:r>
      <w:r w:rsidRPr="00EC120D">
        <w:fldChar w:fldCharType="end"/>
      </w:r>
      <w:r w:rsidRPr="00EC120D">
        <w:t>.</w:t>
      </w:r>
    </w:p>
    <w:p w14:paraId="3483B7AE" w14:textId="4E8E78EC"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404454"/>
      <w:r w:rsidRPr="00667BCF">
        <w:t xml:space="preserve">Table </w:t>
      </w:r>
      <w:r w:rsidRPr="004C388A">
        <w:fldChar w:fldCharType="begin"/>
      </w:r>
      <w:r w:rsidRPr="004C388A">
        <w:instrText xml:space="preserve"> SEQ Table \* ARABIC </w:instrText>
      </w:r>
      <w:r w:rsidRPr="004C388A">
        <w:fldChar w:fldCharType="separate"/>
      </w:r>
      <w:r w:rsidR="00CA0CA8">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7233183"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A0CA8">
        <w:t>3.4.2.2</w:t>
      </w:r>
      <w:r w:rsidR="00DF2C8F" w:rsidRPr="00EC120D">
        <w:fldChar w:fldCharType="end"/>
      </w:r>
      <w:r w:rsidRPr="00EC120D">
        <w:t>).</w:t>
      </w:r>
    </w:p>
    <w:p w14:paraId="1E0AA45C" w14:textId="24B7811E"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A0CA8" w:rsidRPr="00667BCF">
        <w:t xml:space="preserve">Table </w:t>
      </w:r>
      <w:r w:rsidR="00CA0CA8">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D876B7D"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A0CA8">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CF06794"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A0CA8">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997099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A0CA8">
        <w:t>OPC 10000-5, OPC Unified Architecture - Part 5: Information Model</w:t>
      </w:r>
      <w:r w:rsidRPr="00EC120D">
        <w:fldChar w:fldCharType="end"/>
      </w:r>
      <w:r w:rsidRPr="00EC120D">
        <w:t>.</w:t>
      </w:r>
    </w:p>
    <w:p w14:paraId="19501552" w14:textId="4CFC4E8B"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404455"/>
      <w:r w:rsidRPr="00667BCF">
        <w:t xml:space="preserve">Table </w:t>
      </w:r>
      <w:r w:rsidRPr="004C388A">
        <w:fldChar w:fldCharType="begin"/>
      </w:r>
      <w:r w:rsidRPr="004C388A">
        <w:instrText xml:space="preserve"> SEQ Table \* ARABIC </w:instrText>
      </w:r>
      <w:r w:rsidRPr="004C388A">
        <w:fldChar w:fldCharType="separate"/>
      </w:r>
      <w:r w:rsidR="00CA0CA8">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026C96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A0CA8">
        <w:t>3.4.3.1</w:t>
      </w:r>
      <w:r w:rsidR="00FB4283" w:rsidRPr="00EC120D">
        <w:fldChar w:fldCharType="end"/>
      </w:r>
      <w:r w:rsidRPr="00EC120D">
        <w:t>. Therefore, those containing components are not explicitly specified; they are implicitly specified by the type definitions.</w:t>
      </w:r>
    </w:p>
    <w:p w14:paraId="6BC19F84" w14:textId="4209865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A0CA8" w:rsidRPr="00667BCF">
        <w:t xml:space="preserve">Table </w:t>
      </w:r>
      <w:r w:rsidR="00CA0CA8">
        <w:rPr>
          <w:noProof/>
        </w:rPr>
        <w:t>3</w:t>
      </w:r>
      <w:r w:rsidRPr="00EC120D">
        <w:fldChar w:fldCharType="end"/>
      </w:r>
      <w:r w:rsidRPr="00EC120D">
        <w:t>.</w:t>
      </w:r>
    </w:p>
    <w:p w14:paraId="7E116BAF" w14:textId="3E0DDCBF" w:rsidR="005444A2" w:rsidRPr="00667BCF" w:rsidRDefault="005444A2" w:rsidP="005444A2">
      <w:pPr>
        <w:pStyle w:val="TABLE-title"/>
      </w:pPr>
      <w:bookmarkStart w:id="111" w:name="_Ref16778333"/>
      <w:bookmarkStart w:id="112" w:name="_Toc34394282"/>
      <w:bookmarkStart w:id="113" w:name="_Toc184117021"/>
      <w:bookmarkStart w:id="114" w:name="_Toc236404456"/>
      <w:r w:rsidRPr="00667BCF">
        <w:t xml:space="preserve">Table </w:t>
      </w:r>
      <w:r w:rsidRPr="004C388A">
        <w:fldChar w:fldCharType="begin"/>
      </w:r>
      <w:r w:rsidRPr="004C388A">
        <w:instrText xml:space="preserve"> SEQ Table \* ARABIC </w:instrText>
      </w:r>
      <w:r w:rsidRPr="004C388A">
        <w:fldChar w:fldCharType="separate"/>
      </w:r>
      <w:r w:rsidR="00CA0CA8">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764B49DA"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A0CA8" w:rsidRPr="00EC120D">
        <w:t xml:space="preserve">Table </w:t>
      </w:r>
      <w:r w:rsidR="00CA0CA8">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2A9E20F" w:rsidR="002E1224" w:rsidRPr="00EC120D" w:rsidRDefault="002E1224" w:rsidP="002E1224">
      <w:pPr>
        <w:pStyle w:val="TABLE-title"/>
      </w:pPr>
      <w:bookmarkStart w:id="116" w:name="_Ref55118538"/>
      <w:bookmarkStart w:id="117" w:name="_Toc184117022"/>
      <w:bookmarkStart w:id="118" w:name="_Toc236404457"/>
      <w:r w:rsidRPr="00EC120D">
        <w:lastRenderedPageBreak/>
        <w:t xml:space="preserve">Table </w:t>
      </w:r>
      <w:r w:rsidRPr="004C388A">
        <w:fldChar w:fldCharType="begin"/>
      </w:r>
      <w:r w:rsidRPr="004C388A">
        <w:instrText xml:space="preserve"> SEQ Table \* ARABIC </w:instrText>
      </w:r>
      <w:r w:rsidRPr="004C388A">
        <w:fldChar w:fldCharType="separate"/>
      </w:r>
      <w:r w:rsidR="00CA0CA8">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3DA96BD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A0CA8" w:rsidRPr="00EC120D">
        <w:t xml:space="preserve">Table </w:t>
      </w:r>
      <w:r w:rsidR="00CA0CA8">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54163AC" w:rsidR="00576AC5" w:rsidRPr="00667BCF" w:rsidRDefault="00576AC5" w:rsidP="000F1590">
      <w:pPr>
        <w:pStyle w:val="TABLE-title"/>
      </w:pPr>
      <w:bookmarkStart w:id="120" w:name="_Ref55125045"/>
      <w:bookmarkStart w:id="121" w:name="_Toc184117023"/>
      <w:bookmarkStart w:id="122" w:name="_Toc236404458"/>
      <w:r w:rsidRPr="00EC120D">
        <w:t xml:space="preserve">Table </w:t>
      </w:r>
      <w:r w:rsidRPr="004C388A">
        <w:fldChar w:fldCharType="begin"/>
      </w:r>
      <w:r w:rsidRPr="004C388A">
        <w:instrText xml:space="preserve"> SEQ Table \* ARABIC </w:instrText>
      </w:r>
      <w:r w:rsidRPr="004C388A">
        <w:fldChar w:fldCharType="separate"/>
      </w:r>
      <w:r w:rsidR="00CA0CA8">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ADB9E3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A0CA8" w:rsidRPr="00CA0CA8">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6680EDA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A0CA8" w:rsidRPr="00EC120D">
        <w:t xml:space="preserve">Table </w:t>
      </w:r>
      <w:r w:rsidR="00CA0CA8">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84BBBF3" w:rsidR="002E1224" w:rsidRPr="00EC120D" w:rsidRDefault="002E1224" w:rsidP="002E1224">
      <w:pPr>
        <w:pStyle w:val="TABLE-title"/>
      </w:pPr>
      <w:bookmarkStart w:id="124" w:name="_Ref55119200"/>
      <w:bookmarkStart w:id="125" w:name="_Toc184117024"/>
      <w:bookmarkStart w:id="126" w:name="_Toc236404459"/>
      <w:r w:rsidRPr="00EC120D">
        <w:t xml:space="preserve">Table </w:t>
      </w:r>
      <w:r w:rsidRPr="004C388A">
        <w:fldChar w:fldCharType="begin"/>
      </w:r>
      <w:r w:rsidRPr="004C388A">
        <w:instrText xml:space="preserve"> SEQ Table \* ARABIC </w:instrText>
      </w:r>
      <w:r w:rsidRPr="004C388A">
        <w:fldChar w:fldCharType="separate"/>
      </w:r>
      <w:r w:rsidR="00CA0CA8">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404356"/>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5082D7DC"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A0CA8">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00BAE17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A0CA8">
        <w:t>10.2</w:t>
      </w:r>
      <w:r w:rsidR="00A94CF2" w:rsidRPr="00EC120D">
        <w:fldChar w:fldCharType="end"/>
      </w:r>
      <w:r w:rsidR="00A94CF2" w:rsidRPr="00EC120D">
        <w:t>.</w:t>
      </w:r>
    </w:p>
    <w:p w14:paraId="69D7E3F1" w14:textId="6587E9C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A0CA8">
        <w:t>OPC 10000-3, OPC Unified Architecture - Part 3: Address Space Model</w:t>
      </w:r>
      <w:r w:rsidR="007A11B2" w:rsidRPr="00EC120D">
        <w:fldChar w:fldCharType="end"/>
      </w:r>
      <w:r w:rsidR="007A11B2" w:rsidRPr="00EC120D">
        <w:t>.</w:t>
      </w:r>
    </w:p>
    <w:p w14:paraId="5350E110" w14:textId="623FDC62"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A0CA8">
        <w:t xml:space="preserve">Table </w:t>
      </w:r>
      <w:r w:rsidR="00CA0CA8">
        <w:rPr>
          <w:noProof/>
        </w:rPr>
        <w:t>52</w:t>
      </w:r>
      <w:r w:rsidR="00CA0CA8">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404357"/>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43684BC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A0CA8">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D7338C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A0CA8" w:rsidRPr="00EC120D">
        <w:t xml:space="preserve">Table </w:t>
      </w:r>
      <w:r w:rsidR="00CA0CA8">
        <w:rPr>
          <w:noProof/>
        </w:rPr>
        <w:t>7</w:t>
      </w:r>
      <w:r w:rsidRPr="00EC120D">
        <w:fldChar w:fldCharType="end"/>
      </w:r>
      <w:r w:rsidRPr="00EC120D">
        <w:t xml:space="preserve"> shall be set as specified in the table.</w:t>
      </w:r>
    </w:p>
    <w:p w14:paraId="51D63B40" w14:textId="5C91E4D3"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404460"/>
      <w:r w:rsidRPr="00EC120D">
        <w:lastRenderedPageBreak/>
        <w:t xml:space="preserve">Table </w:t>
      </w:r>
      <w:r w:rsidRPr="004C388A">
        <w:fldChar w:fldCharType="begin"/>
      </w:r>
      <w:r w:rsidRPr="004C388A">
        <w:instrText xml:space="preserve"> SEQ Table \* ARABIC </w:instrText>
      </w:r>
      <w:r w:rsidRPr="004C388A">
        <w:fldChar w:fldCharType="separate"/>
      </w:r>
      <w:r w:rsidR="00CA0CA8">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F975A0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A0CA8">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A36D2A0"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A0CA8" w:rsidRPr="00EC120D">
        <w:t xml:space="preserve">Table </w:t>
      </w:r>
      <w:r w:rsidR="00CA0CA8">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A0CA8" w:rsidRPr="00EC120D">
        <w:t xml:space="preserve">Table </w:t>
      </w:r>
      <w:r w:rsidR="00CA0CA8">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A0CA8">
        <w:t>OPC 10000-3, OPC Unified Architecture - Part 3: Address Space Model</w:t>
      </w:r>
      <w:r w:rsidRPr="004C388A">
        <w:fldChar w:fldCharType="end"/>
      </w:r>
      <w:r w:rsidRPr="004C388A">
        <w:t>.</w:t>
      </w:r>
    </w:p>
    <w:p w14:paraId="194C1BC0" w14:textId="2DEDA708"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404461"/>
      <w:r w:rsidRPr="00EC120D">
        <w:t xml:space="preserve">Table </w:t>
      </w:r>
      <w:r w:rsidRPr="004C388A">
        <w:fldChar w:fldCharType="begin"/>
      </w:r>
      <w:r w:rsidRPr="004C388A">
        <w:instrText xml:space="preserve"> SEQ Table \* ARABIC </w:instrText>
      </w:r>
      <w:r w:rsidRPr="004C388A">
        <w:fldChar w:fldCharType="separate"/>
      </w:r>
      <w:r w:rsidR="00CA0CA8">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F35D74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A0CA8" w:rsidRPr="00EC120D">
        <w:t xml:space="preserve">Table </w:t>
      </w:r>
      <w:r w:rsidR="00CA0CA8">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A0CA8">
        <w:t>OPC 10000-3, OPC Unified Architecture - Part 3: Address Space Model</w:t>
      </w:r>
      <w:r w:rsidRPr="004C388A">
        <w:fldChar w:fldCharType="end"/>
      </w:r>
      <w:r w:rsidRPr="004C388A">
        <w:t>.</w:t>
      </w:r>
    </w:p>
    <w:p w14:paraId="6B57AB9F" w14:textId="76EE642F"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404462"/>
      <w:r w:rsidRPr="00EC120D">
        <w:t xml:space="preserve">Table </w:t>
      </w:r>
      <w:r w:rsidRPr="004C388A">
        <w:fldChar w:fldCharType="begin"/>
      </w:r>
      <w:r w:rsidRPr="004C388A">
        <w:instrText xml:space="preserve"> SEQ Table \* ARABIC </w:instrText>
      </w:r>
      <w:r w:rsidRPr="004C388A">
        <w:fldChar w:fldCharType="separate"/>
      </w:r>
      <w:r w:rsidR="00CA0CA8">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E28F28D"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A0CA8" w:rsidRPr="00EC120D">
        <w:t xml:space="preserve">Table </w:t>
      </w:r>
      <w:r w:rsidR="00CA0CA8">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A0CA8">
        <w:t>OPC 10000-3, OPC Unified Architecture - Part 3: Address Space Model</w:t>
      </w:r>
      <w:r w:rsidRPr="004C388A">
        <w:fldChar w:fldCharType="end"/>
      </w:r>
      <w:r w:rsidRPr="004C388A">
        <w:t>.</w:t>
      </w:r>
    </w:p>
    <w:p w14:paraId="346F5517" w14:textId="564F88AE"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404463"/>
      <w:r w:rsidRPr="00EC120D">
        <w:lastRenderedPageBreak/>
        <w:t xml:space="preserve">Table </w:t>
      </w:r>
      <w:r w:rsidRPr="004C388A">
        <w:fldChar w:fldCharType="begin"/>
      </w:r>
      <w:r w:rsidRPr="004C388A">
        <w:instrText xml:space="preserve"> SEQ Table \* ARABIC </w:instrText>
      </w:r>
      <w:r w:rsidRPr="004C388A">
        <w:fldChar w:fldCharType="separate"/>
      </w:r>
      <w:r w:rsidR="00CA0CA8">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EC9DA65"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A0CA8" w:rsidRPr="00EC120D">
        <w:t xml:space="preserve">Table </w:t>
      </w:r>
      <w:r w:rsidR="00CA0CA8">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A0CA8">
        <w:t>OPC 10000-3, OPC Unified Architecture - Part 3: Address Space Model</w:t>
      </w:r>
      <w:r w:rsidRPr="004C388A">
        <w:fldChar w:fldCharType="end"/>
      </w:r>
      <w:r w:rsidRPr="004C388A">
        <w:t>.</w:t>
      </w:r>
    </w:p>
    <w:p w14:paraId="17D52BF4" w14:textId="726B6F29"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404464"/>
      <w:r w:rsidRPr="00EC120D">
        <w:t xml:space="preserve">Table </w:t>
      </w:r>
      <w:r w:rsidRPr="004C388A">
        <w:fldChar w:fldCharType="begin"/>
      </w:r>
      <w:r w:rsidRPr="004C388A">
        <w:instrText xml:space="preserve"> SEQ Table \* ARABIC </w:instrText>
      </w:r>
      <w:r w:rsidRPr="004C388A">
        <w:fldChar w:fldCharType="separate"/>
      </w:r>
      <w:r w:rsidR="00CA0CA8">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404358"/>
      <w:r>
        <w:t>Structures</w:t>
      </w:r>
      <w:bookmarkEnd w:id="178"/>
      <w:bookmarkEnd w:id="179"/>
      <w:bookmarkEnd w:id="180"/>
    </w:p>
    <w:p w14:paraId="59BC2737" w14:textId="671B1F72" w:rsidR="00C550A9" w:rsidRDefault="00C45EBA" w:rsidP="000E04D8">
      <w:pPr>
        <w:pStyle w:val="PARAGRAPH"/>
      </w:pPr>
      <w:r>
        <w:fldChar w:fldCharType="begin"/>
      </w:r>
      <w:r>
        <w:instrText xml:space="preserve"> REF UAPart3 \h </w:instrText>
      </w:r>
      <w:r>
        <w:fldChar w:fldCharType="separate"/>
      </w:r>
      <w:r w:rsidR="00CA0CA8">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EA599C1"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A0CA8" w:rsidRPr="00373E57">
        <w:t xml:space="preserve">Table </w:t>
      </w:r>
      <w:r w:rsidR="00CA0CA8">
        <w:rPr>
          <w:noProof/>
        </w:rPr>
        <w:t>12</w:t>
      </w:r>
      <w:r w:rsidRPr="00373E57">
        <w:fldChar w:fldCharType="end"/>
      </w:r>
      <w:r w:rsidR="000E04D8" w:rsidRPr="00373E57">
        <w:t>.</w:t>
      </w:r>
    </w:p>
    <w:p w14:paraId="49A4B630" w14:textId="7D16D72F" w:rsidR="000E04D8" w:rsidRPr="00373E57" w:rsidRDefault="000E04D8" w:rsidP="000E04D8">
      <w:pPr>
        <w:pStyle w:val="TABLE-title"/>
      </w:pPr>
      <w:bookmarkStart w:id="182" w:name="_Ref108519484"/>
      <w:bookmarkStart w:id="183" w:name="_Ref108518673"/>
      <w:bookmarkStart w:id="184" w:name="_Toc184117030"/>
      <w:bookmarkStart w:id="185" w:name="_Toc236404465"/>
      <w:r w:rsidRPr="00373E57">
        <w:t xml:space="preserve">Table </w:t>
      </w:r>
      <w:r w:rsidRPr="00373E57">
        <w:fldChar w:fldCharType="begin"/>
      </w:r>
      <w:r w:rsidRPr="00373E57">
        <w:instrText xml:space="preserve"> SEQ Table \* ARABIC </w:instrText>
      </w:r>
      <w:r w:rsidRPr="00373E57">
        <w:fldChar w:fldCharType="separate"/>
      </w:r>
      <w:r w:rsidR="00CA0CA8">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3DC4EC8"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A0CA8" w:rsidRPr="00373E57">
        <w:t xml:space="preserve">Table </w:t>
      </w:r>
      <w:r w:rsidR="00CA0CA8">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A83E8CB" w:rsidR="00C550A9" w:rsidRPr="00373E57" w:rsidRDefault="00C550A9" w:rsidP="00C550A9">
      <w:pPr>
        <w:pStyle w:val="TABLE-title"/>
      </w:pPr>
      <w:bookmarkStart w:id="186" w:name="_Ref108519581"/>
      <w:bookmarkStart w:id="187" w:name="_Toc184117031"/>
      <w:bookmarkStart w:id="188" w:name="_Toc236404466"/>
      <w:r w:rsidRPr="00373E57">
        <w:t xml:space="preserve">Table </w:t>
      </w:r>
      <w:r w:rsidRPr="00373E57">
        <w:fldChar w:fldCharType="begin"/>
      </w:r>
      <w:r w:rsidRPr="00373E57">
        <w:instrText xml:space="preserve"> SEQ Table \* ARABIC </w:instrText>
      </w:r>
      <w:r w:rsidRPr="00373E57">
        <w:fldChar w:fldCharType="separate"/>
      </w:r>
      <w:r w:rsidR="00CA0CA8">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7FE1E7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A0CA8" w:rsidRPr="00373E57">
        <w:t xml:space="preserve">Table </w:t>
      </w:r>
      <w:r w:rsidR="00CA0CA8">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04ADCC1" w:rsidR="00C550A9" w:rsidRPr="00373E57" w:rsidRDefault="00C550A9" w:rsidP="00C550A9">
      <w:pPr>
        <w:pStyle w:val="TABLE-title"/>
      </w:pPr>
      <w:bookmarkStart w:id="189" w:name="_Ref108519635"/>
      <w:bookmarkStart w:id="190" w:name="_Toc184117032"/>
      <w:bookmarkStart w:id="191" w:name="_Toc236404467"/>
      <w:r w:rsidRPr="00373E57">
        <w:t xml:space="preserve">Table </w:t>
      </w:r>
      <w:r w:rsidRPr="00373E57">
        <w:fldChar w:fldCharType="begin"/>
      </w:r>
      <w:r w:rsidRPr="00373E57">
        <w:instrText xml:space="preserve"> SEQ Table \* ARABIC </w:instrText>
      </w:r>
      <w:r w:rsidRPr="00373E57">
        <w:fldChar w:fldCharType="separate"/>
      </w:r>
      <w:r w:rsidR="00CA0CA8">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404359"/>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404360"/>
      <w:r w:rsidRPr="00EC120D">
        <w:t>Introduction to OpenUSD</w:t>
      </w:r>
      <w:bookmarkEnd w:id="197"/>
      <w:bookmarkEnd w:id="198"/>
      <w:bookmarkEnd w:id="199"/>
      <w:bookmarkEnd w:id="200"/>
      <w:bookmarkEnd w:id="201"/>
    </w:p>
    <w:p w14:paraId="59BD7E05" w14:textId="77777777" w:rsidR="001B37A8" w:rsidRDefault="005B22E8">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1B37A8" w:rsidRDefault="005B22E8">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1B37A8" w:rsidRDefault="005B22E8">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404361"/>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404362"/>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D69C86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A0CA8">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4BF3F06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A0CA8">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404363"/>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0802717"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A0CA8">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42F35CE"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A0CA8" w:rsidRPr="00EC120D">
        <w:t xml:space="preserve">Figure </w:t>
      </w:r>
      <w:r w:rsidR="00CA0CA8">
        <w:rPr>
          <w:noProof/>
        </w:rPr>
        <w:t>1</w:t>
      </w:r>
      <w:r w:rsidRPr="00EC120D">
        <w:fldChar w:fldCharType="end"/>
      </w:r>
      <w:r w:rsidRPr="00EC120D">
        <w:t>.</w:t>
      </w:r>
    </w:p>
    <w:p w14:paraId="0BD1B04E" w14:textId="4B97AA1A" w:rsidR="003C6085" w:rsidRPr="004C388A" w:rsidRDefault="00CA0CA8"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16933" r:id="rId58"/>
        </w:object>
      </w:r>
    </w:p>
    <w:p w14:paraId="06654834" w14:textId="42E56541" w:rsidR="003C6085" w:rsidRPr="00EC120D" w:rsidRDefault="003C6085" w:rsidP="003C6085">
      <w:pPr>
        <w:pStyle w:val="FIGURE-title"/>
      </w:pPr>
      <w:bookmarkStart w:id="212" w:name="_Ref531777624"/>
      <w:bookmarkStart w:id="213" w:name="_Toc34394275"/>
      <w:bookmarkStart w:id="214" w:name="_Toc184117014"/>
      <w:bookmarkStart w:id="215" w:name="_Toc236404446"/>
      <w:r w:rsidRPr="00EC120D">
        <w:t xml:space="preserve">Figure </w:t>
      </w:r>
      <w:r w:rsidRPr="004C388A">
        <w:fldChar w:fldCharType="begin"/>
      </w:r>
      <w:r w:rsidRPr="004C388A">
        <w:instrText xml:space="preserve"> SEQ Figure \* ARABIC </w:instrText>
      </w:r>
      <w:r w:rsidRPr="004C388A">
        <w:fldChar w:fldCharType="separate"/>
      </w:r>
      <w:r w:rsidR="00CA0CA8">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404364"/>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15093217"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A0CA8" w:rsidRPr="00EC120D">
        <w:t xml:space="preserve">Figure </w:t>
      </w:r>
      <w:r w:rsidR="00CA0CA8">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6934" r:id="rId60"/>
        </w:object>
      </w:r>
      <w:commentRangeEnd w:id="219"/>
      <w:r w:rsidRPr="004C388A">
        <w:rPr>
          <w:rStyle w:val="CommentReference"/>
          <w:sz w:val="22"/>
          <w:szCs w:val="22"/>
          <w:lang w:val="en-GB"/>
        </w:rPr>
        <w:commentReference w:id="219"/>
      </w:r>
    </w:p>
    <w:p w14:paraId="4F308B6A" w14:textId="779D955E" w:rsidR="003C6085" w:rsidRPr="00EC120D" w:rsidRDefault="003C6085" w:rsidP="003C6085">
      <w:pPr>
        <w:pStyle w:val="FIGURE-title"/>
      </w:pPr>
      <w:bookmarkStart w:id="220" w:name="_Ref495481497"/>
      <w:bookmarkStart w:id="221" w:name="_Toc34394276"/>
      <w:bookmarkStart w:id="222" w:name="_Toc184117015"/>
      <w:bookmarkStart w:id="223" w:name="_Toc236404447"/>
      <w:r w:rsidRPr="00EC120D">
        <w:t xml:space="preserve">Figure </w:t>
      </w:r>
      <w:r w:rsidRPr="004C388A">
        <w:fldChar w:fldCharType="begin"/>
      </w:r>
      <w:r w:rsidRPr="004C388A">
        <w:instrText xml:space="preserve"> SEQ Figure \* ARABIC </w:instrText>
      </w:r>
      <w:r w:rsidRPr="004C388A">
        <w:fldChar w:fldCharType="separate"/>
      </w:r>
      <w:r w:rsidR="00CA0CA8">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1BCEE7F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A0CA8" w:rsidRPr="00EC120D">
        <w:t xml:space="preserve">Figure </w:t>
      </w:r>
      <w:r w:rsidR="00CA0CA8">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0C2B754"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A0CA8" w:rsidRPr="00EC120D">
        <w:t xml:space="preserve">Figure </w:t>
      </w:r>
      <w:r w:rsidR="00CA0CA8">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23D0303"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A0CA8">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6935" r:id="rId66"/>
        </w:object>
      </w:r>
    </w:p>
    <w:p w14:paraId="4274134E" w14:textId="1C670097" w:rsidR="003C6085" w:rsidRPr="00EC120D" w:rsidRDefault="003C6085" w:rsidP="003C6085">
      <w:pPr>
        <w:pStyle w:val="FIGURE-title"/>
      </w:pPr>
      <w:bookmarkStart w:id="224" w:name="_Ref495481599"/>
      <w:bookmarkStart w:id="225" w:name="_Toc34394277"/>
      <w:bookmarkStart w:id="226" w:name="_Toc184117016"/>
      <w:bookmarkStart w:id="227" w:name="_Toc236404448"/>
      <w:r w:rsidRPr="00EC120D">
        <w:t xml:space="preserve">Figure </w:t>
      </w:r>
      <w:r w:rsidRPr="004C388A">
        <w:fldChar w:fldCharType="begin"/>
      </w:r>
      <w:r w:rsidRPr="004C388A">
        <w:instrText xml:space="preserve"> SEQ Figure \* ARABIC </w:instrText>
      </w:r>
      <w:r w:rsidRPr="004C388A">
        <w:fldChar w:fldCharType="separate"/>
      </w:r>
      <w:r w:rsidR="00CA0CA8">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494F63C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A0CA8" w:rsidRPr="00EC120D">
        <w:t xml:space="preserve">Figure </w:t>
      </w:r>
      <w:r w:rsidR="00CA0CA8">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6936" r:id="rId68"/>
        </w:object>
      </w:r>
    </w:p>
    <w:p w14:paraId="72842122" w14:textId="5091C48F" w:rsidR="003C6085" w:rsidRPr="00667BCF" w:rsidRDefault="003C6085" w:rsidP="003C6085">
      <w:pPr>
        <w:pStyle w:val="FIGURE-title"/>
      </w:pPr>
      <w:bookmarkStart w:id="228" w:name="_Ref495482128"/>
      <w:bookmarkStart w:id="229" w:name="_Toc34394278"/>
      <w:bookmarkStart w:id="230" w:name="_Toc184117017"/>
      <w:bookmarkStart w:id="231" w:name="_Toc236404449"/>
      <w:r w:rsidRPr="00EC120D">
        <w:t xml:space="preserve">Figure </w:t>
      </w:r>
      <w:r w:rsidRPr="004C388A">
        <w:fldChar w:fldCharType="begin"/>
      </w:r>
      <w:r w:rsidRPr="004C388A">
        <w:instrText xml:space="preserve"> SEQ Figure \* ARABIC </w:instrText>
      </w:r>
      <w:r w:rsidRPr="004C388A">
        <w:fldChar w:fldCharType="separate"/>
      </w:r>
      <w:r w:rsidR="00CA0CA8">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39B25F75"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A0CA8" w:rsidRPr="00EC120D">
        <w:t xml:space="preserve">Figure </w:t>
      </w:r>
      <w:r w:rsidR="00CA0CA8">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6937" r:id="rId70"/>
        </w:object>
      </w:r>
    </w:p>
    <w:p w14:paraId="16D9EC73" w14:textId="098FE54D" w:rsidR="003C6085" w:rsidRPr="00EC120D" w:rsidRDefault="003C6085" w:rsidP="003C6085">
      <w:pPr>
        <w:pStyle w:val="FIGURE-title"/>
      </w:pPr>
      <w:bookmarkStart w:id="232" w:name="_Ref495482154"/>
      <w:bookmarkStart w:id="233" w:name="_Toc34394279"/>
      <w:bookmarkStart w:id="234" w:name="_Toc184117018"/>
      <w:bookmarkStart w:id="235" w:name="_Toc236404450"/>
      <w:r w:rsidRPr="00EC120D">
        <w:t xml:space="preserve">Figure </w:t>
      </w:r>
      <w:r w:rsidRPr="004C388A">
        <w:fldChar w:fldCharType="begin"/>
      </w:r>
      <w:r w:rsidRPr="004C388A">
        <w:instrText xml:space="preserve"> SEQ Figure \* ARABIC </w:instrText>
      </w:r>
      <w:r w:rsidRPr="004C388A">
        <w:fldChar w:fldCharType="separate"/>
      </w:r>
      <w:r w:rsidR="00CA0CA8">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7B8A9463"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A0CA8">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A0CA8">
        <w:t>OPC 10000-5, OPC Unified Architecture - Part 5: Information Model</w:t>
      </w:r>
      <w:r w:rsidRPr="00EC120D">
        <w:rPr>
          <w:rFonts w:cs="Calibri"/>
        </w:rPr>
        <w:fldChar w:fldCharType="end"/>
      </w:r>
      <w:r w:rsidRPr="00EC120D">
        <w:t>.</w:t>
      </w:r>
    </w:p>
    <w:p w14:paraId="4F8FE53B" w14:textId="522AF28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A0CA8">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404365"/>
      <w:r w:rsidRPr="00EC120D">
        <w:t xml:space="preserve">Use </w:t>
      </w:r>
      <w:r w:rsidR="00BE7277" w:rsidRPr="00EC120D">
        <w:t>c</w:t>
      </w:r>
      <w:r w:rsidRPr="00EC120D">
        <w:t>ases</w:t>
      </w:r>
      <w:bookmarkEnd w:id="236"/>
      <w:bookmarkEnd w:id="237"/>
      <w:bookmarkEnd w:id="238"/>
    </w:p>
    <w:p w14:paraId="79275A91" w14:textId="77777777" w:rsidR="001B37A8" w:rsidRDefault="005B22E8">
      <w:pPr>
        <w:pStyle w:val="ListBullet"/>
        <w:numPr>
          <w:ilvl w:val="0"/>
          <w:numId w:val="21"/>
        </w:numPr>
      </w:pPr>
      <w:r>
        <w:t>Render a live factory line: pump speed drives a rotating impeller, a bearing temperature drives an emissive glow, a running state drives visibility.</w:t>
      </w:r>
    </w:p>
    <w:p w14:paraId="760DF280" w14:textId="77777777" w:rsidR="001B37A8" w:rsidRDefault="005B22E8">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65101C4B" w14:textId="77777777" w:rsidR="001B37A8" w:rsidRDefault="005B22E8">
      <w:pPr>
        <w:pStyle w:val="ListBullet"/>
        <w:numPr>
          <w:ilvl w:val="0"/>
          <w:numId w:val="21"/>
        </w:numPr>
      </w:pPr>
      <w:r>
        <w:t>Position assets in a scene: an RSL 3D frame drives a prim transform.</w:t>
      </w:r>
    </w:p>
    <w:p w14:paraId="730A2F35" w14:textId="77777777" w:rsidR="001B37A8" w:rsidRDefault="005B22E8">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404366"/>
      <w:r w:rsidRPr="00EC120D">
        <w:rPr>
          <w:color w:val="FF0000"/>
        </w:rPr>
        <w:t>OpenUSD information model overview</w:t>
      </w:r>
      <w:bookmarkEnd w:id="239"/>
      <w:bookmarkEnd w:id="240"/>
      <w:bookmarkEnd w:id="241"/>
      <w:bookmarkEnd w:id="242"/>
      <w:bookmarkEnd w:id="243"/>
    </w:p>
    <w:p w14:paraId="76B0F9E6" w14:textId="77777777" w:rsidR="001B37A8" w:rsidRDefault="005B22E8">
      <w:pPr>
        <w:pStyle w:val="Heading2"/>
      </w:pPr>
      <w:bookmarkStart w:id="244" w:name="_Clause_c6_1"/>
      <w:bookmarkStart w:id="245" w:name="_Toc236404367"/>
      <w:r>
        <w:t>Layered contract</w:t>
      </w:r>
      <w:bookmarkEnd w:id="244"/>
      <w:bookmarkEnd w:id="245"/>
    </w:p>
    <w:p w14:paraId="1739D393" w14:textId="77777777" w:rsidR="001B37A8" w:rsidRDefault="005B22E8">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6B9674DB" w14:textId="77777777" w:rsidR="001B37A8" w:rsidRDefault="005B22E8">
      <w:pPr>
        <w:pStyle w:val="Heading2"/>
      </w:pPr>
      <w:bookmarkStart w:id="246" w:name="_Clause_c6_2"/>
      <w:bookmarkStart w:id="247" w:name="_Toc236404368"/>
      <w:r>
        <w:t>Discovery</w:t>
      </w:r>
      <w:bookmarkEnd w:id="246"/>
      <w:bookmarkEnd w:id="247"/>
    </w:p>
    <w:p w14:paraId="19E89370" w14:textId="77777777" w:rsidR="001B37A8" w:rsidRDefault="005B22E8">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BE0DDDA" w14:textId="77777777" w:rsidR="001B37A8" w:rsidRDefault="005B22E8">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1924E5A6" w14:textId="77777777" w:rsidR="001B37A8" w:rsidRDefault="005B22E8">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17B8FC7A" w14:textId="77777777" w:rsidR="001B37A8" w:rsidRDefault="005B22E8">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59EF301A" w14:textId="77777777" w:rsidR="001B37A8" w:rsidRDefault="005B22E8">
      <w:pPr>
        <w:pStyle w:val="Heading2"/>
      </w:pPr>
      <w:bookmarkStart w:id="248" w:name="_Clause_c6_3"/>
      <w:bookmarkStart w:id="249" w:name="_Toc236404369"/>
      <w:r>
        <w:t>Identity and the stage-open contract</w:t>
      </w:r>
      <w:bookmarkEnd w:id="248"/>
      <w:bookmarkEnd w:id="249"/>
    </w:p>
    <w:p w14:paraId="00793F0E" w14:textId="77777777" w:rsidR="001B37A8" w:rsidRDefault="005B22E8">
      <w:pPr>
        <w:pStyle w:val="PARAGRAPH"/>
      </w:pPr>
      <w:r>
        <w:t>The identity of a represented prim is the pair:</w:t>
      </w:r>
    </w:p>
    <w:p w14:paraId="4327FEEA" w14:textId="77777777" w:rsidR="001B37A8" w:rsidRDefault="005B22E8">
      <w:pPr>
        <w:pStyle w:val="CODE"/>
      </w:pPr>
      <w:r>
        <w:t>OpenUsdStageType instance  +  OpenUsdRepresentationType.PrimPath</w:t>
      </w:r>
    </w:p>
    <w:p w14:paraId="6C21084D" w14:textId="77777777" w:rsidR="001B37A8" w:rsidRDefault="005B22E8">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4A748BAF" w14:textId="77777777" w:rsidR="001B37A8" w:rsidRDefault="005B22E8">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1D89182A" w14:textId="3BE2548B" w:rsidR="001B37A8" w:rsidRDefault="005B22E8">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CA0CA8">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2E9DB26D" w14:textId="77777777" w:rsidR="001B37A8" w:rsidRDefault="005B22E8">
      <w:pPr>
        <w:pStyle w:val="Heading2"/>
      </w:pPr>
      <w:bookmarkStart w:id="250" w:name="_Clause_c6_4"/>
      <w:bookmarkStart w:id="251" w:name="_Toc236404370"/>
      <w:r>
        <w:lastRenderedPageBreak/>
        <w:t>Architecture</w:t>
      </w:r>
      <w:bookmarkEnd w:id="250"/>
      <w:bookmarkEnd w:id="251"/>
    </w:p>
    <w:p w14:paraId="34625405" w14:textId="07565B58" w:rsidR="001B37A8" w:rsidRDefault="00CA0CA8">
      <w:pPr>
        <w:pStyle w:val="FIGURE"/>
      </w:pPr>
      <w:r>
        <w:object w:dxaOrig="7451" w:dyaOrig="4540" w14:anchorId="39E55378">
          <v:shape id="_x0000_i1035" type="#_x0000_t75" style="width:215.15pt;height:131.15pt" o:ole="">
            <v:imagedata r:id="rId71" o:title=""/>
          </v:shape>
          <o:OLEObject Type="Embed" ProgID="PowerPoint.Show.12" ShapeID="_x0000_i1035" DrawAspect="Content" ObjectID="_1847016938" r:id="rId72"/>
        </w:object>
      </w:r>
    </w:p>
    <w:p w14:paraId="480C1EDC" w14:textId="01489904" w:rsidR="001B37A8" w:rsidRDefault="005B22E8">
      <w:pPr>
        <w:pStyle w:val="FIGURE-title"/>
      </w:pPr>
      <w:bookmarkStart w:id="252" w:name="_Fig_fig_architecture"/>
      <w:bookmarkStart w:id="253" w:name="_Toc236404451"/>
      <w:r>
        <w:t xml:space="preserve">Figure </w:t>
      </w:r>
      <w:r>
        <w:fldChar w:fldCharType="begin"/>
      </w:r>
      <w:r>
        <w:instrText xml:space="preserve"> SEQ Figure \* ARABIC </w:instrText>
      </w:r>
      <w:r>
        <w:fldChar w:fldCharType="separate"/>
      </w:r>
      <w:r w:rsidR="00CA0CA8">
        <w:rPr>
          <w:noProof/>
        </w:rPr>
        <w:t>6</w:t>
      </w:r>
      <w:r>
        <w:fldChar w:fldCharType="end"/>
      </w:r>
      <w:r>
        <w:t xml:space="preserve"> – OpenUSD binding architecture</w:t>
      </w:r>
      <w:bookmarkEnd w:id="252"/>
      <w:bookmarkEnd w:id="253"/>
    </w:p>
    <w:p w14:paraId="22B47099" w14:textId="77777777" w:rsidR="001B37A8" w:rsidRDefault="005B22E8">
      <w:pPr>
        <w:pStyle w:val="Heading2"/>
      </w:pPr>
      <w:bookmarkStart w:id="254" w:name="_Clause_c6_5"/>
      <w:bookmarkStart w:id="255" w:name="_Toc236404371"/>
      <w:r>
        <w:t>Organisation of the model</w:t>
      </w:r>
      <w:bookmarkEnd w:id="254"/>
      <w:bookmarkEnd w:id="255"/>
    </w:p>
    <w:p w14:paraId="1A07447A" w14:textId="77777777" w:rsidR="001B37A8" w:rsidRDefault="005B22E8">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5ABA4B96" w14:textId="77777777" w:rsidR="001B37A8" w:rsidRDefault="005B22E8">
      <w:pPr>
        <w:pStyle w:val="Heading1"/>
      </w:pPr>
      <w:bookmarkStart w:id="256" w:name="_Clause_c7"/>
      <w:bookmarkStart w:id="257" w:name="_Toc236404372"/>
      <w:r>
        <w:t>OPC UA ObjectTypes</w:t>
      </w:r>
      <w:bookmarkEnd w:id="256"/>
      <w:bookmarkEnd w:id="257"/>
    </w:p>
    <w:p w14:paraId="64A8DE4B" w14:textId="77777777" w:rsidR="001B37A8" w:rsidRDefault="005B22E8">
      <w:pPr>
        <w:pStyle w:val="Heading2"/>
      </w:pPr>
      <w:bookmarkStart w:id="258" w:name="_Clause_c7_1"/>
      <w:bookmarkStart w:id="259" w:name="_Toc236404373"/>
      <w:r>
        <w:t>OpenUsdRootType</w:t>
      </w:r>
      <w:bookmarkEnd w:id="258"/>
      <w:bookmarkEnd w:id="259"/>
    </w:p>
    <w:p w14:paraId="52E0BBFE" w14:textId="2B61AC34" w:rsidR="001B37A8" w:rsidRDefault="005B22E8">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CA0CA8">
        <w:t>6.2</w:t>
      </w:r>
      <w:r>
        <w:fldChar w:fldCharType="end"/>
      </w:r>
      <w:r>
        <w:t>).</w:t>
      </w:r>
    </w:p>
    <w:p w14:paraId="29540714" w14:textId="3EE3F802" w:rsidR="001B37A8" w:rsidRDefault="005B22E8">
      <w:pPr>
        <w:pStyle w:val="TABLE-title"/>
      </w:pPr>
      <w:bookmarkStart w:id="260" w:name="_Tab_c7_1_tab"/>
      <w:bookmarkStart w:id="261" w:name="_Toc236404468"/>
      <w:r>
        <w:t xml:space="preserve">Table </w:t>
      </w:r>
      <w:r>
        <w:fldChar w:fldCharType="begin"/>
      </w:r>
      <w:r>
        <w:instrText xml:space="preserve"> SEQ Table \* ARABIC </w:instrText>
      </w:r>
      <w:r>
        <w:fldChar w:fldCharType="separate"/>
      </w:r>
      <w:r w:rsidR="00CA0CA8">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37A332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1B37A8" w:rsidRDefault="005B22E8">
            <w:pPr>
              <w:pStyle w:val="TableText"/>
            </w:pPr>
            <w:r>
              <w:rPr>
                <w:b/>
              </w:rPr>
              <w:t>Value</w:t>
            </w:r>
          </w:p>
        </w:tc>
      </w:tr>
      <w:tr w:rsidR="001B37A8" w14:paraId="0ADEB8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1B37A8" w:rsidRDefault="005B22E8">
            <w:pPr>
              <w:pStyle w:val="TableText"/>
            </w:pPr>
            <w:r>
              <w:t>2:OpenUsdRootType</w:t>
            </w:r>
          </w:p>
        </w:tc>
      </w:tr>
      <w:tr w:rsidR="001B37A8" w14:paraId="1D6774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1B37A8" w:rsidRDefault="005B22E8">
            <w:pPr>
              <w:pStyle w:val="TableText"/>
            </w:pPr>
            <w:r>
              <w:t>False</w:t>
            </w:r>
          </w:p>
        </w:tc>
      </w:tr>
      <w:tr w:rsidR="001B37A8" w14:paraId="24E811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1B37A8" w:rsidRDefault="005B22E8">
            <w:pPr>
              <w:pStyle w:val="TableText"/>
            </w:pPr>
            <w:r>
              <w:rPr>
                <w:b/>
              </w:rPr>
              <w:t>Other</w:t>
            </w:r>
          </w:p>
        </w:tc>
      </w:tr>
      <w:tr w:rsidR="001B37A8" w14:paraId="760046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1B37A8" w:rsidRDefault="005B22E8">
            <w:pPr>
              <w:pStyle w:val="TableText"/>
            </w:pPr>
            <w:r>
              <w:t>Subtype of the 0:BaseObjectType defined in OPC 10000-5, i.e. inheriting the InstanceDeclarations of that Node.</w:t>
            </w:r>
          </w:p>
        </w:tc>
      </w:tr>
      <w:tr w:rsidR="001B37A8" w14:paraId="039708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1B37A8" w:rsidRDefault="005B22E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1B37A8" w:rsidRDefault="005B22E8">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1B37A8" w:rsidRDefault="005B22E8">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1B37A8" w:rsidRDefault="005B22E8">
            <w:pPr>
              <w:pStyle w:val="TableText"/>
            </w:pPr>
            <w:r>
              <w:t>M</w:t>
            </w:r>
          </w:p>
        </w:tc>
      </w:tr>
      <w:tr w:rsidR="001B37A8" w14:paraId="543531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1B37A8" w:rsidRDefault="005B22E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1B37A8" w:rsidRDefault="005B22E8">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1B37A8" w:rsidRDefault="005B22E8">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1B37A8" w:rsidRDefault="005B22E8">
            <w:pPr>
              <w:pStyle w:val="TableText"/>
            </w:pPr>
            <w:r>
              <w:t>M</w:t>
            </w:r>
          </w:p>
        </w:tc>
      </w:tr>
      <w:tr w:rsidR="001B37A8" w14:paraId="17BF05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1B37A8" w:rsidRDefault="005B22E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1B37A8" w:rsidRDefault="005B22E8">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1B37A8" w:rsidRDefault="005B22E8">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1B37A8" w:rsidRDefault="005B22E8">
            <w:pPr>
              <w:pStyle w:val="TableText"/>
            </w:pPr>
            <w:r>
              <w:t>O</w:t>
            </w:r>
          </w:p>
        </w:tc>
      </w:tr>
      <w:tr w:rsidR="001B37A8" w14:paraId="1644AD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62512A" w14:textId="77777777" w:rsidR="001B37A8" w:rsidRDefault="005B22E8">
            <w:pPr>
              <w:pStyle w:val="TableText"/>
            </w:pPr>
            <w:r>
              <w:rPr>
                <w:b/>
              </w:rPr>
              <w:t>Conformance Units</w:t>
            </w:r>
          </w:p>
        </w:tc>
      </w:tr>
      <w:tr w:rsidR="001B37A8" w14:paraId="63D1C7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F722B" w14:textId="77777777" w:rsidR="001B37A8" w:rsidRDefault="005B22E8">
            <w:pPr>
              <w:pStyle w:val="TableText"/>
            </w:pPr>
            <w:r>
              <w:t>OU-Discovery</w:t>
            </w:r>
          </w:p>
        </w:tc>
      </w:tr>
    </w:tbl>
    <w:p w14:paraId="1F4FE1DE" w14:textId="77777777" w:rsidR="001B37A8" w:rsidRDefault="001B37A8">
      <w:pPr>
        <w:pStyle w:val="spacer"/>
      </w:pPr>
    </w:p>
    <w:p w14:paraId="09246B05" w14:textId="77777777" w:rsidR="001B37A8" w:rsidRDefault="005B22E8">
      <w:pPr>
        <w:pStyle w:val="Heading2"/>
      </w:pPr>
      <w:bookmarkStart w:id="262" w:name="_Clause_c7_2"/>
      <w:bookmarkStart w:id="263" w:name="_Toc236404374"/>
      <w:r>
        <w:t>OpenUsdStageType</w:t>
      </w:r>
      <w:bookmarkEnd w:id="262"/>
      <w:bookmarkEnd w:id="263"/>
    </w:p>
    <w:p w14:paraId="09CB03C0" w14:textId="77777777" w:rsidR="001B37A8" w:rsidRDefault="005B22E8">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29AD991B" w14:textId="718C7EDD" w:rsidR="001B37A8" w:rsidRDefault="005B22E8">
      <w:pPr>
        <w:pStyle w:val="TABLE-title"/>
      </w:pPr>
      <w:bookmarkStart w:id="264" w:name="_Tab_c7_2_tab"/>
      <w:bookmarkStart w:id="265" w:name="_Toc236404469"/>
      <w:r>
        <w:lastRenderedPageBreak/>
        <w:t xml:space="preserve">Table </w:t>
      </w:r>
      <w:r>
        <w:fldChar w:fldCharType="begin"/>
      </w:r>
      <w:r>
        <w:instrText xml:space="preserve"> SEQ Table \* ARABIC </w:instrText>
      </w:r>
      <w:r>
        <w:fldChar w:fldCharType="separate"/>
      </w:r>
      <w:r w:rsidR="00CA0CA8">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01DE4D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1B37A8" w:rsidRDefault="005B22E8">
            <w:pPr>
              <w:pStyle w:val="TableText"/>
            </w:pPr>
            <w:r>
              <w:rPr>
                <w:b/>
              </w:rPr>
              <w:t>Value</w:t>
            </w:r>
          </w:p>
        </w:tc>
      </w:tr>
      <w:tr w:rsidR="001B37A8" w14:paraId="484BC6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1B37A8" w:rsidRDefault="005B22E8">
            <w:pPr>
              <w:pStyle w:val="TableText"/>
            </w:pPr>
            <w:r>
              <w:t>2:OpenUsdStageType</w:t>
            </w:r>
          </w:p>
        </w:tc>
      </w:tr>
      <w:tr w:rsidR="001B37A8" w14:paraId="1E0725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1B37A8" w:rsidRDefault="005B22E8">
            <w:pPr>
              <w:pStyle w:val="TableText"/>
            </w:pPr>
            <w:r>
              <w:t>False</w:t>
            </w:r>
          </w:p>
        </w:tc>
      </w:tr>
      <w:tr w:rsidR="001B37A8" w14:paraId="1333A6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1B37A8" w:rsidRDefault="005B22E8">
            <w:pPr>
              <w:pStyle w:val="TableText"/>
            </w:pPr>
            <w:r>
              <w:rPr>
                <w:b/>
              </w:rPr>
              <w:t>Other</w:t>
            </w:r>
          </w:p>
        </w:tc>
      </w:tr>
      <w:tr w:rsidR="001B37A8" w14:paraId="3F84B0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1B37A8" w:rsidRDefault="005B22E8">
            <w:pPr>
              <w:pStyle w:val="TableText"/>
            </w:pPr>
            <w:r>
              <w:t>Subtype of the 0:BaseObjectType defined in OPC 10000-5, i.e. inheriting the InstanceDeclarations of that Node.</w:t>
            </w:r>
          </w:p>
        </w:tc>
      </w:tr>
      <w:tr w:rsidR="001B37A8" w14:paraId="60614C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1B37A8" w:rsidRDefault="005B22E8">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1B37A8" w:rsidRDefault="005B22E8">
            <w:pPr>
              <w:pStyle w:val="TableText"/>
            </w:pPr>
            <w:r>
              <w:t>M</w:t>
            </w:r>
          </w:p>
        </w:tc>
      </w:tr>
      <w:tr w:rsidR="001B37A8" w14:paraId="0FAFEE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1B37A8" w:rsidRDefault="005B22E8">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1B37A8" w:rsidRDefault="005B22E8">
            <w:pPr>
              <w:pStyle w:val="TableText"/>
            </w:pPr>
            <w:r>
              <w:t>O</w:t>
            </w:r>
          </w:p>
        </w:tc>
      </w:tr>
      <w:tr w:rsidR="001B37A8" w14:paraId="6B4AA7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1B37A8" w:rsidRDefault="005B22E8">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1B37A8" w:rsidRDefault="005B22E8">
            <w:pPr>
              <w:pStyle w:val="TableText"/>
            </w:pPr>
            <w:r>
              <w:t>O</w:t>
            </w:r>
          </w:p>
        </w:tc>
      </w:tr>
      <w:tr w:rsidR="001B37A8" w14:paraId="2A0EA5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1B37A8" w:rsidRDefault="005B22E8">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1B37A8" w:rsidRDefault="005B22E8">
            <w:pPr>
              <w:pStyle w:val="TableText"/>
            </w:pPr>
            <w:r>
              <w:t>O</w:t>
            </w:r>
          </w:p>
        </w:tc>
      </w:tr>
      <w:tr w:rsidR="001B37A8" w14:paraId="0EE4BF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1B37A8" w:rsidRDefault="005B22E8">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1B37A8" w:rsidRDefault="005B22E8">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1B37A8" w:rsidRDefault="005B22E8">
            <w:pPr>
              <w:pStyle w:val="TableText"/>
            </w:pPr>
            <w:r>
              <w:t>O</w:t>
            </w:r>
          </w:p>
        </w:tc>
      </w:tr>
      <w:tr w:rsidR="001B37A8" w14:paraId="789AB0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1B37A8" w:rsidRDefault="005B22E8">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1B37A8" w:rsidRDefault="005B22E8">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1B37A8" w:rsidRDefault="005B22E8">
            <w:pPr>
              <w:pStyle w:val="TableText"/>
            </w:pPr>
            <w:r>
              <w:t>O</w:t>
            </w:r>
          </w:p>
        </w:tc>
      </w:tr>
      <w:tr w:rsidR="001B37A8" w14:paraId="6165CE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1B37A8" w:rsidRDefault="005B22E8">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1B37A8" w:rsidRDefault="005B22E8">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1B37A8" w:rsidRDefault="005B22E8">
            <w:pPr>
              <w:pStyle w:val="TableText"/>
            </w:pPr>
            <w:r>
              <w:t>O</w:t>
            </w:r>
          </w:p>
        </w:tc>
      </w:tr>
      <w:tr w:rsidR="001B37A8" w14:paraId="19AEB1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1B37A8" w:rsidRDefault="005B22E8">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1B37A8" w:rsidRDefault="005B22E8">
            <w:pPr>
              <w:pStyle w:val="TableText"/>
            </w:pPr>
            <w:r>
              <w:t>O</w:t>
            </w:r>
          </w:p>
        </w:tc>
      </w:tr>
      <w:tr w:rsidR="001B37A8" w14:paraId="5DEAC7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1B37A8" w:rsidRDefault="005B22E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1B37A8" w:rsidRDefault="005B22E8">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1B37A8" w:rsidRDefault="005B22E8">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1B37A8" w:rsidRDefault="005B22E8">
            <w:pPr>
              <w:pStyle w:val="TableText"/>
            </w:pPr>
            <w:r>
              <w:t>O</w:t>
            </w:r>
          </w:p>
        </w:tc>
      </w:tr>
      <w:tr w:rsidR="001B37A8" w14:paraId="1302AC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676F50" w14:textId="77777777" w:rsidR="001B37A8" w:rsidRDefault="005B22E8">
            <w:pPr>
              <w:pStyle w:val="TableText"/>
            </w:pPr>
            <w:r>
              <w:rPr>
                <w:b/>
              </w:rPr>
              <w:t>Conformance Units</w:t>
            </w:r>
          </w:p>
        </w:tc>
      </w:tr>
      <w:tr w:rsidR="001B37A8" w14:paraId="68A53E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D2027" w14:textId="77777777" w:rsidR="001B37A8" w:rsidRDefault="005B22E8">
            <w:pPr>
              <w:pStyle w:val="TableText"/>
            </w:pPr>
            <w:r>
              <w:t>OU-Stage</w:t>
            </w:r>
          </w:p>
        </w:tc>
      </w:tr>
      <w:tr w:rsidR="001B37A8" w14:paraId="2650470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555BC7" w14:textId="77777777" w:rsidR="001B37A8" w:rsidRDefault="005B22E8">
            <w:pPr>
              <w:pStyle w:val="TableText"/>
            </w:pPr>
            <w:r>
              <w:t>OU-Integrity</w:t>
            </w:r>
          </w:p>
        </w:tc>
      </w:tr>
    </w:tbl>
    <w:p w14:paraId="5F229661" w14:textId="77777777" w:rsidR="001B37A8" w:rsidRDefault="001B37A8">
      <w:pPr>
        <w:pStyle w:val="spacer"/>
      </w:pPr>
    </w:p>
    <w:p w14:paraId="5B2CB321" w14:textId="77777777" w:rsidR="001B37A8" w:rsidRDefault="005B22E8">
      <w:pPr>
        <w:pStyle w:val="Heading2"/>
      </w:pPr>
      <w:bookmarkStart w:id="266" w:name="_Clause_c7_3"/>
      <w:bookmarkStart w:id="267" w:name="_Toc236404375"/>
      <w:r>
        <w:t>OpenUsdRepresentationType</w:t>
      </w:r>
      <w:bookmarkEnd w:id="266"/>
      <w:bookmarkEnd w:id="267"/>
    </w:p>
    <w:p w14:paraId="3378DDB2" w14:textId="77777777" w:rsidR="001B37A8" w:rsidRDefault="005B22E8">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3C4ACC71" w14:textId="340C9345" w:rsidR="001B37A8" w:rsidRDefault="005B22E8">
      <w:pPr>
        <w:pStyle w:val="TABLE-title"/>
      </w:pPr>
      <w:bookmarkStart w:id="268" w:name="_Tab_c7_3_tab"/>
      <w:bookmarkStart w:id="269" w:name="_Toc236404470"/>
      <w:r>
        <w:t xml:space="preserve">Table </w:t>
      </w:r>
      <w:r>
        <w:fldChar w:fldCharType="begin"/>
      </w:r>
      <w:r>
        <w:instrText xml:space="preserve"> SEQ Table \* ARABIC </w:instrText>
      </w:r>
      <w:r>
        <w:fldChar w:fldCharType="separate"/>
      </w:r>
      <w:r w:rsidR="00CA0CA8">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70C2A8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1B37A8" w:rsidRDefault="005B22E8">
            <w:pPr>
              <w:pStyle w:val="TableText"/>
            </w:pPr>
            <w:r>
              <w:rPr>
                <w:b/>
              </w:rPr>
              <w:t>Value</w:t>
            </w:r>
          </w:p>
        </w:tc>
      </w:tr>
      <w:tr w:rsidR="001B37A8" w14:paraId="76CF83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1B37A8" w:rsidRDefault="005B22E8">
            <w:pPr>
              <w:pStyle w:val="TableText"/>
            </w:pPr>
            <w:r>
              <w:t>2:OpenUsdRepresentationType</w:t>
            </w:r>
          </w:p>
        </w:tc>
      </w:tr>
      <w:tr w:rsidR="001B37A8" w14:paraId="11EF95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1B37A8" w:rsidRDefault="005B22E8">
            <w:pPr>
              <w:pStyle w:val="TableText"/>
            </w:pPr>
            <w:r>
              <w:t>False</w:t>
            </w:r>
          </w:p>
        </w:tc>
      </w:tr>
      <w:tr w:rsidR="001B37A8" w14:paraId="2F594F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1B37A8" w:rsidRDefault="005B22E8">
            <w:pPr>
              <w:pStyle w:val="TableText"/>
            </w:pPr>
            <w:r>
              <w:rPr>
                <w:b/>
              </w:rPr>
              <w:t>Other</w:t>
            </w:r>
          </w:p>
        </w:tc>
      </w:tr>
      <w:tr w:rsidR="001B37A8" w14:paraId="1056EC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1B37A8" w:rsidRDefault="005B22E8">
            <w:pPr>
              <w:pStyle w:val="TableText"/>
            </w:pPr>
            <w:r>
              <w:t>Subtype of the 0:BaseObjectType defined in OPC 10000-5, i.e. inheriting the InstanceDeclarations of that Node.</w:t>
            </w:r>
          </w:p>
        </w:tc>
      </w:tr>
      <w:tr w:rsidR="001B37A8" w14:paraId="71BC98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1B37A8" w:rsidRDefault="005B22E8">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1B37A8" w:rsidRDefault="005B22E8">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1B37A8" w:rsidRDefault="001B37A8">
            <w:pPr>
              <w:pStyle w:val="TableText"/>
            </w:pPr>
          </w:p>
        </w:tc>
      </w:tr>
      <w:tr w:rsidR="001B37A8" w14:paraId="6B45E0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1B37A8" w:rsidRDefault="005B22E8">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1B37A8" w:rsidRDefault="005B22E8">
            <w:pPr>
              <w:pStyle w:val="TableText"/>
            </w:pPr>
            <w:r>
              <w:t>M</w:t>
            </w:r>
          </w:p>
        </w:tc>
      </w:tr>
      <w:tr w:rsidR="001B37A8" w14:paraId="72B8D5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1B37A8" w:rsidRDefault="005B22E8">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1B37A8" w:rsidRDefault="005B22E8">
            <w:pPr>
              <w:pStyle w:val="TableText"/>
            </w:pPr>
            <w:r>
              <w:t>M</w:t>
            </w:r>
          </w:p>
        </w:tc>
      </w:tr>
      <w:tr w:rsidR="001B37A8" w14:paraId="37F228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1B37A8" w:rsidRDefault="005B22E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1B37A8" w:rsidRDefault="005B22E8">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1B37A8" w:rsidRDefault="005B22E8">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1B37A8" w:rsidRDefault="005B22E8">
            <w:pPr>
              <w:pStyle w:val="TableText"/>
            </w:pPr>
            <w:r>
              <w:t>OP</w:t>
            </w:r>
          </w:p>
        </w:tc>
      </w:tr>
      <w:tr w:rsidR="001B37A8" w14:paraId="60150B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1B37A8" w:rsidRDefault="005B22E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1B37A8" w:rsidRDefault="005B22E8">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1B37A8" w:rsidRDefault="005B22E8">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1B37A8" w:rsidRDefault="005B22E8">
            <w:pPr>
              <w:pStyle w:val="TableText"/>
            </w:pPr>
            <w:r>
              <w:t>OP</w:t>
            </w:r>
          </w:p>
        </w:tc>
      </w:tr>
      <w:tr w:rsidR="001B37A8" w14:paraId="22759F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4DDCEE" w14:textId="77777777" w:rsidR="001B37A8" w:rsidRDefault="005B22E8">
            <w:pPr>
              <w:pStyle w:val="TableText"/>
            </w:pPr>
            <w:r>
              <w:rPr>
                <w:b/>
              </w:rPr>
              <w:t>Conformance Units</w:t>
            </w:r>
          </w:p>
        </w:tc>
      </w:tr>
      <w:tr w:rsidR="001B37A8" w14:paraId="157FD5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F01C58" w14:textId="77777777" w:rsidR="001B37A8" w:rsidRDefault="005B22E8">
            <w:pPr>
              <w:pStyle w:val="TableText"/>
            </w:pPr>
            <w:r>
              <w:t>OU-Representation</w:t>
            </w:r>
          </w:p>
        </w:tc>
      </w:tr>
      <w:tr w:rsidR="001B37A8" w14:paraId="64224CE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8E8FA5" w14:textId="77777777" w:rsidR="001B37A8" w:rsidRDefault="005B22E8">
            <w:pPr>
              <w:pStyle w:val="TableText"/>
            </w:pPr>
            <w:r>
              <w:t>OU-RepresentationRegistry</w:t>
            </w:r>
          </w:p>
        </w:tc>
      </w:tr>
    </w:tbl>
    <w:p w14:paraId="5B452A09" w14:textId="77777777" w:rsidR="001B37A8" w:rsidRDefault="001B37A8">
      <w:pPr>
        <w:pStyle w:val="spacer"/>
      </w:pPr>
    </w:p>
    <w:p w14:paraId="51C4C782" w14:textId="77777777" w:rsidR="001B37A8" w:rsidRDefault="005B22E8">
      <w:pPr>
        <w:pStyle w:val="Heading2"/>
      </w:pPr>
      <w:bookmarkStart w:id="270" w:name="_Clause_c7_4"/>
      <w:bookmarkStart w:id="271" w:name="_Toc236404376"/>
      <w:r>
        <w:t>OpenUsdLiveBindingType</w:t>
      </w:r>
      <w:bookmarkEnd w:id="270"/>
      <w:bookmarkEnd w:id="271"/>
    </w:p>
    <w:p w14:paraId="2E6D2A2A" w14:textId="71AF2144" w:rsidR="001B37A8" w:rsidRDefault="005B22E8">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CA0CA8">
        <w:t>7.5</w:t>
      </w:r>
      <w:r>
        <w:fldChar w:fldCharType="end"/>
      </w:r>
      <w:r>
        <w:t>–</w:t>
      </w:r>
      <w:r>
        <w:fldChar w:fldCharType="begin"/>
      </w:r>
      <w:r>
        <w:instrText xml:space="preserve"> REF _Clause_c7_8 \r \h </w:instrText>
      </w:r>
      <w:r>
        <w:fldChar w:fldCharType="separate"/>
      </w:r>
      <w:r w:rsidR="00CA0CA8">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269E6738" w14:textId="77777777" w:rsidR="001B37A8" w:rsidRDefault="005B22E8">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7132A2E1" w14:textId="1063516A" w:rsidR="001B37A8" w:rsidRDefault="005B22E8">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CA0CA8">
        <w:t>7.3</w:t>
      </w:r>
      <w:r>
        <w:fldChar w:fldCharType="end"/>
      </w:r>
      <w:r>
        <w:t>) whose declared TypeDefinition is the abstract base is materialized only by instances of a concrete subtype.</w:t>
      </w:r>
    </w:p>
    <w:p w14:paraId="5D0E5586" w14:textId="49C1DD90" w:rsidR="001B37A8" w:rsidRDefault="005B22E8">
      <w:pPr>
        <w:pStyle w:val="TABLE-title"/>
      </w:pPr>
      <w:bookmarkStart w:id="272" w:name="_Tab_c7_4_tab"/>
      <w:bookmarkStart w:id="273" w:name="_Toc236404471"/>
      <w:r>
        <w:t xml:space="preserve">Table </w:t>
      </w:r>
      <w:r>
        <w:fldChar w:fldCharType="begin"/>
      </w:r>
      <w:r>
        <w:instrText xml:space="preserve"> SEQ Table \* ARABIC </w:instrText>
      </w:r>
      <w:r>
        <w:fldChar w:fldCharType="separate"/>
      </w:r>
      <w:r w:rsidR="00CA0CA8">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12EC47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1B37A8" w:rsidRDefault="005B22E8">
            <w:pPr>
              <w:pStyle w:val="TableText"/>
            </w:pPr>
            <w:r>
              <w:rPr>
                <w:b/>
              </w:rPr>
              <w:t>Value</w:t>
            </w:r>
          </w:p>
        </w:tc>
      </w:tr>
      <w:tr w:rsidR="001B37A8" w14:paraId="0D85AB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1B37A8" w:rsidRDefault="005B22E8">
            <w:pPr>
              <w:pStyle w:val="TableText"/>
            </w:pPr>
            <w:r>
              <w:t>2:OpenUsdLiveBindingType</w:t>
            </w:r>
          </w:p>
        </w:tc>
      </w:tr>
      <w:tr w:rsidR="001B37A8" w14:paraId="5C0E8C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1B37A8" w:rsidRDefault="005B22E8">
            <w:pPr>
              <w:pStyle w:val="TableText"/>
            </w:pPr>
            <w:r>
              <w:t>True</w:t>
            </w:r>
          </w:p>
        </w:tc>
      </w:tr>
      <w:tr w:rsidR="001B37A8" w14:paraId="351EC6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1B37A8" w:rsidRDefault="005B22E8">
            <w:pPr>
              <w:pStyle w:val="TableText"/>
            </w:pPr>
            <w:r>
              <w:rPr>
                <w:b/>
              </w:rPr>
              <w:t>Other</w:t>
            </w:r>
          </w:p>
        </w:tc>
      </w:tr>
      <w:tr w:rsidR="001B37A8" w14:paraId="78A0D4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1B37A8" w:rsidRDefault="005B22E8">
            <w:pPr>
              <w:pStyle w:val="TableText"/>
            </w:pPr>
            <w:r>
              <w:t>Subtype of the 0:BaseObjectType defined in OPC 10000-5, i.e. inheriting the InstanceDeclarations of that Node.</w:t>
            </w:r>
          </w:p>
        </w:tc>
      </w:tr>
      <w:tr w:rsidR="001B37A8" w14:paraId="4D15CA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1B37A8" w:rsidRDefault="005B22E8">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1B37A8" w:rsidRDefault="005B22E8">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1B37A8" w:rsidRDefault="005B22E8">
            <w:pPr>
              <w:pStyle w:val="TableText"/>
            </w:pPr>
            <w:r>
              <w:t>M</w:t>
            </w:r>
          </w:p>
        </w:tc>
      </w:tr>
      <w:tr w:rsidR="001B37A8" w14:paraId="5804F1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1B37A8" w:rsidRDefault="005B22E8">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1B37A8" w:rsidRDefault="005B22E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1B37A8" w:rsidRDefault="005B22E8">
            <w:pPr>
              <w:pStyle w:val="TableText"/>
            </w:pPr>
            <w:r>
              <w:t>M</w:t>
            </w:r>
          </w:p>
        </w:tc>
      </w:tr>
      <w:tr w:rsidR="001B37A8" w14:paraId="50B567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1B37A8" w:rsidRDefault="005B22E8">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1B37A8" w:rsidRDefault="005B22E8">
            <w:pPr>
              <w:pStyle w:val="TableText"/>
            </w:pPr>
            <w:r>
              <w:t>O</w:t>
            </w:r>
          </w:p>
        </w:tc>
      </w:tr>
      <w:tr w:rsidR="001B37A8" w14:paraId="5A5183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1B37A8" w:rsidRDefault="005B22E8">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1B37A8" w:rsidRDefault="005B22E8">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1B37A8" w:rsidRDefault="005B22E8">
            <w:pPr>
              <w:pStyle w:val="TableText"/>
            </w:pPr>
            <w:r>
              <w:t>O</w:t>
            </w:r>
          </w:p>
        </w:tc>
      </w:tr>
      <w:tr w:rsidR="001B37A8" w14:paraId="043F0B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1B37A8" w:rsidRDefault="005B22E8">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1B37A8" w:rsidRDefault="005B22E8">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1B37A8" w:rsidRDefault="005B22E8">
            <w:pPr>
              <w:pStyle w:val="TableText"/>
            </w:pPr>
            <w:r>
              <w:t>O</w:t>
            </w:r>
          </w:p>
        </w:tc>
      </w:tr>
      <w:tr w:rsidR="001B37A8" w14:paraId="01B425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1B37A8" w:rsidRDefault="005B22E8">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1B37A8" w:rsidRDefault="005B22E8">
            <w:pPr>
              <w:pStyle w:val="TableText"/>
            </w:pPr>
            <w:r>
              <w:t>M</w:t>
            </w:r>
          </w:p>
        </w:tc>
      </w:tr>
      <w:tr w:rsidR="001B37A8" w14:paraId="770C35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1B37A8" w:rsidRDefault="005B22E8">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1B37A8" w:rsidRDefault="005B22E8">
            <w:pPr>
              <w:pStyle w:val="TableText"/>
            </w:pPr>
            <w:r>
              <w:t>M</w:t>
            </w:r>
          </w:p>
        </w:tc>
      </w:tr>
      <w:tr w:rsidR="001B37A8" w14:paraId="2A7F12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1B37A8" w:rsidRDefault="005B22E8">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1B37A8" w:rsidRDefault="005B22E8">
            <w:pPr>
              <w:pStyle w:val="TableText"/>
            </w:pPr>
            <w:r>
              <w:t>M</w:t>
            </w:r>
          </w:p>
        </w:tc>
      </w:tr>
      <w:tr w:rsidR="001B37A8" w14:paraId="67E785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1B37A8" w:rsidRDefault="005B22E8">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1B37A8" w:rsidRDefault="005B22E8">
            <w:pPr>
              <w:pStyle w:val="TableText"/>
            </w:pPr>
            <w:r>
              <w:t>M</w:t>
            </w:r>
          </w:p>
        </w:tc>
      </w:tr>
      <w:tr w:rsidR="001B37A8" w14:paraId="37ED25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1B37A8" w:rsidRDefault="005B22E8">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1B37A8" w:rsidRDefault="005B22E8">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1B37A8" w:rsidRDefault="005B22E8">
            <w:pPr>
              <w:pStyle w:val="TableText"/>
            </w:pPr>
            <w:r>
              <w:t>O</w:t>
            </w:r>
          </w:p>
        </w:tc>
      </w:tr>
      <w:tr w:rsidR="001B37A8" w14:paraId="1FD5DF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1B37A8" w:rsidRDefault="005B22E8">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1B37A8" w:rsidRDefault="005B22E8">
            <w:pPr>
              <w:pStyle w:val="TableText"/>
            </w:pPr>
            <w:r>
              <w:t>O</w:t>
            </w:r>
          </w:p>
        </w:tc>
      </w:tr>
      <w:tr w:rsidR="001B37A8" w14:paraId="6AE188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1B37A8" w:rsidRDefault="005B22E8">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1B37A8" w:rsidRDefault="005B22E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1B37A8" w:rsidRDefault="005B22E8">
            <w:pPr>
              <w:pStyle w:val="TableText"/>
            </w:pPr>
            <w:r>
              <w:t>O</w:t>
            </w:r>
          </w:p>
        </w:tc>
      </w:tr>
      <w:tr w:rsidR="001B37A8" w14:paraId="694D5D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1B37A8" w:rsidRDefault="005B22E8">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1B37A8" w:rsidRDefault="005B22E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1B37A8" w:rsidRDefault="005B22E8">
            <w:pPr>
              <w:pStyle w:val="TableText"/>
            </w:pPr>
            <w:r>
              <w:t>O</w:t>
            </w:r>
          </w:p>
        </w:tc>
      </w:tr>
      <w:tr w:rsidR="001B37A8" w14:paraId="581B4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1B37A8" w:rsidRDefault="005B22E8">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1B37A8" w:rsidRDefault="005B22E8">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1B37A8" w:rsidRDefault="005B22E8">
            <w:pPr>
              <w:pStyle w:val="TableText"/>
            </w:pPr>
            <w:r>
              <w:t>O</w:t>
            </w:r>
          </w:p>
        </w:tc>
      </w:tr>
      <w:tr w:rsidR="001B37A8" w14:paraId="2987EB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1B37A8" w:rsidRDefault="005B22E8">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1B37A8" w:rsidRDefault="005B22E8">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1B37A8" w:rsidRDefault="005B22E8">
            <w:pPr>
              <w:pStyle w:val="TableText"/>
            </w:pPr>
            <w:r>
              <w:t>O</w:t>
            </w:r>
          </w:p>
        </w:tc>
      </w:tr>
      <w:tr w:rsidR="001B37A8" w14:paraId="5E5FF5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1B37A8" w:rsidRDefault="005B22E8">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1B37A8" w:rsidRDefault="005B22E8">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1B37A8" w:rsidRDefault="005B22E8">
            <w:pPr>
              <w:pStyle w:val="TableText"/>
            </w:pPr>
            <w:r>
              <w:t>O</w:t>
            </w:r>
          </w:p>
        </w:tc>
      </w:tr>
      <w:tr w:rsidR="001B37A8" w14:paraId="224A3F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1B37A8" w:rsidRDefault="005B22E8">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1B37A8" w:rsidRDefault="005B22E8">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1B37A8" w:rsidRDefault="005B22E8">
            <w:pPr>
              <w:pStyle w:val="TableText"/>
            </w:pPr>
            <w:r>
              <w:t>O</w:t>
            </w:r>
          </w:p>
        </w:tc>
      </w:tr>
      <w:tr w:rsidR="001B37A8" w14:paraId="1566C1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1B37A8" w:rsidRDefault="005B22E8">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1B37A8" w:rsidRDefault="005B22E8">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1B37A8" w:rsidRDefault="005B22E8">
            <w:pPr>
              <w:pStyle w:val="TableText"/>
            </w:pPr>
            <w:r>
              <w:t>O</w:t>
            </w:r>
          </w:p>
        </w:tc>
      </w:tr>
      <w:tr w:rsidR="001B37A8" w14:paraId="2207B9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1B37A8" w:rsidRDefault="005B22E8">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1B37A8" w:rsidRDefault="005B22E8">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1B37A8" w:rsidRDefault="005B22E8">
            <w:pPr>
              <w:pStyle w:val="TableText"/>
            </w:pPr>
            <w:r>
              <w:t>O</w:t>
            </w:r>
          </w:p>
        </w:tc>
      </w:tr>
      <w:tr w:rsidR="001B37A8" w14:paraId="1D673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1B37A8" w:rsidRDefault="005B22E8">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1B37A8" w:rsidRDefault="005B22E8">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1B37A8" w:rsidRDefault="005B22E8">
            <w:pPr>
              <w:pStyle w:val="TableText"/>
            </w:pPr>
            <w:r>
              <w:t>O</w:t>
            </w:r>
          </w:p>
        </w:tc>
      </w:tr>
      <w:tr w:rsidR="001B37A8" w14:paraId="1BCF20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1B37A8" w:rsidRDefault="005B22E8">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1B37A8" w:rsidRDefault="005B22E8">
            <w:pPr>
              <w:pStyle w:val="TableText"/>
            </w:pPr>
            <w:r>
              <w:t>O</w:t>
            </w:r>
          </w:p>
        </w:tc>
      </w:tr>
      <w:tr w:rsidR="001B37A8" w14:paraId="741F44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1B37A8" w:rsidRDefault="005B22E8">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1B37A8" w:rsidRDefault="005B22E8">
            <w:pPr>
              <w:pStyle w:val="TableText"/>
            </w:pPr>
            <w:r>
              <w:t>O</w:t>
            </w:r>
          </w:p>
        </w:tc>
      </w:tr>
      <w:tr w:rsidR="001B37A8" w14:paraId="6E9ED5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1B37A8" w:rsidRDefault="005B22E8">
            <w:pPr>
              <w:pStyle w:val="TableText"/>
            </w:pPr>
            <w:r>
              <w:rPr>
                <w:b/>
              </w:rPr>
              <w:t>Conformance Units</w:t>
            </w:r>
          </w:p>
        </w:tc>
      </w:tr>
      <w:tr w:rsidR="001B37A8" w14:paraId="5E67A0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1B37A8" w:rsidRDefault="005B22E8">
            <w:pPr>
              <w:pStyle w:val="TableText"/>
            </w:pPr>
            <w:r>
              <w:t>OU-Binding</w:t>
            </w:r>
          </w:p>
        </w:tc>
      </w:tr>
    </w:tbl>
    <w:p w14:paraId="593D93DB" w14:textId="77777777" w:rsidR="001B37A8" w:rsidRDefault="001B37A8">
      <w:pPr>
        <w:pStyle w:val="spacer"/>
      </w:pPr>
    </w:p>
    <w:p w14:paraId="4C975473" w14:textId="77777777" w:rsidR="001B37A8" w:rsidRDefault="005B22E8">
      <w:pPr>
        <w:pStyle w:val="Heading3"/>
      </w:pPr>
      <w:bookmarkStart w:id="274" w:name="_Clause_c7_4_1"/>
      <w:bookmarkStart w:id="275" w:name="_Toc236404377"/>
      <w:r>
        <w:t>Source and target resolution</w:t>
      </w:r>
      <w:bookmarkEnd w:id="274"/>
      <w:bookmarkEnd w:id="275"/>
    </w:p>
    <w:p w14:paraId="2A900F34" w14:textId="77777777" w:rsidR="001B37A8" w:rsidRDefault="005B22E8">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38703EAF" w14:textId="77777777" w:rsidR="001B37A8" w:rsidRDefault="005B22E8">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265AA3AA" w14:textId="77777777" w:rsidR="001B37A8" w:rsidRDefault="005B22E8">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0215041D" w14:textId="77777777" w:rsidR="001B37A8" w:rsidRDefault="005B22E8">
      <w:pPr>
        <w:pStyle w:val="Heading3"/>
      </w:pPr>
      <w:bookmarkStart w:id="276" w:name="_Clause_c7_4_2"/>
      <w:bookmarkStart w:id="277" w:name="_Toc236404378"/>
      <w:r>
        <w:t>Conversion</w:t>
      </w:r>
      <w:bookmarkEnd w:id="276"/>
      <w:bookmarkEnd w:id="277"/>
    </w:p>
    <w:p w14:paraId="1D7BF76E" w14:textId="77777777" w:rsidR="001B37A8" w:rsidRDefault="005B22E8">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70D7A12E" w14:textId="77777777" w:rsidR="001B37A8" w:rsidRDefault="005B22E8">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55BB1F71" w14:textId="77777777" w:rsidR="001B37A8" w:rsidRDefault="005B22E8">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67373E80" w14:textId="77777777" w:rsidR="001B37A8" w:rsidRDefault="005B22E8">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2E473592" w14:textId="77777777" w:rsidR="001B37A8" w:rsidRDefault="005B22E8">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0427954C" w14:textId="77777777" w:rsidR="001B37A8" w:rsidRDefault="005B22E8">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4347F6B3" w14:textId="00C0B3E7" w:rsidR="001B37A8" w:rsidRDefault="005B22E8">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CA0CA8">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299D6E51" w14:textId="77777777" w:rsidR="001B37A8" w:rsidRDefault="005B22E8">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015E11D2" w14:textId="77777777" w:rsidR="001B37A8" w:rsidRDefault="005B22E8">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783EF6B3" w14:textId="77777777" w:rsidR="001B37A8" w:rsidRDefault="005B22E8">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735DE026" w14:textId="77777777" w:rsidR="001B37A8" w:rsidRDefault="005B22E8">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54945032" w14:textId="77777777" w:rsidR="001B37A8" w:rsidRDefault="005B22E8">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C8821E0" w14:textId="77777777" w:rsidR="001B37A8" w:rsidRDefault="005B22E8">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A75A5BA" w14:textId="77777777" w:rsidR="001B37A8" w:rsidRDefault="005B22E8">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5101407F" w14:textId="77777777" w:rsidR="001B37A8" w:rsidRDefault="005B22E8">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4662FBB1" w14:textId="77777777" w:rsidR="001B37A8" w:rsidRDefault="005B22E8">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4457F897" w14:textId="77777777" w:rsidR="001B37A8" w:rsidRDefault="005B22E8">
      <w:pPr>
        <w:pStyle w:val="Heading3"/>
      </w:pPr>
      <w:bookmarkStart w:id="278" w:name="_Clause_c7_4_3"/>
      <w:bookmarkStart w:id="279" w:name="_Toc236404379"/>
      <w:r>
        <w:t>Quality, timestamp and persistence</w:t>
      </w:r>
      <w:bookmarkEnd w:id="278"/>
      <w:bookmarkEnd w:id="279"/>
    </w:p>
    <w:p w14:paraId="100054CF" w14:textId="77777777" w:rsidR="001B37A8" w:rsidRDefault="005B22E8">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00B6BB63" w14:textId="694A51EC" w:rsidR="001B37A8" w:rsidRDefault="005B22E8">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CA0CA8">
        <w:t>7.6</w:t>
      </w:r>
      <w:r>
        <w:fldChar w:fldCharType="end"/>
      </w:r>
      <w:r>
        <w:t xml:space="preserve">). Absent timestamps mean </w:t>
      </w:r>
      <w:r>
        <w:rPr>
          <w:b/>
        </w:rPr>
        <w:t>unavailable</w:t>
      </w:r>
      <w:r>
        <w:t>, not "now".</w:t>
      </w:r>
    </w:p>
    <w:p w14:paraId="65D48217" w14:textId="77777777" w:rsidR="001B37A8" w:rsidRDefault="005B22E8">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4A47AE70" w14:textId="77777777" w:rsidR="001B37A8" w:rsidRDefault="005B22E8">
      <w:pPr>
        <w:pStyle w:val="Heading2"/>
      </w:pPr>
      <w:bookmarkStart w:id="280" w:name="_Clause_c7_5"/>
      <w:bookmarkStart w:id="281" w:name="_Toc236404380"/>
      <w:r>
        <w:t>OpenUsdValueChangeBindingType</w:t>
      </w:r>
      <w:bookmarkEnd w:id="280"/>
      <w:bookmarkEnd w:id="281"/>
    </w:p>
    <w:p w14:paraId="3EFBAF19" w14:textId="77777777" w:rsidR="001B37A8" w:rsidRDefault="005B22E8">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3C79C49C" w14:textId="38DF48F6" w:rsidR="001B37A8" w:rsidRDefault="005B22E8">
      <w:pPr>
        <w:pStyle w:val="TABLE-title"/>
      </w:pPr>
      <w:bookmarkStart w:id="282" w:name="_Tab_c7_5_tab"/>
      <w:bookmarkStart w:id="283" w:name="_Toc236404472"/>
      <w:r>
        <w:t xml:space="preserve">Table </w:t>
      </w:r>
      <w:r>
        <w:fldChar w:fldCharType="begin"/>
      </w:r>
      <w:r>
        <w:instrText xml:space="preserve"> SEQ Table \* ARABIC </w:instrText>
      </w:r>
      <w:r>
        <w:fldChar w:fldCharType="separate"/>
      </w:r>
      <w:r w:rsidR="00CA0CA8">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487364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1B37A8" w:rsidRDefault="005B22E8">
            <w:pPr>
              <w:pStyle w:val="TableText"/>
            </w:pPr>
            <w:r>
              <w:rPr>
                <w:b/>
              </w:rPr>
              <w:t>Value</w:t>
            </w:r>
          </w:p>
        </w:tc>
      </w:tr>
      <w:tr w:rsidR="001B37A8" w14:paraId="0DE30C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1B37A8" w:rsidRDefault="005B22E8">
            <w:pPr>
              <w:pStyle w:val="TableText"/>
            </w:pPr>
            <w:r>
              <w:t>2:OpenUsdValueChangeBindingType</w:t>
            </w:r>
          </w:p>
        </w:tc>
      </w:tr>
      <w:tr w:rsidR="001B37A8" w14:paraId="5A7070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1B37A8" w:rsidRDefault="005B22E8">
            <w:pPr>
              <w:pStyle w:val="TableText"/>
            </w:pPr>
            <w:r>
              <w:t>False</w:t>
            </w:r>
          </w:p>
        </w:tc>
      </w:tr>
      <w:tr w:rsidR="001B37A8" w14:paraId="26986A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1B37A8" w:rsidRDefault="005B22E8">
            <w:pPr>
              <w:pStyle w:val="TableText"/>
            </w:pPr>
            <w:r>
              <w:rPr>
                <w:b/>
              </w:rPr>
              <w:t>Other</w:t>
            </w:r>
          </w:p>
        </w:tc>
      </w:tr>
      <w:tr w:rsidR="001B37A8" w14:paraId="402E9A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1B37A8" w:rsidRDefault="005B22E8">
            <w:pPr>
              <w:pStyle w:val="TableText"/>
            </w:pPr>
            <w:r>
              <w:t>Subtype of the OpenUsdLiveBindingType defined in OPC 10000-5, i.e. inheriting the InstanceDeclarations of that Node.</w:t>
            </w:r>
          </w:p>
        </w:tc>
      </w:tr>
      <w:tr w:rsidR="001B37A8" w14:paraId="56DD183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A5AA4" w14:textId="77777777" w:rsidR="001B37A8" w:rsidRDefault="005B22E8">
            <w:pPr>
              <w:pStyle w:val="TableText"/>
            </w:pPr>
            <w:r>
              <w:rPr>
                <w:b/>
              </w:rPr>
              <w:t>Conformance Units</w:t>
            </w:r>
          </w:p>
        </w:tc>
      </w:tr>
      <w:tr w:rsidR="001B37A8" w14:paraId="7AF709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FC1863" w14:textId="77777777" w:rsidR="001B37A8" w:rsidRDefault="005B22E8">
            <w:pPr>
              <w:pStyle w:val="TableText"/>
            </w:pPr>
            <w:r>
              <w:t>OU-Binding</w:t>
            </w:r>
          </w:p>
        </w:tc>
      </w:tr>
      <w:tr w:rsidR="001B37A8" w14:paraId="724058D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8D16341" w14:textId="77777777" w:rsidR="001B37A8" w:rsidRDefault="005B22E8">
            <w:pPr>
              <w:pStyle w:val="TableText"/>
            </w:pPr>
            <w:r>
              <w:t>OU-Conversion-Scalar</w:t>
            </w:r>
          </w:p>
        </w:tc>
      </w:tr>
    </w:tbl>
    <w:p w14:paraId="5B2BF08F" w14:textId="77777777" w:rsidR="001B37A8" w:rsidRDefault="001B37A8">
      <w:pPr>
        <w:pStyle w:val="spacer"/>
      </w:pPr>
    </w:p>
    <w:p w14:paraId="36916504" w14:textId="77777777" w:rsidR="001B37A8" w:rsidRDefault="005B22E8">
      <w:pPr>
        <w:pStyle w:val="Heading2"/>
      </w:pPr>
      <w:bookmarkStart w:id="284" w:name="_Clause_c7_6"/>
      <w:bookmarkStart w:id="285" w:name="_Toc236404381"/>
      <w:r>
        <w:t>OpenUsdAlarmBindingType</w:t>
      </w:r>
      <w:bookmarkEnd w:id="284"/>
      <w:bookmarkEnd w:id="285"/>
    </w:p>
    <w:p w14:paraId="56E5B543" w14:textId="77777777" w:rsidR="001B37A8" w:rsidRDefault="005B22E8">
      <w:pPr>
        <w:pStyle w:val="PARAGRAPH"/>
      </w:pPr>
      <w:r>
        <w:t>The source resolves to an OPC UA Alarms &amp; Conditions instance (Part 9) or a plain Variable exposing the aspect value. Adds:</w:t>
      </w:r>
    </w:p>
    <w:p w14:paraId="515D4CB4" w14:textId="77777777" w:rsidR="001B37A8" w:rsidRDefault="005B22E8">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6D6734E6" w14:textId="0228D0A2" w:rsidR="001B37A8" w:rsidRDefault="005B22E8">
      <w:pPr>
        <w:pStyle w:val="TABLE-title"/>
      </w:pPr>
      <w:bookmarkStart w:id="286" w:name="_Tab_c7_6_tab"/>
      <w:bookmarkStart w:id="287" w:name="_Toc236404473"/>
      <w:r>
        <w:t xml:space="preserve">Table </w:t>
      </w:r>
      <w:r>
        <w:fldChar w:fldCharType="begin"/>
      </w:r>
      <w:r>
        <w:instrText xml:space="preserve"> SEQ Table \* ARABIC </w:instrText>
      </w:r>
      <w:r>
        <w:fldChar w:fldCharType="separate"/>
      </w:r>
      <w:r w:rsidR="00CA0CA8">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299DEA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1B37A8" w:rsidRDefault="005B22E8">
            <w:pPr>
              <w:pStyle w:val="TableText"/>
            </w:pPr>
            <w:r>
              <w:rPr>
                <w:b/>
              </w:rPr>
              <w:t>Value</w:t>
            </w:r>
          </w:p>
        </w:tc>
      </w:tr>
      <w:tr w:rsidR="001B37A8" w14:paraId="2A2BD7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1B37A8" w:rsidRDefault="005B22E8">
            <w:pPr>
              <w:pStyle w:val="TableText"/>
            </w:pPr>
            <w:r>
              <w:t>2:OpenUsdAlarmBindingType</w:t>
            </w:r>
          </w:p>
        </w:tc>
      </w:tr>
      <w:tr w:rsidR="001B37A8" w14:paraId="6EFF7E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1B37A8" w:rsidRDefault="005B22E8">
            <w:pPr>
              <w:pStyle w:val="TableText"/>
            </w:pPr>
            <w:r>
              <w:t>False</w:t>
            </w:r>
          </w:p>
        </w:tc>
      </w:tr>
      <w:tr w:rsidR="001B37A8" w14:paraId="5AA945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1B37A8" w:rsidRDefault="005B22E8">
            <w:pPr>
              <w:pStyle w:val="TableText"/>
            </w:pPr>
            <w:r>
              <w:rPr>
                <w:b/>
              </w:rPr>
              <w:t>Other</w:t>
            </w:r>
          </w:p>
        </w:tc>
      </w:tr>
      <w:tr w:rsidR="001B37A8" w14:paraId="2AEB3B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1B37A8" w:rsidRDefault="005B22E8">
            <w:pPr>
              <w:pStyle w:val="TableText"/>
            </w:pPr>
            <w:r>
              <w:t>Subtype of the OpenUsdLiveBindingType defined in OPC 10000-5, i.e. inheriting the InstanceDeclarations of that Node.</w:t>
            </w:r>
          </w:p>
        </w:tc>
      </w:tr>
      <w:tr w:rsidR="001B37A8" w14:paraId="1D5991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1B37A8" w:rsidRDefault="005B22E8">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1B37A8" w:rsidRDefault="005B22E8">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1B37A8" w:rsidRDefault="005B22E8">
            <w:pPr>
              <w:pStyle w:val="TableText"/>
            </w:pPr>
            <w:r>
              <w:t>O</w:t>
            </w:r>
          </w:p>
        </w:tc>
      </w:tr>
      <w:tr w:rsidR="001B37A8" w14:paraId="102A1B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1B37A8" w:rsidRDefault="005B22E8">
            <w:pPr>
              <w:pStyle w:val="TableText"/>
            </w:pPr>
            <w:r>
              <w:rPr>
                <w:b/>
              </w:rPr>
              <w:t>Conformance Units</w:t>
            </w:r>
          </w:p>
        </w:tc>
      </w:tr>
      <w:tr w:rsidR="001B37A8" w14:paraId="3A79C6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1B37A8" w:rsidRDefault="005B22E8">
            <w:pPr>
              <w:pStyle w:val="TableText"/>
            </w:pPr>
            <w:r>
              <w:t>OU-Alarm</w:t>
            </w:r>
          </w:p>
        </w:tc>
      </w:tr>
    </w:tbl>
    <w:p w14:paraId="4084BE81" w14:textId="77777777" w:rsidR="001B37A8" w:rsidRDefault="001B37A8">
      <w:pPr>
        <w:pStyle w:val="spacer"/>
      </w:pPr>
    </w:p>
    <w:p w14:paraId="7AA4EDDB" w14:textId="77777777" w:rsidR="001B37A8" w:rsidRDefault="005B22E8">
      <w:pPr>
        <w:pStyle w:val="Heading2"/>
      </w:pPr>
      <w:bookmarkStart w:id="288" w:name="_Clause_c7_7"/>
      <w:bookmarkStart w:id="289" w:name="_Toc236404382"/>
      <w:r>
        <w:t>OpenUsdHistoryBindingType</w:t>
      </w:r>
      <w:bookmarkEnd w:id="288"/>
      <w:bookmarkEnd w:id="289"/>
    </w:p>
    <w:p w14:paraId="2B1F77EF" w14:textId="77777777" w:rsidR="001B37A8" w:rsidRDefault="005B22E8">
      <w:pPr>
        <w:pStyle w:val="PARAGRAPH"/>
      </w:pPr>
      <w:r>
        <w:t xml:space="preserve">Reads history (Part 11 </w:t>
      </w:r>
      <w:r>
        <w:rPr>
          <w:rStyle w:val="VARIABLE"/>
        </w:rPr>
        <w:t>HistoryRead</w:t>
      </w:r>
      <w:r>
        <w:t>) for the source and authors it on the target. Adds:</w:t>
      </w:r>
    </w:p>
    <w:p w14:paraId="7E98C822" w14:textId="77777777" w:rsidR="001B37A8" w:rsidRDefault="005B22E8">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1D739FB1" w14:textId="062733B1" w:rsidR="001B37A8" w:rsidRDefault="005B22E8">
      <w:pPr>
        <w:pStyle w:val="TABLE-title"/>
      </w:pPr>
      <w:bookmarkStart w:id="290" w:name="_Tab_c7_7_tab"/>
      <w:bookmarkStart w:id="291" w:name="_Toc236404474"/>
      <w:r>
        <w:t xml:space="preserve">Table </w:t>
      </w:r>
      <w:r>
        <w:fldChar w:fldCharType="begin"/>
      </w:r>
      <w:r>
        <w:instrText xml:space="preserve"> SEQ Table \* ARABIC </w:instrText>
      </w:r>
      <w:r>
        <w:fldChar w:fldCharType="separate"/>
      </w:r>
      <w:r w:rsidR="00CA0CA8">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6CC27D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14:textId="77777777" w:rsidR="001B37A8" w:rsidRDefault="005B22E8">
            <w:pPr>
              <w:pStyle w:val="TableText"/>
            </w:pPr>
            <w:r>
              <w:rPr>
                <w:b/>
              </w:rPr>
              <w:t>Value</w:t>
            </w:r>
          </w:p>
        </w:tc>
      </w:tr>
      <w:tr w:rsidR="001B37A8" w14:paraId="7C42D6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61730C"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14:textId="77777777" w:rsidR="001B37A8" w:rsidRDefault="005B22E8">
            <w:pPr>
              <w:pStyle w:val="TableText"/>
            </w:pPr>
            <w:r>
              <w:t>2:OpenUsdHistoryBindingType</w:t>
            </w:r>
          </w:p>
        </w:tc>
      </w:tr>
      <w:tr w:rsidR="001B37A8" w14:paraId="2B3DE4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182BB"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14:textId="77777777" w:rsidR="001B37A8" w:rsidRDefault="005B22E8">
            <w:pPr>
              <w:pStyle w:val="TableText"/>
            </w:pPr>
            <w:r>
              <w:t>False</w:t>
            </w:r>
          </w:p>
        </w:tc>
      </w:tr>
      <w:tr w:rsidR="001B37A8" w14:paraId="006484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795BEB"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200BA4"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B6F7BD"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9E1780"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CFE227"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DD210" w14:textId="77777777" w:rsidR="001B37A8" w:rsidRDefault="005B22E8">
            <w:pPr>
              <w:pStyle w:val="TableText"/>
            </w:pPr>
            <w:r>
              <w:rPr>
                <w:b/>
              </w:rPr>
              <w:t>Other</w:t>
            </w:r>
          </w:p>
        </w:tc>
      </w:tr>
      <w:tr w:rsidR="001B37A8" w14:paraId="2B3FC2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14:textId="77777777" w:rsidR="001B37A8" w:rsidRDefault="005B22E8">
            <w:pPr>
              <w:pStyle w:val="TableText"/>
            </w:pPr>
            <w:r>
              <w:t>Subtype of the OpenUsdLiveBindingType defined in OPC 10000-5, i.e. inheriting the InstanceDeclarations of that Node.</w:t>
            </w:r>
          </w:p>
        </w:tc>
      </w:tr>
      <w:tr w:rsidR="001B37A8" w14:paraId="481703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96F2D"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F3A128"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8A6F2" w14:textId="77777777" w:rsidR="001B37A8" w:rsidRDefault="005B22E8">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5BDB13BA" w14:textId="77777777" w:rsidR="001B37A8" w:rsidRDefault="005B22E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34E0E9"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C635EA" w14:textId="77777777" w:rsidR="001B37A8" w:rsidRDefault="005B22E8">
            <w:pPr>
              <w:pStyle w:val="TableText"/>
            </w:pPr>
            <w:r>
              <w:t>O</w:t>
            </w:r>
          </w:p>
        </w:tc>
      </w:tr>
      <w:tr w:rsidR="001B37A8" w14:paraId="35F2CA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93DCC2" w14:textId="77777777" w:rsidR="001B37A8" w:rsidRDefault="005B22E8">
            <w:pPr>
              <w:pStyle w:val="TableText"/>
            </w:pPr>
            <w:r>
              <w:rPr>
                <w:b/>
              </w:rPr>
              <w:t>Conformance Units</w:t>
            </w:r>
          </w:p>
        </w:tc>
      </w:tr>
      <w:tr w:rsidR="001B37A8" w14:paraId="3E55EF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C18321" w14:textId="77777777" w:rsidR="001B37A8" w:rsidRDefault="005B22E8">
            <w:pPr>
              <w:pStyle w:val="TableText"/>
            </w:pPr>
            <w:r>
              <w:t>OU-History</w:t>
            </w:r>
          </w:p>
        </w:tc>
      </w:tr>
    </w:tbl>
    <w:p w14:paraId="5B168076" w14:textId="77777777" w:rsidR="001B37A8" w:rsidRDefault="001B37A8">
      <w:pPr>
        <w:pStyle w:val="spacer"/>
      </w:pPr>
    </w:p>
    <w:p w14:paraId="0CAA99C0" w14:textId="77777777" w:rsidR="001B37A8" w:rsidRDefault="005B22E8">
      <w:pPr>
        <w:pStyle w:val="Heading2"/>
      </w:pPr>
      <w:bookmarkStart w:id="292" w:name="_Clause_c7_8"/>
      <w:bookmarkStart w:id="293" w:name="_Toc236404383"/>
      <w:r>
        <w:t>OpenUsdCommandBindingType</w:t>
      </w:r>
      <w:bookmarkEnd w:id="292"/>
      <w:bookmarkEnd w:id="293"/>
    </w:p>
    <w:p w14:paraId="6496AFF3" w14:textId="77777777" w:rsidR="001B37A8" w:rsidRDefault="005B22E8">
      <w:pPr>
        <w:pStyle w:val="PARAGRAPH"/>
      </w:pPr>
      <w:r>
        <w:t>The opt-in, authorized control direction (USD → UA). Adds:</w:t>
      </w:r>
    </w:p>
    <w:p w14:paraId="76D47F4E" w14:textId="77777777" w:rsidR="001B37A8" w:rsidRDefault="005B22E8">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0D3948CB" w14:textId="1BAD96B8" w:rsidR="001B37A8" w:rsidRDefault="005B22E8">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CA0CA8">
        <w:t>7.4.2</w:t>
      </w:r>
      <w:r>
        <w:fldChar w:fldCharType="end"/>
      </w:r>
      <w:r>
        <w:t xml:space="preserve"> (</w:t>
      </w:r>
      <w:r>
        <w:rPr>
          <w:rStyle w:val="VARIABLE"/>
        </w:rPr>
        <w:t>Offset</w:t>
      </w:r>
      <w:r>
        <w:t>/</w:t>
      </w:r>
      <w:r>
        <w:rPr>
          <w:rStyle w:val="VARIABLE"/>
        </w:rPr>
        <w:t>Scale</w:t>
      </w:r>
      <w:r>
        <w:t>, units).</w:t>
      </w:r>
    </w:p>
    <w:p w14:paraId="6DD8AA1C" w14:textId="77777777" w:rsidR="001B37A8" w:rsidRDefault="005B22E8">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3885E816" w14:textId="77777777" w:rsidR="001B37A8" w:rsidRDefault="005B22E8">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5E9A9857" w14:textId="77777777" w:rsidR="001B37A8" w:rsidRDefault="005B22E8">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5B4EEEAE" w14:textId="77777777" w:rsidR="001B37A8" w:rsidRDefault="005B22E8">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614862B5" w14:textId="0BB78BAD" w:rsidR="001B37A8" w:rsidRDefault="005B22E8">
      <w:pPr>
        <w:pStyle w:val="TABLE-title"/>
      </w:pPr>
      <w:bookmarkStart w:id="294" w:name="_Tab_c7_8_tab"/>
      <w:bookmarkStart w:id="295" w:name="_Toc236404475"/>
      <w:r>
        <w:lastRenderedPageBreak/>
        <w:t xml:space="preserve">Table </w:t>
      </w:r>
      <w:r>
        <w:fldChar w:fldCharType="begin"/>
      </w:r>
      <w:r>
        <w:instrText xml:space="preserve"> SEQ Table \* ARABIC </w:instrText>
      </w:r>
      <w:r>
        <w:fldChar w:fldCharType="separate"/>
      </w:r>
      <w:r w:rsidR="00CA0CA8">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01C41C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1B37A8" w:rsidRDefault="005B22E8">
            <w:pPr>
              <w:pStyle w:val="TableText"/>
            </w:pPr>
            <w:r>
              <w:rPr>
                <w:b/>
              </w:rPr>
              <w:t>Value</w:t>
            </w:r>
          </w:p>
        </w:tc>
      </w:tr>
      <w:tr w:rsidR="001B37A8" w14:paraId="5B96C3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1B37A8" w:rsidRDefault="005B22E8">
            <w:pPr>
              <w:pStyle w:val="TableText"/>
            </w:pPr>
            <w:r>
              <w:t>2:OpenUsdCommandBindingType</w:t>
            </w:r>
          </w:p>
        </w:tc>
      </w:tr>
      <w:tr w:rsidR="001B37A8" w14:paraId="41C4EB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1B37A8" w:rsidRDefault="005B22E8">
            <w:pPr>
              <w:pStyle w:val="TableText"/>
            </w:pPr>
            <w:r>
              <w:t>False</w:t>
            </w:r>
          </w:p>
        </w:tc>
      </w:tr>
      <w:tr w:rsidR="001B37A8" w14:paraId="3A8452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1B37A8" w:rsidRDefault="005B22E8">
            <w:pPr>
              <w:pStyle w:val="TableText"/>
            </w:pPr>
            <w:r>
              <w:rPr>
                <w:b/>
              </w:rPr>
              <w:t>Other</w:t>
            </w:r>
          </w:p>
        </w:tc>
      </w:tr>
      <w:tr w:rsidR="001B37A8" w14:paraId="014AA0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1B37A8" w:rsidRDefault="005B22E8">
            <w:pPr>
              <w:pStyle w:val="TableText"/>
            </w:pPr>
            <w:r>
              <w:t>Subtype of the OpenUsdLiveBindingType defined in OPC 10000-5, i.e. inheriting the InstanceDeclarations of that Node.</w:t>
            </w:r>
          </w:p>
        </w:tc>
      </w:tr>
      <w:tr w:rsidR="001B37A8" w14:paraId="26EC87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1B37A8" w:rsidRDefault="005B22E8">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1B37A8" w:rsidRDefault="005B22E8">
            <w:pPr>
              <w:pStyle w:val="TableText"/>
            </w:pPr>
            <w:r>
              <w:t>M</w:t>
            </w:r>
          </w:p>
        </w:tc>
      </w:tr>
      <w:tr w:rsidR="001B37A8" w14:paraId="5B0D3D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1B37A8" w:rsidRDefault="005B22E8">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1B37A8" w:rsidRDefault="005B22E8">
            <w:pPr>
              <w:pStyle w:val="TableText"/>
            </w:pPr>
            <w:r>
              <w:t>O</w:t>
            </w:r>
          </w:p>
        </w:tc>
      </w:tr>
      <w:tr w:rsidR="001B37A8" w14:paraId="25EFC8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1B37A8" w:rsidRDefault="005B22E8">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1B37A8" w:rsidRDefault="005B22E8">
            <w:pPr>
              <w:pStyle w:val="TableText"/>
            </w:pPr>
            <w:r>
              <w:t>M</w:t>
            </w:r>
          </w:p>
        </w:tc>
      </w:tr>
      <w:tr w:rsidR="001B37A8" w14:paraId="7ADEBD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1B37A8" w:rsidRDefault="005B22E8">
            <w:pPr>
              <w:pStyle w:val="TableText"/>
            </w:pPr>
            <w:r>
              <w:rPr>
                <w:b/>
              </w:rPr>
              <w:t>Conformance Units</w:t>
            </w:r>
          </w:p>
        </w:tc>
      </w:tr>
      <w:tr w:rsidR="001B37A8" w14:paraId="4E2784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1B37A8" w:rsidRDefault="005B22E8">
            <w:pPr>
              <w:pStyle w:val="TableText"/>
            </w:pPr>
            <w:r>
              <w:t>OU-Command</w:t>
            </w:r>
          </w:p>
        </w:tc>
      </w:tr>
    </w:tbl>
    <w:p w14:paraId="3A9A3D77" w14:textId="77777777" w:rsidR="001B37A8" w:rsidRDefault="001B37A8">
      <w:pPr>
        <w:pStyle w:val="spacer"/>
      </w:pPr>
    </w:p>
    <w:p w14:paraId="64C26EF4" w14:textId="77777777" w:rsidR="001B37A8" w:rsidRDefault="005B22E8">
      <w:pPr>
        <w:pStyle w:val="Heading2"/>
      </w:pPr>
      <w:bookmarkStart w:id="296" w:name="_Clause_c7_9"/>
      <w:bookmarkStart w:id="297" w:name="_Toc236404384"/>
      <w:r>
        <w:t>IOpenUsdRepresentedType</w:t>
      </w:r>
      <w:bookmarkEnd w:id="296"/>
      <w:bookmarkEnd w:id="297"/>
    </w:p>
    <w:p w14:paraId="60373C69" w14:textId="1D96C516" w:rsidR="001B37A8" w:rsidRDefault="005B22E8">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CA0CA8">
        <w:t>6.2</w:t>
      </w:r>
      <w:r>
        <w:fldChar w:fldCharType="end"/>
      </w:r>
      <w:r>
        <w:t xml:space="preserve"> is authoritative).</w:t>
      </w:r>
    </w:p>
    <w:p w14:paraId="7DC3FF54" w14:textId="55556308" w:rsidR="001B37A8" w:rsidRDefault="005B22E8">
      <w:pPr>
        <w:pStyle w:val="TABLE-title"/>
      </w:pPr>
      <w:bookmarkStart w:id="298" w:name="_Tab_c7_9_tab"/>
      <w:bookmarkStart w:id="299" w:name="_Toc236404476"/>
      <w:r>
        <w:t xml:space="preserve">Table </w:t>
      </w:r>
      <w:r>
        <w:fldChar w:fldCharType="begin"/>
      </w:r>
      <w:r>
        <w:instrText xml:space="preserve"> SEQ Table \* ARABIC </w:instrText>
      </w:r>
      <w:r>
        <w:fldChar w:fldCharType="separate"/>
      </w:r>
      <w:r w:rsidR="00CA0CA8">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5D0012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1B37A8" w:rsidRDefault="005B22E8">
            <w:pPr>
              <w:pStyle w:val="TableText"/>
            </w:pPr>
            <w:r>
              <w:rPr>
                <w:b/>
              </w:rPr>
              <w:t>Value</w:t>
            </w:r>
          </w:p>
        </w:tc>
      </w:tr>
      <w:tr w:rsidR="001B37A8" w14:paraId="66DD0B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1B37A8" w:rsidRDefault="005B22E8">
            <w:pPr>
              <w:pStyle w:val="TableText"/>
            </w:pPr>
            <w:r>
              <w:t>2:IOpenUsdRepresentedType</w:t>
            </w:r>
          </w:p>
        </w:tc>
      </w:tr>
      <w:tr w:rsidR="001B37A8" w14:paraId="491A71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1B37A8" w:rsidRDefault="005B22E8">
            <w:pPr>
              <w:pStyle w:val="TableText"/>
            </w:pPr>
            <w:r>
              <w:t>True</w:t>
            </w:r>
          </w:p>
        </w:tc>
      </w:tr>
      <w:tr w:rsidR="001B37A8" w14:paraId="167173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1B37A8" w:rsidRDefault="005B22E8">
            <w:pPr>
              <w:pStyle w:val="TableText"/>
            </w:pPr>
            <w:r>
              <w:rPr>
                <w:b/>
              </w:rPr>
              <w:t>Other</w:t>
            </w:r>
          </w:p>
        </w:tc>
      </w:tr>
      <w:tr w:rsidR="001B37A8" w14:paraId="1962D7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1B37A8" w:rsidRDefault="005B22E8">
            <w:pPr>
              <w:pStyle w:val="TableText"/>
            </w:pPr>
            <w:r>
              <w:t>Subtype of the 0:BaseInterfaceType defined in OPC 10000-5, i.e. inheriting the InstanceDeclarations of that Node.</w:t>
            </w:r>
          </w:p>
        </w:tc>
      </w:tr>
      <w:tr w:rsidR="001B37A8" w14:paraId="7FF9DA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1B37A8" w:rsidRDefault="005B22E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1B37A8" w:rsidRDefault="005B22E8">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1B37A8" w:rsidRDefault="005B22E8">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1B37A8" w:rsidRDefault="005B22E8">
            <w:pPr>
              <w:pStyle w:val="TableText"/>
            </w:pPr>
            <w:r>
              <w:t>OP</w:t>
            </w:r>
          </w:p>
        </w:tc>
      </w:tr>
      <w:tr w:rsidR="001B37A8" w14:paraId="2F5260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1B37A8" w:rsidRDefault="005B22E8">
            <w:pPr>
              <w:pStyle w:val="TableText"/>
            </w:pPr>
            <w:r>
              <w:rPr>
                <w:b/>
              </w:rPr>
              <w:t>Conformance Units</w:t>
            </w:r>
          </w:p>
        </w:tc>
      </w:tr>
      <w:tr w:rsidR="001B37A8" w14:paraId="0646DA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1B37A8" w:rsidRDefault="005B22E8">
            <w:pPr>
              <w:pStyle w:val="TableText"/>
            </w:pPr>
            <w:r>
              <w:t>OU-Representation</w:t>
            </w:r>
          </w:p>
        </w:tc>
      </w:tr>
    </w:tbl>
    <w:p w14:paraId="65BF2D19" w14:textId="77777777" w:rsidR="001B37A8" w:rsidRDefault="001B37A8">
      <w:pPr>
        <w:pStyle w:val="spacer"/>
      </w:pPr>
    </w:p>
    <w:p w14:paraId="1095E11A" w14:textId="77777777" w:rsidR="001B37A8" w:rsidRDefault="005B22E8">
      <w:pPr>
        <w:pStyle w:val="Heading2"/>
      </w:pPr>
      <w:bookmarkStart w:id="300" w:name="_Clause_c7_10"/>
      <w:bookmarkStart w:id="301" w:name="_Toc236404385"/>
      <w:r>
        <w:t>OpenUsdComponentBindingType</w:t>
      </w:r>
      <w:bookmarkEnd w:id="300"/>
      <w:bookmarkEnd w:id="301"/>
    </w:p>
    <w:p w14:paraId="504E10B8" w14:textId="77777777" w:rsidR="001B37A8" w:rsidRDefault="005B22E8">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21966CE1" w14:textId="77777777" w:rsidR="001B37A8" w:rsidRDefault="005B22E8">
      <w:pPr>
        <w:pStyle w:val="PARAGRAPH"/>
      </w:pPr>
      <w:r>
        <w:rPr>
          <w:b/>
        </w:rPr>
        <w:t>Resolution.</w:t>
      </w:r>
    </w:p>
    <w:p w14:paraId="66AD5F88" w14:textId="77777777" w:rsidR="001B37A8" w:rsidRDefault="005B22E8">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01A0F5C6" w14:textId="77777777" w:rsidR="001B37A8" w:rsidRDefault="005B22E8">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3B6749C2" w14:textId="6CAC025E" w:rsidR="001B37A8" w:rsidRDefault="005B22E8">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CA0CA8">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623BE935" w14:textId="77777777" w:rsidR="001B37A8" w:rsidRDefault="005B22E8">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28B3169" w14:textId="77777777" w:rsidR="001B37A8" w:rsidRDefault="005B22E8">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275D498B" w14:textId="682C9A9A" w:rsidR="001B37A8" w:rsidRDefault="005B22E8">
      <w:pPr>
        <w:pStyle w:val="TABLE-title"/>
      </w:pPr>
      <w:bookmarkStart w:id="302" w:name="_Tab_c7_10_tab"/>
      <w:bookmarkStart w:id="303" w:name="_Toc236404477"/>
      <w:r>
        <w:t xml:space="preserve">Table </w:t>
      </w:r>
      <w:r>
        <w:fldChar w:fldCharType="begin"/>
      </w:r>
      <w:r>
        <w:instrText xml:space="preserve"> SEQ Table \* ARABIC </w:instrText>
      </w:r>
      <w:r>
        <w:fldChar w:fldCharType="separate"/>
      </w:r>
      <w:r w:rsidR="00CA0CA8">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673456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D3F028"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E5F30A" w14:textId="77777777" w:rsidR="001B37A8" w:rsidRDefault="005B22E8">
            <w:pPr>
              <w:pStyle w:val="TableText"/>
            </w:pPr>
            <w:r>
              <w:rPr>
                <w:b/>
              </w:rPr>
              <w:t>Value</w:t>
            </w:r>
          </w:p>
        </w:tc>
      </w:tr>
      <w:tr w:rsidR="001B37A8" w14:paraId="5DE7BD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AA044F"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8D8FD" w14:textId="77777777" w:rsidR="001B37A8" w:rsidRDefault="005B22E8">
            <w:pPr>
              <w:pStyle w:val="TableText"/>
            </w:pPr>
            <w:r>
              <w:t>2:OpenUsdComponentBindingType</w:t>
            </w:r>
          </w:p>
        </w:tc>
      </w:tr>
      <w:tr w:rsidR="001B37A8" w14:paraId="1E6DFA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8B1347"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05AFFE" w14:textId="77777777" w:rsidR="001B37A8" w:rsidRDefault="005B22E8">
            <w:pPr>
              <w:pStyle w:val="TableText"/>
            </w:pPr>
            <w:r>
              <w:t>False</w:t>
            </w:r>
          </w:p>
        </w:tc>
      </w:tr>
      <w:tr w:rsidR="001B37A8" w14:paraId="7C3E2B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89363F"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260162"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CEE8F"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1FAC96"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C91B3D"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BFFD20" w14:textId="77777777" w:rsidR="001B37A8" w:rsidRDefault="005B22E8">
            <w:pPr>
              <w:pStyle w:val="TableText"/>
            </w:pPr>
            <w:r>
              <w:rPr>
                <w:b/>
              </w:rPr>
              <w:t>Other</w:t>
            </w:r>
          </w:p>
        </w:tc>
      </w:tr>
      <w:tr w:rsidR="001B37A8" w14:paraId="781E96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BD45" w14:textId="77777777" w:rsidR="001B37A8" w:rsidRDefault="005B22E8">
            <w:pPr>
              <w:pStyle w:val="TableText"/>
            </w:pPr>
            <w:r>
              <w:t>Subtype of the 0:BaseObjectType defined in OPC 10000-5, i.e. inheriting the InstanceDeclarations of that Node.</w:t>
            </w:r>
          </w:p>
        </w:tc>
      </w:tr>
      <w:tr w:rsidR="001B37A8" w14:paraId="48906D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E7D95"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66A57"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95AC3" w14:textId="77777777" w:rsidR="001B37A8" w:rsidRDefault="005B22E8">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70CC5EE" w14:textId="77777777" w:rsidR="001B37A8" w:rsidRDefault="005B22E8">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7E6E1FA"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B8D3A8" w14:textId="77777777" w:rsidR="001B37A8" w:rsidRDefault="005B22E8">
            <w:pPr>
              <w:pStyle w:val="TableText"/>
            </w:pPr>
            <w:r>
              <w:t>M</w:t>
            </w:r>
          </w:p>
        </w:tc>
      </w:tr>
      <w:tr w:rsidR="001B37A8" w14:paraId="67CB16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CDF59"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7DFDD1"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33257" w14:textId="77777777" w:rsidR="001B37A8" w:rsidRDefault="005B22E8">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04BBC56" w14:textId="77777777" w:rsidR="001B37A8" w:rsidRDefault="005B22E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EC029"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AA989" w14:textId="77777777" w:rsidR="001B37A8" w:rsidRDefault="005B22E8">
            <w:pPr>
              <w:pStyle w:val="TableText"/>
            </w:pPr>
            <w:r>
              <w:t>M</w:t>
            </w:r>
          </w:p>
        </w:tc>
      </w:tr>
      <w:tr w:rsidR="001B37A8" w14:paraId="75236D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AE1F6"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1A446C"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3934BB" w14:textId="77777777" w:rsidR="001B37A8" w:rsidRDefault="005B22E8">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2D5D515B" w14:textId="77777777" w:rsidR="001B37A8" w:rsidRDefault="005B22E8">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125D200D"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A1F653" w14:textId="77777777" w:rsidR="001B37A8" w:rsidRDefault="005B22E8">
            <w:pPr>
              <w:pStyle w:val="TableText"/>
            </w:pPr>
            <w:r>
              <w:t>M</w:t>
            </w:r>
          </w:p>
        </w:tc>
      </w:tr>
      <w:tr w:rsidR="001B37A8" w14:paraId="6B1E46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4891F"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3B1106"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D121AD" w14:textId="77777777" w:rsidR="001B37A8" w:rsidRDefault="005B22E8">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4E20BF00" w14:textId="77777777" w:rsidR="001B37A8" w:rsidRDefault="005B22E8">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2CAB1EE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96CB7" w14:textId="77777777" w:rsidR="001B37A8" w:rsidRDefault="005B22E8">
            <w:pPr>
              <w:pStyle w:val="TableText"/>
            </w:pPr>
            <w:r>
              <w:t>M</w:t>
            </w:r>
          </w:p>
        </w:tc>
      </w:tr>
      <w:tr w:rsidR="001B37A8" w14:paraId="038B5E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C5C9A"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052F7C"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A0C15" w14:textId="77777777" w:rsidR="001B37A8" w:rsidRDefault="005B22E8">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6F3FAF9F"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71E3A1F"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E4B9" w14:textId="77777777" w:rsidR="001B37A8" w:rsidRDefault="005B22E8">
            <w:pPr>
              <w:pStyle w:val="TableText"/>
            </w:pPr>
            <w:r>
              <w:t>O</w:t>
            </w:r>
          </w:p>
        </w:tc>
      </w:tr>
      <w:tr w:rsidR="001B37A8" w14:paraId="14BED3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B9E10"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CC5B1A"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EF8E8" w14:textId="77777777" w:rsidR="001B37A8" w:rsidRDefault="005B22E8">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43BAD0C4" w14:textId="77777777" w:rsidR="001B37A8" w:rsidRDefault="005B22E8">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DC2BDA5"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01C325" w14:textId="77777777" w:rsidR="001B37A8" w:rsidRDefault="005B22E8">
            <w:pPr>
              <w:pStyle w:val="TableText"/>
            </w:pPr>
            <w:r>
              <w:t>O</w:t>
            </w:r>
          </w:p>
        </w:tc>
      </w:tr>
      <w:tr w:rsidR="001B37A8" w14:paraId="77BA2B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F29DC"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3A1614"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E7C41" w14:textId="77777777" w:rsidR="001B37A8" w:rsidRDefault="005B22E8">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D7610E9"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CBDF368"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179F2C" w14:textId="77777777" w:rsidR="001B37A8" w:rsidRDefault="005B22E8">
            <w:pPr>
              <w:pStyle w:val="TableText"/>
            </w:pPr>
            <w:r>
              <w:t>O</w:t>
            </w:r>
          </w:p>
        </w:tc>
      </w:tr>
      <w:tr w:rsidR="001B37A8" w14:paraId="3C3673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1EC923"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323C75"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1122C" w14:textId="77777777" w:rsidR="001B37A8" w:rsidRDefault="005B22E8">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7717A40C"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6053AD"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2317D" w14:textId="77777777" w:rsidR="001B37A8" w:rsidRDefault="005B22E8">
            <w:pPr>
              <w:pStyle w:val="TableText"/>
            </w:pPr>
            <w:r>
              <w:t>M</w:t>
            </w:r>
          </w:p>
        </w:tc>
      </w:tr>
      <w:tr w:rsidR="001B37A8" w14:paraId="0FFB1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5682E6"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3AE653"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345597" w14:textId="77777777" w:rsidR="001B37A8" w:rsidRDefault="005B22E8">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25BE2CB4"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2399BA"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3B4A78" w14:textId="77777777" w:rsidR="001B37A8" w:rsidRDefault="005B22E8">
            <w:pPr>
              <w:pStyle w:val="TableText"/>
            </w:pPr>
            <w:r>
              <w:t>O</w:t>
            </w:r>
          </w:p>
        </w:tc>
      </w:tr>
      <w:tr w:rsidR="001B37A8" w14:paraId="2E4F5D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C40D3"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B4C4FD"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75DB3" w14:textId="77777777" w:rsidR="001B37A8" w:rsidRDefault="005B22E8">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299F248A"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5BFE3"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A0EE1C" w14:textId="77777777" w:rsidR="001B37A8" w:rsidRDefault="005B22E8">
            <w:pPr>
              <w:pStyle w:val="TableText"/>
            </w:pPr>
            <w:r>
              <w:t>O</w:t>
            </w:r>
          </w:p>
        </w:tc>
      </w:tr>
      <w:tr w:rsidR="001B37A8" w14:paraId="35AFC0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688635"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6D953D"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361237" w14:textId="77777777" w:rsidR="001B37A8" w:rsidRDefault="005B22E8">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3CF0020E"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73FDBC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CB68B4" w14:textId="77777777" w:rsidR="001B37A8" w:rsidRDefault="005B22E8">
            <w:pPr>
              <w:pStyle w:val="TableText"/>
            </w:pPr>
            <w:r>
              <w:t>O</w:t>
            </w:r>
          </w:p>
        </w:tc>
      </w:tr>
      <w:tr w:rsidR="001B37A8" w14:paraId="327EF0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D9E3A"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8F0609"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BE0DF2" w14:textId="77777777" w:rsidR="001B37A8" w:rsidRDefault="005B22E8">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126DA550" w14:textId="77777777" w:rsidR="001B37A8" w:rsidRDefault="005B22E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E90DC78"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C3AA1" w14:textId="77777777" w:rsidR="001B37A8" w:rsidRDefault="005B22E8">
            <w:pPr>
              <w:pStyle w:val="TableText"/>
            </w:pPr>
            <w:r>
              <w:t>O</w:t>
            </w:r>
          </w:p>
        </w:tc>
      </w:tr>
      <w:tr w:rsidR="001B37A8" w14:paraId="4AD5C3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9164D"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F3F2A9"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86EB7" w14:textId="77777777" w:rsidR="001B37A8" w:rsidRDefault="005B22E8">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4A97D799"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D04AA3"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67CF35" w14:textId="77777777" w:rsidR="001B37A8" w:rsidRDefault="005B22E8">
            <w:pPr>
              <w:pStyle w:val="TableText"/>
            </w:pPr>
            <w:r>
              <w:t>O</w:t>
            </w:r>
          </w:p>
        </w:tc>
      </w:tr>
      <w:tr w:rsidR="001B37A8" w14:paraId="05AD12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2C8F5"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32209B"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E01124" w14:textId="77777777" w:rsidR="001B37A8" w:rsidRDefault="005B22E8">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768C2750"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88173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ECB84F" w14:textId="77777777" w:rsidR="001B37A8" w:rsidRDefault="005B22E8">
            <w:pPr>
              <w:pStyle w:val="TableText"/>
            </w:pPr>
            <w:r>
              <w:t>O</w:t>
            </w:r>
          </w:p>
        </w:tc>
      </w:tr>
      <w:tr w:rsidR="001B37A8" w14:paraId="5BAB96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C9808"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E76F59"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E09732" w14:textId="77777777" w:rsidR="001B37A8" w:rsidRDefault="005B22E8">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63D3BD3F"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D4B2F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6DF2AE" w14:textId="77777777" w:rsidR="001B37A8" w:rsidRDefault="005B22E8">
            <w:pPr>
              <w:pStyle w:val="TableText"/>
            </w:pPr>
            <w:r>
              <w:t>O</w:t>
            </w:r>
          </w:p>
        </w:tc>
      </w:tr>
      <w:tr w:rsidR="001B37A8" w14:paraId="60A99E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8CA605"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9EC769"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572D5D" w14:textId="77777777" w:rsidR="001B37A8" w:rsidRDefault="005B22E8">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6DA04C4" w14:textId="77777777" w:rsidR="001B37A8" w:rsidRDefault="005B22E8">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B0135F8"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168720" w14:textId="77777777" w:rsidR="001B37A8" w:rsidRDefault="005B22E8">
            <w:pPr>
              <w:pStyle w:val="TableText"/>
            </w:pPr>
            <w:r>
              <w:t>O</w:t>
            </w:r>
          </w:p>
        </w:tc>
      </w:tr>
      <w:tr w:rsidR="001B37A8" w14:paraId="663E5C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595FB8"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320221"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63E80" w14:textId="77777777" w:rsidR="001B37A8" w:rsidRDefault="005B22E8">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C7D2CA5" w14:textId="77777777" w:rsidR="001B37A8" w:rsidRDefault="005B22E8">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1FA2786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75F03" w14:textId="77777777" w:rsidR="001B37A8" w:rsidRDefault="005B22E8">
            <w:pPr>
              <w:pStyle w:val="TableText"/>
            </w:pPr>
            <w:r>
              <w:t>O</w:t>
            </w:r>
          </w:p>
        </w:tc>
      </w:tr>
      <w:tr w:rsidR="001B37A8" w14:paraId="0177B9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8C09E"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67BAE0"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D4934" w14:textId="77777777" w:rsidR="001B37A8" w:rsidRDefault="005B22E8">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05D71A31" w14:textId="77777777" w:rsidR="001B37A8" w:rsidRDefault="005B22E8">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D0C081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732D34" w14:textId="77777777" w:rsidR="001B37A8" w:rsidRDefault="005B22E8">
            <w:pPr>
              <w:pStyle w:val="TableText"/>
            </w:pPr>
            <w:r>
              <w:t>O</w:t>
            </w:r>
          </w:p>
        </w:tc>
      </w:tr>
      <w:tr w:rsidR="001B37A8" w14:paraId="6911D9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C47439" w14:textId="77777777" w:rsidR="001B37A8" w:rsidRDefault="005B22E8">
            <w:pPr>
              <w:pStyle w:val="TableText"/>
            </w:pPr>
            <w:r>
              <w:rPr>
                <w:b/>
              </w:rPr>
              <w:t>Conformance Units</w:t>
            </w:r>
          </w:p>
        </w:tc>
      </w:tr>
      <w:tr w:rsidR="001B37A8" w14:paraId="6CC564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ECBDDF" w14:textId="77777777" w:rsidR="001B37A8" w:rsidRDefault="005B22E8">
            <w:pPr>
              <w:pStyle w:val="TableText"/>
            </w:pPr>
            <w:r>
              <w:t>OU-Composition</w:t>
            </w:r>
          </w:p>
        </w:tc>
      </w:tr>
      <w:tr w:rsidR="001B37A8" w14:paraId="6BBB95E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1F6266" w14:textId="77777777" w:rsidR="001B37A8" w:rsidRDefault="005B22E8">
            <w:pPr>
              <w:pStyle w:val="TableText"/>
            </w:pPr>
            <w:r>
              <w:t>OU-DynamicComposition</w:t>
            </w:r>
          </w:p>
        </w:tc>
      </w:tr>
      <w:tr w:rsidR="001B37A8" w14:paraId="167399E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F85188" w14:textId="77777777" w:rsidR="001B37A8" w:rsidRDefault="005B22E8">
            <w:pPr>
              <w:pStyle w:val="TableText"/>
            </w:pPr>
            <w:r>
              <w:t>OU-CrossServerComposition</w:t>
            </w:r>
          </w:p>
        </w:tc>
      </w:tr>
    </w:tbl>
    <w:p w14:paraId="1448CDEE" w14:textId="77777777" w:rsidR="001B37A8" w:rsidRDefault="001B37A8">
      <w:pPr>
        <w:pStyle w:val="spacer"/>
      </w:pPr>
    </w:p>
    <w:p w14:paraId="78FFDD03" w14:textId="77777777" w:rsidR="001B37A8" w:rsidRDefault="005B22E8">
      <w:pPr>
        <w:pStyle w:val="Heading3"/>
      </w:pPr>
      <w:bookmarkStart w:id="304" w:name="_Clause_c7_10_1"/>
      <w:bookmarkStart w:id="305" w:name="_Toc236404386"/>
      <w:r>
        <w:t>Dynamic composition</w:t>
      </w:r>
      <w:bookmarkEnd w:id="304"/>
      <w:bookmarkEnd w:id="305"/>
    </w:p>
    <w:p w14:paraId="1F850F7B" w14:textId="77777777" w:rsidR="001B37A8" w:rsidRDefault="005B22E8">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10763A15" w14:textId="6D13FD0F" w:rsidR="001B37A8" w:rsidRDefault="005B22E8">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CA0CA8">
        <w:t>7.10</w:t>
      </w:r>
      <w:r>
        <w:fldChar w:fldCharType="end"/>
      </w:r>
      <w:r>
        <w:t>) and reconcile the USD prims it authored:</w:t>
      </w:r>
    </w:p>
    <w:p w14:paraId="5E9C9718" w14:textId="77777777" w:rsidR="001B37A8" w:rsidRDefault="005B22E8">
      <w:pPr>
        <w:pStyle w:val="ListBullet"/>
        <w:numPr>
          <w:ilvl w:val="0"/>
          <w:numId w:val="21"/>
        </w:numPr>
      </w:pPr>
      <w:r>
        <w:t>a newly present component → author its instance prim (and recurse into its representation);</w:t>
      </w:r>
    </w:p>
    <w:p w14:paraId="6ECF2FC0" w14:textId="77777777" w:rsidR="001B37A8" w:rsidRDefault="005B22E8">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0182D577" w14:textId="77777777" w:rsidR="001B37A8" w:rsidRDefault="005B22E8">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2CFB1E1F" w14:textId="77777777" w:rsidR="001B37A8" w:rsidRDefault="005B22E8">
      <w:pPr>
        <w:pStyle w:val="Heading3"/>
      </w:pPr>
      <w:bookmarkStart w:id="306" w:name="_Clause_c7_10_2"/>
      <w:bookmarkStart w:id="307" w:name="_Toc236404387"/>
      <w:r>
        <w:t>Cross-server composition</w:t>
      </w:r>
      <w:bookmarkEnd w:id="306"/>
      <w:bookmarkEnd w:id="307"/>
    </w:p>
    <w:p w14:paraId="754FEE90" w14:textId="77777777" w:rsidR="001B37A8" w:rsidRDefault="005B22E8">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5E14D102" w14:textId="57DB7602" w:rsidR="001B37A8" w:rsidRDefault="005B22E8">
      <w:pPr>
        <w:pStyle w:val="PARAGRAPH"/>
      </w:pPr>
      <w:r>
        <w:t>Security (</w:t>
      </w:r>
      <w:r>
        <w:fldChar w:fldCharType="begin"/>
      </w:r>
      <w:r>
        <w:instrText xml:space="preserve"> REF _Clause_c11 \r \h </w:instrText>
      </w:r>
      <w:r>
        <w:fldChar w:fldCharType="separate"/>
      </w:r>
      <w:r w:rsidR="00CA0CA8">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01670BEC" w14:textId="77777777" w:rsidR="001B37A8" w:rsidRDefault="005B22E8">
      <w:pPr>
        <w:pStyle w:val="Heading2"/>
      </w:pPr>
      <w:bookmarkStart w:id="308" w:name="_Clause_c7_11"/>
      <w:bookmarkStart w:id="309" w:name="_Toc236404388"/>
      <w:r>
        <w:t>OpenUsdArtifactRegistryType</w:t>
      </w:r>
      <w:bookmarkEnd w:id="308"/>
      <w:bookmarkEnd w:id="309"/>
    </w:p>
    <w:p w14:paraId="51EE9829" w14:textId="77777777" w:rsidR="001B37A8" w:rsidRDefault="005B22E8">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252DDA3A" w14:textId="713F7AB6" w:rsidR="001B37A8" w:rsidRDefault="005B22E8">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CA0CA8">
        <w:t>7.11.3</w:t>
      </w:r>
      <w:r>
        <w:fldChar w:fldCharType="end"/>
      </w:r>
      <w:r>
        <w:t>) — makes the server usable as a USD resolver backend rather than only as a download endpoint.</w:t>
      </w:r>
    </w:p>
    <w:p w14:paraId="6527C904" w14:textId="3F77C570" w:rsidR="001B37A8" w:rsidRDefault="005B22E8">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CA0CA8">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7AA9BBF5" w14:textId="67D4BCCB" w:rsidR="001B37A8" w:rsidRDefault="005B22E8">
      <w:pPr>
        <w:pStyle w:val="TABLE-title"/>
      </w:pPr>
      <w:bookmarkStart w:id="310" w:name="_Tab_c7_11_tab"/>
      <w:bookmarkStart w:id="311" w:name="_Toc236404478"/>
      <w:r>
        <w:t xml:space="preserve">Table </w:t>
      </w:r>
      <w:r>
        <w:fldChar w:fldCharType="begin"/>
      </w:r>
      <w:r>
        <w:instrText xml:space="preserve"> SEQ Table \* ARABIC </w:instrText>
      </w:r>
      <w:r>
        <w:fldChar w:fldCharType="separate"/>
      </w:r>
      <w:r w:rsidR="00CA0CA8">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6BE460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1B37A8" w:rsidRDefault="005B22E8">
            <w:pPr>
              <w:pStyle w:val="TableText"/>
            </w:pPr>
            <w:r>
              <w:rPr>
                <w:b/>
              </w:rPr>
              <w:t>Value</w:t>
            </w:r>
          </w:p>
        </w:tc>
      </w:tr>
      <w:tr w:rsidR="001B37A8" w14:paraId="33522F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1B37A8" w:rsidRDefault="005B22E8">
            <w:pPr>
              <w:pStyle w:val="TableText"/>
            </w:pPr>
            <w:r>
              <w:t>2:OpenUsdArtifactRegistryType</w:t>
            </w:r>
          </w:p>
        </w:tc>
      </w:tr>
      <w:tr w:rsidR="001B37A8" w14:paraId="730169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1B37A8" w:rsidRDefault="005B22E8">
            <w:pPr>
              <w:pStyle w:val="TableText"/>
            </w:pPr>
            <w:r>
              <w:t>False</w:t>
            </w:r>
          </w:p>
        </w:tc>
      </w:tr>
      <w:tr w:rsidR="001B37A8" w14:paraId="18326D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1B37A8" w:rsidRDefault="005B22E8">
            <w:pPr>
              <w:pStyle w:val="TableText"/>
            </w:pPr>
            <w:r>
              <w:rPr>
                <w:b/>
              </w:rPr>
              <w:t>Other</w:t>
            </w:r>
          </w:p>
        </w:tc>
      </w:tr>
      <w:tr w:rsidR="001B37A8" w14:paraId="619C7A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1B37A8" w:rsidRDefault="005B22E8">
            <w:pPr>
              <w:pStyle w:val="TableText"/>
            </w:pPr>
            <w:r>
              <w:t>Subtype of the 1:RegistryType defined in OPC 10000-5, i.e. inheriting the InstanceDeclarations of that Node.</w:t>
            </w:r>
          </w:p>
        </w:tc>
      </w:tr>
      <w:tr w:rsidR="001B37A8" w14:paraId="4B2048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1B37A8" w:rsidRDefault="005B22E8">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1B37A8" w:rsidRDefault="005B22E8">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1B37A8" w:rsidRDefault="005B22E8">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1B37A8" w:rsidRDefault="005B22E8">
            <w:pPr>
              <w:pStyle w:val="TableText"/>
            </w:pPr>
            <w:r>
              <w:t>OP</w:t>
            </w:r>
          </w:p>
        </w:tc>
      </w:tr>
      <w:tr w:rsidR="001B37A8" w14:paraId="308416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1B37A8" w:rsidRDefault="005B22E8">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1B37A8" w:rsidRDefault="005B22E8">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1B37A8" w:rsidRDefault="005B22E8">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1B37A8" w:rsidRDefault="005B22E8">
            <w:pPr>
              <w:pStyle w:val="TableText"/>
            </w:pPr>
            <w:r>
              <w:t>OP</w:t>
            </w:r>
          </w:p>
        </w:tc>
      </w:tr>
      <w:tr w:rsidR="001B37A8" w14:paraId="565013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FC1B91" w14:textId="77777777" w:rsidR="001B37A8" w:rsidRDefault="005B22E8">
            <w:pPr>
              <w:pStyle w:val="TableText"/>
            </w:pPr>
            <w:r>
              <w:rPr>
                <w:b/>
              </w:rPr>
              <w:t>Conformance Units</w:t>
            </w:r>
          </w:p>
        </w:tc>
      </w:tr>
      <w:tr w:rsidR="001B37A8" w14:paraId="59116F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51AF7" w14:textId="77777777" w:rsidR="001B37A8" w:rsidRDefault="005B22E8">
            <w:pPr>
              <w:pStyle w:val="TableText"/>
            </w:pPr>
            <w:r>
              <w:t>OU-ArtifactRegistry</w:t>
            </w:r>
          </w:p>
        </w:tc>
      </w:tr>
      <w:tr w:rsidR="001B37A8" w14:paraId="0CFD019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ABF4CB" w14:textId="77777777" w:rsidR="001B37A8" w:rsidRDefault="005B22E8">
            <w:pPr>
              <w:pStyle w:val="TableText"/>
            </w:pPr>
            <w:r>
              <w:t>OU-ArtifactFederation</w:t>
            </w:r>
          </w:p>
        </w:tc>
      </w:tr>
    </w:tbl>
    <w:p w14:paraId="399299FA" w14:textId="77777777" w:rsidR="001B37A8" w:rsidRDefault="001B37A8">
      <w:pPr>
        <w:pStyle w:val="spacer"/>
      </w:pPr>
    </w:p>
    <w:p w14:paraId="68E8B220" w14:textId="77777777" w:rsidR="001B37A8" w:rsidRDefault="005B22E8">
      <w:pPr>
        <w:pStyle w:val="Heading3"/>
      </w:pPr>
      <w:bookmarkStart w:id="312" w:name="_Clause_c7_11_1"/>
      <w:bookmarkStart w:id="313" w:name="_Toc236404389"/>
      <w:r>
        <w:lastRenderedPageBreak/>
        <w:t>Structure</w:t>
      </w:r>
      <w:bookmarkEnd w:id="312"/>
      <w:bookmarkEnd w:id="313"/>
    </w:p>
    <w:p w14:paraId="201B5D91" w14:textId="77777777" w:rsidR="001B37A8" w:rsidRDefault="005B22E8">
      <w:pPr>
        <w:pStyle w:val="CODE"/>
      </w:pPr>
      <w:r>
        <w:t>Server/OpenUSD/Artifacts                 OpenUsdArtifactRegistryType : RegistryType</w:t>
      </w:r>
    </w:p>
    <w:p w14:paraId="0B757F3C" w14:textId="77777777" w:rsidR="001B37A8" w:rsidRDefault="005B22E8">
      <w:pPr>
        <w:pStyle w:val="CODE"/>
      </w:pPr>
      <w:r>
        <w:t xml:space="preserve">  ├─ &lt;assetContainer&gt;                    OpenUsdAssetGroupType : GroupType</w:t>
      </w:r>
    </w:p>
    <w:p w14:paraId="189E0ED2" w14:textId="77777777" w:rsidR="001B37A8" w:rsidRDefault="005B22E8">
      <w:pPr>
        <w:pStyle w:val="CODE"/>
      </w:pPr>
      <w:r>
        <w:t xml:space="preserve">  │     ├─ &lt;artifact&gt;                    OpenUsdAssetType : ResourceType : FileType</w:t>
      </w:r>
    </w:p>
    <w:p w14:paraId="23A92ECD" w14:textId="77777777" w:rsidR="001B37A8" w:rsidRDefault="005B22E8">
      <w:pPr>
        <w:pStyle w:val="CODE"/>
      </w:pPr>
      <w:r>
        <w:t xml:space="preserve">  │     └─ …</w:t>
      </w:r>
    </w:p>
    <w:p w14:paraId="6F4949FA" w14:textId="77777777" w:rsidR="001B37A8" w:rsidRDefault="005B22E8">
      <w:pPr>
        <w:pStyle w:val="CODE"/>
      </w:pPr>
      <w:r>
        <w:t xml:space="preserve">  └─ &lt;plugin&gt;                            OpenUsdSchemaPluginGroupType : GroupType</w:t>
      </w:r>
    </w:p>
    <w:p w14:paraId="1A1BFA97" w14:textId="77777777" w:rsidR="001B37A8" w:rsidRDefault="005B22E8">
      <w:pPr>
        <w:pStyle w:val="CODE"/>
      </w:pPr>
      <w:r>
        <w:t xml:space="preserve">        ├─ plugInfo.json                 OpenUsdAssetType (AssetKind = SchemaPlugin)</w:t>
      </w:r>
    </w:p>
    <w:p w14:paraId="28720F9D" w14:textId="77777777" w:rsidR="001B37A8" w:rsidRDefault="005B22E8">
      <w:pPr>
        <w:pStyle w:val="CODE"/>
      </w:pPr>
      <w:r>
        <w:t xml:space="preserve">        └─ generatedSchema.usda          OpenUsdAssetType (AssetKind = GeneratedSchema)</w:t>
      </w:r>
    </w:p>
    <w:p w14:paraId="6DDA6CA8" w14:textId="40966606" w:rsidR="001B37A8" w:rsidRDefault="005B22E8">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CA0CA8">
        <w:t>7.11.3</w:t>
      </w:r>
      <w:r>
        <w:fldChar w:fldCharType="end"/>
      </w:r>
      <w:r>
        <w:t>).</w:t>
      </w:r>
    </w:p>
    <w:p w14:paraId="7AA5C32A" w14:textId="77777777" w:rsidR="001B37A8" w:rsidRDefault="005B22E8">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2AB8F3FF" w14:textId="77777777" w:rsidR="001B37A8" w:rsidRDefault="005B22E8">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4422043D" w14:textId="77777777" w:rsidR="001B37A8" w:rsidRDefault="005B22E8">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6D2D9FD9" w14:textId="77777777" w:rsidR="001B37A8" w:rsidRDefault="005B22E8">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A843BB3" w14:textId="311E9307" w:rsidR="001B37A8" w:rsidRDefault="005B22E8">
      <w:pPr>
        <w:pStyle w:val="TABLE-title"/>
      </w:pPr>
      <w:bookmarkStart w:id="314" w:name="_Tab_structure_tab1"/>
      <w:bookmarkStart w:id="315" w:name="_Toc236404479"/>
      <w:r>
        <w:lastRenderedPageBreak/>
        <w:t xml:space="preserve">Table </w:t>
      </w:r>
      <w:r>
        <w:fldChar w:fldCharType="begin"/>
      </w:r>
      <w:r>
        <w:instrText xml:space="preserve"> SEQ Table \* ARABIC </w:instrText>
      </w:r>
      <w:r>
        <w:fldChar w:fldCharType="separate"/>
      </w:r>
      <w:r w:rsidR="00CA0CA8">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B37A8" w14:paraId="6133FB2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5FDFC2F" w14:textId="77777777" w:rsidR="001B37A8" w:rsidRDefault="005B22E8">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9198502" w14:textId="77777777" w:rsidR="001B37A8" w:rsidRDefault="005B22E8">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345712DC" w14:textId="77777777" w:rsidR="001B37A8" w:rsidRDefault="005B22E8">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3FD0DA5F" w14:textId="77777777" w:rsidR="001B37A8" w:rsidRDefault="005B22E8">
            <w:pPr>
              <w:pStyle w:val="TableText"/>
            </w:pPr>
            <w:r>
              <w:t>Meaning</w:t>
            </w:r>
          </w:p>
        </w:tc>
      </w:tr>
      <w:tr w:rsidR="001B37A8" w14:paraId="223762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A57EA8" w14:textId="77777777" w:rsidR="001B37A8" w:rsidRDefault="005B22E8">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312E29D5" w14:textId="77777777" w:rsidR="001B37A8" w:rsidRDefault="005B22E8">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59B06E66" w14:textId="77777777" w:rsidR="001B37A8" w:rsidRDefault="005B22E8">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1B7FDB75" w14:textId="77777777" w:rsidR="001B37A8" w:rsidRDefault="005B22E8">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the symbolic identifier constructed from it, a one-way construction that is never inverted (§7.11.3).</w:t>
            </w:r>
          </w:p>
        </w:tc>
      </w:tr>
      <w:tr w:rsidR="001B37A8" w14:paraId="41C15C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8C4D1" w14:textId="77777777" w:rsidR="001B37A8" w:rsidRDefault="005B22E8">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5C4550B0" w14:textId="77777777" w:rsidR="001B37A8" w:rsidRDefault="005B22E8">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5F679BD3" w14:textId="77777777" w:rsidR="001B37A8" w:rsidRDefault="005B22E8">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829E9F5" w14:textId="77777777" w:rsidR="001B37A8" w:rsidRDefault="005B22E8">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1B37A8" w14:paraId="31FF36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5EA2A" w14:textId="77777777" w:rsidR="001B37A8" w:rsidRDefault="005B22E8">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6A839AC8" w14:textId="77777777" w:rsidR="001B37A8" w:rsidRDefault="005B22E8">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899FF43" w14:textId="77777777" w:rsidR="001B37A8" w:rsidRDefault="005B22E8">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516FAD1" w14:textId="77777777" w:rsidR="001B37A8" w:rsidRDefault="005B22E8">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1B37A8" w14:paraId="26E79E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58020" w14:textId="77777777" w:rsidR="001B37A8" w:rsidRDefault="005B22E8">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07C52F7D" w14:textId="77777777" w:rsidR="001B37A8" w:rsidRDefault="005B22E8">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04CEDC07" w14:textId="77777777" w:rsidR="001B37A8" w:rsidRDefault="005B22E8">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E465A23" w14:textId="77777777" w:rsidR="001B37A8" w:rsidRDefault="005B22E8">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1B37A8" w14:paraId="1EB506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7D035" w14:textId="77777777" w:rsidR="001B37A8" w:rsidRDefault="005B22E8">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19A66564" w14:textId="77777777" w:rsidR="001B37A8" w:rsidRDefault="005B22E8">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24805015" w14:textId="77777777" w:rsidR="001B37A8" w:rsidRDefault="005B22E8">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C7016DF" w14:textId="77777777" w:rsidR="001B37A8" w:rsidRDefault="005B22E8">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1B37A8" w14:paraId="21D491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4F556" w14:textId="77777777" w:rsidR="001B37A8" w:rsidRDefault="005B22E8">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13F5506E" w14:textId="77777777" w:rsidR="001B37A8" w:rsidRDefault="005B22E8">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6E45E04" w14:textId="77777777" w:rsidR="001B37A8" w:rsidRDefault="005B22E8">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8800B2D" w14:textId="77777777" w:rsidR="001B37A8" w:rsidRDefault="005B22E8">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779CC02B" w14:textId="77777777" w:rsidR="001B37A8" w:rsidRDefault="001B37A8">
      <w:pPr>
        <w:pStyle w:val="spacer"/>
      </w:pPr>
    </w:p>
    <w:p w14:paraId="78C59E46" w14:textId="77777777" w:rsidR="001B37A8" w:rsidRDefault="005B22E8">
      <w:pPr>
        <w:pStyle w:val="Heading3"/>
      </w:pPr>
      <w:bookmarkStart w:id="316" w:name="_Clause_c7_11_2"/>
      <w:bookmarkStart w:id="317" w:name="_Toc236404390"/>
      <w:r>
        <w:t>The stage view and the delivery contract</w:t>
      </w:r>
      <w:bookmarkEnd w:id="316"/>
      <w:bookmarkEnd w:id="317"/>
    </w:p>
    <w:p w14:paraId="14D6C817" w14:textId="77777777" w:rsidR="001B37A8" w:rsidRDefault="005B22E8">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11D86FF5" w14:textId="4C706154" w:rsidR="001B37A8" w:rsidRDefault="005B22E8">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CA0CA8">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5A401C26" w14:textId="77777777" w:rsidR="001B37A8" w:rsidRDefault="005B22E8">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w:t>
      </w:r>
      <w:r>
        <w:lastRenderedPageBreak/>
        <w:t xml:space="preserve">removing an artifact from a stage's </w:t>
      </w:r>
      <w:r>
        <w:rPr>
          <w:rStyle w:val="VARIABLE"/>
        </w:rPr>
        <w:t>Assets</w:t>
      </w:r>
      <w:r>
        <w:t xml:space="preserve"> view </w:t>
      </w:r>
      <w:r>
        <w:rPr>
          <w:b/>
        </w:rPr>
        <w:t>shall not</w:t>
      </w:r>
      <w:r>
        <w:t xml:space="preserve"> delete the artifact from the registry. A server </w:t>
      </w:r>
      <w:r>
        <w:rPr>
          <w:b/>
        </w:rPr>
        <w:t>should</w:t>
      </w:r>
      <w:r>
        <w:t xml:space="preserve"> refuse to delete a group whose artifacts are still organized by a stage it is currently serving.</w:t>
      </w:r>
    </w:p>
    <w:p w14:paraId="7480D12F" w14:textId="77777777" w:rsidR="001B37A8" w:rsidRDefault="005B22E8">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4D478A43" w14:textId="77777777" w:rsidR="001B37A8" w:rsidRDefault="005B22E8">
      <w:pPr>
        <w:pStyle w:val="PARAGRAPH"/>
      </w:pPr>
      <w:r>
        <w:t>A connector supporting this capability:</w:t>
      </w:r>
    </w:p>
    <w:p w14:paraId="239FBE8F" w14:textId="77777777" w:rsidR="001B37A8" w:rsidRDefault="005B22E8">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00A06DF7" w14:textId="77777777" w:rsidR="001B37A8" w:rsidRDefault="005B22E8">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579CD76D" w14:textId="77777777" w:rsidR="001B37A8" w:rsidRDefault="005B22E8">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688F4610" w14:textId="77777777" w:rsidR="001B37A8" w:rsidRDefault="005B22E8">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2E4E45D0" w14:textId="77777777" w:rsidR="001B37A8" w:rsidRDefault="005B22E8">
      <w:pPr>
        <w:pStyle w:val="ListNumber"/>
        <w:numPr>
          <w:ilvl w:val="0"/>
          <w:numId w:val="21"/>
        </w:numPr>
      </w:pPr>
      <w:r>
        <w:t>Opens the cached root layer, composes its live override/session layer above it, and renders as usual.</w:t>
      </w:r>
    </w:p>
    <w:p w14:paraId="44217A80" w14:textId="77777777" w:rsidR="001B37A8" w:rsidRDefault="005B22E8">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04EB1977" w14:textId="77777777" w:rsidR="001B37A8" w:rsidRDefault="005B22E8">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25ECC740" w14:textId="77777777" w:rsidR="001B37A8" w:rsidRDefault="005B22E8">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752C3541" w14:textId="77777777" w:rsidR="001B37A8" w:rsidRDefault="005B22E8">
      <w:pPr>
        <w:pStyle w:val="Heading3"/>
      </w:pPr>
      <w:bookmarkStart w:id="318" w:name="_Clause_c7_11_3"/>
      <w:bookmarkStart w:id="319" w:name="_Toc236404391"/>
      <w:r>
        <w:t>Resolver identity</w:t>
      </w:r>
      <w:bookmarkEnd w:id="318"/>
      <w:bookmarkEnd w:id="319"/>
    </w:p>
    <w:p w14:paraId="38080835" w14:textId="77777777" w:rsidR="001B37A8" w:rsidRDefault="005B22E8">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constrains each entity's identifier to a restricted character set — RFC 3986 </w:t>
      </w:r>
      <w:r>
        <w:rPr>
          <w:rStyle w:val="VARIABLE"/>
        </w:rPr>
        <w:t>unreserved</w:t>
      </w:r>
      <w:r>
        <w:t xml:space="preserve"> plus </w:t>
      </w:r>
      <w:r>
        <w:rPr>
          <w:rStyle w:val="VARIABLE"/>
        </w:rPr>
        <w:t>:</w:t>
      </w:r>
      <w:r>
        <w:t xml:space="preserve"> and </w:t>
      </w:r>
      <w:r>
        <w:rPr>
          <w:rStyle w:val="VARIABLE"/>
        </w:rPr>
        <w:t>@</w:t>
      </w:r>
      <w:r>
        <w:t xml:space="preserve">, at most 128 characters, unique case-insensitively within its parent.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 </w:t>
      </w:r>
      <w:r>
        <w:rPr>
          <w:rStyle w:val="VARIABLE"/>
        </w:rPr>
        <w:t>Xid</w:t>
      </w:r>
      <w:r>
        <w:t xml:space="preserve"> is not what a layer authors, and an identifier such as </w:t>
      </w:r>
      <w:r>
        <w:rPr>
          <w:rStyle w:val="VARIABLE"/>
        </w:rPr>
        <w:t>textures/albedo.png</w:t>
      </w:r>
      <w:r>
        <w:t xml:space="preserve"> cannot appear in an identifier segment at all.</w:t>
      </w:r>
    </w:p>
    <w:p w14:paraId="123B011C" w14:textId="77777777" w:rsidR="001B37A8" w:rsidRDefault="005B22E8">
      <w:pPr>
        <w:pStyle w:val="PARAGRAPH"/>
      </w:pPr>
      <w:r>
        <w:lastRenderedPageBreak/>
        <w:t xml:space="preserve">This specification therefore does not equate them; it derives one from the other by the </w:t>
      </w:r>
      <w:r>
        <w:rPr>
          <w:b/>
        </w:rPr>
        <w:t>symbolic identifier construction</w:t>
      </w:r>
      <w:r>
        <w:t xml:space="preserve"> of </w:t>
      </w:r>
      <w:r>
        <w:rPr>
          <w:i/>
        </w:rPr>
        <w:t>OPC UA — xRegistry</w:t>
      </w:r>
      <w:r>
        <w:t xml:space="preserve"> §6.9, and keeps the authored identifier as the authority:</w:t>
      </w:r>
    </w:p>
    <w:p w14:paraId="0ADBF06A" w14:textId="77777777" w:rsidR="001B37A8" w:rsidRDefault="005B22E8">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symbolic identifier constructed from that </w:t>
      </w:r>
      <w:r>
        <w:rPr>
          <w:rStyle w:val="VARIABLE"/>
        </w:rPr>
        <w:t>AssetIdentifier</w:t>
      </w:r>
      <w:r>
        <w:t xml:space="preserve">. Its </w:t>
      </w:r>
      <w:r>
        <w:rPr>
          <w:rStyle w:val="VARIABLE"/>
        </w:rPr>
        <w:t>Xid</w:t>
      </w:r>
      <w:r>
        <w:t xml:space="preserve"> is consequently </w:t>
      </w:r>
      <w:r>
        <w:rPr>
          <w:rStyle w:val="VARIABLE"/>
        </w:rPr>
        <w:t>/&lt;groups&gt;/&lt;AssetContainerId&gt;/&lt;resources&gt;/&lt;ResourceId&gt;</w:t>
      </w:r>
      <w:r>
        <w:t xml:space="preserve">. </w:t>
      </w:r>
      <w:r>
        <w:rPr>
          <w:rStyle w:val="VARIABLE"/>
        </w:rPr>
        <w:t>AssetIdentifier</w:t>
      </w:r>
      <w:r>
        <w:t xml:space="preserve"> is Mandatory and is the authority: a client </w:t>
      </w:r>
      <w:r>
        <w:rPr>
          <w:b/>
        </w:rPr>
        <w:t>shall not</w:t>
      </w:r>
      <w:r>
        <w:t xml:space="preserve"> attempt to recover it by inverting the construction.</w:t>
      </w:r>
    </w:p>
    <w:p w14:paraId="6C4FD41A" w14:textId="77777777" w:rsidR="001B37A8" w:rsidRDefault="005B22E8">
      <w:pPr>
        <w:pStyle w:val="PARAGRAPH"/>
      </w:pPr>
      <w:r>
        <w:t>The forward direction is closed-form, so a resolver needs no lookup table; the reverse direction is a Read, because the construction is deliberately lossy:</w:t>
      </w:r>
    </w:p>
    <w:p w14:paraId="3A4586CC" w14:textId="30CFA2FD" w:rsidR="001B37A8" w:rsidRDefault="005B22E8">
      <w:pPr>
        <w:pStyle w:val="TABLE-title"/>
      </w:pPr>
      <w:bookmarkStart w:id="320" w:name="_Tab_resolver_identity_tab1"/>
      <w:bookmarkStart w:id="321" w:name="_Toc236404480"/>
      <w:r>
        <w:t xml:space="preserve">Table </w:t>
      </w:r>
      <w:r>
        <w:fldChar w:fldCharType="begin"/>
      </w:r>
      <w:r>
        <w:instrText xml:space="preserve"> SEQ Table \* ARABIC </w:instrText>
      </w:r>
      <w:r>
        <w:fldChar w:fldCharType="separate"/>
      </w:r>
      <w:r w:rsidR="00CA0CA8">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B37A8" w14:paraId="72DD6BE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1BBA5" w14:textId="77777777" w:rsidR="001B37A8" w:rsidRDefault="005B22E8">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186A3762" w14:textId="77777777" w:rsidR="001B37A8" w:rsidRDefault="005B22E8">
            <w:pPr>
              <w:pStyle w:val="TableText"/>
            </w:pPr>
            <w:r>
              <w:t>Operation</w:t>
            </w:r>
          </w:p>
        </w:tc>
      </w:tr>
      <w:tr w:rsidR="001B37A8" w14:paraId="338074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BE8E55" w14:textId="77777777" w:rsidR="001B37A8" w:rsidRDefault="005B22E8">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5C290F15" w14:textId="77777777" w:rsidR="001B37A8" w:rsidRDefault="005B22E8">
            <w:pPr>
              <w:pStyle w:val="TableText"/>
            </w:pPr>
            <w:r>
              <w:t xml:space="preserve">normalize </w:t>
            </w:r>
            <w:r>
              <w:rPr>
                <w:rStyle w:val="VARIABLE"/>
              </w:rPr>
              <w:t>X</w:t>
            </w:r>
            <w:r>
              <w:t xml:space="preserve"> against </w:t>
            </w:r>
            <w:r>
              <w:rPr>
                <w:rStyle w:val="VARIABLE"/>
              </w:rPr>
              <w:t>C</w:t>
            </w:r>
            <w:r>
              <w:t xml:space="preserve">, apply the xRegistry </w:t>
            </w:r>
            <w:r>
              <w:t xml:space="preserve">§6.9 construction, append to </w:t>
            </w:r>
            <w:r>
              <w:rPr>
                <w:rStyle w:val="VARIABLE"/>
              </w:rPr>
              <w:t>/&lt;groups&gt;/C/&lt;resources&gt;/</w:t>
            </w:r>
          </w:p>
        </w:tc>
      </w:tr>
      <w:tr w:rsidR="001B37A8" w14:paraId="621268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A36CE" w14:textId="77777777" w:rsidR="001B37A8" w:rsidRDefault="005B22E8">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63F6D911" w14:textId="77777777" w:rsidR="001B37A8" w:rsidRDefault="005B22E8">
            <w:pPr>
              <w:pStyle w:val="TableText"/>
            </w:pPr>
            <w:r>
              <w:t xml:space="preserve">Read the artifact's </w:t>
            </w:r>
            <w:r>
              <w:rPr>
                <w:rStyle w:val="VARIABLE"/>
              </w:rPr>
              <w:t>AssetIdentifier</w:t>
            </w:r>
            <w:r>
              <w:t xml:space="preserve"> Property</w:t>
            </w:r>
          </w:p>
        </w:tc>
      </w:tr>
    </w:tbl>
    <w:p w14:paraId="46B997B6" w14:textId="77777777" w:rsidR="001B37A8" w:rsidRDefault="001B37A8">
      <w:pPr>
        <w:pStyle w:val="spacer"/>
      </w:pPr>
    </w:p>
    <w:p w14:paraId="535432F7" w14:textId="77777777" w:rsidR="001B37A8" w:rsidRDefault="005B22E8">
      <w:pPr>
        <w:pStyle w:val="PARAGRAPH"/>
      </w:pPr>
      <w:r>
        <w:t xml:space="preserve">For example, in container </w:t>
      </w:r>
      <w:r>
        <w:rPr>
          <w:rStyle w:val="VARIABLE"/>
        </w:rPr>
        <w:t>fabrikam.plant-01</w:t>
      </w:r>
      <w:r>
        <w:t>:</w:t>
      </w:r>
    </w:p>
    <w:p w14:paraId="4DF79D30" w14:textId="6B689448" w:rsidR="001B37A8" w:rsidRDefault="005B22E8">
      <w:pPr>
        <w:pStyle w:val="TABLE-title"/>
      </w:pPr>
      <w:bookmarkStart w:id="322" w:name="_Tab_resolver_identity_tab2"/>
      <w:bookmarkStart w:id="323" w:name="_Toc236404481"/>
      <w:r>
        <w:t xml:space="preserve">Table </w:t>
      </w:r>
      <w:r>
        <w:fldChar w:fldCharType="begin"/>
      </w:r>
      <w:r>
        <w:instrText xml:space="preserve"> SEQ Table \* ARABIC </w:instrText>
      </w:r>
      <w:r>
        <w:fldChar w:fldCharType="separate"/>
      </w:r>
      <w:r w:rsidR="00CA0CA8">
        <w:rPr>
          <w:noProof/>
        </w:rPr>
        <w:t>28</w:t>
      </w:r>
      <w:r>
        <w:fldChar w:fldCharType="end"/>
      </w:r>
      <w:r>
        <w:t xml:space="preserve"> – Resolver identity (2)</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B37A8" w14:paraId="772D129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D5326D" w14:textId="77777777" w:rsidR="001B37A8" w:rsidRDefault="005B22E8">
            <w:pPr>
              <w:pStyle w:val="TableText"/>
            </w:pPr>
            <w:r>
              <w:t>Authored</w:t>
            </w:r>
          </w:p>
        </w:tc>
        <w:tc>
          <w:tcPr>
            <w:tcW w:w="2231" w:type="dxa"/>
            <w:tcBorders>
              <w:top w:val="single" w:sz="4" w:space="0" w:color="auto"/>
              <w:left w:val="single" w:sz="4" w:space="0" w:color="auto"/>
              <w:bottom w:val="double" w:sz="4" w:space="0" w:color="auto"/>
              <w:right w:val="single" w:sz="4" w:space="0" w:color="auto"/>
            </w:tcBorders>
          </w:tcPr>
          <w:p w14:paraId="5CBEFD7D" w14:textId="77777777" w:rsidR="001B37A8" w:rsidRDefault="005B22E8">
            <w:pPr>
              <w:pStyle w:val="TableText"/>
            </w:pPr>
            <w:r>
              <w:rPr>
                <w:rStyle w:val="VARIABLE"/>
              </w:rPr>
              <w:t>AssetIdentifier</w:t>
            </w:r>
          </w:p>
        </w:tc>
        <w:tc>
          <w:tcPr>
            <w:tcW w:w="2231" w:type="dxa"/>
            <w:tcBorders>
              <w:top w:val="single" w:sz="4" w:space="0" w:color="auto"/>
              <w:left w:val="single" w:sz="4" w:space="0" w:color="auto"/>
              <w:bottom w:val="double" w:sz="4" w:space="0" w:color="auto"/>
              <w:right w:val="single" w:sz="4" w:space="0" w:color="auto"/>
            </w:tcBorders>
          </w:tcPr>
          <w:p w14:paraId="67F93119" w14:textId="77777777" w:rsidR="001B37A8" w:rsidRDefault="005B22E8">
            <w:pPr>
              <w:pStyle w:val="TableText"/>
            </w:pPr>
            <w:r>
              <w:rPr>
                <w:rStyle w:val="VARIABLE"/>
              </w:rPr>
              <w:t>ResourceId</w:t>
            </w:r>
          </w:p>
        </w:tc>
        <w:tc>
          <w:tcPr>
            <w:tcW w:w="2233" w:type="dxa"/>
            <w:tcBorders>
              <w:top w:val="single" w:sz="4" w:space="0" w:color="auto"/>
              <w:left w:val="single" w:sz="4" w:space="0" w:color="auto"/>
              <w:bottom w:val="double" w:sz="4" w:space="0" w:color="auto"/>
              <w:right w:val="single" w:sz="4" w:space="0" w:color="auto"/>
            </w:tcBorders>
          </w:tcPr>
          <w:p w14:paraId="14319064" w14:textId="77777777" w:rsidR="001B37A8" w:rsidRDefault="005B22E8">
            <w:pPr>
              <w:pStyle w:val="TableText"/>
            </w:pPr>
            <w:r>
              <w:rPr>
                <w:rStyle w:val="VARIABLE"/>
              </w:rPr>
              <w:t>Name</w:t>
            </w:r>
          </w:p>
        </w:tc>
      </w:tr>
      <w:tr w:rsidR="001B37A8" w14:paraId="172FA4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2CC76B" w14:textId="77777777" w:rsidR="001B37A8" w:rsidRDefault="005B22E8">
            <w:pPr>
              <w:pStyle w:val="TableText"/>
            </w:pPr>
            <w:r>
              <w:rPr>
                <w:rStyle w:val="VARIABLE"/>
              </w:rPr>
              <w:t>@./pump.usda@</w:t>
            </w:r>
          </w:p>
        </w:tc>
        <w:tc>
          <w:tcPr>
            <w:tcW w:w="2231" w:type="dxa"/>
            <w:tcBorders>
              <w:top w:val="single" w:sz="4" w:space="0" w:color="auto"/>
              <w:left w:val="single" w:sz="4" w:space="0" w:color="auto"/>
              <w:bottom w:val="single" w:sz="4" w:space="0" w:color="auto"/>
              <w:right w:val="single" w:sz="4" w:space="0" w:color="auto"/>
            </w:tcBorders>
          </w:tcPr>
          <w:p w14:paraId="304FDB0B" w14:textId="77777777" w:rsidR="001B37A8" w:rsidRDefault="005B22E8">
            <w:pPr>
              <w:pStyle w:val="TableText"/>
            </w:pPr>
            <w:r>
              <w:rPr>
                <w:rStyle w:val="VARIABLE"/>
              </w:rPr>
              <w:t>pump.usda</w:t>
            </w:r>
          </w:p>
        </w:tc>
        <w:tc>
          <w:tcPr>
            <w:tcW w:w="2231" w:type="dxa"/>
            <w:tcBorders>
              <w:top w:val="single" w:sz="4" w:space="0" w:color="auto"/>
              <w:left w:val="single" w:sz="4" w:space="0" w:color="auto"/>
              <w:bottom w:val="single" w:sz="4" w:space="0" w:color="auto"/>
              <w:right w:val="single" w:sz="4" w:space="0" w:color="auto"/>
            </w:tcBorders>
          </w:tcPr>
          <w:p w14:paraId="1305DD53" w14:textId="77777777" w:rsidR="001B37A8" w:rsidRDefault="005B22E8">
            <w:pPr>
              <w:pStyle w:val="TableText"/>
            </w:pPr>
            <w:r>
              <w:rPr>
                <w:rStyle w:val="VARIABLE"/>
              </w:rPr>
              <w:t>pump.usda</w:t>
            </w:r>
          </w:p>
        </w:tc>
        <w:tc>
          <w:tcPr>
            <w:tcW w:w="2233" w:type="dxa"/>
            <w:tcBorders>
              <w:top w:val="single" w:sz="4" w:space="0" w:color="auto"/>
              <w:left w:val="single" w:sz="4" w:space="0" w:color="auto"/>
              <w:bottom w:val="single" w:sz="4" w:space="0" w:color="auto"/>
              <w:right w:val="single" w:sz="4" w:space="0" w:color="auto"/>
            </w:tcBorders>
          </w:tcPr>
          <w:p w14:paraId="7F47413A" w14:textId="77777777" w:rsidR="001B37A8" w:rsidRDefault="005B22E8">
            <w:pPr>
              <w:pStyle w:val="TableText"/>
            </w:pPr>
            <w:r>
              <w:rPr>
                <w:rStyle w:val="VARIABLE"/>
              </w:rPr>
              <w:t>pump.usda</w:t>
            </w:r>
          </w:p>
        </w:tc>
      </w:tr>
      <w:tr w:rsidR="001B37A8" w14:paraId="19B8DF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BF4786" w14:textId="77777777" w:rsidR="001B37A8" w:rsidRDefault="005B22E8">
            <w:pPr>
              <w:pStyle w:val="TableText"/>
            </w:pPr>
            <w:r>
              <w:rPr>
                <w:rStyle w:val="VARIABLE"/>
              </w:rPr>
              <w:t>@textures/albedo.png@</w:t>
            </w:r>
          </w:p>
        </w:tc>
        <w:tc>
          <w:tcPr>
            <w:tcW w:w="2231" w:type="dxa"/>
            <w:tcBorders>
              <w:top w:val="single" w:sz="4" w:space="0" w:color="auto"/>
              <w:left w:val="single" w:sz="4" w:space="0" w:color="auto"/>
              <w:bottom w:val="single" w:sz="4" w:space="0" w:color="auto"/>
              <w:right w:val="single" w:sz="4" w:space="0" w:color="auto"/>
            </w:tcBorders>
          </w:tcPr>
          <w:p w14:paraId="51CD033A" w14:textId="77777777" w:rsidR="001B37A8" w:rsidRDefault="005B22E8">
            <w:pPr>
              <w:pStyle w:val="TableText"/>
            </w:pPr>
            <w:r>
              <w:rPr>
                <w:rStyle w:val="VARIABLE"/>
              </w:rPr>
              <w:t>textures/albedo.png</w:t>
            </w:r>
          </w:p>
        </w:tc>
        <w:tc>
          <w:tcPr>
            <w:tcW w:w="2231" w:type="dxa"/>
            <w:tcBorders>
              <w:top w:val="single" w:sz="4" w:space="0" w:color="auto"/>
              <w:left w:val="single" w:sz="4" w:space="0" w:color="auto"/>
              <w:bottom w:val="single" w:sz="4" w:space="0" w:color="auto"/>
              <w:right w:val="single" w:sz="4" w:space="0" w:color="auto"/>
            </w:tcBorders>
          </w:tcPr>
          <w:p w14:paraId="348A9A0B" w14:textId="77777777" w:rsidR="001B37A8" w:rsidRDefault="005B22E8">
            <w:pPr>
              <w:pStyle w:val="TableText"/>
            </w:pPr>
            <w:r>
              <w:rPr>
                <w:rStyle w:val="VARIABLE"/>
              </w:rPr>
              <w:t>textures.albedo.png</w:t>
            </w:r>
          </w:p>
        </w:tc>
        <w:tc>
          <w:tcPr>
            <w:tcW w:w="2233" w:type="dxa"/>
            <w:tcBorders>
              <w:top w:val="single" w:sz="4" w:space="0" w:color="auto"/>
              <w:left w:val="single" w:sz="4" w:space="0" w:color="auto"/>
              <w:bottom w:val="single" w:sz="4" w:space="0" w:color="auto"/>
              <w:right w:val="single" w:sz="4" w:space="0" w:color="auto"/>
            </w:tcBorders>
          </w:tcPr>
          <w:p w14:paraId="20A53C74" w14:textId="77777777" w:rsidR="001B37A8" w:rsidRDefault="005B22E8">
            <w:pPr>
              <w:pStyle w:val="TableText"/>
            </w:pPr>
            <w:r>
              <w:rPr>
                <w:rStyle w:val="VARIABLE"/>
              </w:rPr>
              <w:t>textures/albedo.png</w:t>
            </w:r>
          </w:p>
        </w:tc>
      </w:tr>
      <w:tr w:rsidR="001B37A8" w14:paraId="6457BD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A7C9D0" w14:textId="77777777" w:rsidR="001B37A8" w:rsidRDefault="005B22E8">
            <w:pPr>
              <w:pStyle w:val="TableText"/>
            </w:pPr>
            <w:r>
              <w:rPr>
                <w:rStyle w:val="VARIABLE"/>
              </w:rPr>
              <w:t>@pkg.usdz[tex/a.png]@</w:t>
            </w:r>
          </w:p>
        </w:tc>
        <w:tc>
          <w:tcPr>
            <w:tcW w:w="2231" w:type="dxa"/>
            <w:tcBorders>
              <w:top w:val="single" w:sz="4" w:space="0" w:color="auto"/>
              <w:left w:val="single" w:sz="4" w:space="0" w:color="auto"/>
              <w:bottom w:val="single" w:sz="4" w:space="0" w:color="auto"/>
              <w:right w:val="single" w:sz="4" w:space="0" w:color="auto"/>
            </w:tcBorders>
          </w:tcPr>
          <w:p w14:paraId="53B94703" w14:textId="77777777" w:rsidR="001B37A8" w:rsidRDefault="005B22E8">
            <w:pPr>
              <w:pStyle w:val="TableText"/>
            </w:pPr>
            <w:r>
              <w:rPr>
                <w:rStyle w:val="VARIABLE"/>
              </w:rPr>
              <w:t>pkg.usdz[tex/a.png]</w:t>
            </w:r>
          </w:p>
        </w:tc>
        <w:tc>
          <w:tcPr>
            <w:tcW w:w="2231" w:type="dxa"/>
            <w:tcBorders>
              <w:top w:val="single" w:sz="4" w:space="0" w:color="auto"/>
              <w:left w:val="single" w:sz="4" w:space="0" w:color="auto"/>
              <w:bottom w:val="single" w:sz="4" w:space="0" w:color="auto"/>
              <w:right w:val="single" w:sz="4" w:space="0" w:color="auto"/>
            </w:tcBorders>
          </w:tcPr>
          <w:p w14:paraId="2CA0424F" w14:textId="77777777" w:rsidR="001B37A8" w:rsidRDefault="005B22E8">
            <w:pPr>
              <w:pStyle w:val="TableText"/>
            </w:pPr>
            <w:r>
              <w:rPr>
                <w:rStyle w:val="VARIABLE"/>
              </w:rPr>
              <w:t>pkg.usdz-tex.a.png</w:t>
            </w:r>
          </w:p>
        </w:tc>
        <w:tc>
          <w:tcPr>
            <w:tcW w:w="2233" w:type="dxa"/>
            <w:tcBorders>
              <w:top w:val="single" w:sz="4" w:space="0" w:color="auto"/>
              <w:left w:val="single" w:sz="4" w:space="0" w:color="auto"/>
              <w:bottom w:val="single" w:sz="4" w:space="0" w:color="auto"/>
              <w:right w:val="single" w:sz="4" w:space="0" w:color="auto"/>
            </w:tcBorders>
          </w:tcPr>
          <w:p w14:paraId="1AD65922" w14:textId="77777777" w:rsidR="001B37A8" w:rsidRDefault="005B22E8">
            <w:pPr>
              <w:pStyle w:val="TableText"/>
            </w:pPr>
            <w:r>
              <w:rPr>
                <w:rStyle w:val="VARIABLE"/>
              </w:rPr>
              <w:t>pkg.usdz[tex/a.png]</w:t>
            </w:r>
          </w:p>
        </w:tc>
      </w:tr>
    </w:tbl>
    <w:p w14:paraId="79D1A928" w14:textId="77777777" w:rsidR="001B37A8" w:rsidRDefault="001B37A8">
      <w:pPr>
        <w:pStyle w:val="spacer"/>
      </w:pPr>
    </w:p>
    <w:p w14:paraId="034B3D36" w14:textId="77777777" w:rsidR="001B37A8" w:rsidRDefault="005B22E8">
      <w:pPr>
        <w:pStyle w:val="PARAGRAPH"/>
      </w:pPr>
      <w:r>
        <w:rPr>
          <w:rStyle w:val="VARIABLE"/>
        </w:rPr>
        <w:t>Name</w:t>
      </w:r>
      <w:r>
        <w:t xml:space="preserve"> is Mandatory on every group and artifact and </w:t>
      </w:r>
      <w:r>
        <w:rPr>
          <w:b/>
        </w:rPr>
        <w:t>shall</w:t>
      </w:r>
      <w:r>
        <w:t xml:space="preserve"> be the </w:t>
      </w:r>
      <w:r>
        <w:rPr>
          <w:rStyle w:val="VARIABLE"/>
        </w:rPr>
        <w:t>AssetIdentifier</w:t>
      </w:r>
      <w:r>
        <w:t xml:space="preserve"> verbatim for an artifact and the asset container identifier verbatim for a group, so an operator browsing </w:t>
      </w:r>
      <w:r>
        <w:rPr>
          <w:rStyle w:val="VARIABLE"/>
        </w:rPr>
        <w:t>Artifacts</w:t>
      </w:r>
      <w:r>
        <w:t xml:space="preserve"> with a generic OPC UA client sees the string a layer actually authors. A server </w:t>
      </w:r>
      <w:r>
        <w:rPr>
          <w:b/>
        </w:rPr>
        <w:t>shall</w:t>
      </w:r>
      <w:r>
        <w:t xml:space="preserve"> set each node's DisplayName from its </w:t>
      </w:r>
      <w:r>
        <w:rPr>
          <w:rStyle w:val="VARIABLE"/>
        </w:rPr>
        <w:t>Name</w:t>
      </w:r>
      <w:r>
        <w:t>.</w:t>
      </w:r>
    </w:p>
    <w:p w14:paraId="743D88EE" w14:textId="77777777" w:rsidR="001B37A8" w:rsidRDefault="005B22E8">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15A21ABA" w14:textId="77777777" w:rsidR="001B37A8" w:rsidRDefault="005B22E8">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0E7DCB57" w14:textId="77777777" w:rsidR="001B37A8" w:rsidRDefault="005B22E8">
      <w:pPr>
        <w:pStyle w:val="PARAGRAPH"/>
      </w:pPr>
      <w:r>
        <w:t xml:space="preserve">A </w:t>
      </w:r>
      <w:r>
        <w:rPr>
          <w:rStyle w:val="VARIABLE"/>
        </w:rPr>
        <w:t>ResourceId</w:t>
      </w:r>
      <w:r>
        <w:t xml:space="preserve"> is therefore never derived from the artifact's bytes: an identifier computed from a document would change on every revision and split one logical artifact into a new resource each time. The content hash of a version is its </w:t>
      </w:r>
      <w:r>
        <w:rPr>
          <w:rStyle w:val="VARIABLE"/>
        </w:rPr>
        <w:t>Digest</w:t>
      </w:r>
      <w:r>
        <w:t>, which is version-level metadata.</w:t>
      </w:r>
    </w:p>
    <w:p w14:paraId="155B1A2D" w14:textId="77777777" w:rsidR="001B37A8" w:rsidRDefault="005B22E8">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072B68AD" w14:textId="77777777" w:rsidR="001B37A8" w:rsidRDefault="005B22E8">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58D8D428" w14:textId="77777777" w:rsidR="001B37A8" w:rsidRDefault="005B22E8">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203B84C8" w14:textId="6D527CD3" w:rsidR="001B37A8" w:rsidRDefault="005B22E8">
      <w:pPr>
        <w:pStyle w:val="ListBullet"/>
        <w:numPr>
          <w:ilvl w:val="0"/>
          <w:numId w:val="21"/>
        </w:numPr>
      </w:pPr>
      <w:r>
        <w:rPr>
          <w:b/>
        </w:rPr>
        <w:lastRenderedPageBreak/>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CA0CA8">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46F2A71F" w14:textId="77777777" w:rsidR="001B37A8" w:rsidRDefault="005B22E8">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6C24A815" w14:textId="77777777" w:rsidR="001B37A8" w:rsidRDefault="005B22E8">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1BBE1003" w14:textId="569422FF" w:rsidR="001B37A8" w:rsidRDefault="005B22E8">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CA0CA8">
        <w:t>7.11.2</w:t>
      </w:r>
      <w:r>
        <w:fldChar w:fldCharType="end"/>
      </w:r>
      <w:r>
        <w:t xml:space="preserve"> decidable:</w:t>
      </w:r>
    </w:p>
    <w:p w14:paraId="63A2F230" w14:textId="77777777" w:rsidR="001B37A8" w:rsidRDefault="005B22E8">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0FA6785A" w14:textId="77777777" w:rsidR="001B37A8" w:rsidRDefault="005B22E8">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611A57E1" w14:textId="77777777" w:rsidR="001B37A8" w:rsidRDefault="005B22E8">
      <w:pPr>
        <w:pStyle w:val="ListBullet"/>
        <w:numPr>
          <w:ilvl w:val="0"/>
          <w:numId w:val="21"/>
        </w:numPr>
      </w:pPr>
      <w:r>
        <w:t xml:space="preserve">A member served </w:t>
      </w:r>
      <w:r>
        <w:rPr>
          <w:i/>
        </w:rPr>
        <w:t>without</w:t>
      </w:r>
      <w:r>
        <w:t xml:space="preserve"> its package is a normal artifact and is subject to the ordinary closure rule.</w:t>
      </w:r>
    </w:p>
    <w:p w14:paraId="56613D11" w14:textId="77777777" w:rsidR="001B37A8" w:rsidRDefault="005B22E8">
      <w:pPr>
        <w:pStyle w:val="Heading2"/>
      </w:pPr>
      <w:bookmarkStart w:id="324" w:name="_Clause_c7_12"/>
      <w:bookmarkStart w:id="325" w:name="_Toc236404392"/>
      <w:r>
        <w:t>OpenUsdAssetGroupType</w:t>
      </w:r>
      <w:bookmarkEnd w:id="324"/>
      <w:bookmarkEnd w:id="325"/>
    </w:p>
    <w:p w14:paraId="18428104" w14:textId="77777777" w:rsidR="001B37A8" w:rsidRDefault="005B22E8">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738FE8ED" w14:textId="45C3CAEA" w:rsidR="001B37A8" w:rsidRDefault="005B22E8">
      <w:pPr>
        <w:pStyle w:val="TABLE-title"/>
      </w:pPr>
      <w:bookmarkStart w:id="326" w:name="_Tab_c7_12_tab"/>
      <w:bookmarkStart w:id="327" w:name="_Toc236404482"/>
      <w:r>
        <w:t xml:space="preserve">Table </w:t>
      </w:r>
      <w:r>
        <w:fldChar w:fldCharType="begin"/>
      </w:r>
      <w:r>
        <w:instrText xml:space="preserve"> SEQ Table \* ARABIC </w:instrText>
      </w:r>
      <w:r>
        <w:fldChar w:fldCharType="separate"/>
      </w:r>
      <w:r w:rsidR="00CA0CA8">
        <w:rPr>
          <w:noProof/>
        </w:rPr>
        <w:t>29</w:t>
      </w:r>
      <w:r>
        <w:fldChar w:fldCharType="end"/>
      </w:r>
      <w:r>
        <w:t xml:space="preserve"> – OpenUsdAssetGroupType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151A7C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58D74D"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103154" w14:textId="77777777" w:rsidR="001B37A8" w:rsidRDefault="005B22E8">
            <w:pPr>
              <w:pStyle w:val="TableText"/>
            </w:pPr>
            <w:r>
              <w:rPr>
                <w:b/>
              </w:rPr>
              <w:t>Value</w:t>
            </w:r>
          </w:p>
        </w:tc>
      </w:tr>
      <w:tr w:rsidR="001B37A8" w14:paraId="342553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86F1B3"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89E9CC" w14:textId="77777777" w:rsidR="001B37A8" w:rsidRDefault="005B22E8">
            <w:pPr>
              <w:pStyle w:val="TableText"/>
            </w:pPr>
            <w:r>
              <w:t>2:OpenUsdAssetGroupType</w:t>
            </w:r>
          </w:p>
        </w:tc>
      </w:tr>
      <w:tr w:rsidR="001B37A8" w14:paraId="16FF06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3B0A0"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573705" w14:textId="77777777" w:rsidR="001B37A8" w:rsidRDefault="005B22E8">
            <w:pPr>
              <w:pStyle w:val="TableText"/>
            </w:pPr>
            <w:r>
              <w:t>False</w:t>
            </w:r>
          </w:p>
        </w:tc>
      </w:tr>
      <w:tr w:rsidR="001B37A8" w14:paraId="5098A9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07C73"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051AA2"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026003"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EA887E"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C03B9E"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E2769D" w14:textId="77777777" w:rsidR="001B37A8" w:rsidRDefault="005B22E8">
            <w:pPr>
              <w:pStyle w:val="TableText"/>
            </w:pPr>
            <w:r>
              <w:rPr>
                <w:b/>
              </w:rPr>
              <w:t>Other</w:t>
            </w:r>
          </w:p>
        </w:tc>
      </w:tr>
      <w:tr w:rsidR="001B37A8" w14:paraId="0BA0AA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C3620" w14:textId="77777777" w:rsidR="001B37A8" w:rsidRDefault="005B22E8">
            <w:pPr>
              <w:pStyle w:val="TableText"/>
            </w:pPr>
            <w:r>
              <w:t>Subtype of the 1:GroupType defined in OPC 10000-5, i.e. inheriting the InstanceDeclarations of that Node.</w:t>
            </w:r>
          </w:p>
        </w:tc>
      </w:tr>
      <w:tr w:rsidR="001B37A8" w14:paraId="2DBAC7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84F492"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914E2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2AC99A" w14:textId="77777777" w:rsidR="001B37A8" w:rsidRDefault="005B22E8">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33C080AA"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CF6C11"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24E8CB" w14:textId="77777777" w:rsidR="001B37A8" w:rsidRDefault="005B22E8">
            <w:pPr>
              <w:pStyle w:val="TableText"/>
            </w:pPr>
            <w:r>
              <w:t>M</w:t>
            </w:r>
          </w:p>
        </w:tc>
      </w:tr>
      <w:tr w:rsidR="001B37A8" w14:paraId="7173E9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97A891" w14:textId="77777777" w:rsidR="001B37A8" w:rsidRDefault="005B22E8">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CD30130"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8B22B0" w14:textId="77777777" w:rsidR="001B37A8" w:rsidRDefault="005B22E8">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50DFFDE4"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0222E335" w14:textId="77777777" w:rsidR="001B37A8" w:rsidRDefault="005B22E8">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21EE4B2E" w14:textId="77777777" w:rsidR="001B37A8" w:rsidRDefault="005B22E8">
            <w:pPr>
              <w:pStyle w:val="TableText"/>
            </w:pPr>
            <w:r>
              <w:t>OP</w:t>
            </w:r>
          </w:p>
        </w:tc>
      </w:tr>
      <w:tr w:rsidR="001B37A8" w14:paraId="06C0D7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D36651" w14:textId="77777777" w:rsidR="001B37A8" w:rsidRDefault="005B22E8">
            <w:pPr>
              <w:pStyle w:val="TableText"/>
            </w:pPr>
            <w:r>
              <w:rPr>
                <w:b/>
              </w:rPr>
              <w:t>Conformance Units</w:t>
            </w:r>
          </w:p>
        </w:tc>
      </w:tr>
      <w:tr w:rsidR="001B37A8" w14:paraId="2F13E3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5B6578" w14:textId="77777777" w:rsidR="001B37A8" w:rsidRDefault="005B22E8">
            <w:pPr>
              <w:pStyle w:val="TableText"/>
            </w:pPr>
            <w:r>
              <w:t>OU-ArtifactRegistry</w:t>
            </w:r>
          </w:p>
        </w:tc>
      </w:tr>
    </w:tbl>
    <w:p w14:paraId="204CB1AF" w14:textId="77777777" w:rsidR="001B37A8" w:rsidRDefault="001B37A8">
      <w:pPr>
        <w:pStyle w:val="spacer"/>
      </w:pPr>
    </w:p>
    <w:p w14:paraId="249A684C" w14:textId="77777777" w:rsidR="001B37A8" w:rsidRDefault="005B22E8">
      <w:pPr>
        <w:pStyle w:val="Heading2"/>
      </w:pPr>
      <w:bookmarkStart w:id="328" w:name="_Clause_c7_13"/>
      <w:bookmarkStart w:id="329" w:name="_Toc236404393"/>
      <w:r>
        <w:t>OpenUsdSchemaPluginGroupType</w:t>
      </w:r>
      <w:bookmarkEnd w:id="328"/>
      <w:bookmarkEnd w:id="329"/>
    </w:p>
    <w:p w14:paraId="3123EBC1" w14:textId="77777777" w:rsidR="001B37A8" w:rsidRDefault="005B22E8">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4EAC7E7A" w14:textId="77777777" w:rsidR="001B37A8" w:rsidRDefault="005B22E8">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lastRenderedPageBreak/>
        <w:t>shall</w:t>
      </w:r>
      <w:r>
        <w:t xml:space="preserve"> serve exactly that pair for every vendor prim type it materializes, so the capability is testable rather than advisory.</w:t>
      </w:r>
    </w:p>
    <w:p w14:paraId="6DC243D7" w14:textId="77777777" w:rsidR="001B37A8" w:rsidRDefault="005B22E8">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5CFFA818" w14:textId="0B87C358" w:rsidR="001B37A8" w:rsidRDefault="005B22E8">
      <w:pPr>
        <w:pStyle w:val="TABLE-title"/>
      </w:pPr>
      <w:bookmarkStart w:id="330" w:name="_Tab_c7_13_tab"/>
      <w:bookmarkStart w:id="331" w:name="_Toc236404483"/>
      <w:r>
        <w:t xml:space="preserve">Table </w:t>
      </w:r>
      <w:r>
        <w:fldChar w:fldCharType="begin"/>
      </w:r>
      <w:r>
        <w:instrText xml:space="preserve"> SEQ Table \* ARABIC </w:instrText>
      </w:r>
      <w:r>
        <w:fldChar w:fldCharType="separate"/>
      </w:r>
      <w:r w:rsidR="00CA0CA8">
        <w:rPr>
          <w:noProof/>
        </w:rPr>
        <w:t>30</w:t>
      </w:r>
      <w:r>
        <w:fldChar w:fldCharType="end"/>
      </w:r>
      <w:r>
        <w:t xml:space="preserve"> – OpenUsdSchemaPluginGroupType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2906E8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08288F"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DE691E" w14:textId="77777777" w:rsidR="001B37A8" w:rsidRDefault="005B22E8">
            <w:pPr>
              <w:pStyle w:val="TableText"/>
            </w:pPr>
            <w:r>
              <w:rPr>
                <w:b/>
              </w:rPr>
              <w:t>Value</w:t>
            </w:r>
          </w:p>
        </w:tc>
      </w:tr>
      <w:tr w:rsidR="001B37A8" w14:paraId="09028A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24177B"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CFF6DF" w14:textId="77777777" w:rsidR="001B37A8" w:rsidRDefault="005B22E8">
            <w:pPr>
              <w:pStyle w:val="TableText"/>
            </w:pPr>
            <w:r>
              <w:t>2:OpenUsdSchemaPluginGroupType</w:t>
            </w:r>
          </w:p>
        </w:tc>
      </w:tr>
      <w:tr w:rsidR="001B37A8" w14:paraId="4191E4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917E"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E8B72F" w14:textId="77777777" w:rsidR="001B37A8" w:rsidRDefault="005B22E8">
            <w:pPr>
              <w:pStyle w:val="TableText"/>
            </w:pPr>
            <w:r>
              <w:t>False</w:t>
            </w:r>
          </w:p>
        </w:tc>
      </w:tr>
      <w:tr w:rsidR="001B37A8" w14:paraId="14E9B3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FAD3879"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E189C"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1A5C4D"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82F635"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57D5A2"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375C19" w14:textId="77777777" w:rsidR="001B37A8" w:rsidRDefault="005B22E8">
            <w:pPr>
              <w:pStyle w:val="TableText"/>
            </w:pPr>
            <w:r>
              <w:rPr>
                <w:b/>
              </w:rPr>
              <w:t>Other</w:t>
            </w:r>
          </w:p>
        </w:tc>
      </w:tr>
      <w:tr w:rsidR="001B37A8" w14:paraId="64A7B7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11098D" w14:textId="77777777" w:rsidR="001B37A8" w:rsidRDefault="005B22E8">
            <w:pPr>
              <w:pStyle w:val="TableText"/>
            </w:pPr>
            <w:r>
              <w:t>Subtype of the 1:GroupType defined in OPC 10000-5, i.e. inheriting the InstanceDeclarations of that Node.</w:t>
            </w:r>
          </w:p>
        </w:tc>
      </w:tr>
      <w:tr w:rsidR="001B37A8" w14:paraId="112569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66EAF7"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0B00E"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B4E08F" w14:textId="77777777" w:rsidR="001B37A8" w:rsidRDefault="005B22E8">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1619DC85"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F7DA2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48DE91" w14:textId="77777777" w:rsidR="001B37A8" w:rsidRDefault="005B22E8">
            <w:pPr>
              <w:pStyle w:val="TableText"/>
            </w:pPr>
            <w:r>
              <w:t>M</w:t>
            </w:r>
          </w:p>
        </w:tc>
      </w:tr>
      <w:tr w:rsidR="001B37A8" w14:paraId="633AF1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B3F4A" w14:textId="77777777" w:rsidR="001B37A8" w:rsidRDefault="005B22E8">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037E4B2" w14:textId="77777777" w:rsidR="001B37A8" w:rsidRDefault="005B22E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CD6F606" w14:textId="77777777" w:rsidR="001B37A8" w:rsidRDefault="005B22E8">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1AFF4A7B" w14:textId="77777777" w:rsidR="001B37A8" w:rsidRDefault="001B37A8">
            <w:pPr>
              <w:pStyle w:val="TableText"/>
            </w:pPr>
          </w:p>
        </w:tc>
        <w:tc>
          <w:tcPr>
            <w:tcW w:w="1843" w:type="dxa"/>
            <w:tcBorders>
              <w:top w:val="single" w:sz="4" w:space="0" w:color="auto"/>
              <w:left w:val="single" w:sz="4" w:space="0" w:color="auto"/>
              <w:bottom w:val="single" w:sz="4" w:space="0" w:color="auto"/>
              <w:right w:val="single" w:sz="4" w:space="0" w:color="auto"/>
            </w:tcBorders>
          </w:tcPr>
          <w:p w14:paraId="6CA31785" w14:textId="77777777" w:rsidR="001B37A8" w:rsidRDefault="005B22E8">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3EC0E9FC" w14:textId="77777777" w:rsidR="001B37A8" w:rsidRDefault="005B22E8">
            <w:pPr>
              <w:pStyle w:val="TableText"/>
            </w:pPr>
            <w:r>
              <w:t>OP</w:t>
            </w:r>
          </w:p>
        </w:tc>
      </w:tr>
      <w:tr w:rsidR="001B37A8" w14:paraId="673F8D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07B9ED" w14:textId="77777777" w:rsidR="001B37A8" w:rsidRDefault="005B22E8">
            <w:pPr>
              <w:pStyle w:val="TableText"/>
            </w:pPr>
            <w:r>
              <w:rPr>
                <w:b/>
              </w:rPr>
              <w:t>Conformance Units</w:t>
            </w:r>
          </w:p>
        </w:tc>
      </w:tr>
      <w:tr w:rsidR="001B37A8" w14:paraId="0C2AA7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35A176" w14:textId="77777777" w:rsidR="001B37A8" w:rsidRDefault="005B22E8">
            <w:pPr>
              <w:pStyle w:val="TableText"/>
            </w:pPr>
            <w:r>
              <w:t>OU-SchemaPluginDelivery</w:t>
            </w:r>
          </w:p>
        </w:tc>
      </w:tr>
    </w:tbl>
    <w:p w14:paraId="42BE3599" w14:textId="77777777" w:rsidR="001B37A8" w:rsidRDefault="001B37A8">
      <w:pPr>
        <w:pStyle w:val="spacer"/>
      </w:pPr>
    </w:p>
    <w:p w14:paraId="174BB0F8" w14:textId="77777777" w:rsidR="001B37A8" w:rsidRDefault="005B22E8">
      <w:pPr>
        <w:pStyle w:val="Heading2"/>
      </w:pPr>
      <w:bookmarkStart w:id="332" w:name="_Clause_c7_14"/>
      <w:bookmarkStart w:id="333" w:name="_Toc236404394"/>
      <w:r>
        <w:t>OpenUsdAssetType</w:t>
      </w:r>
      <w:bookmarkEnd w:id="332"/>
      <w:bookmarkEnd w:id="333"/>
    </w:p>
    <w:p w14:paraId="4FE3748F" w14:textId="77777777" w:rsidR="001B37A8" w:rsidRDefault="005B22E8">
      <w:pPr>
        <w:pStyle w:val="PARAGRAPH"/>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an</w:t>
      </w:r>
      <w:r>
        <w:t>d is the artifact's source identity; the inherited xRegistry ResourceId is the symbolic identifier constructed from it, a one-way construction that is never inverted, so the registry is addressable as an ArResolver backend without conflating the two identifier grammars.</w:t>
      </w:r>
    </w:p>
    <w:p w14:paraId="1F694AEF" w14:textId="7207BA55" w:rsidR="001B37A8" w:rsidRDefault="005B22E8">
      <w:pPr>
        <w:pStyle w:val="TABLE-title"/>
      </w:pPr>
      <w:bookmarkStart w:id="334" w:name="_Tab_c7_14_tab"/>
      <w:bookmarkStart w:id="335" w:name="_Toc236404484"/>
      <w:r>
        <w:t xml:space="preserve">Table </w:t>
      </w:r>
      <w:r>
        <w:fldChar w:fldCharType="begin"/>
      </w:r>
      <w:r>
        <w:instrText xml:space="preserve"> SEQ Table \* ARABIC </w:instrText>
      </w:r>
      <w:r>
        <w:fldChar w:fldCharType="separate"/>
      </w:r>
      <w:r w:rsidR="00CA0CA8">
        <w:rPr>
          <w:noProof/>
        </w:rPr>
        <w:t>31</w:t>
      </w:r>
      <w:r>
        <w:fldChar w:fldCharType="end"/>
      </w:r>
      <w:r>
        <w:t xml:space="preserve"> – OpenUsdAssetType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5B5D0D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4314EF"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E59B73" w14:textId="77777777" w:rsidR="001B37A8" w:rsidRDefault="005B22E8">
            <w:pPr>
              <w:pStyle w:val="TableText"/>
            </w:pPr>
            <w:r>
              <w:rPr>
                <w:b/>
              </w:rPr>
              <w:t>Value</w:t>
            </w:r>
          </w:p>
        </w:tc>
      </w:tr>
      <w:tr w:rsidR="001B37A8" w14:paraId="1BD5BD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C75164"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A68700" w14:textId="77777777" w:rsidR="001B37A8" w:rsidRDefault="005B22E8">
            <w:pPr>
              <w:pStyle w:val="TableText"/>
            </w:pPr>
            <w:r>
              <w:t>2:OpenUsdAssetType</w:t>
            </w:r>
          </w:p>
        </w:tc>
      </w:tr>
      <w:tr w:rsidR="001B37A8" w14:paraId="71C7BA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4DEE3F"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427966" w14:textId="77777777" w:rsidR="001B37A8" w:rsidRDefault="005B22E8">
            <w:pPr>
              <w:pStyle w:val="TableText"/>
            </w:pPr>
            <w:r>
              <w:t>False</w:t>
            </w:r>
          </w:p>
        </w:tc>
      </w:tr>
      <w:tr w:rsidR="001B37A8" w14:paraId="164D4E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AA6DC2"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9A33EB"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9A7F93"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7D3E2D"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5C320"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B948EA" w14:textId="77777777" w:rsidR="001B37A8" w:rsidRDefault="005B22E8">
            <w:pPr>
              <w:pStyle w:val="TableText"/>
            </w:pPr>
            <w:r>
              <w:rPr>
                <w:b/>
              </w:rPr>
              <w:t>Other</w:t>
            </w:r>
          </w:p>
        </w:tc>
      </w:tr>
      <w:tr w:rsidR="001B37A8" w14:paraId="2ECD42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1B9FFB" w14:textId="77777777" w:rsidR="001B37A8" w:rsidRDefault="005B22E8">
            <w:pPr>
              <w:pStyle w:val="TableText"/>
            </w:pPr>
            <w:r>
              <w:t>Subtype of the 1:ResourceType defined in OPC 10000-5, i.e. inheriting the InstanceDeclarations of that Node.</w:t>
            </w:r>
          </w:p>
        </w:tc>
      </w:tr>
      <w:tr w:rsidR="001B37A8" w14:paraId="138049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FB278"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C6436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4B62AB" w14:textId="77777777" w:rsidR="001B37A8" w:rsidRDefault="005B22E8">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078410C6"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5316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9B9A01" w14:textId="77777777" w:rsidR="001B37A8" w:rsidRDefault="005B22E8">
            <w:pPr>
              <w:pStyle w:val="TableText"/>
            </w:pPr>
            <w:r>
              <w:t>M</w:t>
            </w:r>
          </w:p>
        </w:tc>
      </w:tr>
      <w:tr w:rsidR="001B37A8" w14:paraId="3B9A8C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A2E1D4"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680BA5"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A6B40" w14:textId="77777777" w:rsidR="001B37A8" w:rsidRDefault="005B22E8">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6D9E7A1D" w14:textId="77777777" w:rsidR="001B37A8" w:rsidRDefault="005B22E8">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161FD4FA"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11DC1B" w14:textId="77777777" w:rsidR="001B37A8" w:rsidRDefault="005B22E8">
            <w:pPr>
              <w:pStyle w:val="TableText"/>
            </w:pPr>
            <w:r>
              <w:t>M</w:t>
            </w:r>
          </w:p>
        </w:tc>
      </w:tr>
      <w:tr w:rsidR="001B37A8" w14:paraId="330A93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A8094B"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3291CE"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B80025" w14:textId="77777777" w:rsidR="001B37A8" w:rsidRDefault="005B22E8">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6D57A0A3"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E65723"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8E2A97" w14:textId="77777777" w:rsidR="001B37A8" w:rsidRDefault="005B22E8">
            <w:pPr>
              <w:pStyle w:val="TableText"/>
            </w:pPr>
            <w:r>
              <w:t>O</w:t>
            </w:r>
          </w:p>
        </w:tc>
      </w:tr>
      <w:tr w:rsidR="001B37A8" w14:paraId="37C10E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AB18B"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25BE88"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CF1D1B" w14:textId="77777777" w:rsidR="001B37A8" w:rsidRDefault="005B22E8">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1CAE0DD9" w14:textId="77777777" w:rsidR="001B37A8" w:rsidRDefault="005B22E8">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4D6A5D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DA0D03" w14:textId="77777777" w:rsidR="001B37A8" w:rsidRDefault="005B22E8">
            <w:pPr>
              <w:pStyle w:val="TableText"/>
            </w:pPr>
            <w:r>
              <w:t>O</w:t>
            </w:r>
          </w:p>
        </w:tc>
      </w:tr>
      <w:tr w:rsidR="001B37A8" w14:paraId="046523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88FF83"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656857"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59623" w14:textId="77777777" w:rsidR="001B37A8" w:rsidRDefault="005B22E8">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0CDE04B7" w14:textId="77777777" w:rsidR="001B37A8" w:rsidRDefault="005B22E8">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693CFB5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8C86E" w14:textId="77777777" w:rsidR="001B37A8" w:rsidRDefault="005B22E8">
            <w:pPr>
              <w:pStyle w:val="TableText"/>
            </w:pPr>
            <w:r>
              <w:t>O</w:t>
            </w:r>
          </w:p>
        </w:tc>
      </w:tr>
      <w:tr w:rsidR="001B37A8" w14:paraId="3712F4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F85C1"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896559"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D4BDC9" w14:textId="77777777" w:rsidR="001B37A8" w:rsidRDefault="005B22E8">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162338D3" w14:textId="77777777" w:rsidR="001B37A8" w:rsidRDefault="005B22E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AEB3B2"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A2CBD" w14:textId="77777777" w:rsidR="001B37A8" w:rsidRDefault="005B22E8">
            <w:pPr>
              <w:pStyle w:val="TableText"/>
            </w:pPr>
            <w:r>
              <w:t>O</w:t>
            </w:r>
          </w:p>
        </w:tc>
      </w:tr>
      <w:tr w:rsidR="001B37A8" w14:paraId="6D36F5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F4A129" w14:textId="77777777" w:rsidR="001B37A8" w:rsidRDefault="005B22E8">
            <w:pPr>
              <w:pStyle w:val="TableText"/>
            </w:pPr>
            <w:r>
              <w:rPr>
                <w:b/>
              </w:rPr>
              <w:t>Conformance Units</w:t>
            </w:r>
          </w:p>
        </w:tc>
      </w:tr>
      <w:tr w:rsidR="001B37A8" w14:paraId="7066A1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FB1F7B" w14:textId="77777777" w:rsidR="001B37A8" w:rsidRDefault="005B22E8">
            <w:pPr>
              <w:pStyle w:val="TableText"/>
            </w:pPr>
            <w:r>
              <w:t>OU-AssetDelivery</w:t>
            </w:r>
          </w:p>
        </w:tc>
      </w:tr>
      <w:tr w:rsidR="001B37A8" w14:paraId="2C3DFE4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C6218" w14:textId="77777777" w:rsidR="001B37A8" w:rsidRDefault="005B22E8">
            <w:pPr>
              <w:pStyle w:val="TableText"/>
            </w:pPr>
            <w:r>
              <w:t>OU-ArtifactRegistry</w:t>
            </w:r>
          </w:p>
        </w:tc>
      </w:tr>
      <w:tr w:rsidR="001B37A8" w14:paraId="6151332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3BF0E9" w14:textId="77777777" w:rsidR="001B37A8" w:rsidRDefault="005B22E8">
            <w:pPr>
              <w:pStyle w:val="TableText"/>
            </w:pPr>
            <w:r>
              <w:t>OU-ArtifactFederation</w:t>
            </w:r>
          </w:p>
        </w:tc>
      </w:tr>
    </w:tbl>
    <w:p w14:paraId="02A31D76" w14:textId="77777777" w:rsidR="001B37A8" w:rsidRDefault="001B37A8">
      <w:pPr>
        <w:pStyle w:val="spacer"/>
      </w:pPr>
    </w:p>
    <w:p w14:paraId="106B7FEB" w14:textId="77777777" w:rsidR="001B37A8" w:rsidRDefault="005B22E8">
      <w:pPr>
        <w:pStyle w:val="Heading1"/>
      </w:pPr>
      <w:bookmarkStart w:id="336" w:name="_Clause_c8"/>
      <w:bookmarkStart w:id="337" w:name="_Toc236404395"/>
      <w:r>
        <w:t>OPC UA DataTypes</w:t>
      </w:r>
      <w:bookmarkEnd w:id="336"/>
      <w:bookmarkEnd w:id="337"/>
    </w:p>
    <w:p w14:paraId="3A8BDDBB" w14:textId="77777777" w:rsidR="001B37A8" w:rsidRDefault="005B22E8">
      <w:pPr>
        <w:pStyle w:val="Heading2"/>
      </w:pPr>
      <w:bookmarkStart w:id="338" w:name="_Clause_c8_1"/>
      <w:bookmarkStart w:id="339" w:name="_Toc236404396"/>
      <w:r>
        <w:t>OpenUsdRenderTargetKindEnum</w:t>
      </w:r>
      <w:bookmarkEnd w:id="338"/>
      <w:bookmarkEnd w:id="339"/>
    </w:p>
    <w:p w14:paraId="3C49B096" w14:textId="77777777" w:rsidR="001B37A8" w:rsidRDefault="005B22E8">
      <w:pPr>
        <w:pStyle w:val="PARAGRAPH"/>
      </w:pPr>
      <w:r>
        <w:t>Classifies the USD render target a live value drives (advisory routing hint).</w:t>
      </w:r>
    </w:p>
    <w:p w14:paraId="4F683B20" w14:textId="038B1735" w:rsidR="001B37A8" w:rsidRDefault="005B22E8">
      <w:pPr>
        <w:pStyle w:val="TABLE-title"/>
      </w:pPr>
      <w:bookmarkStart w:id="340" w:name="_Tab_c8_1_items_items"/>
      <w:bookmarkStart w:id="341" w:name="_Toc236404485"/>
      <w:r>
        <w:lastRenderedPageBreak/>
        <w:t xml:space="preserve">Table </w:t>
      </w:r>
      <w:r>
        <w:fldChar w:fldCharType="begin"/>
      </w:r>
      <w:r>
        <w:instrText xml:space="preserve"> SEQ Table \* ARABIC </w:instrText>
      </w:r>
      <w:r>
        <w:fldChar w:fldCharType="separate"/>
      </w:r>
      <w:r w:rsidR="00CA0CA8">
        <w:rPr>
          <w:noProof/>
        </w:rPr>
        <w:t>32</w:t>
      </w:r>
      <w:r>
        <w:fldChar w:fldCharType="end"/>
      </w:r>
      <w:r>
        <w:t xml:space="preserve"> – OpenUsdRenderTargetKindEnum Items</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03232F1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1B37A8" w:rsidRDefault="005B22E8">
            <w:pPr>
              <w:pStyle w:val="TableText"/>
            </w:pPr>
            <w:r>
              <w:rPr>
                <w:b/>
              </w:rPr>
              <w:t>Description</w:t>
            </w:r>
          </w:p>
        </w:tc>
      </w:tr>
      <w:tr w:rsidR="001B37A8" w14:paraId="77D23E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1B37A8" w:rsidRDefault="005B22E8">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1B37A8" w:rsidRDefault="001B37A8">
            <w:pPr>
              <w:pStyle w:val="TableText"/>
            </w:pPr>
          </w:p>
        </w:tc>
      </w:tr>
      <w:tr w:rsidR="001B37A8" w14:paraId="57AFCB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1B37A8" w:rsidRDefault="005B22E8">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1B37A8" w:rsidRDefault="001B37A8">
            <w:pPr>
              <w:pStyle w:val="TableText"/>
            </w:pPr>
          </w:p>
        </w:tc>
      </w:tr>
      <w:tr w:rsidR="001B37A8" w14:paraId="0E1E20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1B37A8" w:rsidRDefault="005B22E8">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1B37A8" w:rsidRDefault="005B22E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1B37A8" w:rsidRDefault="001B37A8">
            <w:pPr>
              <w:pStyle w:val="TableText"/>
            </w:pPr>
          </w:p>
        </w:tc>
      </w:tr>
      <w:tr w:rsidR="001B37A8" w14:paraId="34C246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1B37A8" w:rsidRDefault="005B22E8">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1B37A8" w:rsidRDefault="005B22E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1B37A8" w:rsidRDefault="001B37A8">
            <w:pPr>
              <w:pStyle w:val="TableText"/>
            </w:pPr>
          </w:p>
        </w:tc>
      </w:tr>
      <w:tr w:rsidR="001B37A8" w14:paraId="1C280F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1B37A8" w:rsidRDefault="005B22E8">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1B37A8" w:rsidRDefault="005B22E8">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1B37A8" w:rsidRDefault="001B37A8">
            <w:pPr>
              <w:pStyle w:val="TableText"/>
            </w:pPr>
          </w:p>
        </w:tc>
      </w:tr>
      <w:tr w:rsidR="001B37A8" w14:paraId="47DCD3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1B37A8" w:rsidRDefault="005B22E8">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1B37A8" w:rsidRDefault="005B22E8">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1B37A8" w:rsidRDefault="001B37A8">
            <w:pPr>
              <w:pStyle w:val="TableText"/>
            </w:pPr>
          </w:p>
        </w:tc>
      </w:tr>
      <w:tr w:rsidR="001B37A8" w14:paraId="7DB34E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1B37A8" w:rsidRDefault="005B22E8">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1B37A8" w:rsidRDefault="005B22E8">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1B37A8" w:rsidRDefault="001B37A8">
            <w:pPr>
              <w:pStyle w:val="TableText"/>
            </w:pPr>
          </w:p>
        </w:tc>
      </w:tr>
      <w:tr w:rsidR="001B37A8" w14:paraId="62C90D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1B37A8" w:rsidRDefault="005B22E8">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1B37A8" w:rsidRDefault="005B22E8">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1B37A8" w:rsidRDefault="001B37A8">
            <w:pPr>
              <w:pStyle w:val="TableText"/>
            </w:pPr>
          </w:p>
        </w:tc>
      </w:tr>
      <w:tr w:rsidR="001B37A8" w14:paraId="5612D7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3CA53" w14:textId="77777777" w:rsidR="001B37A8" w:rsidRDefault="005B22E8">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41880594" w14:textId="77777777" w:rsidR="001B37A8" w:rsidRDefault="005B22E8">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608320C" w14:textId="77777777" w:rsidR="001B37A8" w:rsidRDefault="001B37A8">
            <w:pPr>
              <w:pStyle w:val="TableText"/>
            </w:pPr>
          </w:p>
        </w:tc>
      </w:tr>
      <w:tr w:rsidR="001B37A8" w14:paraId="2BD473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C70D9C" w14:textId="77777777" w:rsidR="001B37A8" w:rsidRDefault="005B22E8">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23A338CE" w14:textId="77777777" w:rsidR="001B37A8" w:rsidRDefault="005B22E8">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1E87765" w14:textId="77777777" w:rsidR="001B37A8" w:rsidRDefault="005B22E8">
            <w:pPr>
              <w:pStyle w:val="TableText"/>
            </w:pPr>
            <w:r>
              <w:t>A geodetic anchor coordinate (latitude/longitude/height) on a USD georeference or globe-anchor schema; see the geospatial rule (Bindings spec §5.8) and Annex D.</w:t>
            </w:r>
          </w:p>
        </w:tc>
      </w:tr>
    </w:tbl>
    <w:p w14:paraId="20C92CD0" w14:textId="77777777" w:rsidR="001B37A8" w:rsidRDefault="001B37A8">
      <w:pPr>
        <w:pStyle w:val="spacer"/>
      </w:pPr>
    </w:p>
    <w:p w14:paraId="5F4A1417" w14:textId="4CF00A32" w:rsidR="001B37A8" w:rsidRDefault="005B22E8">
      <w:pPr>
        <w:pStyle w:val="TABLE-title"/>
      </w:pPr>
      <w:bookmarkStart w:id="342" w:name="_Tab_c8_1_def"/>
      <w:bookmarkStart w:id="343" w:name="_Toc236404486"/>
      <w:r>
        <w:t xml:space="preserve">Table </w:t>
      </w:r>
      <w:r>
        <w:fldChar w:fldCharType="begin"/>
      </w:r>
      <w:r>
        <w:instrText xml:space="preserve"> SEQ Table \* ARABIC </w:instrText>
      </w:r>
      <w:r>
        <w:fldChar w:fldCharType="separate"/>
      </w:r>
      <w:r w:rsidR="00CA0CA8">
        <w:rPr>
          <w:noProof/>
        </w:rPr>
        <w:t>33</w:t>
      </w:r>
      <w:r>
        <w:fldChar w:fldCharType="end"/>
      </w:r>
      <w:r>
        <w:t xml:space="preserve"> – OpenUsdRenderTargetKindEnum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106FD1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1B37A8" w:rsidRDefault="005B22E8">
            <w:pPr>
              <w:pStyle w:val="TableText"/>
            </w:pPr>
            <w:r>
              <w:rPr>
                <w:b/>
              </w:rPr>
              <w:t>Value</w:t>
            </w:r>
          </w:p>
        </w:tc>
      </w:tr>
      <w:tr w:rsidR="001B37A8" w14:paraId="2CB82D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1B37A8" w:rsidRDefault="005B22E8">
            <w:pPr>
              <w:pStyle w:val="TableText"/>
            </w:pPr>
            <w:r>
              <w:t>2:OpenUsdRenderTargetKindEnum</w:t>
            </w:r>
          </w:p>
        </w:tc>
      </w:tr>
      <w:tr w:rsidR="001B37A8" w14:paraId="30B44B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1B37A8" w:rsidRDefault="005B22E8">
            <w:pPr>
              <w:pStyle w:val="TableText"/>
            </w:pPr>
            <w:r>
              <w:t>False</w:t>
            </w:r>
          </w:p>
        </w:tc>
      </w:tr>
      <w:tr w:rsidR="001B37A8" w14:paraId="0FC331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1B37A8" w:rsidRDefault="005B22E8">
            <w:pPr>
              <w:pStyle w:val="TableText"/>
            </w:pPr>
            <w:r>
              <w:rPr>
                <w:b/>
              </w:rPr>
              <w:t>Other</w:t>
            </w:r>
          </w:p>
        </w:tc>
      </w:tr>
      <w:tr w:rsidR="001B37A8" w14:paraId="4E5278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1B37A8" w:rsidRDefault="005B22E8">
            <w:pPr>
              <w:pStyle w:val="TableText"/>
            </w:pPr>
            <w:r>
              <w:t>Subtype of the 0:Enumeration defined in OPC 10000-5, i.e. inheriting the InstanceDeclarations of that Node.</w:t>
            </w:r>
          </w:p>
        </w:tc>
      </w:tr>
      <w:tr w:rsidR="001B37A8" w14:paraId="4CD635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1B37A8" w:rsidRDefault="005B22E8">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1B37A8" w:rsidRDefault="005B22E8">
            <w:pPr>
              <w:pStyle w:val="TableText"/>
            </w:pPr>
            <w:r>
              <w:t>M</w:t>
            </w:r>
          </w:p>
        </w:tc>
      </w:tr>
      <w:tr w:rsidR="001B37A8" w14:paraId="50DA77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1B37A8" w:rsidRDefault="005B22E8">
            <w:pPr>
              <w:pStyle w:val="TableText"/>
            </w:pPr>
            <w:r>
              <w:rPr>
                <w:b/>
              </w:rPr>
              <w:t>Conformance Units</w:t>
            </w:r>
          </w:p>
        </w:tc>
      </w:tr>
      <w:tr w:rsidR="001B37A8" w14:paraId="681415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1B37A8" w:rsidRDefault="005B22E8">
            <w:pPr>
              <w:pStyle w:val="TableText"/>
            </w:pPr>
            <w:r>
              <w:t>OU-Binding</w:t>
            </w:r>
          </w:p>
        </w:tc>
      </w:tr>
      <w:tr w:rsidR="001B37A8" w14:paraId="6578ED6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A091A22" w14:textId="77777777" w:rsidR="001B37A8" w:rsidRDefault="005B22E8">
            <w:pPr>
              <w:pStyle w:val="TableText"/>
            </w:pPr>
            <w:r>
              <w:t>OU-Conversion-Transform</w:t>
            </w:r>
          </w:p>
        </w:tc>
      </w:tr>
      <w:tr w:rsidR="001B37A8" w14:paraId="6B37E25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C7B747E" w14:textId="77777777" w:rsidR="001B37A8" w:rsidRDefault="005B22E8">
            <w:pPr>
              <w:pStyle w:val="TableText"/>
            </w:pPr>
            <w:r>
              <w:t>OU-Conversion-Geo</w:t>
            </w:r>
          </w:p>
        </w:tc>
      </w:tr>
    </w:tbl>
    <w:p w14:paraId="4D082CF1" w14:textId="77777777" w:rsidR="001B37A8" w:rsidRDefault="001B37A8">
      <w:pPr>
        <w:pStyle w:val="spacer"/>
      </w:pPr>
    </w:p>
    <w:p w14:paraId="393F38AD" w14:textId="77777777" w:rsidR="001B37A8" w:rsidRDefault="005B22E8">
      <w:pPr>
        <w:pStyle w:val="Heading2"/>
      </w:pPr>
      <w:bookmarkStart w:id="344" w:name="_Clause_c8_2"/>
      <w:bookmarkStart w:id="345" w:name="_Toc236404397"/>
      <w:r>
        <w:t>OpenUsdBadQualityActionEnum</w:t>
      </w:r>
      <w:bookmarkEnd w:id="344"/>
      <w:bookmarkEnd w:id="345"/>
    </w:p>
    <w:p w14:paraId="388BB62B" w14:textId="77777777" w:rsidR="001B37A8" w:rsidRDefault="005B22E8">
      <w:pPr>
        <w:pStyle w:val="PARAGRAPH"/>
      </w:pPr>
      <w:r>
        <w:t>What the connector does with a non-Good source value.</w:t>
      </w:r>
    </w:p>
    <w:p w14:paraId="0C1017B0" w14:textId="1D353ECD" w:rsidR="001B37A8" w:rsidRDefault="005B22E8">
      <w:pPr>
        <w:pStyle w:val="TABLE-title"/>
      </w:pPr>
      <w:bookmarkStart w:id="346" w:name="_Tab_c8_2_items_items"/>
      <w:bookmarkStart w:id="347" w:name="_Toc236404487"/>
      <w:r>
        <w:t xml:space="preserve">Table </w:t>
      </w:r>
      <w:r>
        <w:fldChar w:fldCharType="begin"/>
      </w:r>
      <w:r>
        <w:instrText xml:space="preserve"> SEQ Table \* ARABIC </w:instrText>
      </w:r>
      <w:r>
        <w:fldChar w:fldCharType="separate"/>
      </w:r>
      <w:r w:rsidR="00CA0CA8">
        <w:rPr>
          <w:noProof/>
        </w:rPr>
        <w:t>34</w:t>
      </w:r>
      <w:r>
        <w:fldChar w:fldCharType="end"/>
      </w:r>
      <w:r>
        <w:t xml:space="preserve"> – OpenUsdBadQualityActionEnum Items</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59F38C6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1B37A8" w:rsidRDefault="005B22E8">
            <w:pPr>
              <w:pStyle w:val="TableText"/>
            </w:pPr>
            <w:r>
              <w:rPr>
                <w:b/>
              </w:rPr>
              <w:t>Description</w:t>
            </w:r>
          </w:p>
        </w:tc>
      </w:tr>
      <w:tr w:rsidR="001B37A8" w14:paraId="6F5E59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1B37A8" w:rsidRDefault="005B22E8">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1B37A8" w:rsidRDefault="005B22E8">
            <w:pPr>
              <w:pStyle w:val="TableText"/>
            </w:pPr>
            <w:r>
              <w:t>Do not update the target.</w:t>
            </w:r>
          </w:p>
        </w:tc>
      </w:tr>
      <w:tr w:rsidR="001B37A8" w14:paraId="1198CC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1B37A8" w:rsidRDefault="005B22E8">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1B37A8" w:rsidRDefault="005B22E8">
            <w:pPr>
              <w:pStyle w:val="TableText"/>
            </w:pPr>
            <w:r>
              <w:t>Keep the last Good value.</w:t>
            </w:r>
          </w:p>
        </w:tc>
      </w:tr>
      <w:tr w:rsidR="001B37A8" w14:paraId="2DEF6B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1B37A8" w:rsidRDefault="005B22E8">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1B37A8" w:rsidRDefault="005B22E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1B37A8" w:rsidRDefault="005B22E8">
            <w:pPr>
              <w:pStyle w:val="TableText"/>
            </w:pPr>
            <w:r>
              <w:t>Remove the authored opinion (reveal a weaker layer).</w:t>
            </w:r>
          </w:p>
        </w:tc>
      </w:tr>
      <w:tr w:rsidR="001B37A8" w14:paraId="550552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1B37A8" w:rsidRDefault="005B22E8">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1B37A8" w:rsidRDefault="005B22E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1B37A8" w:rsidRDefault="005B22E8">
            <w:pPr>
              <w:pStyle w:val="TableText"/>
            </w:pPr>
            <w:r>
              <w:t>Author a configured fallback value.</w:t>
            </w:r>
          </w:p>
        </w:tc>
      </w:tr>
    </w:tbl>
    <w:p w14:paraId="4A76D75E" w14:textId="77777777" w:rsidR="001B37A8" w:rsidRDefault="001B37A8">
      <w:pPr>
        <w:pStyle w:val="spacer"/>
      </w:pPr>
    </w:p>
    <w:p w14:paraId="23C96ADC" w14:textId="17EE7AE1" w:rsidR="001B37A8" w:rsidRDefault="005B22E8">
      <w:pPr>
        <w:pStyle w:val="TABLE-title"/>
      </w:pPr>
      <w:bookmarkStart w:id="348" w:name="_Tab_c8_2_def"/>
      <w:bookmarkStart w:id="349" w:name="_Toc236404488"/>
      <w:r>
        <w:t xml:space="preserve">Table </w:t>
      </w:r>
      <w:r>
        <w:fldChar w:fldCharType="begin"/>
      </w:r>
      <w:r>
        <w:instrText xml:space="preserve"> SEQ Table \* ARABIC </w:instrText>
      </w:r>
      <w:r>
        <w:fldChar w:fldCharType="separate"/>
      </w:r>
      <w:r w:rsidR="00CA0CA8">
        <w:rPr>
          <w:noProof/>
        </w:rPr>
        <w:t>35</w:t>
      </w:r>
      <w:r>
        <w:fldChar w:fldCharType="end"/>
      </w:r>
      <w:r>
        <w:t xml:space="preserve"> – OpenUsdBadQualityActionEnum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4844A4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1B37A8" w:rsidRDefault="005B22E8">
            <w:pPr>
              <w:pStyle w:val="TableText"/>
            </w:pPr>
            <w:r>
              <w:rPr>
                <w:b/>
              </w:rPr>
              <w:t>Value</w:t>
            </w:r>
          </w:p>
        </w:tc>
      </w:tr>
      <w:tr w:rsidR="001B37A8" w14:paraId="0C5B72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1B37A8" w:rsidRDefault="005B22E8">
            <w:pPr>
              <w:pStyle w:val="TableText"/>
            </w:pPr>
            <w:r>
              <w:t>2:OpenUsdBadQualityActionEnum</w:t>
            </w:r>
          </w:p>
        </w:tc>
      </w:tr>
      <w:tr w:rsidR="001B37A8" w14:paraId="2B4065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1B37A8" w:rsidRDefault="005B22E8">
            <w:pPr>
              <w:pStyle w:val="TableText"/>
            </w:pPr>
            <w:r>
              <w:t>False</w:t>
            </w:r>
          </w:p>
        </w:tc>
      </w:tr>
      <w:tr w:rsidR="001B37A8" w14:paraId="609342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1B37A8" w:rsidRDefault="005B22E8">
            <w:pPr>
              <w:pStyle w:val="TableText"/>
            </w:pPr>
            <w:r>
              <w:rPr>
                <w:b/>
              </w:rPr>
              <w:t>Other</w:t>
            </w:r>
          </w:p>
        </w:tc>
      </w:tr>
      <w:tr w:rsidR="001B37A8" w14:paraId="0C5C26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1B37A8" w:rsidRDefault="005B22E8">
            <w:pPr>
              <w:pStyle w:val="TableText"/>
            </w:pPr>
            <w:r>
              <w:t>Subtype of the 0:Enumeration defined in OPC 10000-5, i.e. inheriting the InstanceDeclarations of that Node.</w:t>
            </w:r>
          </w:p>
        </w:tc>
      </w:tr>
      <w:tr w:rsidR="001B37A8" w14:paraId="463EFA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1B37A8" w:rsidRDefault="005B22E8">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1B37A8" w:rsidRDefault="005B22E8">
            <w:pPr>
              <w:pStyle w:val="TableText"/>
            </w:pPr>
            <w:r>
              <w:t>M</w:t>
            </w:r>
          </w:p>
        </w:tc>
      </w:tr>
      <w:tr w:rsidR="001B37A8" w14:paraId="792200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1B37A8" w:rsidRDefault="005B22E8">
            <w:pPr>
              <w:pStyle w:val="TableText"/>
            </w:pPr>
            <w:r>
              <w:rPr>
                <w:b/>
              </w:rPr>
              <w:t>Conformance Units</w:t>
            </w:r>
          </w:p>
        </w:tc>
      </w:tr>
      <w:tr w:rsidR="001B37A8" w14:paraId="2884A9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1B37A8" w:rsidRDefault="005B22E8">
            <w:pPr>
              <w:pStyle w:val="TableText"/>
            </w:pPr>
            <w:r>
              <w:t>OU-Quality</w:t>
            </w:r>
          </w:p>
        </w:tc>
      </w:tr>
    </w:tbl>
    <w:p w14:paraId="67CD7D33" w14:textId="77777777" w:rsidR="001B37A8" w:rsidRDefault="001B37A8">
      <w:pPr>
        <w:pStyle w:val="spacer"/>
      </w:pPr>
    </w:p>
    <w:p w14:paraId="4757ED08" w14:textId="77777777" w:rsidR="001B37A8" w:rsidRDefault="005B22E8">
      <w:pPr>
        <w:pStyle w:val="Heading2"/>
      </w:pPr>
      <w:bookmarkStart w:id="350" w:name="_Clause_c8_3"/>
      <w:bookmarkStart w:id="351" w:name="_Toc236404398"/>
      <w:r>
        <w:t>OpenUsdBindingStateEnum</w:t>
      </w:r>
      <w:bookmarkEnd w:id="350"/>
      <w:bookmarkEnd w:id="351"/>
    </w:p>
    <w:p w14:paraId="4E42D29D" w14:textId="77777777" w:rsidR="001B37A8" w:rsidRDefault="005B22E8">
      <w:pPr>
        <w:pStyle w:val="PARAGRAPH"/>
      </w:pPr>
      <w:r>
        <w:t>Runtime lifecycle state of a live binding, exposed for diagnostics.</w:t>
      </w:r>
    </w:p>
    <w:p w14:paraId="6F5EA1D0" w14:textId="4020E356" w:rsidR="001B37A8" w:rsidRDefault="005B22E8">
      <w:pPr>
        <w:pStyle w:val="TABLE-title"/>
      </w:pPr>
      <w:bookmarkStart w:id="352" w:name="_Tab_c8_3_items_items"/>
      <w:bookmarkStart w:id="353" w:name="_Toc236404489"/>
      <w:r>
        <w:lastRenderedPageBreak/>
        <w:t xml:space="preserve">Table </w:t>
      </w:r>
      <w:r>
        <w:fldChar w:fldCharType="begin"/>
      </w:r>
      <w:r>
        <w:instrText xml:space="preserve"> SEQ Table \* ARABIC </w:instrText>
      </w:r>
      <w:r>
        <w:fldChar w:fldCharType="separate"/>
      </w:r>
      <w:r w:rsidR="00CA0CA8">
        <w:rPr>
          <w:noProof/>
        </w:rPr>
        <w:t>36</w:t>
      </w:r>
      <w:r>
        <w:fldChar w:fldCharType="end"/>
      </w:r>
      <w:r>
        <w:t xml:space="preserve"> – OpenUsdBindingStateEnum Items</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046D8A7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1B37A8" w:rsidRDefault="005B22E8">
            <w:pPr>
              <w:pStyle w:val="TableText"/>
            </w:pPr>
            <w:r>
              <w:rPr>
                <w:b/>
              </w:rPr>
              <w:t>Description</w:t>
            </w:r>
          </w:p>
        </w:tc>
      </w:tr>
      <w:tr w:rsidR="001B37A8" w14:paraId="7964E6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1B37A8" w:rsidRDefault="005B22E8">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1B37A8" w:rsidRDefault="001B37A8">
            <w:pPr>
              <w:pStyle w:val="TableText"/>
            </w:pPr>
          </w:p>
        </w:tc>
      </w:tr>
      <w:tr w:rsidR="001B37A8" w14:paraId="2EFBA5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1B37A8" w:rsidRDefault="005B22E8">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1B37A8" w:rsidRDefault="001B37A8">
            <w:pPr>
              <w:pStyle w:val="TableText"/>
            </w:pPr>
          </w:p>
        </w:tc>
      </w:tr>
      <w:tr w:rsidR="001B37A8" w14:paraId="070361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1B37A8" w:rsidRDefault="005B22E8">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1B37A8" w:rsidRDefault="005B22E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1B37A8" w:rsidRDefault="001B37A8">
            <w:pPr>
              <w:pStyle w:val="TableText"/>
            </w:pPr>
          </w:p>
        </w:tc>
      </w:tr>
      <w:tr w:rsidR="001B37A8" w14:paraId="27CA37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1B37A8" w:rsidRDefault="005B22E8">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1B37A8" w:rsidRDefault="005B22E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1B37A8" w:rsidRDefault="001B37A8">
            <w:pPr>
              <w:pStyle w:val="TableText"/>
            </w:pPr>
          </w:p>
        </w:tc>
      </w:tr>
      <w:tr w:rsidR="001B37A8" w14:paraId="13B3A2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1B37A8" w:rsidRDefault="005B22E8">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1B37A8" w:rsidRDefault="005B22E8">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1B37A8" w:rsidRDefault="001B37A8">
            <w:pPr>
              <w:pStyle w:val="TableText"/>
            </w:pPr>
          </w:p>
        </w:tc>
      </w:tr>
      <w:tr w:rsidR="001B37A8" w14:paraId="6D6150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1B37A8" w:rsidRDefault="005B22E8">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1B37A8" w:rsidRDefault="005B22E8">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1B37A8" w:rsidRDefault="001B37A8">
            <w:pPr>
              <w:pStyle w:val="TableText"/>
            </w:pPr>
          </w:p>
        </w:tc>
      </w:tr>
    </w:tbl>
    <w:p w14:paraId="332F43B1" w14:textId="77777777" w:rsidR="001B37A8" w:rsidRDefault="001B37A8">
      <w:pPr>
        <w:pStyle w:val="spacer"/>
      </w:pPr>
    </w:p>
    <w:p w14:paraId="42CA1A8D" w14:textId="4CB36177" w:rsidR="001B37A8" w:rsidRDefault="005B22E8">
      <w:pPr>
        <w:pStyle w:val="TABLE-title"/>
      </w:pPr>
      <w:bookmarkStart w:id="354" w:name="_Tab_c8_3_def"/>
      <w:bookmarkStart w:id="355" w:name="_Toc236404490"/>
      <w:r>
        <w:t xml:space="preserve">Table </w:t>
      </w:r>
      <w:r>
        <w:fldChar w:fldCharType="begin"/>
      </w:r>
      <w:r>
        <w:instrText xml:space="preserve"> SEQ Table \* ARABIC </w:instrText>
      </w:r>
      <w:r>
        <w:fldChar w:fldCharType="separate"/>
      </w:r>
      <w:r w:rsidR="00CA0CA8">
        <w:rPr>
          <w:noProof/>
        </w:rPr>
        <w:t>37</w:t>
      </w:r>
      <w:r>
        <w:fldChar w:fldCharType="end"/>
      </w:r>
      <w:r>
        <w:t xml:space="preserve"> – OpenUsdBindingStateEnum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495047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1B37A8" w:rsidRDefault="005B22E8">
            <w:pPr>
              <w:pStyle w:val="TableText"/>
            </w:pPr>
            <w:r>
              <w:rPr>
                <w:b/>
              </w:rPr>
              <w:t>Value</w:t>
            </w:r>
          </w:p>
        </w:tc>
      </w:tr>
      <w:tr w:rsidR="001B37A8" w14:paraId="27DB44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1B37A8" w:rsidRDefault="005B22E8">
            <w:pPr>
              <w:pStyle w:val="TableText"/>
            </w:pPr>
            <w:r>
              <w:t>2:OpenUsdBindingStateEnum</w:t>
            </w:r>
          </w:p>
        </w:tc>
      </w:tr>
      <w:tr w:rsidR="001B37A8" w14:paraId="21D2EA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1B37A8" w:rsidRDefault="005B22E8">
            <w:pPr>
              <w:pStyle w:val="TableText"/>
            </w:pPr>
            <w:r>
              <w:t>False</w:t>
            </w:r>
          </w:p>
        </w:tc>
      </w:tr>
      <w:tr w:rsidR="001B37A8" w14:paraId="337D27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1B37A8" w:rsidRDefault="005B22E8">
            <w:pPr>
              <w:pStyle w:val="TableText"/>
            </w:pPr>
            <w:r>
              <w:rPr>
                <w:b/>
              </w:rPr>
              <w:t>Other</w:t>
            </w:r>
          </w:p>
        </w:tc>
      </w:tr>
      <w:tr w:rsidR="001B37A8" w14:paraId="6365D7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1B37A8" w:rsidRDefault="005B22E8">
            <w:pPr>
              <w:pStyle w:val="TableText"/>
            </w:pPr>
            <w:r>
              <w:t>Subtype of the 0:Enumeration defined in OPC 10000-5, i.e. inheriting the InstanceDeclarations of that Node.</w:t>
            </w:r>
          </w:p>
        </w:tc>
      </w:tr>
      <w:tr w:rsidR="001B37A8" w14:paraId="54F700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1B37A8" w:rsidRDefault="005B22E8">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1B37A8" w:rsidRDefault="005B22E8">
            <w:pPr>
              <w:pStyle w:val="TableText"/>
            </w:pPr>
            <w:r>
              <w:t>M</w:t>
            </w:r>
          </w:p>
        </w:tc>
      </w:tr>
      <w:tr w:rsidR="001B37A8" w14:paraId="22D4A0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1B37A8" w:rsidRDefault="005B22E8">
            <w:pPr>
              <w:pStyle w:val="TableText"/>
            </w:pPr>
            <w:r>
              <w:rPr>
                <w:b/>
              </w:rPr>
              <w:t>Conformance Units</w:t>
            </w:r>
          </w:p>
        </w:tc>
      </w:tr>
      <w:tr w:rsidR="001B37A8" w14:paraId="520E32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1B37A8" w:rsidRDefault="005B22E8">
            <w:pPr>
              <w:pStyle w:val="TableText"/>
            </w:pPr>
            <w:r>
              <w:t>OU-Diagnostics</w:t>
            </w:r>
          </w:p>
        </w:tc>
      </w:tr>
    </w:tbl>
    <w:p w14:paraId="2B9BCBE2" w14:textId="77777777" w:rsidR="001B37A8" w:rsidRDefault="001B37A8">
      <w:pPr>
        <w:pStyle w:val="spacer"/>
      </w:pPr>
    </w:p>
    <w:p w14:paraId="323D3DBC" w14:textId="77777777" w:rsidR="001B37A8" w:rsidRDefault="005B22E8">
      <w:pPr>
        <w:pStyle w:val="Heading2"/>
      </w:pPr>
      <w:bookmarkStart w:id="356" w:name="_Clause_c8_4"/>
      <w:bookmarkStart w:id="357" w:name="_Toc236404399"/>
      <w:r>
        <w:t>OpenUsdSignalRoleEnum</w:t>
      </w:r>
      <w:bookmarkEnd w:id="356"/>
      <w:bookmarkEnd w:id="357"/>
    </w:p>
    <w:p w14:paraId="39EB49FB" w14:textId="77777777" w:rsidR="001B37A8" w:rsidRDefault="005B22E8">
      <w:pPr>
        <w:pStyle w:val="PARAGRAPH"/>
      </w:pPr>
      <w:r>
        <w:t>Role of the bound signal, mirroring the asset-definition observable/controllable tagging. Only Controllable signals are eligible for a command binding.</w:t>
      </w:r>
    </w:p>
    <w:p w14:paraId="70FE7DFC" w14:textId="0BA439D1" w:rsidR="001B37A8" w:rsidRDefault="005B22E8">
      <w:pPr>
        <w:pStyle w:val="TABLE-title"/>
      </w:pPr>
      <w:bookmarkStart w:id="358" w:name="_Tab_c8_4_items_items"/>
      <w:bookmarkStart w:id="359" w:name="_Toc236404491"/>
      <w:r>
        <w:t xml:space="preserve">Table </w:t>
      </w:r>
      <w:r>
        <w:fldChar w:fldCharType="begin"/>
      </w:r>
      <w:r>
        <w:instrText xml:space="preserve"> SEQ Table \* ARABIC </w:instrText>
      </w:r>
      <w:r>
        <w:fldChar w:fldCharType="separate"/>
      </w:r>
      <w:r w:rsidR="00CA0CA8">
        <w:rPr>
          <w:noProof/>
        </w:rPr>
        <w:t>38</w:t>
      </w:r>
      <w:r>
        <w:fldChar w:fldCharType="end"/>
      </w:r>
      <w:r>
        <w:t xml:space="preserve"> – OpenUsdSignalRoleEnum Items</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05AE6F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1B37A8" w:rsidRDefault="005B22E8">
            <w:pPr>
              <w:pStyle w:val="TableText"/>
            </w:pPr>
            <w:r>
              <w:rPr>
                <w:b/>
              </w:rPr>
              <w:t>Description</w:t>
            </w:r>
          </w:p>
        </w:tc>
      </w:tr>
      <w:tr w:rsidR="001B37A8" w14:paraId="0FFF16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1B37A8" w:rsidRDefault="005B22E8">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1B37A8" w:rsidRDefault="005B22E8">
            <w:pPr>
              <w:pStyle w:val="TableText"/>
            </w:pPr>
            <w:r>
              <w:t>Read-only; drives USD but cannot be commanded.</w:t>
            </w:r>
          </w:p>
        </w:tc>
      </w:tr>
      <w:tr w:rsidR="001B37A8" w14:paraId="48108C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1B37A8" w:rsidRDefault="005B22E8">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1B37A8" w:rsidRDefault="005B22E8">
            <w:pPr>
              <w:pStyle w:val="TableText"/>
            </w:pPr>
            <w:r>
              <w:t>May be commanded via an opt-in, authorized command binding.</w:t>
            </w:r>
          </w:p>
        </w:tc>
      </w:tr>
    </w:tbl>
    <w:p w14:paraId="2C12B476" w14:textId="77777777" w:rsidR="001B37A8" w:rsidRDefault="001B37A8">
      <w:pPr>
        <w:pStyle w:val="spacer"/>
      </w:pPr>
    </w:p>
    <w:p w14:paraId="68CFFD7B" w14:textId="3D5CE70B" w:rsidR="001B37A8" w:rsidRDefault="005B22E8">
      <w:pPr>
        <w:pStyle w:val="TABLE-title"/>
      </w:pPr>
      <w:bookmarkStart w:id="360" w:name="_Tab_c8_4_def"/>
      <w:bookmarkStart w:id="361" w:name="_Toc236404492"/>
      <w:r>
        <w:t xml:space="preserve">Table </w:t>
      </w:r>
      <w:r>
        <w:fldChar w:fldCharType="begin"/>
      </w:r>
      <w:r>
        <w:instrText xml:space="preserve"> SEQ Table \* ARABIC </w:instrText>
      </w:r>
      <w:r>
        <w:fldChar w:fldCharType="separate"/>
      </w:r>
      <w:r w:rsidR="00CA0CA8">
        <w:rPr>
          <w:noProof/>
        </w:rPr>
        <w:t>39</w:t>
      </w:r>
      <w:r>
        <w:fldChar w:fldCharType="end"/>
      </w:r>
      <w:r>
        <w:t xml:space="preserve"> – OpenUsdSignalRoleEnum definition</w:t>
      </w:r>
      <w:bookmarkEnd w:id="360"/>
      <w:bookmarkEnd w:id="3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3DD948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1B37A8" w:rsidRDefault="005B22E8">
            <w:pPr>
              <w:pStyle w:val="TableText"/>
            </w:pPr>
            <w:r>
              <w:rPr>
                <w:b/>
              </w:rPr>
              <w:t>Value</w:t>
            </w:r>
          </w:p>
        </w:tc>
      </w:tr>
      <w:tr w:rsidR="001B37A8" w14:paraId="53C513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1B37A8" w:rsidRDefault="005B22E8">
            <w:pPr>
              <w:pStyle w:val="TableText"/>
            </w:pPr>
            <w:r>
              <w:t>2:OpenUsdSignalRoleEnum</w:t>
            </w:r>
          </w:p>
        </w:tc>
      </w:tr>
      <w:tr w:rsidR="001B37A8" w14:paraId="4A8AC1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1B37A8" w:rsidRDefault="005B22E8">
            <w:pPr>
              <w:pStyle w:val="TableText"/>
            </w:pPr>
            <w:r>
              <w:t>False</w:t>
            </w:r>
          </w:p>
        </w:tc>
      </w:tr>
      <w:tr w:rsidR="001B37A8" w14:paraId="483D02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1B37A8" w:rsidRDefault="005B22E8">
            <w:pPr>
              <w:pStyle w:val="TableText"/>
            </w:pPr>
            <w:r>
              <w:rPr>
                <w:b/>
              </w:rPr>
              <w:t>Other</w:t>
            </w:r>
          </w:p>
        </w:tc>
      </w:tr>
      <w:tr w:rsidR="001B37A8" w14:paraId="67A403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1B37A8" w:rsidRDefault="005B22E8">
            <w:pPr>
              <w:pStyle w:val="TableText"/>
            </w:pPr>
            <w:r>
              <w:t>Subtype of the 0:Enumeration defined in OPC 10000-5, i.e. inheriting the InstanceDeclarations of that Node.</w:t>
            </w:r>
          </w:p>
        </w:tc>
      </w:tr>
      <w:tr w:rsidR="001B37A8" w14:paraId="1A383A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1B37A8" w:rsidRDefault="005B22E8">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1B37A8" w:rsidRDefault="005B22E8">
            <w:pPr>
              <w:pStyle w:val="TableText"/>
            </w:pPr>
            <w:r>
              <w:t>M</w:t>
            </w:r>
          </w:p>
        </w:tc>
      </w:tr>
      <w:tr w:rsidR="001B37A8" w14:paraId="7A18B8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1B37A8" w:rsidRDefault="005B22E8">
            <w:pPr>
              <w:pStyle w:val="TableText"/>
            </w:pPr>
            <w:r>
              <w:rPr>
                <w:b/>
              </w:rPr>
              <w:t>Conformance Units</w:t>
            </w:r>
          </w:p>
        </w:tc>
      </w:tr>
      <w:tr w:rsidR="001B37A8" w14:paraId="216ED3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1B37A8" w:rsidRDefault="005B22E8">
            <w:pPr>
              <w:pStyle w:val="TableText"/>
            </w:pPr>
            <w:r>
              <w:t>OU-SemanticSource</w:t>
            </w:r>
          </w:p>
        </w:tc>
      </w:tr>
      <w:tr w:rsidR="001B37A8" w14:paraId="33BA49C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91B780" w14:textId="77777777" w:rsidR="001B37A8" w:rsidRDefault="005B22E8">
            <w:pPr>
              <w:pStyle w:val="TableText"/>
            </w:pPr>
            <w:r>
              <w:t>OU-Command</w:t>
            </w:r>
          </w:p>
        </w:tc>
      </w:tr>
    </w:tbl>
    <w:p w14:paraId="4D147ABE" w14:textId="77777777" w:rsidR="001B37A8" w:rsidRDefault="001B37A8">
      <w:pPr>
        <w:pStyle w:val="spacer"/>
      </w:pPr>
    </w:p>
    <w:p w14:paraId="53165E11" w14:textId="77777777" w:rsidR="001B37A8" w:rsidRDefault="005B22E8">
      <w:pPr>
        <w:pStyle w:val="Heading2"/>
      </w:pPr>
      <w:bookmarkStart w:id="362" w:name="_Clause_c8_5"/>
      <w:bookmarkStart w:id="363" w:name="_Toc236404400"/>
      <w:r>
        <w:t>OpenUsdAlarmAspectEnum</w:t>
      </w:r>
      <w:bookmarkEnd w:id="362"/>
      <w:bookmarkEnd w:id="363"/>
    </w:p>
    <w:p w14:paraId="1FEEEB95" w14:textId="77777777" w:rsidR="001B37A8" w:rsidRDefault="005B22E8">
      <w:pPr>
        <w:pStyle w:val="PARAGRAPH"/>
      </w:pPr>
      <w:r>
        <w:t>For OpenUsdAlarmBindingType bindings: which A&amp;C condition aspect drives the target attribute.</w:t>
      </w:r>
    </w:p>
    <w:p w14:paraId="3F2DDE97" w14:textId="05E14425" w:rsidR="001B37A8" w:rsidRDefault="005B22E8">
      <w:pPr>
        <w:pStyle w:val="TABLE-title"/>
      </w:pPr>
      <w:bookmarkStart w:id="364" w:name="_Tab_c8_5_items_items"/>
      <w:bookmarkStart w:id="365" w:name="_Toc236404493"/>
      <w:r>
        <w:t xml:space="preserve">Table </w:t>
      </w:r>
      <w:r>
        <w:fldChar w:fldCharType="begin"/>
      </w:r>
      <w:r>
        <w:instrText xml:space="preserve"> SEQ Table \* ARABIC </w:instrText>
      </w:r>
      <w:r>
        <w:fldChar w:fldCharType="separate"/>
      </w:r>
      <w:r w:rsidR="00CA0CA8">
        <w:rPr>
          <w:noProof/>
        </w:rPr>
        <w:t>40</w:t>
      </w:r>
      <w:r>
        <w:fldChar w:fldCharType="end"/>
      </w:r>
      <w:r>
        <w:t xml:space="preserve"> – OpenUsdAlarmAspectEnum Items</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0CACC2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1B37A8" w:rsidRDefault="005B22E8">
            <w:pPr>
              <w:pStyle w:val="TableText"/>
            </w:pPr>
            <w:r>
              <w:rPr>
                <w:b/>
              </w:rPr>
              <w:t>Description</w:t>
            </w:r>
          </w:p>
        </w:tc>
      </w:tr>
      <w:tr w:rsidR="001B37A8" w14:paraId="5AAD16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1B37A8" w:rsidRDefault="005B22E8">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1B37A8" w:rsidRDefault="005B22E8">
            <w:pPr>
              <w:pStyle w:val="TableText"/>
            </w:pPr>
            <w:r>
              <w:t>Condition ActiveState (boolean).</w:t>
            </w:r>
          </w:p>
        </w:tc>
      </w:tr>
      <w:tr w:rsidR="001B37A8" w14:paraId="3D334A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1B37A8" w:rsidRDefault="005B22E8">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1B37A8" w:rsidRDefault="005B22E8">
            <w:pPr>
              <w:pStyle w:val="TableText"/>
            </w:pPr>
            <w:r>
              <w:t>Condition Severity (numeric).</w:t>
            </w:r>
          </w:p>
        </w:tc>
      </w:tr>
      <w:tr w:rsidR="001B37A8" w14:paraId="73AD05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1B37A8" w:rsidRDefault="005B22E8">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1B37A8" w:rsidRDefault="005B22E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1B37A8" w:rsidRDefault="005B22E8">
            <w:pPr>
              <w:pStyle w:val="TableText"/>
            </w:pPr>
            <w:r>
              <w:t>Condition AckedState (boolean).</w:t>
            </w:r>
          </w:p>
        </w:tc>
      </w:tr>
      <w:tr w:rsidR="001B37A8" w14:paraId="4FC385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1B37A8" w:rsidRDefault="005B22E8">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1B37A8" w:rsidRDefault="005B22E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1B37A8" w:rsidRDefault="005B22E8">
            <w:pPr>
              <w:pStyle w:val="TableText"/>
            </w:pPr>
            <w:r>
              <w:t>Condition EnabledState (boolean).</w:t>
            </w:r>
          </w:p>
        </w:tc>
      </w:tr>
    </w:tbl>
    <w:p w14:paraId="200397CB" w14:textId="77777777" w:rsidR="001B37A8" w:rsidRDefault="001B37A8">
      <w:pPr>
        <w:pStyle w:val="spacer"/>
      </w:pPr>
    </w:p>
    <w:p w14:paraId="3852F779" w14:textId="634BA256" w:rsidR="001B37A8" w:rsidRDefault="005B22E8">
      <w:pPr>
        <w:pStyle w:val="TABLE-title"/>
      </w:pPr>
      <w:bookmarkStart w:id="366" w:name="_Tab_c8_5_def"/>
      <w:bookmarkStart w:id="367" w:name="_Toc236404494"/>
      <w:r>
        <w:lastRenderedPageBreak/>
        <w:t xml:space="preserve">Table </w:t>
      </w:r>
      <w:r>
        <w:fldChar w:fldCharType="begin"/>
      </w:r>
      <w:r>
        <w:instrText xml:space="preserve"> SEQ Table \* ARABIC </w:instrText>
      </w:r>
      <w:r>
        <w:fldChar w:fldCharType="separate"/>
      </w:r>
      <w:r w:rsidR="00CA0CA8">
        <w:rPr>
          <w:noProof/>
        </w:rPr>
        <w:t>41</w:t>
      </w:r>
      <w:r>
        <w:fldChar w:fldCharType="end"/>
      </w:r>
      <w:r>
        <w:t xml:space="preserve"> – OpenUsdAlarmAspectEnum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1AE364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1B37A8" w:rsidRDefault="005B22E8">
            <w:pPr>
              <w:pStyle w:val="TableText"/>
            </w:pPr>
            <w:r>
              <w:rPr>
                <w:b/>
              </w:rPr>
              <w:t>Value</w:t>
            </w:r>
          </w:p>
        </w:tc>
      </w:tr>
      <w:tr w:rsidR="001B37A8" w14:paraId="209F90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1B37A8" w:rsidRDefault="005B22E8">
            <w:pPr>
              <w:pStyle w:val="TableText"/>
            </w:pPr>
            <w:r>
              <w:t>2:OpenUsdAlarmAspectEnum</w:t>
            </w:r>
          </w:p>
        </w:tc>
      </w:tr>
      <w:tr w:rsidR="001B37A8" w14:paraId="246AD7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1B37A8" w:rsidRDefault="005B22E8">
            <w:pPr>
              <w:pStyle w:val="TableText"/>
            </w:pPr>
            <w:r>
              <w:t>False</w:t>
            </w:r>
          </w:p>
        </w:tc>
      </w:tr>
      <w:tr w:rsidR="001B37A8" w14:paraId="31DC27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1B37A8" w:rsidRDefault="005B22E8">
            <w:pPr>
              <w:pStyle w:val="TableText"/>
            </w:pPr>
            <w:r>
              <w:rPr>
                <w:b/>
              </w:rPr>
              <w:t>Other</w:t>
            </w:r>
          </w:p>
        </w:tc>
      </w:tr>
      <w:tr w:rsidR="001B37A8" w14:paraId="65F076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1B37A8" w:rsidRDefault="005B22E8">
            <w:pPr>
              <w:pStyle w:val="TableText"/>
            </w:pPr>
            <w:r>
              <w:t>Subtype of the 0:Enumeration defined in OPC 10000-5, i.e. inheriting the InstanceDeclarations of that Node.</w:t>
            </w:r>
          </w:p>
        </w:tc>
      </w:tr>
      <w:tr w:rsidR="001B37A8" w14:paraId="550BB7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1B37A8" w:rsidRDefault="005B22E8">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1B37A8" w:rsidRDefault="005B22E8">
            <w:pPr>
              <w:pStyle w:val="TableText"/>
            </w:pPr>
            <w:r>
              <w:t>M</w:t>
            </w:r>
          </w:p>
        </w:tc>
      </w:tr>
      <w:tr w:rsidR="001B37A8" w14:paraId="3D8C69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1B37A8" w:rsidRDefault="005B22E8">
            <w:pPr>
              <w:pStyle w:val="TableText"/>
            </w:pPr>
            <w:r>
              <w:rPr>
                <w:b/>
              </w:rPr>
              <w:t>Conformance Units</w:t>
            </w:r>
          </w:p>
        </w:tc>
      </w:tr>
      <w:tr w:rsidR="001B37A8" w14:paraId="4ECA24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1B37A8" w:rsidRDefault="005B22E8">
            <w:pPr>
              <w:pStyle w:val="TableText"/>
            </w:pPr>
            <w:r>
              <w:t>OU-Alarm</w:t>
            </w:r>
          </w:p>
        </w:tc>
      </w:tr>
    </w:tbl>
    <w:p w14:paraId="2D19AF12" w14:textId="77777777" w:rsidR="001B37A8" w:rsidRDefault="001B37A8">
      <w:pPr>
        <w:pStyle w:val="spacer"/>
      </w:pPr>
    </w:p>
    <w:p w14:paraId="6413C7F4" w14:textId="77777777" w:rsidR="001B37A8" w:rsidRDefault="005B22E8">
      <w:pPr>
        <w:pStyle w:val="Heading2"/>
      </w:pPr>
      <w:bookmarkStart w:id="368" w:name="_Clause_c8_6"/>
      <w:bookmarkStart w:id="369" w:name="_Toc236404401"/>
      <w:r>
        <w:t>OpenUsdDigestAlgorithmEnum</w:t>
      </w:r>
      <w:bookmarkEnd w:id="368"/>
      <w:bookmarkEnd w:id="369"/>
    </w:p>
    <w:p w14:paraId="04AF4D12" w14:textId="77777777" w:rsidR="001B37A8" w:rsidRDefault="005B22E8">
      <w:pPr>
        <w:pStyle w:val="PARAGRAPH"/>
      </w:pPr>
      <w:r>
        <w:t>Digest algorithm for OpenUsdStageType.RootLayerDigest (Twin BOM content integrity).</w:t>
      </w:r>
    </w:p>
    <w:p w14:paraId="750BDFD9" w14:textId="01F235E9" w:rsidR="001B37A8" w:rsidRDefault="005B22E8">
      <w:pPr>
        <w:pStyle w:val="TABLE-title"/>
      </w:pPr>
      <w:bookmarkStart w:id="370" w:name="_Tab_c8_6_items_items"/>
      <w:bookmarkStart w:id="371" w:name="_Toc236404495"/>
      <w:r>
        <w:t xml:space="preserve">Table </w:t>
      </w:r>
      <w:r>
        <w:fldChar w:fldCharType="begin"/>
      </w:r>
      <w:r>
        <w:instrText xml:space="preserve"> SEQ Table \* ARABIC </w:instrText>
      </w:r>
      <w:r>
        <w:fldChar w:fldCharType="separate"/>
      </w:r>
      <w:r w:rsidR="00CA0CA8">
        <w:rPr>
          <w:noProof/>
        </w:rPr>
        <w:t>42</w:t>
      </w:r>
      <w:r>
        <w:fldChar w:fldCharType="end"/>
      </w:r>
      <w:r>
        <w:t xml:space="preserve"> – OpenUsdDigestAlgorithmEnum Items</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3BDC12A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1B37A8" w:rsidRDefault="005B22E8">
            <w:pPr>
              <w:pStyle w:val="TableText"/>
            </w:pPr>
            <w:r>
              <w:rPr>
                <w:b/>
              </w:rPr>
              <w:t>Description</w:t>
            </w:r>
          </w:p>
        </w:tc>
      </w:tr>
      <w:tr w:rsidR="001B37A8" w14:paraId="04C414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1B37A8" w:rsidRDefault="005B22E8">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1B37A8" w:rsidRDefault="001B37A8">
            <w:pPr>
              <w:pStyle w:val="TableText"/>
            </w:pPr>
          </w:p>
        </w:tc>
      </w:tr>
      <w:tr w:rsidR="001B37A8" w14:paraId="715003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1B37A8" w:rsidRDefault="005B22E8">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1B37A8" w:rsidRDefault="005B22E8">
            <w:pPr>
              <w:pStyle w:val="TableText"/>
            </w:pPr>
            <w:r>
              <w:t>SHA-256.</w:t>
            </w:r>
          </w:p>
        </w:tc>
      </w:tr>
      <w:tr w:rsidR="001B37A8" w14:paraId="25A2E2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1B37A8" w:rsidRDefault="005B22E8">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1B37A8" w:rsidRDefault="005B22E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1B37A8" w:rsidRDefault="005B22E8">
            <w:pPr>
              <w:pStyle w:val="TableText"/>
            </w:pPr>
            <w:r>
              <w:t>SHA-384.</w:t>
            </w:r>
          </w:p>
        </w:tc>
      </w:tr>
      <w:tr w:rsidR="001B37A8" w14:paraId="74DAE7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1B37A8" w:rsidRDefault="005B22E8">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1B37A8" w:rsidRDefault="005B22E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1B37A8" w:rsidRDefault="005B22E8">
            <w:pPr>
              <w:pStyle w:val="TableText"/>
            </w:pPr>
            <w:r>
              <w:t>SHA-512.</w:t>
            </w:r>
          </w:p>
        </w:tc>
      </w:tr>
    </w:tbl>
    <w:p w14:paraId="2BFC08C8" w14:textId="77777777" w:rsidR="001B37A8" w:rsidRDefault="001B37A8">
      <w:pPr>
        <w:pStyle w:val="spacer"/>
      </w:pPr>
    </w:p>
    <w:p w14:paraId="69DD9FE4" w14:textId="1C89092F" w:rsidR="001B37A8" w:rsidRDefault="005B22E8">
      <w:pPr>
        <w:pStyle w:val="TABLE-title"/>
      </w:pPr>
      <w:bookmarkStart w:id="372" w:name="_Tab_c8_6_def"/>
      <w:bookmarkStart w:id="373" w:name="_Toc236404496"/>
      <w:r>
        <w:t xml:space="preserve">Table </w:t>
      </w:r>
      <w:r>
        <w:fldChar w:fldCharType="begin"/>
      </w:r>
      <w:r>
        <w:instrText xml:space="preserve"> SEQ Table \* ARABIC </w:instrText>
      </w:r>
      <w:r>
        <w:fldChar w:fldCharType="separate"/>
      </w:r>
      <w:r w:rsidR="00CA0CA8">
        <w:rPr>
          <w:noProof/>
        </w:rPr>
        <w:t>43</w:t>
      </w:r>
      <w:r>
        <w:fldChar w:fldCharType="end"/>
      </w:r>
      <w:r>
        <w:t xml:space="preserve"> – OpenUsdDigestAlgorithmEnum definition</w:t>
      </w:r>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0CE2ED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1B37A8" w:rsidRDefault="005B22E8">
            <w:pPr>
              <w:pStyle w:val="TableText"/>
            </w:pPr>
            <w:r>
              <w:rPr>
                <w:b/>
              </w:rPr>
              <w:t>Value</w:t>
            </w:r>
          </w:p>
        </w:tc>
      </w:tr>
      <w:tr w:rsidR="001B37A8" w14:paraId="78CBBC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1B37A8" w:rsidRDefault="005B22E8">
            <w:pPr>
              <w:pStyle w:val="TableText"/>
            </w:pPr>
            <w:r>
              <w:t>2:OpenUsdDigestAlgorithmEnum</w:t>
            </w:r>
          </w:p>
        </w:tc>
      </w:tr>
      <w:tr w:rsidR="001B37A8" w14:paraId="3AF85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1B37A8" w:rsidRDefault="005B22E8">
            <w:pPr>
              <w:pStyle w:val="TableText"/>
            </w:pPr>
            <w:r>
              <w:t>False</w:t>
            </w:r>
          </w:p>
        </w:tc>
      </w:tr>
      <w:tr w:rsidR="001B37A8" w14:paraId="651CBB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1B37A8" w:rsidRDefault="005B22E8">
            <w:pPr>
              <w:pStyle w:val="TableText"/>
            </w:pPr>
            <w:r>
              <w:rPr>
                <w:b/>
              </w:rPr>
              <w:t>Other</w:t>
            </w:r>
          </w:p>
        </w:tc>
      </w:tr>
      <w:tr w:rsidR="001B37A8" w14:paraId="1A4C6A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1B37A8" w:rsidRDefault="005B22E8">
            <w:pPr>
              <w:pStyle w:val="TableText"/>
            </w:pPr>
            <w:r>
              <w:t>Subtype of the 0:Enumeration defined in OPC 10000-5, i.e. inheriting the InstanceDeclarations of that Node.</w:t>
            </w:r>
          </w:p>
        </w:tc>
      </w:tr>
      <w:tr w:rsidR="001B37A8" w14:paraId="00A34A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1B37A8" w:rsidRDefault="005B22E8">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1B37A8" w:rsidRDefault="005B22E8">
            <w:pPr>
              <w:pStyle w:val="TableText"/>
            </w:pPr>
            <w:r>
              <w:t>M</w:t>
            </w:r>
          </w:p>
        </w:tc>
      </w:tr>
      <w:tr w:rsidR="001B37A8" w14:paraId="136B0A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1B37A8" w:rsidRDefault="005B22E8">
            <w:pPr>
              <w:pStyle w:val="TableText"/>
            </w:pPr>
            <w:r>
              <w:rPr>
                <w:b/>
              </w:rPr>
              <w:t>Conformance Units</w:t>
            </w:r>
          </w:p>
        </w:tc>
      </w:tr>
      <w:tr w:rsidR="001B37A8" w14:paraId="0C77B3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1B37A8" w:rsidRDefault="005B22E8">
            <w:pPr>
              <w:pStyle w:val="TableText"/>
            </w:pPr>
            <w:r>
              <w:t>OU-Integrity</w:t>
            </w:r>
          </w:p>
        </w:tc>
      </w:tr>
    </w:tbl>
    <w:p w14:paraId="5D20DEBC" w14:textId="77777777" w:rsidR="001B37A8" w:rsidRDefault="001B37A8">
      <w:pPr>
        <w:pStyle w:val="spacer"/>
      </w:pPr>
    </w:p>
    <w:p w14:paraId="52FBC099" w14:textId="77777777" w:rsidR="001B37A8" w:rsidRDefault="005B22E8">
      <w:pPr>
        <w:pStyle w:val="Heading2"/>
      </w:pPr>
      <w:bookmarkStart w:id="374" w:name="_Clause_c8_7"/>
      <w:bookmarkStart w:id="375" w:name="_Toc236404402"/>
      <w:r>
        <w:t>OpenUsdCardinalityEnum</w:t>
      </w:r>
      <w:bookmarkEnd w:id="374"/>
      <w:bookmarkEnd w:id="375"/>
    </w:p>
    <w:p w14:paraId="694F5FCB" w14:textId="77777777" w:rsidR="001B37A8" w:rsidRDefault="005B22E8">
      <w:pPr>
        <w:pStyle w:val="PARAGRAPH"/>
      </w:pPr>
      <w:r>
        <w:t>Cardinality of a component binding: 1:1 or 1..n.</w:t>
      </w:r>
    </w:p>
    <w:p w14:paraId="4B0F8FA0" w14:textId="58192A0E" w:rsidR="001B37A8" w:rsidRDefault="005B22E8">
      <w:pPr>
        <w:pStyle w:val="TABLE-title"/>
      </w:pPr>
      <w:bookmarkStart w:id="376" w:name="_Tab_c8_7_items_items"/>
      <w:bookmarkStart w:id="377" w:name="_Toc236404497"/>
      <w:r>
        <w:t xml:space="preserve">Table </w:t>
      </w:r>
      <w:r>
        <w:fldChar w:fldCharType="begin"/>
      </w:r>
      <w:r>
        <w:instrText xml:space="preserve"> SEQ Table \* ARABIC </w:instrText>
      </w:r>
      <w:r>
        <w:fldChar w:fldCharType="separate"/>
      </w:r>
      <w:r w:rsidR="00CA0CA8">
        <w:rPr>
          <w:noProof/>
        </w:rPr>
        <w:t>44</w:t>
      </w:r>
      <w:r>
        <w:fldChar w:fldCharType="end"/>
      </w:r>
      <w:r>
        <w:t xml:space="preserve"> – OpenUsdCardinalityEnum Items</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6733ADB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1B37A8" w:rsidRDefault="005B22E8">
            <w:pPr>
              <w:pStyle w:val="TableText"/>
            </w:pPr>
            <w:r>
              <w:rPr>
                <w:b/>
              </w:rPr>
              <w:t>Description</w:t>
            </w:r>
          </w:p>
        </w:tc>
      </w:tr>
      <w:tr w:rsidR="001B37A8" w14:paraId="449B8B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1B37A8" w:rsidRDefault="005B22E8">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1B37A8" w:rsidRDefault="005B22E8">
            <w:pPr>
              <w:pStyle w:val="TableText"/>
            </w:pPr>
            <w:r>
              <w:t>Exactly one component (1:1).</w:t>
            </w:r>
          </w:p>
        </w:tc>
      </w:tr>
      <w:tr w:rsidR="001B37A8" w14:paraId="1E4A2D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1B37A8" w:rsidRDefault="005B22E8">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1B37A8" w:rsidRDefault="005B22E8">
            <w:pPr>
              <w:pStyle w:val="TableText"/>
            </w:pPr>
            <w:r>
              <w:t>Zero or more components of a type (1..n).</w:t>
            </w:r>
          </w:p>
        </w:tc>
      </w:tr>
    </w:tbl>
    <w:p w14:paraId="6D53F723" w14:textId="77777777" w:rsidR="001B37A8" w:rsidRDefault="001B37A8">
      <w:pPr>
        <w:pStyle w:val="spacer"/>
      </w:pPr>
    </w:p>
    <w:p w14:paraId="1D51D897" w14:textId="4AB83E0E" w:rsidR="001B37A8" w:rsidRDefault="005B22E8">
      <w:pPr>
        <w:pStyle w:val="TABLE-title"/>
      </w:pPr>
      <w:bookmarkStart w:id="378" w:name="_Tab_c8_7_def"/>
      <w:bookmarkStart w:id="379" w:name="_Toc236404498"/>
      <w:r>
        <w:t xml:space="preserve">Table </w:t>
      </w:r>
      <w:r>
        <w:fldChar w:fldCharType="begin"/>
      </w:r>
      <w:r>
        <w:instrText xml:space="preserve"> SEQ Table \* ARABIC </w:instrText>
      </w:r>
      <w:r>
        <w:fldChar w:fldCharType="separate"/>
      </w:r>
      <w:r w:rsidR="00CA0CA8">
        <w:rPr>
          <w:noProof/>
        </w:rPr>
        <w:t>45</w:t>
      </w:r>
      <w:r>
        <w:fldChar w:fldCharType="end"/>
      </w:r>
      <w:r>
        <w:t xml:space="preserve"> – OpenUsdCardinalityEnum definition</w:t>
      </w:r>
      <w:bookmarkEnd w:id="378"/>
      <w:bookmarkEnd w:id="3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1EBA0C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1B37A8" w:rsidRDefault="005B22E8">
            <w:pPr>
              <w:pStyle w:val="TableText"/>
            </w:pPr>
            <w:r>
              <w:rPr>
                <w:b/>
              </w:rPr>
              <w:t>Value</w:t>
            </w:r>
          </w:p>
        </w:tc>
      </w:tr>
      <w:tr w:rsidR="001B37A8" w14:paraId="6283C5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1B37A8" w:rsidRDefault="005B22E8">
            <w:pPr>
              <w:pStyle w:val="TableText"/>
            </w:pPr>
            <w:r>
              <w:t>2:OpenUsdCardinalityEnum</w:t>
            </w:r>
          </w:p>
        </w:tc>
      </w:tr>
      <w:tr w:rsidR="001B37A8" w14:paraId="744046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1B37A8" w:rsidRDefault="005B22E8">
            <w:pPr>
              <w:pStyle w:val="TableText"/>
            </w:pPr>
            <w:r>
              <w:t>False</w:t>
            </w:r>
          </w:p>
        </w:tc>
      </w:tr>
      <w:tr w:rsidR="001B37A8" w14:paraId="60CF98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1B37A8" w:rsidRDefault="005B22E8">
            <w:pPr>
              <w:pStyle w:val="TableText"/>
            </w:pPr>
            <w:r>
              <w:rPr>
                <w:b/>
              </w:rPr>
              <w:t>Other</w:t>
            </w:r>
          </w:p>
        </w:tc>
      </w:tr>
      <w:tr w:rsidR="001B37A8" w14:paraId="1718C8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1B37A8" w:rsidRDefault="005B22E8">
            <w:pPr>
              <w:pStyle w:val="TableText"/>
            </w:pPr>
            <w:r>
              <w:t>Subtype of the 0:Enumeration defined in OPC 10000-5, i.e. inheriting the InstanceDeclarations of that Node.</w:t>
            </w:r>
          </w:p>
        </w:tc>
      </w:tr>
      <w:tr w:rsidR="001B37A8" w14:paraId="2CD0A3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1B37A8" w:rsidRDefault="005B22E8">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1B37A8" w:rsidRDefault="005B22E8">
            <w:pPr>
              <w:pStyle w:val="TableText"/>
            </w:pPr>
            <w:r>
              <w:t>M</w:t>
            </w:r>
          </w:p>
        </w:tc>
      </w:tr>
      <w:tr w:rsidR="001B37A8" w14:paraId="5B2F80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1B37A8" w:rsidRDefault="005B22E8">
            <w:pPr>
              <w:pStyle w:val="TableText"/>
            </w:pPr>
            <w:r>
              <w:rPr>
                <w:b/>
              </w:rPr>
              <w:t>Conformance Units</w:t>
            </w:r>
          </w:p>
        </w:tc>
      </w:tr>
      <w:tr w:rsidR="001B37A8" w14:paraId="4865FC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1B37A8" w:rsidRDefault="005B22E8">
            <w:pPr>
              <w:pStyle w:val="TableText"/>
            </w:pPr>
            <w:r>
              <w:t>OU-Composition</w:t>
            </w:r>
          </w:p>
        </w:tc>
      </w:tr>
    </w:tbl>
    <w:p w14:paraId="1DD9CFAE" w14:textId="77777777" w:rsidR="001B37A8" w:rsidRDefault="001B37A8">
      <w:pPr>
        <w:pStyle w:val="spacer"/>
      </w:pPr>
    </w:p>
    <w:p w14:paraId="539D6AAF" w14:textId="77777777" w:rsidR="001B37A8" w:rsidRDefault="005B22E8">
      <w:pPr>
        <w:pStyle w:val="Heading2"/>
      </w:pPr>
      <w:bookmarkStart w:id="380" w:name="_Clause_c8_8"/>
      <w:bookmarkStart w:id="381" w:name="_Toc236404403"/>
      <w:r>
        <w:lastRenderedPageBreak/>
        <w:t>OpenUsdCompositionArcEnum</w:t>
      </w:r>
      <w:bookmarkEnd w:id="380"/>
      <w:bookmarkEnd w:id="381"/>
    </w:p>
    <w:p w14:paraId="11F4F0D0" w14:textId="77777777" w:rsidR="001B37A8" w:rsidRDefault="005B22E8">
      <w:pPr>
        <w:pStyle w:val="PARAGRAPH"/>
      </w:pPr>
      <w:r>
        <w:t>USD composition arc used to place a component prim under its parent.</w:t>
      </w:r>
    </w:p>
    <w:p w14:paraId="054958FD" w14:textId="7B71BC27" w:rsidR="001B37A8" w:rsidRDefault="005B22E8">
      <w:pPr>
        <w:pStyle w:val="TABLE-title"/>
      </w:pPr>
      <w:bookmarkStart w:id="382" w:name="_Tab_c8_8_items_items"/>
      <w:bookmarkStart w:id="383" w:name="_Toc236404499"/>
      <w:r>
        <w:t xml:space="preserve">Table </w:t>
      </w:r>
      <w:r>
        <w:fldChar w:fldCharType="begin"/>
      </w:r>
      <w:r>
        <w:instrText xml:space="preserve"> SEQ Table \* ARABIC </w:instrText>
      </w:r>
      <w:r>
        <w:fldChar w:fldCharType="separate"/>
      </w:r>
      <w:r w:rsidR="00CA0CA8">
        <w:rPr>
          <w:noProof/>
        </w:rPr>
        <w:t>46</w:t>
      </w:r>
      <w:r>
        <w:fldChar w:fldCharType="end"/>
      </w:r>
      <w:r>
        <w:t xml:space="preserve"> – OpenUsdCompositionArcEnum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0B89F3D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1B37A8" w:rsidRDefault="005B22E8">
            <w:pPr>
              <w:pStyle w:val="TableText"/>
            </w:pPr>
            <w:r>
              <w:rPr>
                <w:b/>
              </w:rPr>
              <w:t>Description</w:t>
            </w:r>
          </w:p>
        </w:tc>
      </w:tr>
      <w:tr w:rsidR="001B37A8" w14:paraId="465C76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1B37A8" w:rsidRDefault="005B22E8">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1B37A8" w:rsidRDefault="005B22E8">
            <w:pPr>
              <w:pStyle w:val="TableText"/>
            </w:pPr>
            <w:r>
              <w:t>Inline nested prim under the parent prim.</w:t>
            </w:r>
          </w:p>
        </w:tc>
      </w:tr>
      <w:tr w:rsidR="001B37A8" w14:paraId="6447F9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1B37A8" w:rsidRDefault="005B22E8">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1B37A8" w:rsidRDefault="005B22E8">
            <w:pPr>
              <w:pStyle w:val="TableText"/>
            </w:pPr>
            <w:r>
              <w:t>Prim that references the component's external asset.</w:t>
            </w:r>
          </w:p>
        </w:tc>
      </w:tr>
      <w:tr w:rsidR="001B37A8" w14:paraId="384E17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1B37A8" w:rsidRDefault="005B22E8">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1B37A8" w:rsidRDefault="005B22E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1B37A8" w:rsidRDefault="005B22E8">
            <w:pPr>
              <w:pStyle w:val="TableText"/>
            </w:pPr>
            <w:r>
              <w:t>Prim that payloads (deferred-load) the component's external asset.</w:t>
            </w:r>
          </w:p>
        </w:tc>
      </w:tr>
      <w:tr w:rsidR="001B37A8" w14:paraId="26DF09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1B37A8" w:rsidRDefault="005B22E8">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1B37A8" w:rsidRDefault="005B22E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1B37A8" w:rsidRDefault="005B22E8">
            <w:pPr>
              <w:pStyle w:val="TableText"/>
            </w:pPr>
            <w:r>
              <w:t>Instanceable reference (instanceable=true), for efficient 1..n.</w:t>
            </w:r>
          </w:p>
        </w:tc>
      </w:tr>
    </w:tbl>
    <w:p w14:paraId="13251BD1" w14:textId="77777777" w:rsidR="001B37A8" w:rsidRDefault="001B37A8">
      <w:pPr>
        <w:pStyle w:val="spacer"/>
      </w:pPr>
    </w:p>
    <w:p w14:paraId="06766C76" w14:textId="13C05C77" w:rsidR="001B37A8" w:rsidRDefault="005B22E8">
      <w:pPr>
        <w:pStyle w:val="TABLE-title"/>
      </w:pPr>
      <w:bookmarkStart w:id="384" w:name="_Tab_c8_8_def"/>
      <w:bookmarkStart w:id="385" w:name="_Toc236404500"/>
      <w:r>
        <w:t xml:space="preserve">Table </w:t>
      </w:r>
      <w:r>
        <w:fldChar w:fldCharType="begin"/>
      </w:r>
      <w:r>
        <w:instrText xml:space="preserve"> SEQ Table \* ARABIC </w:instrText>
      </w:r>
      <w:r>
        <w:fldChar w:fldCharType="separate"/>
      </w:r>
      <w:r w:rsidR="00CA0CA8">
        <w:rPr>
          <w:noProof/>
        </w:rPr>
        <w:t>47</w:t>
      </w:r>
      <w:r>
        <w:fldChar w:fldCharType="end"/>
      </w:r>
      <w:r>
        <w:t xml:space="preserve"> – OpenUsdCompositionArcEnum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5571F6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1B37A8" w:rsidRDefault="005B22E8">
            <w:pPr>
              <w:pStyle w:val="TableText"/>
            </w:pPr>
            <w:r>
              <w:rPr>
                <w:b/>
              </w:rPr>
              <w:t>Value</w:t>
            </w:r>
          </w:p>
        </w:tc>
      </w:tr>
      <w:tr w:rsidR="001B37A8" w14:paraId="100A4C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1B37A8" w:rsidRDefault="005B22E8">
            <w:pPr>
              <w:pStyle w:val="TableText"/>
            </w:pPr>
            <w:r>
              <w:t>2:OpenUsdCompositionArcEnum</w:t>
            </w:r>
          </w:p>
        </w:tc>
      </w:tr>
      <w:tr w:rsidR="001B37A8" w14:paraId="762DD5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1B37A8" w:rsidRDefault="005B22E8">
            <w:pPr>
              <w:pStyle w:val="TableText"/>
            </w:pPr>
            <w:r>
              <w:t>False</w:t>
            </w:r>
          </w:p>
        </w:tc>
      </w:tr>
      <w:tr w:rsidR="001B37A8" w14:paraId="5764AB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1B37A8" w:rsidRDefault="005B22E8">
            <w:pPr>
              <w:pStyle w:val="TableText"/>
            </w:pPr>
            <w:r>
              <w:rPr>
                <w:b/>
              </w:rPr>
              <w:t>Other</w:t>
            </w:r>
          </w:p>
        </w:tc>
      </w:tr>
      <w:tr w:rsidR="001B37A8" w14:paraId="4C170E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1B37A8" w:rsidRDefault="005B22E8">
            <w:pPr>
              <w:pStyle w:val="TableText"/>
            </w:pPr>
            <w:r>
              <w:t>Subtype of the 0:Enumeration defined in OPC 10000-5, i.e. inheriting the InstanceDeclarations of that Node.</w:t>
            </w:r>
          </w:p>
        </w:tc>
      </w:tr>
      <w:tr w:rsidR="001B37A8" w14:paraId="2B8204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1B37A8" w:rsidRDefault="005B22E8">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1B37A8" w:rsidRDefault="005B22E8">
            <w:pPr>
              <w:pStyle w:val="TableText"/>
            </w:pPr>
            <w:r>
              <w:t>M</w:t>
            </w:r>
          </w:p>
        </w:tc>
      </w:tr>
      <w:tr w:rsidR="001B37A8" w14:paraId="35EF9F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1B37A8" w:rsidRDefault="005B22E8">
            <w:pPr>
              <w:pStyle w:val="TableText"/>
            </w:pPr>
            <w:r>
              <w:rPr>
                <w:b/>
              </w:rPr>
              <w:t>Conformance Units</w:t>
            </w:r>
          </w:p>
        </w:tc>
      </w:tr>
      <w:tr w:rsidR="001B37A8" w14:paraId="44C452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1B37A8" w:rsidRDefault="005B22E8">
            <w:pPr>
              <w:pStyle w:val="TableText"/>
            </w:pPr>
            <w:r>
              <w:t>OU-Composition</w:t>
            </w:r>
          </w:p>
        </w:tc>
      </w:tr>
    </w:tbl>
    <w:p w14:paraId="799F094C" w14:textId="77777777" w:rsidR="001B37A8" w:rsidRDefault="001B37A8">
      <w:pPr>
        <w:pStyle w:val="spacer"/>
      </w:pPr>
    </w:p>
    <w:p w14:paraId="4758A3D6" w14:textId="77777777" w:rsidR="001B37A8" w:rsidRDefault="005B22E8">
      <w:pPr>
        <w:pStyle w:val="Heading2"/>
      </w:pPr>
      <w:bookmarkStart w:id="386" w:name="_Clause_c8_9"/>
      <w:bookmarkStart w:id="387" w:name="_Toc236404404"/>
      <w:r>
        <w:t>OpenUsdAssetKindEnum</w:t>
      </w:r>
      <w:bookmarkEnd w:id="386"/>
      <w:bookmarkEnd w:id="387"/>
    </w:p>
    <w:p w14:paraId="41095DED" w14:textId="77777777" w:rsidR="001B37A8" w:rsidRDefault="005B22E8">
      <w:pPr>
        <w:pStyle w:val="PARAGRAPH"/>
      </w:pPr>
      <w:r>
        <w:t>Role of a served USD artifact within a stage's served layer closure.</w:t>
      </w:r>
    </w:p>
    <w:p w14:paraId="3E8EB389" w14:textId="5126E232" w:rsidR="001B37A8" w:rsidRDefault="005B22E8">
      <w:pPr>
        <w:pStyle w:val="TABLE-title"/>
      </w:pPr>
      <w:bookmarkStart w:id="388" w:name="_Tab_c8_9_items_items"/>
      <w:bookmarkStart w:id="389" w:name="_Toc236404501"/>
      <w:r>
        <w:t xml:space="preserve">Table </w:t>
      </w:r>
      <w:r>
        <w:fldChar w:fldCharType="begin"/>
      </w:r>
      <w:r>
        <w:instrText xml:space="preserve"> SEQ Table \* ARABIC </w:instrText>
      </w:r>
      <w:r>
        <w:fldChar w:fldCharType="separate"/>
      </w:r>
      <w:r w:rsidR="00CA0CA8">
        <w:rPr>
          <w:noProof/>
        </w:rPr>
        <w:t>48</w:t>
      </w:r>
      <w:r>
        <w:fldChar w:fldCharType="end"/>
      </w:r>
      <w:r>
        <w:t xml:space="preserve"> – OpenUsdAssetKindEnum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B37A8" w14:paraId="3A8F3F3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1B37A8" w:rsidRDefault="005B22E8">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1B37A8" w:rsidRDefault="005B22E8">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1B37A8" w:rsidRDefault="005B22E8">
            <w:pPr>
              <w:pStyle w:val="TableText"/>
            </w:pPr>
            <w:r>
              <w:rPr>
                <w:b/>
              </w:rPr>
              <w:t>Description</w:t>
            </w:r>
          </w:p>
        </w:tc>
      </w:tr>
      <w:tr w:rsidR="001B37A8" w14:paraId="2478CD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1B37A8" w:rsidRDefault="005B22E8">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1B37A8" w:rsidRDefault="005B22E8">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1B37A8" w:rsidRDefault="005B22E8">
            <w:pPr>
              <w:pStyle w:val="TableText"/>
            </w:pPr>
            <w:r>
              <w:t>The stage's root/base layer (exactly one served RootLayer per stage).</w:t>
            </w:r>
          </w:p>
        </w:tc>
      </w:tr>
      <w:tr w:rsidR="001B37A8" w14:paraId="49648A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1B37A8" w:rsidRDefault="005B22E8">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1B37A8" w:rsidRDefault="005B22E8">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1B37A8" w:rsidRDefault="005B22E8">
            <w:pPr>
              <w:pStyle w:val="TableText"/>
            </w:pPr>
            <w:r>
              <w:t>A sublayer contributing to the root layer's composition.</w:t>
            </w:r>
          </w:p>
        </w:tc>
      </w:tr>
      <w:tr w:rsidR="001B37A8" w14:paraId="312A9E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1B37A8" w:rsidRDefault="005B22E8">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1B37A8" w:rsidRDefault="005B22E8">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1B37A8" w:rsidRDefault="005B22E8">
            <w:pPr>
              <w:pStyle w:val="TableText"/>
            </w:pPr>
            <w:r>
              <w:t>An asset introduced by a reference arc (e.g. a component's asset).</w:t>
            </w:r>
          </w:p>
        </w:tc>
      </w:tr>
      <w:tr w:rsidR="001B37A8" w14:paraId="4B0966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1B37A8" w:rsidRDefault="005B22E8">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1B37A8" w:rsidRDefault="005B22E8">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1B37A8" w:rsidRDefault="005B22E8">
            <w:pPr>
              <w:pStyle w:val="TableText"/>
            </w:pPr>
            <w:r>
              <w:t>An asset introduced by a payload arc (deferred-loaded).</w:t>
            </w:r>
          </w:p>
        </w:tc>
      </w:tr>
      <w:tr w:rsidR="001B37A8" w14:paraId="42A33A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1B37A8" w:rsidRDefault="005B22E8">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1B37A8" w:rsidRDefault="005B22E8">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1B37A8" w:rsidRDefault="005B22E8">
            <w:pPr>
              <w:pStyle w:val="TableText"/>
            </w:pPr>
            <w:r>
              <w:t>A texture / image asset referenced by a material.</w:t>
            </w:r>
          </w:p>
        </w:tc>
      </w:tr>
      <w:tr w:rsidR="001B37A8" w14:paraId="0B0537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1B37A8" w:rsidRDefault="005B22E8">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1B37A8" w:rsidRDefault="005B22E8">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1B37A8" w:rsidRDefault="005B22E8">
            <w:pPr>
              <w:pStyle w:val="TableText"/>
            </w:pPr>
            <w:r>
              <w:t>A packaged asset bundle (e.g. USDZ) carrying the whole closure.</w:t>
            </w:r>
          </w:p>
        </w:tc>
      </w:tr>
      <w:tr w:rsidR="001B37A8" w14:paraId="622B08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1B37A8" w:rsidRDefault="005B22E8">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1B37A8" w:rsidRDefault="005B22E8">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1B37A8" w:rsidRDefault="005B22E8">
            <w:pPr>
              <w:pStyle w:val="TableText"/>
            </w:pPr>
            <w:r>
              <w:t>A MaterialX document (.mtlx) defining a material/shader network.</w:t>
            </w:r>
          </w:p>
        </w:tc>
      </w:tr>
      <w:tr w:rsidR="001B37A8" w14:paraId="27F930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1B37A8" w:rsidRDefault="005B22E8">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1B37A8" w:rsidRDefault="005B22E8">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1B37A8" w:rsidRDefault="005B22E8">
            <w:pPr>
              <w:pStyle w:val="TableText"/>
            </w:pPr>
            <w:r>
              <w:t>A volume or geometry cache asset (OpenVDB, Alembic).</w:t>
            </w:r>
          </w:p>
        </w:tc>
      </w:tr>
      <w:tr w:rsidR="001B37A8" w14:paraId="1DC507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1B37A8" w:rsidRDefault="005B22E8">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1B37A8" w:rsidRDefault="005B22E8">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1B37A8" w:rsidRDefault="005B22E8">
            <w:pPr>
              <w:pStyle w:val="TableText"/>
            </w:pPr>
            <w:r>
              <w:t>A USD plugin manifest (plugInfo.json) declaring a schema plugin.</w:t>
            </w:r>
          </w:p>
        </w:tc>
      </w:tr>
      <w:tr w:rsidR="001B37A8" w14:paraId="2AC20F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C1023" w14:textId="77777777" w:rsidR="001B37A8" w:rsidRDefault="005B22E8">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53C708FD" w14:textId="77777777" w:rsidR="001B37A8" w:rsidRDefault="005B22E8">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8BD78E0" w14:textId="77777777" w:rsidR="001B37A8" w:rsidRDefault="005B22E8">
            <w:pPr>
              <w:pStyle w:val="TableText"/>
            </w:pPr>
            <w:r>
              <w:t>A generatedSchema.usda carrying codeless schema definitions.</w:t>
            </w:r>
          </w:p>
        </w:tc>
      </w:tr>
      <w:tr w:rsidR="001B37A8" w14:paraId="71E0C4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C84B" w14:textId="77777777" w:rsidR="001B37A8" w:rsidRDefault="005B22E8">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2678FAA1" w14:textId="77777777" w:rsidR="001B37A8" w:rsidRDefault="005B22E8">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7600DF2" w14:textId="77777777" w:rsidR="001B37A8" w:rsidRDefault="005B22E8">
            <w:pPr>
              <w:pStyle w:val="TableText"/>
            </w:pPr>
            <w:r>
              <w:t>An asset manifest or metadata sidecar describing the container.</w:t>
            </w:r>
          </w:p>
        </w:tc>
      </w:tr>
    </w:tbl>
    <w:p w14:paraId="14E306F9" w14:textId="77777777" w:rsidR="001B37A8" w:rsidRDefault="001B37A8">
      <w:pPr>
        <w:pStyle w:val="spacer"/>
      </w:pPr>
    </w:p>
    <w:p w14:paraId="779F4E2B" w14:textId="7C3305B6" w:rsidR="001B37A8" w:rsidRDefault="005B22E8">
      <w:pPr>
        <w:pStyle w:val="TABLE-title"/>
      </w:pPr>
      <w:bookmarkStart w:id="390" w:name="_Tab_c8_9_def"/>
      <w:bookmarkStart w:id="391" w:name="_Toc236404502"/>
      <w:r>
        <w:t xml:space="preserve">Table </w:t>
      </w:r>
      <w:r>
        <w:fldChar w:fldCharType="begin"/>
      </w:r>
      <w:r>
        <w:instrText xml:space="preserve"> SEQ Table \* ARABIC </w:instrText>
      </w:r>
      <w:r>
        <w:fldChar w:fldCharType="separate"/>
      </w:r>
      <w:r w:rsidR="00CA0CA8">
        <w:rPr>
          <w:noProof/>
        </w:rPr>
        <w:t>49</w:t>
      </w:r>
      <w:r>
        <w:fldChar w:fldCharType="end"/>
      </w:r>
      <w:r>
        <w:t xml:space="preserve"> – OpenUsdAssetKindEnum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B37A8" w14:paraId="56D4D7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1B37A8" w:rsidRDefault="005B22E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1B37A8" w:rsidRDefault="005B22E8">
            <w:pPr>
              <w:pStyle w:val="TableText"/>
            </w:pPr>
            <w:r>
              <w:rPr>
                <w:b/>
              </w:rPr>
              <w:t>Value</w:t>
            </w:r>
          </w:p>
        </w:tc>
      </w:tr>
      <w:tr w:rsidR="001B37A8" w14:paraId="3E5B97F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1B37A8" w:rsidRDefault="005B22E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1B37A8" w:rsidRDefault="005B22E8">
            <w:pPr>
              <w:pStyle w:val="TableText"/>
            </w:pPr>
            <w:r>
              <w:t>2:OpenUsdAssetKindEnum</w:t>
            </w:r>
          </w:p>
        </w:tc>
      </w:tr>
      <w:tr w:rsidR="001B37A8" w14:paraId="5AE202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1B37A8" w:rsidRDefault="005B22E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1B37A8" w:rsidRDefault="005B22E8">
            <w:pPr>
              <w:pStyle w:val="TableText"/>
            </w:pPr>
            <w:r>
              <w:t>False</w:t>
            </w:r>
          </w:p>
        </w:tc>
      </w:tr>
      <w:tr w:rsidR="001B37A8" w14:paraId="2B932A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1B37A8" w:rsidRDefault="005B22E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1B37A8" w:rsidRDefault="005B22E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1B37A8" w:rsidRDefault="005B22E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1B37A8" w:rsidRDefault="005B22E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1B37A8" w:rsidRDefault="005B22E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1B37A8" w:rsidRDefault="005B22E8">
            <w:pPr>
              <w:pStyle w:val="TableText"/>
            </w:pPr>
            <w:r>
              <w:rPr>
                <w:b/>
              </w:rPr>
              <w:t>Other</w:t>
            </w:r>
          </w:p>
        </w:tc>
      </w:tr>
      <w:tr w:rsidR="001B37A8" w14:paraId="47D42B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1B37A8" w:rsidRDefault="005B22E8">
            <w:pPr>
              <w:pStyle w:val="TableText"/>
            </w:pPr>
            <w:r>
              <w:t>Subtype of the 0:Enumeration defined in OPC 10000-5, i.e. inheriting the InstanceDeclarations of that Node.</w:t>
            </w:r>
          </w:p>
        </w:tc>
      </w:tr>
      <w:tr w:rsidR="001B37A8" w14:paraId="31885F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1B37A8" w:rsidRDefault="005B22E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1B37A8" w:rsidRDefault="005B22E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1B37A8" w:rsidRDefault="005B22E8">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1B37A8" w:rsidRDefault="005B22E8">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1B37A8" w:rsidRDefault="005B22E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1B37A8" w:rsidRDefault="005B22E8">
            <w:pPr>
              <w:pStyle w:val="TableText"/>
            </w:pPr>
            <w:r>
              <w:t>M</w:t>
            </w:r>
          </w:p>
        </w:tc>
      </w:tr>
      <w:tr w:rsidR="001B37A8" w14:paraId="57C072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1B37A8" w:rsidRDefault="005B22E8">
            <w:pPr>
              <w:pStyle w:val="TableText"/>
            </w:pPr>
            <w:r>
              <w:rPr>
                <w:b/>
              </w:rPr>
              <w:t>Conformance Units</w:t>
            </w:r>
          </w:p>
        </w:tc>
      </w:tr>
      <w:tr w:rsidR="001B37A8" w14:paraId="0CF80C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1B37A8" w:rsidRDefault="005B22E8">
            <w:pPr>
              <w:pStyle w:val="TableText"/>
            </w:pPr>
            <w:r>
              <w:t>OU-AssetDelivery</w:t>
            </w:r>
          </w:p>
        </w:tc>
      </w:tr>
      <w:tr w:rsidR="001B37A8" w14:paraId="2302879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7CDCD2" w14:textId="77777777" w:rsidR="001B37A8" w:rsidRDefault="005B22E8">
            <w:pPr>
              <w:pStyle w:val="TableText"/>
            </w:pPr>
            <w:r>
              <w:t>OU-SchemaPluginDelivery</w:t>
            </w:r>
          </w:p>
        </w:tc>
      </w:tr>
    </w:tbl>
    <w:p w14:paraId="6BB89264" w14:textId="77777777" w:rsidR="001B37A8" w:rsidRDefault="001B37A8">
      <w:pPr>
        <w:pStyle w:val="spacer"/>
      </w:pPr>
    </w:p>
    <w:p w14:paraId="3BC1B8B8" w14:textId="12BB010D" w:rsidR="005E69BD" w:rsidRPr="00EC120D" w:rsidRDefault="006235B1" w:rsidP="002E7A22">
      <w:pPr>
        <w:pStyle w:val="Heading1"/>
        <w:pageBreakBefore/>
      </w:pPr>
      <w:bookmarkStart w:id="392" w:name="_Ref37835213"/>
      <w:bookmarkStart w:id="393" w:name="_Toc184117007"/>
      <w:bookmarkStart w:id="394" w:name="_Ref85018491"/>
      <w:bookmarkStart w:id="395" w:name="_Clause_c9"/>
      <w:bookmarkStart w:id="396" w:name="_Toc236404405"/>
      <w:r w:rsidRPr="00EC120D">
        <w:lastRenderedPageBreak/>
        <w:t>Profiles and conformance units</w:t>
      </w:r>
      <w:bookmarkEnd w:id="392"/>
      <w:bookmarkEnd w:id="393"/>
      <w:bookmarkEnd w:id="394"/>
      <w:bookmarkEnd w:id="395"/>
      <w:bookmarkEnd w:id="396"/>
    </w:p>
    <w:p w14:paraId="6BC2DAC6" w14:textId="77777777" w:rsidR="001B37A8" w:rsidRDefault="005B22E8">
      <w:pPr>
        <w:pStyle w:val="PARAGRAPH"/>
      </w:pPr>
      <w:r>
        <w:t>Conformance Units (each a normative, testable requirement):</w:t>
      </w:r>
    </w:p>
    <w:p w14:paraId="5306D438" w14:textId="77777777" w:rsidR="001B37A8" w:rsidRDefault="005B22E8">
      <w:pPr>
        <w:pStyle w:val="ListBullet"/>
        <w:numPr>
          <w:ilvl w:val="0"/>
          <w:numId w:val="21"/>
        </w:numPr>
      </w:pPr>
      <w:r>
        <w:rPr>
          <w:b/>
        </w:rPr>
        <w:t>OU-Namespace</w:t>
      </w:r>
      <w:r>
        <w:t xml:space="preserve"> — declares the OpenUSD namespace and RequiredModel.</w:t>
      </w:r>
    </w:p>
    <w:p w14:paraId="0CA683A5" w14:textId="77777777" w:rsidR="001B37A8" w:rsidRDefault="005B22E8">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67780004" w14:textId="77777777" w:rsidR="001B37A8" w:rsidRDefault="005B22E8">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7D8341C1" w14:textId="77777777" w:rsidR="001B37A8" w:rsidRDefault="005B22E8">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D7F38C2" w14:textId="77777777" w:rsidR="001B37A8" w:rsidRDefault="005B22E8">
      <w:pPr>
        <w:pStyle w:val="ListBullet"/>
        <w:numPr>
          <w:ilvl w:val="0"/>
          <w:numId w:val="21"/>
        </w:numPr>
      </w:pPr>
      <w:r>
        <w:rPr>
          <w:b/>
        </w:rPr>
        <w:t>OU-RepresentationRegistry</w:t>
      </w:r>
      <w:r>
        <w:t xml:space="preserve"> — every representation is Organized from </w:t>
      </w:r>
      <w:r>
        <w:rPr>
          <w:rStyle w:val="VARIABLE"/>
        </w:rPr>
        <w:t>Representations</w:t>
      </w:r>
      <w:r>
        <w:t>.</w:t>
      </w:r>
    </w:p>
    <w:p w14:paraId="38FDFD99" w14:textId="77777777" w:rsidR="001B37A8" w:rsidRDefault="005B22E8">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40FCF35A" w14:textId="77777777" w:rsidR="001B37A8" w:rsidRDefault="005B22E8">
      <w:pPr>
        <w:pStyle w:val="ListBullet"/>
        <w:numPr>
          <w:ilvl w:val="0"/>
          <w:numId w:val="21"/>
        </w:numPr>
      </w:pPr>
      <w:r>
        <w:rPr>
          <w:b/>
        </w:rPr>
        <w:t>OU-Conversion-Scalar</w:t>
      </w:r>
      <w:r>
        <w:t xml:space="preserve"> — scalar unit/scale/offset conversion.</w:t>
      </w:r>
    </w:p>
    <w:p w14:paraId="0751D9DB" w14:textId="77777777" w:rsidR="001B37A8" w:rsidRDefault="005B22E8">
      <w:pPr>
        <w:pStyle w:val="ListBullet"/>
        <w:numPr>
          <w:ilvl w:val="0"/>
          <w:numId w:val="21"/>
        </w:numPr>
      </w:pPr>
      <w:r>
        <w:rPr>
          <w:b/>
        </w:rPr>
        <w:t>OU-Conversion-Transform</w:t>
      </w:r>
      <w:r>
        <w:t xml:space="preserve"> — RSL transform profile (angles, units, up-axis).</w:t>
      </w:r>
    </w:p>
    <w:p w14:paraId="175211F0" w14:textId="5A0FD6DE" w:rsidR="001B37A8" w:rsidRDefault="005B22E8">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CA0CA8">
        <w:t>7.4.2</w:t>
      </w:r>
      <w:r>
        <w:fldChar w:fldCharType="end"/>
      </w:r>
      <w:r>
        <w:t xml:space="preserve"> and Annex F.</w:t>
      </w:r>
    </w:p>
    <w:p w14:paraId="16733C0A" w14:textId="77777777" w:rsidR="001B37A8" w:rsidRDefault="005B22E8">
      <w:pPr>
        <w:pStyle w:val="ListBullet"/>
        <w:numPr>
          <w:ilvl w:val="0"/>
          <w:numId w:val="21"/>
        </w:numPr>
      </w:pPr>
      <w:r>
        <w:rPr>
          <w:b/>
        </w:rPr>
        <w:t>OU-Quality</w:t>
      </w:r>
      <w:r>
        <w:t xml:space="preserve"> — Good-default handling and </w:t>
      </w:r>
      <w:r>
        <w:rPr>
          <w:rStyle w:val="VARIABLE"/>
        </w:rPr>
        <w:t>BadQualityAction</w:t>
      </w:r>
      <w:r>
        <w:t>.</w:t>
      </w:r>
    </w:p>
    <w:p w14:paraId="3F62F224" w14:textId="77777777" w:rsidR="001B37A8" w:rsidRDefault="005B22E8">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4736B9D9" w14:textId="77777777" w:rsidR="001B37A8" w:rsidRDefault="005B22E8">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7CA6D237" w14:textId="77777777" w:rsidR="001B37A8" w:rsidRDefault="005B22E8">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046B63D6" w14:textId="77777777" w:rsidR="001B37A8" w:rsidRDefault="005B22E8">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3326806E" w14:textId="77777777" w:rsidR="001B37A8" w:rsidRDefault="005B22E8">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2970F745" w14:textId="77777777" w:rsidR="001B37A8" w:rsidRDefault="005B22E8">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68C0207B" w14:textId="77777777" w:rsidR="001B37A8" w:rsidRDefault="005B22E8">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61FC7460" w14:textId="77777777" w:rsidR="001B37A8" w:rsidRDefault="005B22E8">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6206FB95" w14:textId="77777777" w:rsidR="001B37A8" w:rsidRDefault="005B22E8">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0138024B" w14:textId="77777777" w:rsidR="001B37A8" w:rsidRDefault="005B22E8">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1C845898" w14:textId="64E6D766" w:rsidR="001B37A8" w:rsidRDefault="005B22E8">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symbolic identifier of its </w:t>
      </w:r>
      <w:r>
        <w:rPr>
          <w:rStyle w:val="VARIABLE"/>
        </w:rPr>
        <w:t>AssetIdentifier</w:t>
      </w:r>
      <w:r>
        <w:t xml:space="preserve"> and each artifact's and group's </w:t>
      </w:r>
      <w:r>
        <w:rPr>
          <w:rStyle w:val="VARIABLE"/>
        </w:rPr>
        <w:t>Name</w:t>
      </w:r>
      <w:r>
        <w:t xml:space="preserve"> the corresponding identifier verbatim (</w:t>
      </w:r>
      <w:r>
        <w:fldChar w:fldCharType="begin"/>
      </w:r>
      <w:r>
        <w:instrText xml:space="preserve"> REF _Clause_c7_11_3 \r \h </w:instrText>
      </w:r>
      <w:r>
        <w:fldChar w:fldCharType="separate"/>
      </w:r>
      <w:r w:rsidR="00CA0CA8">
        <w:t>7.11.3</w:t>
      </w:r>
      <w:r>
        <w:fldChar w:fldCharType="end"/>
      </w:r>
      <w:r>
        <w:t xml:space="preserve">), and a stage's </w:t>
      </w:r>
      <w:r>
        <w:rPr>
          <w:rStyle w:val="VARIABLE"/>
        </w:rPr>
        <w:t>Assets</w:t>
      </w:r>
      <w:r>
        <w:t xml:space="preserve"> folder Organizing (not duplicating) them. Implies OU-AssetDelivery.</w:t>
      </w:r>
    </w:p>
    <w:p w14:paraId="6D5603DA" w14:textId="77777777" w:rsidR="001B37A8" w:rsidRDefault="005B22E8">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3F5C7369" w14:textId="33D444AE" w:rsidR="001B37A8" w:rsidRDefault="005B22E8">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CA0CA8">
        <w:t>7.13</w:t>
      </w:r>
      <w:r>
        <w:fldChar w:fldCharType="end"/>
      </w:r>
      <w:r>
        <w:t>). Requires OU-ArtifactRegistry.</w:t>
      </w:r>
    </w:p>
    <w:p w14:paraId="277902B4" w14:textId="77777777" w:rsidR="001B37A8" w:rsidRDefault="005B22E8">
      <w:pPr>
        <w:pStyle w:val="PARAGRAPH"/>
      </w:pPr>
      <w:r>
        <w:t>Profiles:</w:t>
      </w:r>
    </w:p>
    <w:p w14:paraId="5D48C4F8" w14:textId="77777777" w:rsidR="001B37A8" w:rsidRDefault="005B22E8">
      <w:pPr>
        <w:pStyle w:val="ListBullet"/>
        <w:numPr>
          <w:ilvl w:val="0"/>
          <w:numId w:val="21"/>
        </w:numPr>
      </w:pPr>
      <w:r>
        <w:rPr>
          <w:b/>
        </w:rPr>
        <w:t>OpenUSD Representation Server</w:t>
      </w:r>
      <w:r>
        <w:t xml:space="preserve"> — OU-Namespace, OU-Discovery, OU-Stage, OU-Representation, OU-RepresentationRegistry.</w:t>
      </w:r>
    </w:p>
    <w:p w14:paraId="025EACF2" w14:textId="77777777" w:rsidR="001B37A8" w:rsidRDefault="005B22E8">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359EF5EE" w14:textId="77777777" w:rsidR="001B37A8" w:rsidRDefault="005B22E8">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55488DA6" w14:textId="77777777" w:rsidR="001B37A8" w:rsidRDefault="005B22E8">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3AABE049" w14:textId="60054682" w:rsidR="001B37A8" w:rsidRDefault="005B22E8">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CA0CA8">
        <w:t>7.11.3</w:t>
      </w:r>
      <w:r>
        <w:fldChar w:fldCharType="end"/>
      </w:r>
      <w:r>
        <w:t>), with or without live bindings.</w:t>
      </w:r>
    </w:p>
    <w:p w14:paraId="1C5EB863" w14:textId="49F57E88" w:rsidR="001B37A8" w:rsidRDefault="005B22E8">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equals the symbolic identifier re-derived from its </w:t>
      </w:r>
      <w:r>
        <w:rPr>
          <w:rStyle w:val="VARIABLE"/>
        </w:rPr>
        <w:t>AssetIdentifier</w:t>
      </w:r>
      <w:r>
        <w:t xml:space="preserve"> (</w:t>
      </w:r>
      <w:r>
        <w:fldChar w:fldCharType="begin"/>
      </w:r>
      <w:r>
        <w:instrText xml:space="preserve"> REF _Clause_c7_11_3 \r \h </w:instrText>
      </w:r>
      <w:r>
        <w:fldChar w:fldCharType="separate"/>
      </w:r>
      <w:r w:rsidR="00CA0CA8">
        <w:t>7.11.3</w:t>
      </w:r>
      <w:r>
        <w:fldChar w:fldCharType="end"/>
      </w:r>
      <w:r>
        <w:t xml:space="preserve">) and that its </w:t>
      </w:r>
      <w:r>
        <w:rPr>
          <w:rStyle w:val="VARIABLE"/>
        </w:rPr>
        <w:t>Name</w:t>
      </w:r>
      <w:r>
        <w:t xml:space="preserve"> is that </w:t>
      </w:r>
      <w:r>
        <w:rPr>
          <w:rStyle w:val="VARIABLE"/>
        </w:rPr>
        <w:t>AssetIdentifier</w:t>
      </w:r>
      <w:r>
        <w:t xml:space="preserve"> verbatim,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6B4A45F1" w14:textId="77777777" w:rsidR="001B37A8" w:rsidRDefault="005B22E8">
      <w:pPr>
        <w:pStyle w:val="Heading1"/>
      </w:pPr>
      <w:bookmarkStart w:id="397" w:name="_Clause_c10"/>
      <w:bookmarkStart w:id="398" w:name="_Toc236404406"/>
      <w:r>
        <w:t>Namespaces</w:t>
      </w:r>
      <w:bookmarkEnd w:id="397"/>
      <w:bookmarkEnd w:id="398"/>
    </w:p>
    <w:p w14:paraId="49E581B0" w14:textId="77777777" w:rsidR="001B37A8" w:rsidRDefault="005B22E8">
      <w:pPr>
        <w:pStyle w:val="Heading2"/>
      </w:pPr>
      <w:bookmarkStart w:id="399" w:name="_Clause_c10_1"/>
      <w:bookmarkStart w:id="400" w:name="_Ref127248897"/>
      <w:bookmarkStart w:id="401" w:name="_Toc236404407"/>
      <w:r>
        <w:t>Namespace metadata</w:t>
      </w:r>
      <w:bookmarkEnd w:id="399"/>
      <w:bookmarkEnd w:id="400"/>
      <w:bookmarkEnd w:id="401"/>
    </w:p>
    <w:p w14:paraId="1EA1AA03" w14:textId="77777777" w:rsidR="001B37A8" w:rsidRDefault="005B22E8">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B37A8" w:rsidRDefault="005B22E8">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2A7ACC73" w:rsidR="001B37A8" w:rsidRDefault="005B22E8">
      <w:pPr>
        <w:pStyle w:val="TABLE-title"/>
      </w:pPr>
      <w:bookmarkStart w:id="402" w:name="_Tab_namespace_metadata_tab1"/>
      <w:bookmarkStart w:id="403" w:name="_Ref16863029"/>
      <w:bookmarkStart w:id="404" w:name="_Toc236404503"/>
      <w:r>
        <w:t xml:space="preserve">Table </w:t>
      </w:r>
      <w:r>
        <w:fldChar w:fldCharType="begin"/>
      </w:r>
      <w:r>
        <w:instrText xml:space="preserve"> SEQ Table \* ARABIC </w:instrText>
      </w:r>
      <w:r>
        <w:fldChar w:fldCharType="separate"/>
      </w:r>
      <w:r w:rsidR="00CA0CA8">
        <w:rPr>
          <w:noProof/>
        </w:rPr>
        <w:t>50</w:t>
      </w:r>
      <w:r>
        <w:fldChar w:fldCharType="end"/>
      </w:r>
      <w:r>
        <w:t xml:space="preserve"> – NamespaceMetadata Object for this document</w:t>
      </w:r>
      <w:bookmarkEnd w:id="402"/>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B37A8" w14:paraId="3317C62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B37A8" w:rsidRDefault="005B22E8">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B37A8" w:rsidRDefault="005B22E8">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B37A8" w:rsidRDefault="005B22E8">
            <w:pPr>
              <w:pStyle w:val="TableText"/>
            </w:pPr>
            <w:r>
              <w:t>Value</w:t>
            </w:r>
          </w:p>
        </w:tc>
      </w:tr>
      <w:tr w:rsidR="001B37A8" w14:paraId="321A99E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B37A8" w:rsidRDefault="005B22E8">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B37A8" w:rsidRDefault="005B22E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B37A8" w:rsidRDefault="005B22E8">
            <w:pPr>
              <w:pStyle w:val="TableText"/>
            </w:pPr>
            <w:r>
              <w:t>http://opcfoundation.org/UA/OpenUSD/</w:t>
            </w:r>
          </w:p>
        </w:tc>
      </w:tr>
      <w:tr w:rsidR="001B37A8" w14:paraId="418EAF1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B37A8" w:rsidRDefault="005B22E8">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B37A8" w:rsidRDefault="005B22E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B37A8" w:rsidRDefault="005B22E8">
            <w:pPr>
              <w:pStyle w:val="TableText"/>
            </w:pPr>
            <w:r>
              <w:t>0.6.0</w:t>
            </w:r>
          </w:p>
        </w:tc>
      </w:tr>
      <w:tr w:rsidR="001B37A8" w14:paraId="19E021C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B37A8" w:rsidRDefault="005B22E8">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B37A8" w:rsidRDefault="005B22E8">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B37A8" w:rsidRDefault="005B22E8">
            <w:pPr>
              <w:pStyle w:val="TableText"/>
            </w:pPr>
            <w:r>
              <w:t>2026-07-31</w:t>
            </w:r>
          </w:p>
        </w:tc>
      </w:tr>
      <w:tr w:rsidR="001B37A8" w14:paraId="467DBFD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B37A8" w:rsidRDefault="005B22E8">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B37A8" w:rsidRDefault="005B22E8">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B37A8" w:rsidRDefault="005B22E8">
            <w:pPr>
              <w:pStyle w:val="TableText"/>
            </w:pPr>
            <w:r>
              <w:t>False</w:t>
            </w:r>
          </w:p>
        </w:tc>
      </w:tr>
      <w:tr w:rsidR="001B37A8" w14:paraId="61366DE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B37A8" w:rsidRDefault="005B22E8">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B37A8" w:rsidRDefault="005B22E8">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B37A8" w:rsidRDefault="005B22E8">
            <w:pPr>
              <w:pStyle w:val="TableText"/>
            </w:pPr>
            <w:r>
              <w:t>0 (Numeric)</w:t>
            </w:r>
          </w:p>
        </w:tc>
      </w:tr>
      <w:tr w:rsidR="001B37A8" w14:paraId="00242BD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B37A8" w:rsidRDefault="005B22E8">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B37A8" w:rsidRDefault="005B22E8">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B37A8" w:rsidRDefault="005B22E8">
            <w:pPr>
              <w:pStyle w:val="TableText"/>
            </w:pPr>
            <w:r>
              <w:t>1001:6075</w:t>
            </w:r>
          </w:p>
        </w:tc>
      </w:tr>
      <w:tr w:rsidR="001B37A8" w14:paraId="06B28B8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B37A8" w:rsidRDefault="005B22E8">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B37A8" w:rsidRDefault="005B22E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B37A8" w:rsidRDefault="005B22E8">
            <w:pPr>
              <w:pStyle w:val="TableText"/>
            </w:pPr>
            <w:r>
              <w:t>--</w:t>
            </w:r>
          </w:p>
        </w:tc>
      </w:tr>
    </w:tbl>
    <w:p w14:paraId="32E40B3A" w14:textId="77777777" w:rsidR="001B37A8" w:rsidRDefault="001B37A8">
      <w:pPr>
        <w:pStyle w:val="spacer"/>
      </w:pPr>
    </w:p>
    <w:p w14:paraId="14436C49" w14:textId="77777777" w:rsidR="001B37A8" w:rsidRDefault="005B22E8">
      <w:pPr>
        <w:pStyle w:val="PARAGRAPH"/>
      </w:pPr>
      <w:r>
        <w:lastRenderedPageBreak/>
        <w:t>The IsNamespaceSubset Property is False because the UANodeSet XML file contains the complete namespace. A Server exposing only a subset sets it to True.</w:t>
      </w:r>
    </w:p>
    <w:p w14:paraId="2EE1EBC5" w14:textId="77777777" w:rsidR="001B37A8" w:rsidRDefault="005B22E8">
      <w:pPr>
        <w:pStyle w:val="Heading2"/>
      </w:pPr>
      <w:bookmarkStart w:id="405" w:name="_Clause_c10_2"/>
      <w:bookmarkStart w:id="406" w:name="_Ref55114991"/>
      <w:bookmarkStart w:id="407" w:name="_Toc236404408"/>
      <w:r>
        <w:t>Handling of OPC UA namespaces</w:t>
      </w:r>
      <w:bookmarkEnd w:id="405"/>
      <w:bookmarkEnd w:id="406"/>
      <w:bookmarkEnd w:id="407"/>
    </w:p>
    <w:p w14:paraId="1BF4CB94" w14:textId="77777777" w:rsidR="001B37A8" w:rsidRDefault="005B22E8">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251C23A7" w:rsidR="001B37A8" w:rsidRDefault="005B22E8">
      <w:pPr>
        <w:pStyle w:val="TABLE-title"/>
      </w:pPr>
      <w:bookmarkStart w:id="408" w:name="_Tab_handling_of_opc_ua_namespaces_tab1"/>
      <w:bookmarkStart w:id="409" w:name="_Toc236404504"/>
      <w:r>
        <w:t xml:space="preserve">Table </w:t>
      </w:r>
      <w:r>
        <w:fldChar w:fldCharType="begin"/>
      </w:r>
      <w:r>
        <w:instrText xml:space="preserve"> SEQ Table \* ARABIC </w:instrText>
      </w:r>
      <w:r>
        <w:fldChar w:fldCharType="separate"/>
      </w:r>
      <w:r w:rsidR="00CA0CA8">
        <w:rPr>
          <w:noProof/>
        </w:rPr>
        <w:t>51</w:t>
      </w:r>
      <w:r>
        <w:fldChar w:fldCharType="end"/>
      </w:r>
      <w:r>
        <w:t xml:space="preserve"> – Namespaces used in an OpenUSD Server</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B37A8" w14:paraId="0AA0A62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B37A8" w:rsidRDefault="005B22E8">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B37A8" w:rsidRDefault="005B22E8">
            <w:pPr>
              <w:pStyle w:val="TableText"/>
            </w:pPr>
            <w:r>
              <w:t>Description</w:t>
            </w:r>
          </w:p>
        </w:tc>
      </w:tr>
      <w:tr w:rsidR="001B37A8" w14:paraId="5011CBD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B37A8" w:rsidRDefault="005B22E8">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B37A8" w:rsidRDefault="005B22E8">
            <w:pPr>
              <w:pStyle w:val="TableText"/>
            </w:pPr>
            <w:r>
              <w:t>Namespace for NodeIds and BrowseNames defined in the OPC UA specification (OPC 10000-3, OPC 10000-5).</w:t>
            </w:r>
          </w:p>
        </w:tc>
      </w:tr>
      <w:tr w:rsidR="001B37A8" w14:paraId="55C4F65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B37A8" w:rsidRDefault="005B22E8">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B37A8" w:rsidRDefault="005B22E8">
            <w:pPr>
              <w:pStyle w:val="TableText"/>
            </w:pPr>
            <w:r>
              <w:t>Namespace for Nodes defined in the local Server. This namespace shall have index 1.</w:t>
            </w:r>
          </w:p>
        </w:tc>
      </w:tr>
      <w:tr w:rsidR="001B37A8" w14:paraId="002AF2E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B37A8" w:rsidRDefault="005B22E8">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B37A8" w:rsidRDefault="005B22E8">
            <w:pPr>
              <w:pStyle w:val="TableText"/>
            </w:pPr>
            <w:r>
              <w:t>Namespace of the RequiredModel that carries the abstract registry base types this document extends.</w:t>
            </w:r>
          </w:p>
        </w:tc>
      </w:tr>
      <w:tr w:rsidR="001B37A8" w14:paraId="0AB60B9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B37A8" w:rsidRDefault="005B22E8">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B37A8" w:rsidRDefault="005B22E8">
            <w:pPr>
              <w:pStyle w:val="TableText"/>
            </w:pPr>
            <w:r>
              <w:t>Namespace for NodeIds and BrowseNames defined in this document.</w:t>
            </w:r>
          </w:p>
        </w:tc>
      </w:tr>
      <w:tr w:rsidR="001B37A8" w14:paraId="04E89BF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B37A8" w:rsidRDefault="005B22E8">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B37A8" w:rsidRDefault="005B22E8">
            <w:pPr>
              <w:pStyle w:val="TableText"/>
            </w:pPr>
            <w:r>
              <w:t>A Server may provide vendor-specific types derived from the types defined in this document, in one or more additional namespaces.</w:t>
            </w:r>
          </w:p>
        </w:tc>
      </w:tr>
    </w:tbl>
    <w:p w14:paraId="0F63B53D" w14:textId="77777777" w:rsidR="001B37A8" w:rsidRDefault="001B37A8">
      <w:pPr>
        <w:pStyle w:val="spacer"/>
      </w:pPr>
    </w:p>
    <w:p w14:paraId="5413F9C3" w14:textId="77777777" w:rsidR="001B37A8" w:rsidRDefault="005B22E8">
      <w:pPr>
        <w:pStyle w:val="PARAGRAPH"/>
      </w:pPr>
      <w:r>
        <w:t>The following table lists the namespaces and their indexes used for BrowseNames in this document. The default namespace of this document is not listed, because every BrowseName without a prefix uses it.</w:t>
      </w:r>
    </w:p>
    <w:p w14:paraId="193A572E" w14:textId="266C806C" w:rsidR="001B37A8" w:rsidRDefault="005B22E8">
      <w:pPr>
        <w:pStyle w:val="TABLE-title"/>
      </w:pPr>
      <w:bookmarkStart w:id="410" w:name="_Tab_handling_of_opc_ua_namespaces_tab2"/>
      <w:bookmarkStart w:id="411" w:name="_Ref16577438"/>
      <w:bookmarkStart w:id="412" w:name="_Toc236404505"/>
      <w:r>
        <w:t xml:space="preserve">Table </w:t>
      </w:r>
      <w:r>
        <w:fldChar w:fldCharType="begin"/>
      </w:r>
      <w:r>
        <w:instrText xml:space="preserve"> SEQ Table \* ARABIC </w:instrText>
      </w:r>
      <w:r>
        <w:fldChar w:fldCharType="separate"/>
      </w:r>
      <w:r w:rsidR="00CA0CA8">
        <w:rPr>
          <w:noProof/>
        </w:rPr>
        <w:t>52</w:t>
      </w:r>
      <w:r>
        <w:fldChar w:fldCharType="end"/>
      </w:r>
      <w:r>
        <w:t xml:space="preserve"> – Namespaces used in this document</w:t>
      </w:r>
      <w:bookmarkEnd w:id="410"/>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B37A8" w14:paraId="6AB44CB4"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B37A8" w:rsidRDefault="005B22E8">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B37A8" w:rsidRDefault="005B22E8">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B37A8" w:rsidRDefault="005B22E8">
            <w:pPr>
              <w:pStyle w:val="TableText"/>
            </w:pPr>
            <w:r>
              <w:t>Example</w:t>
            </w:r>
          </w:p>
        </w:tc>
      </w:tr>
      <w:tr w:rsidR="001B37A8" w14:paraId="21EF7B4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B37A8" w:rsidRDefault="005B22E8">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B37A8" w:rsidRDefault="005B22E8">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B37A8" w:rsidRDefault="005B22E8">
            <w:pPr>
              <w:pStyle w:val="TableText"/>
            </w:pPr>
            <w:r>
              <w:t>0:EngineeringUnits</w:t>
            </w:r>
          </w:p>
        </w:tc>
      </w:tr>
      <w:tr w:rsidR="001B37A8" w14:paraId="7B57FB5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B37A8" w:rsidRDefault="005B22E8">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B37A8" w:rsidRDefault="005B22E8">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B37A8" w:rsidRDefault="005B22E8">
            <w:pPr>
              <w:pStyle w:val="TableText"/>
            </w:pPr>
            <w:r>
              <w:t>1:ResourceType</w:t>
            </w:r>
          </w:p>
        </w:tc>
      </w:tr>
    </w:tbl>
    <w:p w14:paraId="186917D6" w14:textId="77777777" w:rsidR="001B37A8" w:rsidRDefault="001B37A8">
      <w:pPr>
        <w:pStyle w:val="spacer"/>
      </w:pPr>
    </w:p>
    <w:p w14:paraId="2368F17C" w14:textId="77777777" w:rsidR="001B37A8" w:rsidRDefault="005B22E8">
      <w:pPr>
        <w:pStyle w:val="Heading1"/>
      </w:pPr>
      <w:bookmarkStart w:id="413" w:name="_Clause_c11"/>
      <w:bookmarkStart w:id="414" w:name="_Toc236404409"/>
      <w:r>
        <w:t>Security</w:t>
      </w:r>
      <w:bookmarkEnd w:id="413"/>
      <w:bookmarkEnd w:id="414"/>
    </w:p>
    <w:p w14:paraId="3AFCE8EF" w14:textId="77777777" w:rsidR="001B37A8" w:rsidRDefault="005B22E8">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7C2977AC" w14:textId="35F1EEDE" w:rsidR="001B37A8" w:rsidRDefault="005B22E8">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CA0CA8">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3D502D7C" w14:textId="77777777" w:rsidR="001B37A8" w:rsidRDefault="005B22E8">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416A7F3D" w14:textId="77777777" w:rsidR="001B37A8" w:rsidRDefault="005B22E8">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5FE15D38" w14:textId="77777777" w:rsidR="001B37A8" w:rsidRDefault="005B22E8">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5" w:name="_Toc355080571"/>
      <w:bookmarkStart w:id="416" w:name="_Toc358798318"/>
      <w:bookmarkStart w:id="417" w:name="_Toc358802876"/>
      <w:bookmarkStart w:id="418" w:name="_Toc358803017"/>
      <w:bookmarkStart w:id="419" w:name="_Toc359335763"/>
      <w:bookmarkStart w:id="420" w:name="_Ref37835123"/>
      <w:bookmarkStart w:id="421" w:name="_Toc184117011"/>
      <w:bookmarkStart w:id="422" w:name="_Toc236404410"/>
      <w:r w:rsidRPr="00EC120D">
        <w:rPr>
          <w:b w:val="0"/>
        </w:rPr>
        <w:t>(normative)</w:t>
      </w:r>
      <w:r w:rsidR="00153F7F" w:rsidRPr="00EC120D">
        <w:rPr>
          <w:b w:val="0"/>
        </w:rPr>
        <w:t xml:space="preserve"> </w:t>
      </w:r>
      <w:r w:rsidR="00546837" w:rsidRPr="00EC120D">
        <w:rPr>
          <w:b w:val="0"/>
        </w:rPr>
        <w:br/>
      </w:r>
      <w:r w:rsidRPr="00EC120D">
        <w:rPr>
          <w:b w:val="0"/>
        </w:rPr>
        <w:br/>
      </w:r>
      <w:bookmarkEnd w:id="415"/>
      <w:bookmarkEnd w:id="416"/>
      <w:bookmarkEnd w:id="417"/>
      <w:bookmarkEnd w:id="418"/>
      <w:bookmarkEnd w:id="419"/>
      <w:r w:rsidR="006235B1" w:rsidRPr="00EC120D">
        <w:rPr>
          <w:color w:val="FF0000"/>
        </w:rPr>
        <w:t>OpenUSD</w:t>
      </w:r>
      <w:r w:rsidR="006235B1" w:rsidRPr="00EC120D">
        <w:t xml:space="preserve"> namespace and mappings</w:t>
      </w:r>
      <w:bookmarkEnd w:id="420"/>
      <w:bookmarkEnd w:id="421"/>
      <w:bookmarkEnd w:id="422"/>
    </w:p>
    <w:p w14:paraId="70B0B150" w14:textId="0224F181" w:rsidR="00F95EC5" w:rsidRPr="00EC120D" w:rsidRDefault="003E3B96" w:rsidP="00F95EC5">
      <w:pPr>
        <w:pStyle w:val="ANNEX-heading1"/>
      </w:pPr>
      <w:bookmarkStart w:id="423" w:name="_Toc442691956"/>
      <w:bookmarkStart w:id="424" w:name="_Toc29912017"/>
      <w:bookmarkStart w:id="425" w:name="_Toc184117012"/>
      <w:bookmarkStart w:id="426" w:name="_Hlk127250868"/>
      <w:bookmarkStart w:id="427" w:name="_Toc23640441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3"/>
      <w:bookmarkEnd w:id="424"/>
      <w:bookmarkEnd w:id="425"/>
      <w:bookmarkEnd w:id="427"/>
    </w:p>
    <w:p w14:paraId="28AAC82D" w14:textId="77777777" w:rsidR="00324AC6" w:rsidRPr="00EC120D" w:rsidRDefault="00324AC6" w:rsidP="00324AC6">
      <w:pPr>
        <w:pStyle w:val="spacer"/>
      </w:pPr>
    </w:p>
    <w:p w14:paraId="1DA69E48" w14:textId="534ED979"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A0CA8" w:rsidRPr="00CA0CA8">
        <w:rPr>
          <w:color w:val="CC3300"/>
        </w:rPr>
        <w:t>OPC 10000-6,</w:t>
      </w:r>
      <w:r w:rsidR="00CA0CA8">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8DF64D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A0CA8">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D666788"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78D064E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0.6.0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5876931"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0.6.0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A0CA8">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0.6.0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8" w:name="_Toc217732200"/>
      <w:bookmarkStart w:id="429" w:name="_Toc217789981"/>
      <w:bookmarkStart w:id="430" w:name="_Toc217732201"/>
      <w:bookmarkStart w:id="431" w:name="_Toc217789982"/>
      <w:bookmarkStart w:id="432" w:name="_Toc217732203"/>
      <w:bookmarkStart w:id="433" w:name="_Toc217789984"/>
      <w:bookmarkStart w:id="434" w:name="_Toc184117013"/>
      <w:bookmarkStart w:id="435" w:name="_Toc236404412"/>
      <w:bookmarkEnd w:id="428"/>
      <w:bookmarkEnd w:id="429"/>
      <w:bookmarkEnd w:id="430"/>
      <w:bookmarkEnd w:id="431"/>
      <w:bookmarkEnd w:id="432"/>
      <w:bookmarkEnd w:id="433"/>
      <w:r w:rsidRPr="00EC120D">
        <w:t>Capability identifier</w:t>
      </w:r>
      <w:bookmarkEnd w:id="434"/>
      <w:bookmarkEnd w:id="435"/>
    </w:p>
    <w:p w14:paraId="0D3974F6" w14:textId="045C5D9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6" w:name="OLE_LINK16"/>
      <w:bookmarkStart w:id="437" w:name="OLE_LINK17"/>
      <w:bookmarkStart w:id="438" w:name="OLE_LINK18"/>
      <w:r w:rsidRPr="00EC120D">
        <w:rPr>
          <w:i/>
          <w:color w:val="CC3300"/>
        </w:rPr>
        <w:t>ServerCapabilityIdentifiers</w:t>
      </w:r>
      <w:r w:rsidRPr="00EC120D">
        <w:rPr>
          <w:color w:val="CC3300"/>
        </w:rPr>
        <w:t xml:space="preserve"> </w:t>
      </w:r>
      <w:bookmarkEnd w:id="436"/>
      <w:bookmarkEnd w:id="437"/>
      <w:bookmarkEnd w:id="43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A0CA8">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E25DDBF"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A0CA8">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2AFE4675" w14:textId="77777777" w:rsidR="001B37A8" w:rsidRDefault="005B22E8">
      <w:pPr>
        <w:pStyle w:val="ANNEX-heading1"/>
      </w:pPr>
      <w:bookmarkStart w:id="439" w:name="_Toc236404413"/>
      <w:r>
        <w:t>Node reference</w:t>
      </w:r>
      <w:bookmarkEnd w:id="439"/>
    </w:p>
    <w:p w14:paraId="117F3D45" w14:textId="77777777" w:rsidR="001B37A8" w:rsidRDefault="005B22E8">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474A946" w:rsidR="001B37A8" w:rsidRDefault="005B22E8">
      <w:pPr>
        <w:pStyle w:val="TABLE-title"/>
      </w:pPr>
      <w:bookmarkStart w:id="440" w:name="_Tab_annex_a_nodes"/>
      <w:bookmarkStart w:id="441" w:name="_Toc236404506"/>
      <w:r>
        <w:lastRenderedPageBreak/>
        <w:t xml:space="preserve">Table </w:t>
      </w:r>
      <w:r>
        <w:fldChar w:fldCharType="begin"/>
      </w:r>
      <w:r>
        <w:instrText xml:space="preserve"> SEQ Table \* ARABIC </w:instrText>
      </w:r>
      <w:r>
        <w:fldChar w:fldCharType="separate"/>
      </w:r>
      <w:r w:rsidR="00CA0CA8">
        <w:rPr>
          <w:noProof/>
        </w:rPr>
        <w:t>53</w:t>
      </w:r>
      <w:r>
        <w:fldChar w:fldCharType="end"/>
      </w:r>
      <w:r>
        <w:t xml:space="preserve"> – Nodes defined by this document</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B37A8" w14:paraId="79536365"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1B37A8" w:rsidRDefault="005B22E8">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1B37A8" w:rsidRDefault="005B22E8">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1B37A8" w:rsidRDefault="005B22E8">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1B37A8" w:rsidRDefault="005B22E8">
            <w:pPr>
              <w:pStyle w:val="TableText"/>
            </w:pPr>
            <w:r>
              <w:rPr>
                <w:b/>
              </w:rPr>
              <w:t>Description</w:t>
            </w:r>
          </w:p>
        </w:tc>
      </w:tr>
      <w:tr w:rsidR="001B37A8" w14:paraId="0F190B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1B37A8" w:rsidRDefault="005B22E8">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1B37A8" w:rsidRDefault="005B22E8">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1B37A8" w:rsidRDefault="005B22E8">
            <w:pPr>
              <w:pStyle w:val="TableText"/>
            </w:pPr>
            <w:r>
              <w:t>Classifies the USD render target a live value drives (advisory routing hint).</w:t>
            </w:r>
          </w:p>
        </w:tc>
      </w:tr>
      <w:tr w:rsidR="001B37A8" w14:paraId="4EDB50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1B37A8" w:rsidRDefault="005B22E8">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1B37A8" w:rsidRDefault="001B37A8">
            <w:pPr>
              <w:pStyle w:val="TableText"/>
            </w:pPr>
          </w:p>
        </w:tc>
      </w:tr>
      <w:tr w:rsidR="001B37A8" w14:paraId="4EB667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1B37A8" w:rsidRDefault="005B22E8">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1B37A8" w:rsidRDefault="005B22E8">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1B37A8" w:rsidRDefault="005B22E8">
            <w:pPr>
              <w:pStyle w:val="TableText"/>
            </w:pPr>
            <w:r>
              <w:t>What the connector does with a non-Good source value.</w:t>
            </w:r>
          </w:p>
        </w:tc>
      </w:tr>
      <w:tr w:rsidR="001B37A8" w14:paraId="46AEE8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1B37A8" w:rsidRDefault="005B22E8">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1B37A8" w:rsidRDefault="001B37A8">
            <w:pPr>
              <w:pStyle w:val="TableText"/>
            </w:pPr>
          </w:p>
        </w:tc>
      </w:tr>
      <w:tr w:rsidR="001B37A8" w14:paraId="3F085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1B37A8" w:rsidRDefault="005B22E8">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1B37A8" w:rsidRDefault="005B22E8">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1B37A8" w:rsidRDefault="005B22E8">
            <w:pPr>
              <w:pStyle w:val="TableText"/>
            </w:pPr>
            <w:r>
              <w:t>Runtime lifecycle state of a live binding, exposed for diagnostics.</w:t>
            </w:r>
          </w:p>
        </w:tc>
      </w:tr>
      <w:tr w:rsidR="001B37A8" w14:paraId="3F31C3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1B37A8" w:rsidRDefault="005B22E8">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1B37A8" w:rsidRDefault="001B37A8">
            <w:pPr>
              <w:pStyle w:val="TableText"/>
            </w:pPr>
          </w:p>
        </w:tc>
      </w:tr>
      <w:tr w:rsidR="001B37A8" w14:paraId="731FC4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1B37A8" w:rsidRDefault="005B22E8">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1B37A8" w:rsidRDefault="005B22E8">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1B37A8" w:rsidRDefault="005B22E8">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1B37A8" w14:paraId="24D007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1B37A8" w:rsidRDefault="005B22E8">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1B37A8" w:rsidRDefault="005B22E8">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1B37A8" w:rsidRDefault="005B22E8">
            <w:pPr>
              <w:pStyle w:val="TableText"/>
            </w:pPr>
            <w:r>
              <w:t>Stable declaration identifier used for override/tombstone matching across type and instance levels. NOT a runtime instance key.</w:t>
            </w:r>
          </w:p>
        </w:tc>
      </w:tr>
      <w:tr w:rsidR="001B37A8" w14:paraId="5BAD99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1B37A8" w:rsidRDefault="005B22E8">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1B37A8" w:rsidRDefault="005B22E8">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1B37A8" w:rsidRDefault="005B22E8">
            <w:pPr>
              <w:pStyle w:val="TableText"/>
            </w:pPr>
            <w:r>
              <w:t>False acts as a tombstone that suppresses an inherited binding.</w:t>
            </w:r>
          </w:p>
        </w:tc>
      </w:tr>
      <w:tr w:rsidR="001B37A8" w14:paraId="2DDD5B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1B37A8" w:rsidRDefault="005B22E8">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1B37A8" w:rsidRDefault="005B22E8">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1B37A8" w:rsidRDefault="005B22E8">
            <w:pPr>
              <w:pStyle w:val="TableText"/>
            </w:pPr>
            <w:r>
              <w:t>Absolute NodeId of the source Variable (instance-level). Optional; prefer SourceBrowsePath for type-level declarations.</w:t>
            </w:r>
          </w:p>
        </w:tc>
      </w:tr>
      <w:tr w:rsidR="001B37A8" w14:paraId="201ABD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1B37A8" w:rsidRDefault="005B22E8">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1B37A8" w:rsidRDefault="005B22E8">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1B37A8" w:rsidRDefault="005B22E8">
            <w:pPr>
              <w:pStyle w:val="TableText"/>
            </w:pPr>
            <w:r>
              <w:t>RelativePath to the source Variable, resolved from the represented object. Preferred, instance-portable form.</w:t>
            </w:r>
          </w:p>
        </w:tc>
      </w:tr>
      <w:tr w:rsidR="001B37A8" w14:paraId="3CF5EC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1B37A8" w:rsidRDefault="005B22E8">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1B37A8" w:rsidRDefault="005B22E8">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1B37A8" w:rsidRDefault="005B22E8">
            <w:pPr>
              <w:pStyle w:val="TableText"/>
            </w:pPr>
            <w:r>
              <w:t>Source attribute id; default 13 (Value). Telemetry binds Value only.</w:t>
            </w:r>
          </w:p>
        </w:tc>
      </w:tr>
      <w:tr w:rsidR="001B37A8" w14:paraId="41880A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1B37A8" w:rsidRDefault="005B22E8">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1B37A8" w:rsidRDefault="005B22E8">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1B37A8" w:rsidRDefault="005B22E8">
            <w:pPr>
              <w:pStyle w:val="TableText"/>
            </w:pPr>
            <w:r>
              <w:t>NodeId of the stage holding the target prim: an OpenUsdStageType instance, or a materialized Part 2 UsdStageType instance when the target is an in-server materialized scene.</w:t>
            </w:r>
          </w:p>
        </w:tc>
      </w:tr>
      <w:tr w:rsidR="001B37A8" w14:paraId="1AFCCD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1B37A8" w:rsidRDefault="005B22E8">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1B37A8" w:rsidRDefault="005B22E8">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1B37A8" w:rsidRDefault="005B22E8">
            <w:pPr>
              <w:pStyle w:val="TableText"/>
            </w:pPr>
            <w:r>
              <w:t>Prim path of the target: absolute, or relative to the representation PrimPath.</w:t>
            </w:r>
          </w:p>
        </w:tc>
      </w:tr>
      <w:tr w:rsidR="001B37A8" w14:paraId="6F76BC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1B37A8" w:rsidRDefault="005B22E8">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1B37A8" w:rsidRDefault="005B22E8">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1B37A8" w:rsidRDefault="005B22E8">
            <w:pPr>
              <w:pStyle w:val="TableText"/>
            </w:pPr>
            <w:r>
              <w:t>USD attribute name on the target prim, e.g. 'xformOp:rotateZ' or 'primvars:displayColor'.</w:t>
            </w:r>
          </w:p>
        </w:tc>
      </w:tr>
      <w:tr w:rsidR="001B37A8" w14:paraId="391DC1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1B37A8" w:rsidRDefault="005B22E8">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1B37A8" w:rsidRDefault="005B22E8">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1B37A8" w:rsidRDefault="005B22E8">
            <w:pPr>
              <w:pStyle w:val="TableText"/>
            </w:pPr>
            <w:r>
              <w:t>Expected USD Sdf value type name, e.g. 'double', 'float', 'bool', 'color3f'.</w:t>
            </w:r>
          </w:p>
        </w:tc>
      </w:tr>
      <w:tr w:rsidR="001B37A8" w14:paraId="458F33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1B37A8" w:rsidRDefault="005B22E8">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1B37A8" w:rsidRDefault="005B22E8">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1B37A8" w:rsidRDefault="005B22E8">
            <w:pPr>
              <w:pStyle w:val="TableText"/>
            </w:pPr>
            <w:r>
              <w:t>Advisory routing hint for the render target category.</w:t>
            </w:r>
          </w:p>
        </w:tc>
      </w:tr>
      <w:tr w:rsidR="001B37A8" w14:paraId="21B38F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1B37A8" w:rsidRDefault="005B22E8">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1B37A8" w:rsidRDefault="005B22E8">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1B37A8" w:rsidRDefault="005B22E8">
            <w:pPr>
              <w:pStyle w:val="TableText"/>
            </w:pPr>
            <w:r>
              <w:t>Value semantics: scalar/angle/length/point/vector/quaternion/matrix. The transform profile uses RSL CartesianFrameAngleOrientationType semantics.</w:t>
            </w:r>
          </w:p>
        </w:tc>
      </w:tr>
      <w:tr w:rsidR="001B37A8" w14:paraId="008756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1B37A8" w:rsidRDefault="005B22E8">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1B37A8" w:rsidRDefault="005B22E8">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1B37A8" w:rsidRDefault="005B22E8">
            <w:pPr>
              <w:pStyle w:val="TableText"/>
            </w:pPr>
            <w:r>
              <w:t>Linear conversion scale: target = Scale * converted + Offset.</w:t>
            </w:r>
          </w:p>
        </w:tc>
      </w:tr>
      <w:tr w:rsidR="001B37A8" w14:paraId="62FC57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1B37A8" w:rsidRDefault="005B22E8">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1B37A8" w:rsidRDefault="005B22E8">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1B37A8" w:rsidRDefault="005B22E8">
            <w:pPr>
              <w:pStyle w:val="TableText"/>
            </w:pPr>
            <w:r>
              <w:t>Linear conversion offset.</w:t>
            </w:r>
          </w:p>
        </w:tc>
      </w:tr>
      <w:tr w:rsidR="001B37A8" w14:paraId="05BD9C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1B37A8" w:rsidRDefault="005B22E8">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1B37A8" w:rsidRDefault="005B22E8">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1B37A8" w:rsidRDefault="005B22E8">
            <w:pPr>
              <w:pStyle w:val="TableText"/>
            </w:pPr>
            <w:r>
              <w:t>Asserted source engineering units (UNECE).</w:t>
            </w:r>
          </w:p>
        </w:tc>
      </w:tr>
      <w:tr w:rsidR="001B37A8" w14:paraId="5630DA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1B37A8" w:rsidRDefault="005B22E8">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1B37A8" w:rsidRDefault="005B22E8">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1B37A8" w:rsidRDefault="005B22E8">
            <w:pPr>
              <w:pStyle w:val="TableText"/>
            </w:pPr>
            <w:r>
              <w:t>Requested target engineering units.</w:t>
            </w:r>
          </w:p>
        </w:tc>
      </w:tr>
      <w:tr w:rsidR="001B37A8" w14:paraId="2B36E8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1B37A8" w:rsidRDefault="005B22E8">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1B37A8" w:rsidRDefault="005B22E8">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1B37A8" w:rsidRDefault="005B22E8">
            <w:pPr>
              <w:pStyle w:val="TableText"/>
            </w:pPr>
            <w:r>
              <w:t>How the connector treats a non-Good source value. Default Skip.</w:t>
            </w:r>
          </w:p>
        </w:tc>
      </w:tr>
      <w:tr w:rsidR="001B37A8" w14:paraId="748701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1B37A8" w:rsidRDefault="005B22E8">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1B37A8" w:rsidRDefault="005B22E8">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1B37A8" w:rsidRDefault="005B22E8">
            <w:pPr>
              <w:pStyle w:val="TableText"/>
            </w:pPr>
            <w:r>
              <w:t>Requested sampling interval hint in milliseconds. A HINT only; the actual MonitoredItem parameters are negotiated per client Subscription.</w:t>
            </w:r>
          </w:p>
        </w:tc>
      </w:tr>
      <w:tr w:rsidR="001B37A8" w14:paraId="7A5A91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1B37A8" w:rsidRDefault="005B22E8">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1B37A8" w:rsidRDefault="005B22E8">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1B37A8" w:rsidRDefault="005B22E8">
            <w:pPr>
              <w:pStyle w:val="TableText"/>
            </w:pPr>
            <w:r>
              <w:t>Runtime lifecycle state (diagnostic).</w:t>
            </w:r>
          </w:p>
        </w:tc>
      </w:tr>
      <w:tr w:rsidR="001B37A8" w14:paraId="7F931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1B37A8" w:rsidRDefault="005B22E8">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1B37A8" w:rsidRDefault="005B22E8">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1B37A8" w:rsidRDefault="005B22E8">
            <w:pPr>
              <w:pStyle w:val="TableText"/>
            </w:pPr>
            <w:r>
              <w:t>Last operation error text (diagnostic).</w:t>
            </w:r>
          </w:p>
        </w:tc>
      </w:tr>
      <w:tr w:rsidR="001B37A8" w14:paraId="48E91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1B37A8" w:rsidRDefault="005B22E8">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1B37A8" w:rsidRDefault="005B22E8">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1B37A8" w:rsidRDefault="005B22E8">
            <w:pPr>
              <w:pStyle w:val="TableText"/>
            </w:pPr>
            <w:r>
              <w:t>Describes one OpenUSD stage available to the server. Identity is the root layer identifier plus, where used, the session layer and resolver context; the stage Object NodeId is its same-server identity.</w:t>
            </w:r>
          </w:p>
        </w:tc>
      </w:tr>
      <w:tr w:rsidR="001B37A8" w14:paraId="315EF1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1B37A8" w:rsidRDefault="005B22E8">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1B37A8" w:rsidRDefault="005B22E8">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1B37A8" w:rsidRDefault="005B22E8">
            <w:pPr>
              <w:pStyle w:val="TableText"/>
            </w:pPr>
            <w:r>
              <w:t>Opaque authored root-layer / resolver identifier (NOT necessarily a URI).</w:t>
            </w:r>
          </w:p>
        </w:tc>
      </w:tr>
      <w:tr w:rsidR="001B37A8" w14:paraId="22560D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1B37A8" w:rsidRDefault="005B22E8">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1B37A8" w:rsidRDefault="005B22E8">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1B37A8" w:rsidRDefault="005B22E8">
            <w:pPr>
              <w:pStyle w:val="TableText"/>
            </w:pPr>
            <w:r>
              <w:t>Opaque session-layer identifier, if any. Contributes to stage identity.</w:t>
            </w:r>
          </w:p>
        </w:tc>
      </w:tr>
      <w:tr w:rsidR="001B37A8" w14:paraId="5A4477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1B37A8" w:rsidRDefault="005B22E8">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1B37A8" w:rsidRDefault="005B22E8">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1B37A8" w:rsidRDefault="005B22E8">
            <w:pPr>
              <w:pStyle w:val="TableText"/>
            </w:pPr>
            <w:r>
              <w:t>Opaque resolver-context descriptor (e.g. a named context profile).</w:t>
            </w:r>
          </w:p>
        </w:tc>
      </w:tr>
      <w:tr w:rsidR="001B37A8" w14:paraId="0FA56E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1B37A8" w:rsidRDefault="005B22E8">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1B37A8" w:rsidRDefault="005B22E8">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1B37A8" w:rsidRDefault="005B22E8">
            <w:pPr>
              <w:pStyle w:val="TableText"/>
            </w:pPr>
            <w:r>
              <w:t>Informative current resolution as a URI, when representable. Not authoritative.</w:t>
            </w:r>
          </w:p>
        </w:tc>
      </w:tr>
      <w:tr w:rsidR="001B37A8" w14:paraId="587FAF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1B37A8" w:rsidRDefault="005B22E8">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1B37A8" w:rsidRDefault="005B22E8">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1B37A8" w:rsidRDefault="005B22E8">
            <w:pPr>
              <w:pStyle w:val="TableText"/>
            </w:pPr>
            <w:r>
              <w:t>AddIn that binds a domain Object to a canonical composed USD prim path on a specific stage. Mounted with HasAddIn; carries live bindings as children.</w:t>
            </w:r>
          </w:p>
        </w:tc>
      </w:tr>
      <w:tr w:rsidR="001B37A8" w14:paraId="358818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1B37A8" w:rsidRDefault="005B22E8">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1B37A8" w:rsidRDefault="005B22E8">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1B37A8" w:rsidRDefault="005B22E8">
            <w:pPr>
              <w:pStyle w:val="TableText"/>
            </w:pPr>
            <w:r>
              <w:t>Default BrowseName for instances of this AddIn (Part 3 AddIn convention).</w:t>
            </w:r>
          </w:p>
        </w:tc>
      </w:tr>
      <w:tr w:rsidR="001B37A8" w14:paraId="4131F5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1B37A8" w:rsidRDefault="005B22E8">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1B37A8" w:rsidRDefault="005B22E8">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1B37A8" w:rsidRDefault="005B22E8">
            <w:pPr>
              <w:pStyle w:val="TableText"/>
            </w:pPr>
            <w:r>
              <w:t>NodeId of the OpenUsdStageType instance this representation targets.</w:t>
            </w:r>
          </w:p>
        </w:tc>
      </w:tr>
      <w:tr w:rsidR="001B37A8" w14:paraId="3493A8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1B37A8" w:rsidRDefault="005B22E8">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1B37A8" w:rsidRDefault="005B22E8">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1B37A8" w:rsidRDefault="005B22E8">
            <w:pPr>
              <w:pStyle w:val="TableText"/>
            </w:pPr>
            <w:r>
              <w:t>Canonical, absolute, composed-stage prim path (SdfPath) for this instance. Instance-level: a reusable type cannot supply an absolute instance path.</w:t>
            </w:r>
          </w:p>
        </w:tc>
      </w:tr>
      <w:tr w:rsidR="001B37A8" w14:paraId="1FBCC4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1B37A8" w:rsidRDefault="005B22E8">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1B37A8" w:rsidRDefault="005B22E8">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1B37A8" w:rsidRDefault="005B22E8">
            <w:pPr>
              <w:pStyle w:val="TableText"/>
            </w:pPr>
            <w:r>
              <w:t>A live binding whose source resolves relative to the represented object.</w:t>
            </w:r>
          </w:p>
        </w:tc>
      </w:tr>
      <w:tr w:rsidR="001B37A8" w14:paraId="27D325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1B37A8" w:rsidRDefault="005B22E8">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1B37A8" w:rsidRDefault="005B22E8">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1B37A8" w:rsidRDefault="005B22E8">
            <w:pPr>
              <w:pStyle w:val="TableText"/>
            </w:pPr>
            <w:r>
              <w:t>Root of the server-wide OpenUSD facility. Contains the stage registry and the representation registry for deterministic discovery.</w:t>
            </w:r>
          </w:p>
        </w:tc>
      </w:tr>
      <w:tr w:rsidR="001B37A8" w14:paraId="6A4420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1B37A8" w:rsidRDefault="005B22E8">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1B37A8" w:rsidRDefault="005B22E8">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1B37A8" w:rsidRDefault="005B22E8">
            <w:pPr>
              <w:pStyle w:val="TableText"/>
            </w:pPr>
            <w:r>
              <w:t>Registry of OpenUsdStageType instances available to the server.</w:t>
            </w:r>
          </w:p>
        </w:tc>
      </w:tr>
      <w:tr w:rsidR="001B37A8" w14:paraId="529FD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1B37A8" w:rsidRDefault="005B22E8">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1B37A8" w:rsidRDefault="005B22E8">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1B37A8" w:rsidRDefault="005B22E8">
            <w:pPr>
              <w:pStyle w:val="TableText"/>
            </w:pPr>
            <w:r>
              <w:t>Registry that Organizes every OpenUsdRepresentation AddIn in the server, so a connector can enumerate all representations from one place.</w:t>
            </w:r>
          </w:p>
        </w:tc>
      </w:tr>
      <w:tr w:rsidR="001B37A8" w14:paraId="588478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1B37A8" w:rsidRDefault="005B22E8">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1B37A8" w:rsidRDefault="005B22E8">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1B37A8" w:rsidRDefault="005B22E8">
            <w:pPr>
              <w:pStyle w:val="TableText"/>
            </w:pPr>
            <w:r>
              <w:t>Optional interface advertising that a domain ObjectType participates in OpenUSD representation. Applied with HasInterface; informative for browsing.</w:t>
            </w:r>
          </w:p>
        </w:tc>
      </w:tr>
      <w:tr w:rsidR="001B37A8" w14:paraId="6D159F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1B37A8" w:rsidRDefault="005B22E8">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1B37A8" w:rsidRDefault="005B22E8">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1B37A8" w:rsidRDefault="005B22E8">
            <w:pPr>
              <w:pStyle w:val="TableText"/>
            </w:pPr>
            <w:r>
              <w:t>Placeholder for the representation AddIn on an implementing instance.</w:t>
            </w:r>
          </w:p>
        </w:tc>
      </w:tr>
      <w:tr w:rsidR="001B37A8" w14:paraId="718542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1B37A8" w:rsidRDefault="005B22E8">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1B37A8" w:rsidRDefault="005B22E8">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1B37A8" w:rsidRDefault="005B22E8">
            <w:pPr>
              <w:pStyle w:val="TableText"/>
            </w:pPr>
            <w:r>
              <w:t>Role of the bound signal, mirroring the asset-definition observable/controllable tagging. Only Controllable signals are eligible for a command binding.</w:t>
            </w:r>
          </w:p>
        </w:tc>
      </w:tr>
      <w:tr w:rsidR="001B37A8" w14:paraId="204D2A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1B37A8" w:rsidRDefault="005B22E8">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1B37A8" w:rsidRDefault="001B37A8">
            <w:pPr>
              <w:pStyle w:val="TableText"/>
            </w:pPr>
          </w:p>
        </w:tc>
      </w:tr>
      <w:tr w:rsidR="001B37A8" w14:paraId="4B6C5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1B37A8" w:rsidRDefault="005B22E8">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1B37A8" w:rsidRDefault="005B22E8">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1B37A8" w:rsidRDefault="005B22E8">
            <w:pPr>
              <w:pStyle w:val="TableText"/>
            </w:pPr>
            <w:r>
              <w:t>For OpenUsdAlarmBindingType bindings: which A&amp;C condition aspect drives the target attribute.</w:t>
            </w:r>
          </w:p>
        </w:tc>
      </w:tr>
      <w:tr w:rsidR="001B37A8" w14:paraId="17728B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1B37A8" w:rsidRDefault="005B22E8">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1B37A8" w:rsidRDefault="001B37A8">
            <w:pPr>
              <w:pStyle w:val="TableText"/>
            </w:pPr>
          </w:p>
        </w:tc>
      </w:tr>
      <w:tr w:rsidR="001B37A8" w14:paraId="206350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1B37A8" w:rsidRDefault="005B22E8">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1B37A8" w:rsidRDefault="005B22E8">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1B37A8" w:rsidRDefault="005B22E8">
            <w:pPr>
              <w:pStyle w:val="TableText"/>
            </w:pPr>
            <w:r>
              <w:t>Digest algorithm for OpenUsdStageType.RootLayerDigest (Twin BOM content integrity).</w:t>
            </w:r>
          </w:p>
        </w:tc>
      </w:tr>
      <w:tr w:rsidR="001B37A8" w14:paraId="1D0B24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1B37A8" w:rsidRDefault="005B22E8">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1B37A8" w:rsidRDefault="001B37A8">
            <w:pPr>
              <w:pStyle w:val="TableText"/>
            </w:pPr>
          </w:p>
        </w:tc>
      </w:tr>
      <w:tr w:rsidR="001B37A8" w14:paraId="4F7327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1B37A8" w:rsidRDefault="005B22E8">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1B37A8" w:rsidRDefault="005B22E8">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1B37A8" w:rsidRDefault="005B22E8">
            <w:pPr>
              <w:pStyle w:val="TableText"/>
            </w:pPr>
            <w:r>
              <w:t>Observable (read-only, default) or Controllable (eligible for a command binding).</w:t>
            </w:r>
          </w:p>
        </w:tc>
      </w:tr>
      <w:tr w:rsidR="001B37A8" w14:paraId="0FC88B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1B37A8" w:rsidRDefault="005B22E8">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1B37A8" w:rsidRDefault="005B22E8">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1B37A8" w:rsidRDefault="005B22E8">
            <w:pPr>
              <w:pStyle w:val="TableText"/>
            </w:pPr>
            <w:r>
              <w:t>Semantic identifier (e.g. ECLASS / IEC CDD IRDI) of the source signal; resolved against the source's semantic annotations for cross-vendor portability.</w:t>
            </w:r>
          </w:p>
        </w:tc>
      </w:tr>
      <w:tr w:rsidR="001B37A8" w14:paraId="1B8E22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1B37A8" w:rsidRDefault="005B22E8">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1B37A8" w:rsidRDefault="005B22E8">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1B37A8" w:rsidRDefault="005B22E8">
            <w:pPr>
              <w:pStyle w:val="TableText"/>
            </w:pPr>
            <w:r>
              <w:t>A source UA Variable Value change drives a USD attribute (the default binding). Adds no members beyond the abstract base; binds the source Value (AttributeId 13).</w:t>
            </w:r>
          </w:p>
        </w:tc>
      </w:tr>
      <w:tr w:rsidR="001B37A8" w14:paraId="36BDBF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1B37A8" w:rsidRDefault="005B22E8">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1B37A8" w:rsidRDefault="005B22E8">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1B37A8" w:rsidRDefault="005B22E8">
            <w:pPr>
              <w:pStyle w:val="TableText"/>
            </w:pPr>
            <w:r>
              <w:t>Read-only OPC UA A&amp;C condition aspect (Part 9) drives a USD attribute.</w:t>
            </w:r>
          </w:p>
        </w:tc>
      </w:tr>
      <w:tr w:rsidR="001B37A8" w14:paraId="2856CC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1B37A8" w:rsidRDefault="005B22E8">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1B37A8" w:rsidRDefault="005B22E8">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1B37A8" w:rsidRDefault="005B22E8">
            <w:pPr>
              <w:pStyle w:val="TableText"/>
            </w:pPr>
            <w:r>
              <w:t>Which A&amp;C condition aspect drives the target (ActiveState/Severity/AckedState/EnabledState).</w:t>
            </w:r>
          </w:p>
        </w:tc>
      </w:tr>
      <w:tr w:rsidR="001B37A8" w14:paraId="24FBE3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1B37A8" w:rsidRDefault="005B22E8">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1B37A8" w:rsidRDefault="005B22E8">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1B37A8" w:rsidRDefault="005B22E8">
            <w:pPr>
              <w:pStyle w:val="TableText"/>
            </w:pPr>
            <w:r>
              <w:t>Read-only history (Part 11 HistoryRead) authored as USD time samples.</w:t>
            </w:r>
          </w:p>
        </w:tc>
      </w:tr>
      <w:tr w:rsidR="001B37A8" w14:paraId="6E5109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1B37A8" w:rsidRDefault="005B22E8">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1B37A8" w:rsidRDefault="005B22E8">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1B37A8" w:rsidRDefault="005B22E8">
            <w:pPr>
              <w:pStyle w:val="TableText"/>
            </w:pPr>
            <w:r>
              <w:t>Author values as USD time samples (playback) rather than the latest default.</w:t>
            </w:r>
          </w:p>
        </w:tc>
      </w:tr>
      <w:tr w:rsidR="001B37A8" w14:paraId="35D4B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1B37A8" w:rsidRDefault="005B22E8">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1B37A8" w:rsidRDefault="005B22E8">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1B37A8" w:rsidRDefault="005B22E8">
            <w:pPr>
              <w:pStyle w:val="TableText"/>
            </w:pPr>
            <w:r>
              <w:t>Opt-in, authorized USD-side intent drives an OPC UA write / Method call (USD -&gt; UA).</w:t>
            </w:r>
          </w:p>
        </w:tc>
      </w:tr>
      <w:tr w:rsidR="001B37A8" w14:paraId="3D9043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1B37A8" w:rsidRDefault="005B22E8">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1B37A8" w:rsidRDefault="005B22E8">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1B37A8" w:rsidRDefault="005B22E8">
            <w:pPr>
              <w:pStyle w:val="TableText"/>
            </w:pPr>
            <w:r>
              <w:t>The Variable to write, or the Object on which to Call CommandMethodId.</w:t>
            </w:r>
          </w:p>
        </w:tc>
      </w:tr>
      <w:tr w:rsidR="001B37A8" w14:paraId="626A06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1B37A8" w:rsidRDefault="005B22E8">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1B37A8" w:rsidRDefault="005B22E8">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1B37A8" w:rsidRDefault="005B22E8">
            <w:pPr>
              <w:pStyle w:val="TableText"/>
            </w:pPr>
            <w:r>
              <w:t>Optional Method to invoke instead of a Variable write.</w:t>
            </w:r>
          </w:p>
        </w:tc>
      </w:tr>
      <w:tr w:rsidR="001B37A8" w14:paraId="188335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1B37A8" w:rsidRDefault="005B22E8">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1B37A8" w:rsidRDefault="005B22E8">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1B37A8" w:rsidRDefault="005B22E8">
            <w:pPr>
              <w:pStyle w:val="TableText"/>
            </w:pPr>
            <w:r>
              <w:t>The USD attribute whose change is interpreted as the command intent/value.</w:t>
            </w:r>
          </w:p>
        </w:tc>
      </w:tr>
      <w:tr w:rsidR="001B37A8" w14:paraId="7CA8DB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1B37A8" w:rsidRDefault="005B22E8">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1B37A8" w:rsidRDefault="005B22E8">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1B37A8" w:rsidRDefault="005B22E8">
            <w:pPr>
              <w:pStyle w:val="TableText"/>
            </w:pPr>
            <w:r>
              <w:t>Cryptographic digest of the resolved root layer, for content-integrity verification (Twin BOM). Verify before composing the stage.</w:t>
            </w:r>
          </w:p>
        </w:tc>
      </w:tr>
      <w:tr w:rsidR="001B37A8" w14:paraId="750BC3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1B37A8" w:rsidRDefault="005B22E8">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1B37A8" w:rsidRDefault="005B22E8">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1B37A8" w:rsidRDefault="005B22E8">
            <w:pPr>
              <w:pStyle w:val="TableText"/>
            </w:pPr>
            <w:r>
              <w:t>Digest algorithm for RootLayerDigest (default SHA-256).</w:t>
            </w:r>
          </w:p>
        </w:tc>
      </w:tr>
      <w:tr w:rsidR="001B37A8" w14:paraId="5F4BD9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1B37A8" w:rsidRDefault="005B22E8">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1B37A8" w:rsidRDefault="005B22E8">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1B37A8" w:rsidRDefault="005B22E8">
            <w:pPr>
              <w:pStyle w:val="TableText"/>
            </w:pPr>
            <w:r>
              <w:t>Optional detached signature over the digest / stage identity, for provenance.</w:t>
            </w:r>
          </w:p>
        </w:tc>
      </w:tr>
      <w:tr w:rsidR="001B37A8" w14:paraId="7BDB9F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1B37A8" w:rsidRDefault="005B22E8">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1B37A8" w:rsidRDefault="005B22E8">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1B37A8" w:rsidRDefault="005B22E8">
            <w:pPr>
              <w:pStyle w:val="TableText"/>
            </w:pPr>
            <w:r>
              <w:t>Optional URI locating provenance / a signed Twin BOM manifest for the stage.</w:t>
            </w:r>
          </w:p>
        </w:tc>
      </w:tr>
      <w:tr w:rsidR="001B37A8" w14:paraId="3371DE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1B37A8" w:rsidRDefault="005B22E8">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1B37A8" w:rsidRDefault="005B22E8">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1B37A8" w:rsidRDefault="005B22E8">
            <w:pPr>
              <w:pStyle w:val="TableText"/>
            </w:pPr>
            <w:r>
              <w:t>Cardinality of a component binding: 1:1 or 1..n.</w:t>
            </w:r>
          </w:p>
        </w:tc>
      </w:tr>
      <w:tr w:rsidR="001B37A8" w14:paraId="3275F0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1B37A8" w:rsidRDefault="005B22E8">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1B37A8" w:rsidRDefault="001B37A8">
            <w:pPr>
              <w:pStyle w:val="TableText"/>
            </w:pPr>
          </w:p>
        </w:tc>
      </w:tr>
      <w:tr w:rsidR="001B37A8" w14:paraId="719FB7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1B37A8" w:rsidRDefault="005B22E8">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1B37A8" w:rsidRDefault="005B22E8">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1B37A8" w:rsidRDefault="005B22E8">
            <w:pPr>
              <w:pStyle w:val="TableText"/>
            </w:pPr>
            <w:r>
              <w:t>USD composition arc used to place a component prim under its parent.</w:t>
            </w:r>
          </w:p>
        </w:tc>
      </w:tr>
      <w:tr w:rsidR="001B37A8" w14:paraId="1748E3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1B37A8" w:rsidRDefault="005B22E8">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1B37A8" w:rsidRDefault="001B37A8">
            <w:pPr>
              <w:pStyle w:val="TableText"/>
            </w:pPr>
          </w:p>
        </w:tc>
      </w:tr>
      <w:tr w:rsidR="001B37A8" w14:paraId="623DA2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1B37A8" w:rsidRDefault="005B22E8">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1B37A8" w:rsidRDefault="005B22E8">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1B37A8" w:rsidRDefault="005B22E8">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1B37A8" w14:paraId="717DE6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1B37A8" w:rsidRDefault="005B22E8">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1B37A8" w:rsidRDefault="005B22E8">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1B37A8" w:rsidRDefault="005B22E8">
            <w:pPr>
              <w:pStyle w:val="TableText"/>
            </w:pPr>
            <w:r>
              <w:t>Stable declaration id for override/tombstone matching.</w:t>
            </w:r>
          </w:p>
        </w:tc>
      </w:tr>
      <w:tr w:rsidR="001B37A8" w14:paraId="05F5DF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1B37A8" w:rsidRDefault="005B22E8">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1B37A8" w:rsidRDefault="005B22E8">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1B37A8" w:rsidRDefault="005B22E8">
            <w:pPr>
              <w:pStyle w:val="TableText"/>
            </w:pPr>
            <w:r>
              <w:t>False acts as a tombstone that suppresses an inherited component binding.</w:t>
            </w:r>
          </w:p>
        </w:tc>
      </w:tr>
      <w:tr w:rsidR="001B37A8" w14:paraId="449DD6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1B37A8" w:rsidRDefault="005B22E8">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1B37A8" w:rsidRDefault="005B22E8">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1B37A8" w:rsidRDefault="005B22E8">
            <w:pPr>
              <w:pStyle w:val="TableText"/>
            </w:pPr>
            <w:r>
              <w:t>One (1:1) or Many (1..n).</w:t>
            </w:r>
          </w:p>
        </w:tc>
      </w:tr>
      <w:tr w:rsidR="001B37A8" w14:paraId="7641A3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1B37A8" w:rsidRDefault="005B22E8">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1B37A8" w:rsidRDefault="005B22E8">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1B37A8" w:rsidRDefault="005B22E8">
            <w:pPr>
              <w:pStyle w:val="TableText"/>
            </w:pPr>
            <w:r>
              <w:t>How the component maps into the parent prim: Child, Reference, Payload, Instance.</w:t>
            </w:r>
          </w:p>
        </w:tc>
      </w:tr>
      <w:tr w:rsidR="001B37A8" w14:paraId="4F350F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1B37A8" w:rsidRDefault="005B22E8">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1B37A8" w:rsidRDefault="005B22E8">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1B37A8" w:rsidRDefault="005B22E8">
            <w:pPr>
              <w:pStyle w:val="TableText"/>
            </w:pPr>
            <w:r>
              <w:t>Aggregating ReferenceType from the represented Object to its component(s); default HasComponent.</w:t>
            </w:r>
          </w:p>
        </w:tc>
      </w:tr>
      <w:tr w:rsidR="001B37A8" w14:paraId="41B153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1B37A8" w:rsidRDefault="005B22E8">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1B37A8" w:rsidRDefault="005B22E8">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1B37A8" w:rsidRDefault="005B22E8">
            <w:pPr>
              <w:pStyle w:val="TableText"/>
            </w:pPr>
            <w:r>
              <w:t>RelativePath to the component Object (One) or to the container from which components are enumerated (Many).</w:t>
            </w:r>
          </w:p>
        </w:tc>
      </w:tr>
      <w:tr w:rsidR="001B37A8" w14:paraId="4AE737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1B37A8" w:rsidRDefault="005B22E8">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1B37A8" w:rsidRDefault="005B22E8">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1B37A8" w:rsidRDefault="005B22E8">
            <w:pPr>
              <w:pStyle w:val="TableText"/>
            </w:pPr>
            <w:r>
              <w:t>Expected component ObjectType; selects children for Many and locates each component's own representation.</w:t>
            </w:r>
          </w:p>
        </w:tc>
      </w:tr>
      <w:tr w:rsidR="001B37A8" w14:paraId="2337FE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1B37A8" w:rsidRDefault="005B22E8">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1B37A8" w:rsidRDefault="005B22E8">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1B37A8" w:rsidRDefault="005B22E8">
            <w:pPr>
              <w:pStyle w:val="TableText"/>
            </w:pPr>
            <w:r>
              <w:t>Child prim (One) or parent scope prim (Many), relative to the parent representation PrimPath (or absolute).</w:t>
            </w:r>
          </w:p>
        </w:tc>
      </w:tr>
      <w:tr w:rsidR="001B37A8" w14:paraId="3627D2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1B37A8" w:rsidRDefault="005B22E8">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1B37A8" w:rsidRDefault="005B22E8">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1B37A8" w:rsidRDefault="005B22E8">
            <w:pPr>
              <w:pStyle w:val="TableText"/>
            </w:pPr>
            <w:r>
              <w:t>For Many: how to name each instance prim (BrowseName default, a source-property RelativePath, or a {...} template).</w:t>
            </w:r>
          </w:p>
        </w:tc>
      </w:tr>
      <w:tr w:rsidR="001B37A8" w14:paraId="30BC54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1B37A8" w:rsidRDefault="005B22E8">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1B37A8" w:rsidRDefault="005B22E8">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1B37A8" w:rsidRDefault="005B22E8">
            <w:pPr>
              <w:pStyle w:val="TableText"/>
            </w:pPr>
            <w:r>
              <w:t>For Reference/Payload/Instance: the external USD asset + default prim, e.g. @pump.usda@&lt;/Pump&gt;.</w:t>
            </w:r>
          </w:p>
        </w:tc>
      </w:tr>
      <w:tr w:rsidR="001B37A8" w14:paraId="4411F5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1B37A8" w:rsidRDefault="005B22E8">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1B37A8" w:rsidRDefault="005B22E8">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1B37A8" w:rsidRDefault="005B22E8">
            <w:pPr>
              <w:pStyle w:val="TableText"/>
            </w:pPr>
            <w:r>
              <w:t>NodeId of the component's own OpenUsdRepresentation AddIn (its sub-bindings compose under the component prim).</w:t>
            </w:r>
          </w:p>
        </w:tc>
      </w:tr>
      <w:tr w:rsidR="001B37A8" w14:paraId="0010FD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1B37A8" w:rsidRDefault="005B22E8">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1B37A8" w:rsidRDefault="005B22E8">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1B37A8" w:rsidRDefault="005B22E8">
            <w:pPr>
              <w:pStyle w:val="TableText"/>
            </w:pPr>
            <w:r>
              <w:t>The component set may change at runtime (reconciled from model-change events).</w:t>
            </w:r>
          </w:p>
        </w:tc>
      </w:tr>
      <w:tr w:rsidR="001B37A8" w14:paraId="26D4C4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1B37A8" w:rsidRDefault="005B22E8">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1B37A8" w:rsidRDefault="005B22E8">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1B37A8" w:rsidRDefault="005B22E8">
            <w:pPr>
              <w:pStyle w:val="TableText"/>
            </w:pPr>
            <w:r>
              <w:t>Node whose GeneralModelChange/SemanticChange events signal recomposition; default the Server Object (i=2253).</w:t>
            </w:r>
          </w:p>
        </w:tc>
      </w:tr>
      <w:tr w:rsidR="001B37A8" w14:paraId="4B8FF6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1B37A8" w:rsidRDefault="005B22E8">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1B37A8" w:rsidRDefault="005B22E8">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1B37A8" w:rsidRDefault="005B22E8">
            <w:pPr>
              <w:pStyle w:val="TableText"/>
            </w:pPr>
            <w:r>
              <w:t>For a component on another server: the remote Server's application/namespace URI.</w:t>
            </w:r>
          </w:p>
        </w:tc>
      </w:tr>
      <w:tr w:rsidR="001B37A8" w14:paraId="6CEB7D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1B37A8" w:rsidRDefault="005B22E8">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1B37A8" w:rsidRDefault="005B22E8">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1B37A8" w:rsidRDefault="005B22E8">
            <w:pPr>
              <w:pStyle w:val="TableText"/>
            </w:pPr>
            <w:r>
              <w:t>For a component on another server: the remote endpoint URL (else discovered).</w:t>
            </w:r>
          </w:p>
        </w:tc>
      </w:tr>
      <w:tr w:rsidR="001B37A8" w14:paraId="213D02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1B37A8" w:rsidRDefault="005B22E8">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1B37A8" w:rsidRDefault="005B22E8">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1B37A8" w:rsidRDefault="005B22E8">
            <w:pPr>
              <w:pStyle w:val="TableText"/>
            </w:pPr>
            <w:r>
              <w:t>Runtime lifecycle state (diagnostic).</w:t>
            </w:r>
          </w:p>
        </w:tc>
      </w:tr>
      <w:tr w:rsidR="001B37A8" w14:paraId="3C943A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1B37A8" w:rsidRDefault="005B22E8">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1B37A8" w:rsidRDefault="005B22E8">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1B37A8" w:rsidRDefault="005B22E8">
            <w:pPr>
              <w:pStyle w:val="TableText"/>
            </w:pPr>
            <w:r>
              <w:t>Last operation error text (diagnostic).</w:t>
            </w:r>
          </w:p>
        </w:tc>
      </w:tr>
      <w:tr w:rsidR="001B37A8" w14:paraId="1D883A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1B37A8" w:rsidRDefault="005B22E8">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1B37A8" w:rsidRDefault="005B22E8">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1B37A8" w:rsidRDefault="005B22E8">
            <w:pPr>
              <w:pStyle w:val="TableText"/>
            </w:pPr>
            <w:r>
              <w:t>A component/aggregation binding composing this Object's components into the USD prim tree.</w:t>
            </w:r>
          </w:p>
        </w:tc>
      </w:tr>
      <w:tr w:rsidR="001B37A8" w14:paraId="0E2C66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1B37A8" w:rsidRDefault="005B22E8">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1B37A8" w:rsidRDefault="005B22E8">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1B37A8" w:rsidRDefault="005B22E8">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1B37A8" w:rsidRDefault="005B22E8">
            <w:pPr>
              <w:pStyle w:val="TableText"/>
            </w:pPr>
            <w:r>
              <w:t>Role of a served USD artifact within a stage's served layer closure.</w:t>
            </w:r>
          </w:p>
        </w:tc>
      </w:tr>
      <w:tr w:rsidR="001B37A8" w14:paraId="58633A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1B37A8" w:rsidRDefault="005B22E8">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1B37A8" w:rsidRDefault="005B22E8">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1B37A8" w:rsidRDefault="001B37A8">
            <w:pPr>
              <w:pStyle w:val="TableText"/>
            </w:pPr>
          </w:p>
        </w:tc>
      </w:tr>
      <w:tr w:rsidR="001B37A8" w14:paraId="71B5AF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1B37A8" w:rsidRDefault="005B22E8">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1B37A8" w:rsidRDefault="005B22E8">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1B37A8" w:rsidRDefault="005B22E8">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an</w:t>
            </w:r>
            <w:r>
              <w:t>d is the artifact's source identity; the inherited xRegistry ResourceId is the symbolic identifier constructed from it, a one-way construction that is never inverted, so the registry is addressable as an ArResolver backend without conflating the two identifier grammars.</w:t>
            </w:r>
          </w:p>
        </w:tc>
      </w:tr>
      <w:tr w:rsidR="001B37A8" w14:paraId="6216D7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1B37A8" w:rsidRDefault="005B22E8">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1B37A8" w:rsidRDefault="005B22E8">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1B37A8" w:rsidRDefault="005B22E8">
            <w:pPr>
              <w:pStyle w:val="TableText"/>
            </w:pPr>
            <w:r>
              <w:t>Resolver identifier / relative path of this asset, matching the stage RootLayerIdentifier or a ComponentAssetReference asset path; used for @...@ resolution and cache placement. It is the artifact's source identity: the inherited ResourceId is the symbolic identifier constructed from it, and the inherited Name is this string verbatim.</w:t>
            </w:r>
          </w:p>
        </w:tc>
      </w:tr>
      <w:tr w:rsidR="001B37A8" w14:paraId="214C0A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1B37A8" w:rsidRDefault="005B22E8">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1B37A8" w:rsidRDefault="005B22E8">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1B37A8" w:rsidRDefault="005B22E8">
            <w:pPr>
              <w:pStyle w:val="TableText"/>
            </w:pPr>
            <w:r>
              <w:t>Role of this asset within the stage's served layer closure.</w:t>
            </w:r>
          </w:p>
        </w:tc>
      </w:tr>
      <w:tr w:rsidR="001B37A8" w14:paraId="7D3480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1B37A8" w:rsidRDefault="005B22E8">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1B37A8" w:rsidRDefault="005B22E8">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1B37A8" w:rsidRDefault="005B22E8">
            <w:pPr>
              <w:pStyle w:val="TableText"/>
            </w:pPr>
            <w:r>
              <w:t>IANA media type of the content, e.g. 'model/vnd.usda', 'model/vnd.usdz+zip', 'image/png'.</w:t>
            </w:r>
          </w:p>
        </w:tc>
      </w:tr>
      <w:tr w:rsidR="001B37A8" w14:paraId="62201B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1B37A8" w:rsidRDefault="005B22E8">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1B37A8" w:rsidRDefault="005B22E8">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1B37A8" w:rsidRDefault="005B22E8">
            <w:pPr>
              <w:pStyle w:val="TableText"/>
            </w:pPr>
            <w:r>
              <w:t>Cryptographic digest of this asset's resolved content, for per-layer integrity verification. A connector verifies it before composing the asset.</w:t>
            </w:r>
          </w:p>
        </w:tc>
      </w:tr>
      <w:tr w:rsidR="001B37A8" w14:paraId="04C450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1B37A8" w:rsidRDefault="005B22E8">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1B37A8" w:rsidRDefault="005B22E8">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1B37A8" w:rsidRDefault="005B22E8">
            <w:pPr>
              <w:pStyle w:val="TableText"/>
            </w:pPr>
            <w:r>
              <w:t>Digest algorithm for Digest (default SHA-256).</w:t>
            </w:r>
          </w:p>
        </w:tc>
      </w:tr>
      <w:tr w:rsidR="001B37A8" w14:paraId="7A61B3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1B37A8" w:rsidRDefault="005B22E8">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1B37A8" w:rsidRDefault="005B22E8">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1B37A8" w:rsidRDefault="005B22E8">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1B37A8" w14:paraId="11264A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1B37A8" w:rsidRDefault="005B22E8">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1B37A8" w:rsidRDefault="005B22E8">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1B37A8" w:rsidRDefault="005B22E8">
            <w:pPr>
              <w:pStyle w:val="TableText"/>
            </w:pPr>
            <w:r>
              <w:t>NodeId of the OpenUsdAssetType (under the stage's Assets folder) serving this component's asset, when the server delivers it. Complements ComponentAssetReference.</w:t>
            </w:r>
          </w:p>
        </w:tc>
      </w:tr>
      <w:tr w:rsidR="001B37A8" w14:paraId="04FAAB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1B37A8" w:rsidRDefault="005B22E8">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1B37A8" w:rsidRDefault="005B22E8">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1B37A8" w:rsidRDefault="005B22E8">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1B37A8" w14:paraId="1F888C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1B37A8" w:rsidRDefault="005B22E8">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1B37A8" w:rsidRDefault="005B22E8">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1B37A8" w:rsidRDefault="005B22E8">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symbolic identifier of its USD asset identifier, so the registry is directly addressable as an ArResolver backend and xR</w:t>
            </w:r>
            <w:r>
              <w:t>egistry federation (ResourceUrl / ExternalReference) is the resolver fallback chain.</w:t>
            </w:r>
          </w:p>
        </w:tc>
      </w:tr>
      <w:tr w:rsidR="001B37A8" w14:paraId="548B39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1B37A8" w:rsidRDefault="005B22E8">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1B37A8" w:rsidRDefault="005B22E8">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1B37A8" w:rsidRDefault="005B22E8">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1B37A8" w14:paraId="7C370C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1B37A8" w:rsidRDefault="005B22E8">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1B37A8" w:rsidRDefault="005B22E8">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1B37A8" w:rsidRDefault="005B22E8">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1B37A8" w14:paraId="66F4EA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1B37A8" w:rsidRDefault="005B22E8">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1B37A8" w:rsidRDefault="005B22E8">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1B37A8" w:rsidRDefault="005B22E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1B37A8" w:rsidRDefault="005B22E8">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1B37A8" w14:paraId="5CE556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1B37A8" w:rsidRDefault="005B22E8">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1B37A8" w:rsidRDefault="005B22E8">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1B37A8" w:rsidRDefault="005B22E8">
            <w:pPr>
              <w:pStyle w:val="TableText"/>
            </w:pPr>
            <w:r>
              <w:t>The USD plugin name as it appears in plugInfo.json (Plugins[].Name).</w:t>
            </w:r>
          </w:p>
        </w:tc>
      </w:tr>
      <w:tr w:rsidR="001B37A8" w14:paraId="65455B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1B37A8" w:rsidRDefault="005B22E8">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1B37A8" w:rsidRDefault="005B22E8">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1B37A8" w:rsidRDefault="005B22E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1B37A8" w:rsidRDefault="005B22E8">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1B37A8" w14:paraId="30CF6D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1B37A8" w:rsidRDefault="005B22E8">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1B37A8" w:rsidRDefault="005B22E8">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1B37A8" w:rsidRDefault="005B22E8">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1B37A8" w14:paraId="20A602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1B37A8" w:rsidRDefault="005B22E8">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1B37A8" w:rsidRDefault="005B22E8">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1B37A8" w:rsidRDefault="005B22E8">
            <w:pPr>
              <w:pStyle w:val="TableText"/>
            </w:pPr>
            <w:r>
              <w:t>Constrains the inherited &lt;Group&gt; placeholder: an asset container group held by this registry, keyed by AssetContainerId.</w:t>
            </w:r>
          </w:p>
        </w:tc>
      </w:tr>
      <w:tr w:rsidR="001B37A8" w14:paraId="1BCC3D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1B37A8" w:rsidRDefault="005B22E8">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1B37A8" w:rsidRDefault="005B22E8">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1B37A8" w:rsidRDefault="005B22E8">
            <w:pPr>
              <w:pStyle w:val="TableText"/>
            </w:pPr>
            <w:r>
              <w:t>Constrains the inherited &lt;Group&gt; placeholder: a USD schema plugin group held by this registry, keyed by PluginName.</w:t>
            </w:r>
          </w:p>
        </w:tc>
      </w:tr>
      <w:tr w:rsidR="001B37A8" w14:paraId="055AA9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1B37A8" w:rsidRDefault="005B22E8">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1B37A8" w:rsidRDefault="005B22E8">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1B37A8" w:rsidRDefault="005B22E8">
            <w:pPr>
              <w:pStyle w:val="TableText"/>
            </w:pPr>
            <w:r>
              <w:t>Constrains the inherited &lt;Resource&gt; placeholder: an artifact of this asset container, addressed by the symbolic identifier of its AssetIdentifier.</w:t>
            </w:r>
          </w:p>
        </w:tc>
      </w:tr>
      <w:tr w:rsidR="001B37A8" w14:paraId="022254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1B37A8" w:rsidRDefault="005B22E8">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1B37A8" w:rsidRDefault="005B22E8">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1B37A8" w:rsidRDefault="005B22E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1B37A8" w:rsidRDefault="005B22E8">
            <w:pPr>
              <w:pStyle w:val="TableText"/>
            </w:pPr>
            <w:r>
              <w:t>Constrains the inherited &lt;Resource&gt; placeholder: a file of this schema plugin - its plugInfo.json manifest or its generatedSchema.usda.</w:t>
            </w:r>
          </w:p>
        </w:tc>
      </w:tr>
    </w:tbl>
    <w:p w14:paraId="1299A56A" w14:textId="77777777" w:rsidR="001B37A8" w:rsidRDefault="001B37A8">
      <w:pPr>
        <w:pStyle w:val="spacer"/>
      </w:pPr>
    </w:p>
    <w:p w14:paraId="6885D573" w14:textId="77777777" w:rsidR="001B37A8" w:rsidRDefault="005B22E8">
      <w:pPr>
        <w:pStyle w:val="ANNEXtitle"/>
      </w:pPr>
      <w:bookmarkStart w:id="442" w:name="_Annex_cB"/>
      <w:bookmarkStart w:id="443" w:name="_Toc236404414"/>
      <w:r>
        <w:lastRenderedPageBreak/>
        <w:t>(informative)</w:t>
      </w:r>
      <w:r>
        <w:br/>
      </w:r>
      <w:r>
        <w:br/>
        <w:t>Using the model</w:t>
      </w:r>
      <w:bookmarkEnd w:id="442"/>
      <w:bookmarkEnd w:id="443"/>
    </w:p>
    <w:p w14:paraId="19FB7349" w14:textId="77777777" w:rsidR="001B37A8" w:rsidRDefault="005B22E8">
      <w:pPr>
        <w:pStyle w:val="PARAGRAPH"/>
      </w:pPr>
      <w:r>
        <w:t>A minimal connector:</w:t>
      </w:r>
    </w:p>
    <w:p w14:paraId="2F9BD627" w14:textId="77777777" w:rsidR="001B37A8" w:rsidRDefault="005B22E8">
      <w:pPr>
        <w:pStyle w:val="ListNumber"/>
        <w:numPr>
          <w:ilvl w:val="0"/>
          <w:numId w:val="21"/>
        </w:numPr>
      </w:pPr>
      <w:r>
        <w:t xml:space="preserve">Connect and create a Session; Browse </w:t>
      </w:r>
      <w:r>
        <w:rPr>
          <w:rStyle w:val="VARIABLE"/>
        </w:rPr>
        <w:t>Server/OpenUSD/Representations</w:t>
      </w:r>
      <w:r>
        <w:t>.</w:t>
      </w:r>
    </w:p>
    <w:p w14:paraId="53F3541B" w14:textId="77777777" w:rsidR="001B37A8" w:rsidRDefault="005B22E8">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48C14307" w14:textId="7B791383" w:rsidR="001B37A8" w:rsidRDefault="005B22E8">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CA0CA8">
        <w:t>7.4.1</w:t>
      </w:r>
      <w:r>
        <w:fldChar w:fldCharType="end"/>
      </w:r>
      <w:r>
        <w:t>) and build the conversion (</w:t>
      </w:r>
      <w:r>
        <w:fldChar w:fldCharType="begin"/>
      </w:r>
      <w:r>
        <w:instrText xml:space="preserve"> REF _Clause_c7_4_2 \r \h </w:instrText>
      </w:r>
      <w:r>
        <w:fldChar w:fldCharType="separate"/>
      </w:r>
      <w:r w:rsidR="00CA0CA8">
        <w:t>7.4.2</w:t>
      </w:r>
      <w:r>
        <w:fldChar w:fldCharType="end"/>
      </w:r>
      <w:r>
        <w:t>).</w:t>
      </w:r>
    </w:p>
    <w:p w14:paraId="44115768" w14:textId="4CBFC308" w:rsidR="001B37A8" w:rsidRDefault="005B22E8">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CA0CA8">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CA0CA8">
        <w:t>7.10.2</w:t>
      </w:r>
      <w:r>
        <w:fldChar w:fldCharType="end"/>
      </w:r>
      <w:r>
        <w:t>).</w:t>
      </w:r>
    </w:p>
    <w:p w14:paraId="3B16E778" w14:textId="77777777" w:rsidR="001B37A8" w:rsidRDefault="005B22E8">
      <w:pPr>
        <w:pStyle w:val="ListNumber"/>
        <w:numPr>
          <w:ilvl w:val="0"/>
          <w:numId w:val="21"/>
        </w:numPr>
      </w:pPr>
      <w:r>
        <w:t>Create a Subscription and MonitoredItems for the resolved sources.</w:t>
      </w:r>
    </w:p>
    <w:p w14:paraId="35C29E6D" w14:textId="77777777" w:rsidR="001B37A8" w:rsidRDefault="005B22E8">
      <w:pPr>
        <w:pStyle w:val="ListNumber"/>
        <w:numPr>
          <w:ilvl w:val="0"/>
          <w:numId w:val="21"/>
        </w:numPr>
      </w:pPr>
      <w:r>
        <w:t>On each DataChange, apply quality/conversion and write the target USD attribute (frame-coalesced; see Part 3).</w:t>
      </w:r>
    </w:p>
    <w:p w14:paraId="42277704" w14:textId="5570C0A1" w:rsidR="001B37A8" w:rsidRDefault="005B22E8">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CA0CA8">
        <w:t>7.10.1</w:t>
      </w:r>
      <w:r>
        <w:fldChar w:fldCharType="end"/>
      </w:r>
      <w:r>
        <w:t>).</w:t>
      </w:r>
    </w:p>
    <w:p w14:paraId="78609342" w14:textId="3AD840D0" w:rsidR="001B37A8" w:rsidRDefault="00CA0CA8">
      <w:pPr>
        <w:pStyle w:val="FIGURE"/>
      </w:pPr>
      <w:r>
        <w:object w:dxaOrig="5178" w:dyaOrig="3416" w14:anchorId="28365F67">
          <v:shape id="_x0000_i1034" type="#_x0000_t75" style="width:215.15pt;height:141.85pt" o:ole="">
            <v:imagedata r:id="rId75" o:title=""/>
          </v:shape>
          <o:OLEObject Type="Embed" ProgID="PowerPoint.Show.12" ShapeID="_x0000_i1034" DrawAspect="Content" ObjectID="_1847016939" r:id="rId76"/>
        </w:object>
      </w:r>
    </w:p>
    <w:p w14:paraId="0CEB90F5" w14:textId="43D0689B" w:rsidR="001B37A8" w:rsidRDefault="005B22E8">
      <w:pPr>
        <w:pStyle w:val="FIGURE-title"/>
      </w:pPr>
      <w:bookmarkStart w:id="444" w:name="_Fig_fig_connector_flow"/>
      <w:bookmarkStart w:id="445" w:name="_Toc236404452"/>
      <w:r>
        <w:t xml:space="preserve">Figure </w:t>
      </w:r>
      <w:r>
        <w:fldChar w:fldCharType="begin"/>
      </w:r>
      <w:r>
        <w:instrText xml:space="preserve"> SEQ Figure \* ARABIC </w:instrText>
      </w:r>
      <w:r>
        <w:fldChar w:fldCharType="separate"/>
      </w:r>
      <w:r w:rsidR="00CA0CA8">
        <w:rPr>
          <w:noProof/>
        </w:rPr>
        <w:t>7</w:t>
      </w:r>
      <w:r>
        <w:fldChar w:fldCharType="end"/>
      </w:r>
      <w:r>
        <w:t xml:space="preserve"> – Connector interaction with a conforming Server</w:t>
      </w:r>
      <w:bookmarkEnd w:id="444"/>
      <w:bookmarkEnd w:id="445"/>
    </w:p>
    <w:p w14:paraId="70515431" w14:textId="77777777" w:rsidR="001B37A8" w:rsidRDefault="005B22E8">
      <w:pPr>
        <w:pStyle w:val="ANNEXtitle"/>
      </w:pPr>
      <w:bookmarkStart w:id="446" w:name="_Annex_cC"/>
      <w:bookmarkStart w:id="447" w:name="_Toc236404415"/>
      <w:r>
        <w:lastRenderedPageBreak/>
        <w:t>(informative)</w:t>
      </w:r>
      <w:r>
        <w:br/>
      </w:r>
      <w:r>
        <w:br/>
        <w:t>Interoperability with OpenUSD and Omniverse</w:t>
      </w:r>
      <w:bookmarkEnd w:id="446"/>
      <w:bookmarkEnd w:id="447"/>
    </w:p>
    <w:p w14:paraId="09494B33" w14:textId="0DBB314D" w:rsidR="001B37A8" w:rsidRDefault="005B22E8">
      <w:pPr>
        <w:pStyle w:val="TABLE-title"/>
      </w:pPr>
      <w:bookmarkStart w:id="448" w:name="_Tab_interoperability_with_openusd_and_o"/>
      <w:bookmarkStart w:id="449" w:name="_Toc236404507"/>
      <w:r>
        <w:t xml:space="preserve">Table </w:t>
      </w:r>
      <w:r>
        <w:fldChar w:fldCharType="begin"/>
      </w:r>
      <w:r>
        <w:instrText xml:space="preserve"> SEQ Table \* ARABIC </w:instrText>
      </w:r>
      <w:r>
        <w:fldChar w:fldCharType="separate"/>
      </w:r>
      <w:r w:rsidR="00CA0CA8">
        <w:rPr>
          <w:noProof/>
        </w:rPr>
        <w:t>54</w:t>
      </w:r>
      <w:r>
        <w:fldChar w:fldCharType="end"/>
      </w:r>
      <w:r>
        <w:t xml:space="preserve"> – Interoperability with OpenUSD and Omniverse</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B37A8" w14:paraId="3AEDA0D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1E4E98A" w14:textId="77777777" w:rsidR="001B37A8" w:rsidRDefault="005B22E8">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C398A5A" w14:textId="77777777" w:rsidR="001B37A8" w:rsidRDefault="005B22E8">
            <w:pPr>
              <w:pStyle w:val="TableText"/>
            </w:pPr>
            <w:r>
              <w:t>OpenUSD</w:t>
            </w:r>
          </w:p>
        </w:tc>
      </w:tr>
      <w:tr w:rsidR="001B37A8" w14:paraId="4940AC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8BA46" w14:textId="77777777" w:rsidR="001B37A8" w:rsidRDefault="005B22E8">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67ED6BE2" w14:textId="77777777" w:rsidR="001B37A8" w:rsidRDefault="005B22E8">
            <w:pPr>
              <w:pStyle w:val="TableText"/>
            </w:pPr>
            <w:r>
              <w:t xml:space="preserve">a composed </w:t>
            </w:r>
            <w:r>
              <w:rPr>
                <w:rStyle w:val="VARIABLE"/>
              </w:rPr>
              <w:t>UsdStage</w:t>
            </w:r>
            <w:r>
              <w:t xml:space="preserve"> (root + session layers, resolver context)</w:t>
            </w:r>
          </w:p>
        </w:tc>
      </w:tr>
      <w:tr w:rsidR="001B37A8" w14:paraId="512A6E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8D8130" w14:textId="77777777" w:rsidR="001B37A8" w:rsidRDefault="005B22E8">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1BD7557C" w14:textId="77777777" w:rsidR="001B37A8" w:rsidRDefault="005B22E8">
            <w:pPr>
              <w:pStyle w:val="TableText"/>
            </w:pPr>
            <w:r>
              <w:t xml:space="preserve">an </w:t>
            </w:r>
            <w:r>
              <w:rPr>
                <w:rStyle w:val="VARIABLE"/>
              </w:rPr>
              <w:t>SdfPath</w:t>
            </w:r>
            <w:r>
              <w:t xml:space="preserve"> prim on that stage</w:t>
            </w:r>
          </w:p>
        </w:tc>
      </w:tr>
      <w:tr w:rsidR="001B37A8" w14:paraId="63EC8C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2EA751" w14:textId="77777777" w:rsidR="001B37A8" w:rsidRDefault="005B22E8">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1777F393" w14:textId="77777777" w:rsidR="001B37A8" w:rsidRDefault="005B22E8">
            <w:pPr>
              <w:pStyle w:val="TableText"/>
            </w:pPr>
            <w:r>
              <w:t xml:space="preserve">a </w:t>
            </w:r>
            <w:r>
              <w:rPr>
                <w:rStyle w:val="VARIABLE"/>
              </w:rPr>
              <w:t>UsdAttribute</w:t>
            </w:r>
            <w:r>
              <w:t xml:space="preserve"> on the target prim</w:t>
            </w:r>
          </w:p>
        </w:tc>
      </w:tr>
      <w:tr w:rsidR="001B37A8" w14:paraId="04E621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2ADE95" w14:textId="77777777" w:rsidR="001B37A8" w:rsidRDefault="005B22E8">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66A5A644" w14:textId="77777777" w:rsidR="001B37A8" w:rsidRDefault="005B22E8">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1B37A8" w14:paraId="0B96A2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FCE12D" w14:textId="77777777" w:rsidR="001B37A8" w:rsidRDefault="005B22E8">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2E16A062" w14:textId="77777777" w:rsidR="001B37A8" w:rsidRDefault="005B22E8">
            <w:pPr>
              <w:pStyle w:val="TableText"/>
            </w:pPr>
            <w:r>
              <w:rPr>
                <w:rStyle w:val="VARIABLE"/>
              </w:rPr>
              <w:t>primvars:displayColor</w:t>
            </w:r>
            <w:r>
              <w:t xml:space="preserve"> on a </w:t>
            </w:r>
            <w:r>
              <w:rPr>
                <w:rStyle w:val="VARIABLE"/>
              </w:rPr>
              <w:t>UsdGeomGprim</w:t>
            </w:r>
          </w:p>
        </w:tc>
      </w:tr>
      <w:tr w:rsidR="001B37A8" w14:paraId="2CDDBF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EB5D77" w14:textId="77777777" w:rsidR="001B37A8" w:rsidRDefault="005B22E8">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7E5AF077" w14:textId="77777777" w:rsidR="001B37A8" w:rsidRDefault="005B22E8">
            <w:pPr>
              <w:pStyle w:val="TableText"/>
            </w:pPr>
            <w:r>
              <w:rPr>
                <w:rStyle w:val="VARIABLE"/>
              </w:rPr>
              <w:t>inputs:emissiveColor</w:t>
            </w:r>
            <w:r>
              <w:t xml:space="preserve"> on a bound </w:t>
            </w:r>
            <w:r>
              <w:rPr>
                <w:rStyle w:val="VARIABLE"/>
              </w:rPr>
              <w:t>UsdPreviewSurface</w:t>
            </w:r>
          </w:p>
        </w:tc>
      </w:tr>
      <w:tr w:rsidR="001B37A8" w14:paraId="521745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AA9700" w14:textId="77777777" w:rsidR="001B37A8" w:rsidRDefault="005B22E8">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363D17BE" w14:textId="77777777" w:rsidR="001B37A8" w:rsidRDefault="005B22E8">
            <w:pPr>
              <w:pStyle w:val="TableText"/>
            </w:pPr>
            <w:r>
              <w:rPr>
                <w:rStyle w:val="VARIABLE"/>
              </w:rPr>
              <w:t>visibility</w:t>
            </w:r>
            <w:r>
              <w:t xml:space="preserve"> on a </w:t>
            </w:r>
            <w:r>
              <w:rPr>
                <w:rStyle w:val="VARIABLE"/>
              </w:rPr>
              <w:t>UsdGeomImageable</w:t>
            </w:r>
          </w:p>
        </w:tc>
      </w:tr>
      <w:tr w:rsidR="001B37A8" w14:paraId="61DAB7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D5F19" w14:textId="77777777" w:rsidR="001B37A8" w:rsidRDefault="005B22E8">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5A0B639" w14:textId="77777777" w:rsidR="001B37A8" w:rsidRDefault="005B22E8">
            <w:pPr>
              <w:pStyle w:val="TableText"/>
            </w:pPr>
            <w:r>
              <w:rPr>
                <w:rStyle w:val="VARIABLE"/>
              </w:rPr>
              <w:t>xformOp:transform</w:t>
            </w:r>
            <w:r>
              <w:t xml:space="preserve"> (matrix4d) or decomposed translate + orient</w:t>
            </w:r>
          </w:p>
        </w:tc>
      </w:tr>
      <w:tr w:rsidR="001B37A8" w14:paraId="1EB9D0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7B5B9" w14:textId="77777777" w:rsidR="001B37A8" w:rsidRDefault="005B22E8">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F293653" w14:textId="77777777" w:rsidR="001B37A8" w:rsidRDefault="005B22E8">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05C2073" w14:textId="77777777" w:rsidR="001B37A8" w:rsidRDefault="001B37A8">
      <w:pPr>
        <w:pStyle w:val="spacer"/>
      </w:pPr>
    </w:p>
    <w:p w14:paraId="4F145E96" w14:textId="77777777" w:rsidR="001B37A8" w:rsidRDefault="005B22E8">
      <w:pPr>
        <w:pStyle w:val="ANNEX-heading1"/>
      </w:pPr>
      <w:bookmarkStart w:id="450" w:name="_Clause_cC_1"/>
      <w:bookmarkStart w:id="451" w:name="_Toc236404416"/>
      <w:r>
        <w:t>Omniverse realization</w:t>
      </w:r>
      <w:bookmarkEnd w:id="450"/>
      <w:bookmarkEnd w:id="451"/>
    </w:p>
    <w:p w14:paraId="51DC610C" w14:textId="3E36CE60" w:rsidR="001B37A8" w:rsidRDefault="005B22E8">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CA0CA8">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1D677F66" w14:textId="77777777" w:rsidR="001B37A8" w:rsidRDefault="005B22E8">
      <w:pPr>
        <w:pStyle w:val="ANNEX-heading1"/>
      </w:pPr>
      <w:bookmarkStart w:id="452" w:name="_Clause_cC_2"/>
      <w:bookmarkStart w:id="453" w:name="_Toc236404417"/>
      <w:r>
        <w:t>Alignment with an asset-definition-centric strategy</w:t>
      </w:r>
      <w:bookmarkEnd w:id="452"/>
      <w:bookmarkEnd w:id="453"/>
    </w:p>
    <w:p w14:paraId="3F1D9116" w14:textId="77777777" w:rsidR="001B37A8" w:rsidRDefault="005B22E8">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2B7FCC88" w14:textId="77777777" w:rsidR="001B37A8" w:rsidRDefault="005B22E8">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7480C401" w14:textId="77777777" w:rsidR="001B37A8" w:rsidRDefault="005B22E8">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02EB50AA" w14:textId="77777777" w:rsidR="001B37A8" w:rsidRDefault="005B22E8">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108D9237" w14:textId="77777777" w:rsidR="001B37A8" w:rsidRDefault="005B22E8">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09E4BCF3" w14:textId="77777777" w:rsidR="001B37A8" w:rsidRDefault="005B22E8">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4108533D" w14:textId="77777777" w:rsidR="001B37A8" w:rsidRDefault="005B22E8">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277C43F8" w14:textId="77777777" w:rsidR="001B37A8" w:rsidRDefault="005B22E8">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23CC2EB7" w14:textId="77777777" w:rsidR="001B37A8" w:rsidRDefault="005B22E8">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24C98CDA" w14:textId="77777777" w:rsidR="001B37A8" w:rsidRDefault="005B22E8">
      <w:pPr>
        <w:pStyle w:val="ANNEXtitle"/>
      </w:pPr>
      <w:bookmarkStart w:id="454" w:name="_Annex_cD"/>
      <w:bookmarkStart w:id="455" w:name="_Toc236404418"/>
      <w:r>
        <w:lastRenderedPageBreak/>
        <w:t>(informative)</w:t>
      </w:r>
      <w:r>
        <w:br/>
      </w:r>
      <w:r>
        <w:br/>
        <w:t>End-to-end collaboration flow</w:t>
      </w:r>
      <w:bookmarkEnd w:id="454"/>
      <w:bookmarkEnd w:id="455"/>
    </w:p>
    <w:p w14:paraId="6C2187DA" w14:textId="77777777" w:rsidR="001B37A8" w:rsidRDefault="005B22E8">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6473D11E" w14:textId="77777777" w:rsidR="001B37A8" w:rsidRDefault="005B22E8">
      <w:pPr>
        <w:pStyle w:val="ANNEX-heading1"/>
      </w:pPr>
      <w:bookmarkStart w:id="456" w:name="_Clause_cD_1"/>
      <w:bookmarkStart w:id="457" w:name="_Toc236404419"/>
      <w:r>
        <w:t>Actors and what each contributes</w:t>
      </w:r>
      <w:bookmarkEnd w:id="456"/>
      <w:bookmarkEnd w:id="457"/>
    </w:p>
    <w:p w14:paraId="2004032E" w14:textId="085A4B8A" w:rsidR="001B37A8" w:rsidRDefault="005B22E8">
      <w:pPr>
        <w:pStyle w:val="TABLE-title"/>
      </w:pPr>
      <w:bookmarkStart w:id="458" w:name="_Tab_actors_and_what_each_contributes_ta"/>
      <w:bookmarkStart w:id="459" w:name="_Toc236404508"/>
      <w:r>
        <w:t xml:space="preserve">Table </w:t>
      </w:r>
      <w:r>
        <w:fldChar w:fldCharType="begin"/>
      </w:r>
      <w:r>
        <w:instrText xml:space="preserve"> SEQ Table \* ARABIC </w:instrText>
      </w:r>
      <w:r>
        <w:fldChar w:fldCharType="separate"/>
      </w:r>
      <w:r w:rsidR="00CA0CA8">
        <w:rPr>
          <w:noProof/>
        </w:rPr>
        <w:t>55</w:t>
      </w:r>
      <w:r>
        <w:fldChar w:fldCharType="end"/>
      </w:r>
      <w:r>
        <w:t xml:space="preserve"> – Actors and what each contributes</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B37A8" w14:paraId="5986EE1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A0B73E2" w14:textId="77777777" w:rsidR="001B37A8" w:rsidRDefault="005B22E8">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2A4AC889" w14:textId="77777777" w:rsidR="001B37A8" w:rsidRDefault="005B22E8">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7623C932" w14:textId="77777777" w:rsidR="001B37A8" w:rsidRDefault="005B22E8">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2D4C022C" w14:textId="77777777" w:rsidR="001B37A8" w:rsidRDefault="005B22E8">
            <w:pPr>
              <w:pStyle w:val="TableText"/>
            </w:pPr>
            <w:r>
              <w:t>Works at layer</w:t>
            </w:r>
          </w:p>
        </w:tc>
      </w:tr>
      <w:tr w:rsidR="001B37A8" w14:paraId="2868A4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D6496" w14:textId="77777777" w:rsidR="001B37A8" w:rsidRDefault="005B22E8">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73F61593" w14:textId="77777777" w:rsidR="001B37A8" w:rsidRDefault="005B22E8">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6DD7832D" w14:textId="77777777" w:rsidR="001B37A8" w:rsidRDefault="005B22E8">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03CD757F" w14:textId="77777777" w:rsidR="001B37A8" w:rsidRDefault="005B22E8">
            <w:pPr>
              <w:pStyle w:val="TableText"/>
            </w:pPr>
            <w:r>
              <w:t>OPC UA type model</w:t>
            </w:r>
          </w:p>
        </w:tc>
      </w:tr>
      <w:tr w:rsidR="001B37A8" w14:paraId="516E1D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4FC5E4" w14:textId="77777777" w:rsidR="001B37A8" w:rsidRDefault="005B22E8">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4CC3EA9E" w14:textId="77777777" w:rsidR="001B37A8" w:rsidRDefault="005B22E8">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482CDAB9" w14:textId="77777777" w:rsidR="001B37A8" w:rsidRDefault="005B22E8">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27D83869" w14:textId="77777777" w:rsidR="001B37A8" w:rsidRDefault="005B22E8">
            <w:pPr>
              <w:pStyle w:val="TableText"/>
            </w:pPr>
            <w:r>
              <w:t>USD schema</w:t>
            </w:r>
          </w:p>
        </w:tc>
      </w:tr>
      <w:tr w:rsidR="001B37A8" w14:paraId="087611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8C30F" w14:textId="77777777" w:rsidR="001B37A8" w:rsidRDefault="005B22E8">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2990D898" w14:textId="77777777" w:rsidR="001B37A8" w:rsidRDefault="005B22E8">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0D499F51" w14:textId="77777777" w:rsidR="001B37A8" w:rsidRDefault="005B22E8">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674813B0" w14:textId="77777777" w:rsidR="001B37A8" w:rsidRDefault="005B22E8">
            <w:pPr>
              <w:pStyle w:val="TableText"/>
            </w:pPr>
            <w:r>
              <w:t>OPC UA ⇄ USD contract</w:t>
            </w:r>
          </w:p>
        </w:tc>
      </w:tr>
      <w:tr w:rsidR="001B37A8" w14:paraId="349C75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DB3435" w14:textId="77777777" w:rsidR="001B37A8" w:rsidRDefault="005B22E8">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56E90A36" w14:textId="77777777" w:rsidR="001B37A8" w:rsidRDefault="005B22E8">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76B2B24D" w14:textId="77777777" w:rsidR="001B37A8" w:rsidRDefault="005B22E8">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4DBE5F42" w14:textId="77777777" w:rsidR="001B37A8" w:rsidRDefault="005B22E8">
            <w:pPr>
              <w:pStyle w:val="TableText"/>
            </w:pPr>
            <w:r>
              <w:t>Server + USD asset</w:t>
            </w:r>
          </w:p>
        </w:tc>
      </w:tr>
      <w:tr w:rsidR="001B37A8" w14:paraId="714B9C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60872D" w14:textId="77777777" w:rsidR="001B37A8" w:rsidRDefault="005B22E8">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A8993A5" w14:textId="77777777" w:rsidR="001B37A8" w:rsidRDefault="005B22E8">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3E94696D" w14:textId="77777777" w:rsidR="001B37A8" w:rsidRDefault="005B22E8">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14CB73AC" w14:textId="77777777" w:rsidR="001B37A8" w:rsidRDefault="005B22E8">
            <w:pPr>
              <w:pStyle w:val="TableText"/>
            </w:pPr>
            <w:r>
              <w:t>USD layers</w:t>
            </w:r>
          </w:p>
        </w:tc>
      </w:tr>
      <w:tr w:rsidR="001B37A8" w14:paraId="7CC1A7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F933FE" w14:textId="77777777" w:rsidR="001B37A8" w:rsidRDefault="005B22E8">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7139F122" w14:textId="77777777" w:rsidR="001B37A8" w:rsidRDefault="005B22E8">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9A68627" w14:textId="77777777" w:rsidR="001B37A8" w:rsidRDefault="005B22E8">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553987CD" w14:textId="77777777" w:rsidR="001B37A8" w:rsidRDefault="005B22E8">
            <w:pPr>
              <w:pStyle w:val="TableText"/>
            </w:pPr>
            <w:r>
              <w:t>USD composition + config</w:t>
            </w:r>
          </w:p>
        </w:tc>
      </w:tr>
      <w:tr w:rsidR="001B37A8" w14:paraId="2C4FA1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AFE117" w14:textId="77777777" w:rsidR="001B37A8" w:rsidRDefault="005B22E8">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5BED5814" w14:textId="77777777" w:rsidR="001B37A8" w:rsidRDefault="005B22E8">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1686DBAC" w14:textId="77777777" w:rsidR="001B37A8" w:rsidRDefault="005B22E8">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2A97FC22" w14:textId="77777777" w:rsidR="001B37A8" w:rsidRDefault="005B22E8">
            <w:pPr>
              <w:pStyle w:val="TableText"/>
            </w:pPr>
            <w:r>
              <w:t>Runtime bridge</w:t>
            </w:r>
          </w:p>
        </w:tc>
      </w:tr>
      <w:tr w:rsidR="001B37A8" w14:paraId="05EA8B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DAB884" w14:textId="77777777" w:rsidR="001B37A8" w:rsidRDefault="005B22E8">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6D09E6AE" w14:textId="77777777" w:rsidR="001B37A8" w:rsidRDefault="005B22E8">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28AF3184" w14:textId="77777777" w:rsidR="001B37A8" w:rsidRDefault="005B22E8">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35EA4E7B" w14:textId="77777777" w:rsidR="001B37A8" w:rsidRDefault="005B22E8">
            <w:pPr>
              <w:pStyle w:val="TableText"/>
            </w:pPr>
            <w:r>
              <w:t>Presentation</w:t>
            </w:r>
          </w:p>
        </w:tc>
      </w:tr>
    </w:tbl>
    <w:p w14:paraId="3B896D11" w14:textId="77777777" w:rsidR="001B37A8" w:rsidRDefault="001B37A8">
      <w:pPr>
        <w:pStyle w:val="spacer"/>
      </w:pPr>
    </w:p>
    <w:p w14:paraId="33F52BF0" w14:textId="77777777" w:rsidR="001B37A8" w:rsidRDefault="005B22E8">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51B9ABBE" w14:textId="77777777" w:rsidR="001B37A8" w:rsidRDefault="005B22E8">
      <w:pPr>
        <w:pStyle w:val="ANNEX-heading1"/>
      </w:pPr>
      <w:bookmarkStart w:id="460" w:name="_Clause_cD_2"/>
      <w:bookmarkStart w:id="461" w:name="_Toc236404420"/>
      <w:r>
        <w:lastRenderedPageBreak/>
        <w:t>The flow</w:t>
      </w:r>
      <w:bookmarkEnd w:id="460"/>
      <w:bookmarkEnd w:id="461"/>
    </w:p>
    <w:p w14:paraId="02B7C80C" w14:textId="74626B8B" w:rsidR="001B37A8" w:rsidRDefault="00CA0CA8">
      <w:pPr>
        <w:pStyle w:val="FIGURE"/>
      </w:pPr>
      <w:r>
        <w:object w:dxaOrig="8539" w:dyaOrig="4914" w14:anchorId="2278AD04">
          <v:shape id="_x0000_i1033" type="#_x0000_t75" style="width:215.15pt;height:123.85pt" o:ole="">
            <v:imagedata r:id="rId77" o:title=""/>
          </v:shape>
          <o:OLEObject Type="Embed" ProgID="PowerPoint.Show.12" ShapeID="_x0000_i1033" DrawAspect="Content" ObjectID="_1847016940" r:id="rId78"/>
        </w:object>
      </w:r>
    </w:p>
    <w:p w14:paraId="3B5BAF3C" w14:textId="1B2E755E" w:rsidR="001B37A8" w:rsidRDefault="005B22E8">
      <w:pPr>
        <w:pStyle w:val="FIGURE-title"/>
      </w:pPr>
      <w:bookmarkStart w:id="462" w:name="_Fig_fig_collaboration"/>
      <w:bookmarkStart w:id="463" w:name="_Toc236404453"/>
      <w:r>
        <w:t xml:space="preserve">Figure </w:t>
      </w:r>
      <w:r>
        <w:fldChar w:fldCharType="begin"/>
      </w:r>
      <w:r>
        <w:instrText xml:space="preserve"> SEQ Figure \* ARABIC </w:instrText>
      </w:r>
      <w:r>
        <w:fldChar w:fldCharType="separate"/>
      </w:r>
      <w:r w:rsidR="00CA0CA8">
        <w:rPr>
          <w:noProof/>
        </w:rPr>
        <w:t>8</w:t>
      </w:r>
      <w:r>
        <w:fldChar w:fldCharType="end"/>
      </w:r>
      <w:r>
        <w:t xml:space="preserve"> – End-to-end collaboration flow</w:t>
      </w:r>
      <w:bookmarkEnd w:id="462"/>
      <w:bookmarkEnd w:id="463"/>
    </w:p>
    <w:p w14:paraId="5F4A735F" w14:textId="77777777" w:rsidR="001B37A8" w:rsidRDefault="005B22E8">
      <w:pPr>
        <w:pStyle w:val="ANNEX-heading1"/>
      </w:pPr>
      <w:bookmarkStart w:id="464" w:name="_Clause_cD_3"/>
      <w:bookmarkStart w:id="465" w:name="_Toc236404421"/>
      <w:r>
        <w:t>Where the contract lives at each hand-off</w:t>
      </w:r>
      <w:bookmarkEnd w:id="464"/>
      <w:bookmarkEnd w:id="465"/>
    </w:p>
    <w:p w14:paraId="0C93836F" w14:textId="77777777" w:rsidR="001B37A8" w:rsidRDefault="005B22E8">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5102D92C" w14:textId="77777777" w:rsidR="001B37A8" w:rsidRDefault="005B22E8">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3C175B14" w14:textId="77777777" w:rsidR="001B37A8" w:rsidRDefault="005B22E8">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403FF470" w14:textId="77777777" w:rsidR="001B37A8" w:rsidRDefault="005B22E8">
      <w:pPr>
        <w:pStyle w:val="ListBullet"/>
        <w:numPr>
          <w:ilvl w:val="0"/>
          <w:numId w:val="21"/>
        </w:numPr>
      </w:pPr>
      <w:r>
        <w:rPr>
          <w:b/>
        </w:rPr>
        <w:t>Integrator → visualization:</w:t>
      </w:r>
      <w:r>
        <w:t xml:space="preserve"> the composed stage plus the connector's live overrides are the interface; the operator swaps renderers freely.</w:t>
      </w:r>
    </w:p>
    <w:p w14:paraId="37949123" w14:textId="77777777" w:rsidR="001B37A8" w:rsidRDefault="005B22E8">
      <w:pPr>
        <w:pStyle w:val="ANNEX-heading1"/>
      </w:pPr>
      <w:bookmarkStart w:id="466" w:name="_Clause_cD_4"/>
      <w:bookmarkStart w:id="467" w:name="_Toc236404422"/>
      <w:r>
        <w:t>Concrete pass: the pump example</w:t>
      </w:r>
      <w:bookmarkEnd w:id="466"/>
      <w:bookmarkEnd w:id="467"/>
    </w:p>
    <w:p w14:paraId="3EC7C99D" w14:textId="77777777" w:rsidR="001B37A8" w:rsidRDefault="005B22E8">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1844F359" w14:textId="77777777" w:rsidR="001B37A8" w:rsidRDefault="005B22E8">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5A82F0D8" w14:textId="77777777" w:rsidR="001B37A8" w:rsidRDefault="005B22E8">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284113B7" w14:textId="77777777" w:rsidR="001B37A8" w:rsidRDefault="005B22E8">
      <w:pPr>
        <w:pStyle w:val="ListNumber"/>
        <w:numPr>
          <w:ilvl w:val="0"/>
          <w:numId w:val="21"/>
        </w:numPr>
      </w:pPr>
      <w:r>
        <w:t xml:space="preserve">A </w:t>
      </w:r>
      <w:r>
        <w:rPr>
          <w:b/>
        </w:rPr>
        <w:t>system integrator</w:t>
      </w:r>
      <w:r>
        <w:t xml:space="preserve"> references that asset into the plant stage and points the deployment at the OEM server.</w:t>
      </w:r>
    </w:p>
    <w:p w14:paraId="69C2E5E0" w14:textId="77777777" w:rsidR="001B37A8" w:rsidRDefault="005B22E8">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1B52447B" w14:textId="77777777" w:rsidR="001B37A8" w:rsidRDefault="005B22E8">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2D3EB859" w14:textId="77777777" w:rsidR="001B37A8" w:rsidRDefault="005B22E8">
      <w:pPr>
        <w:pStyle w:val="ANNEX-heading1"/>
      </w:pPr>
      <w:bookmarkStart w:id="468" w:name="_Clause_cD_5"/>
      <w:bookmarkStart w:id="469" w:name="_Toc236404423"/>
      <w:r>
        <w:t>Concrete pass: the robotics example</w:t>
      </w:r>
      <w:bookmarkEnd w:id="468"/>
      <w:bookmarkEnd w:id="469"/>
    </w:p>
    <w:p w14:paraId="2AAD62F5" w14:textId="77777777" w:rsidR="001B37A8" w:rsidRDefault="005B22E8">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3990EAAF" w14:textId="77777777" w:rsidR="001B37A8" w:rsidRDefault="005B22E8">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2E7C0B0F" w14:textId="77777777" w:rsidR="001B37A8" w:rsidRDefault="005B22E8">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160ABA64" w14:textId="77777777" w:rsidR="001B37A8" w:rsidRDefault="005B22E8">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4E28FEA2" w14:textId="77777777" w:rsidR="001B37A8" w:rsidRDefault="005B22E8">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2DD1D0BE" w14:textId="77777777" w:rsidR="001B37A8" w:rsidRDefault="005B22E8">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3584650D" w14:textId="77777777" w:rsidR="001B37A8" w:rsidRDefault="005B22E8">
      <w:pPr>
        <w:pStyle w:val="ANNEXtitle"/>
      </w:pPr>
      <w:bookmarkStart w:id="470" w:name="_Annex_cE"/>
      <w:bookmarkStart w:id="471" w:name="_Toc236404424"/>
      <w:r>
        <w:lastRenderedPageBreak/>
        <w:t>(informative)</w:t>
      </w:r>
      <w:r>
        <w:br/>
      </w:r>
      <w:r>
        <w:br/>
        <w:t>Bridging to the asset administration shell</w:t>
      </w:r>
      <w:bookmarkEnd w:id="470"/>
      <w:bookmarkEnd w:id="471"/>
    </w:p>
    <w:p w14:paraId="373F84D7" w14:textId="77777777" w:rsidR="001B37A8" w:rsidRDefault="005B22E8">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34DE08CB" w14:textId="5BD9CA8D" w:rsidR="001B37A8" w:rsidRDefault="005B22E8">
      <w:pPr>
        <w:pStyle w:val="TABLE-title"/>
      </w:pPr>
      <w:bookmarkStart w:id="472" w:name="_Tab_bridging_to_the_asset_administratio"/>
      <w:bookmarkStart w:id="473" w:name="_Toc236404509"/>
      <w:r>
        <w:t xml:space="preserve">Table </w:t>
      </w:r>
      <w:r>
        <w:fldChar w:fldCharType="begin"/>
      </w:r>
      <w:r>
        <w:instrText xml:space="preserve"> SEQ Table \* ARABIC </w:instrText>
      </w:r>
      <w:r>
        <w:fldChar w:fldCharType="separate"/>
      </w:r>
      <w:r w:rsidR="00CA0CA8">
        <w:rPr>
          <w:noProof/>
        </w:rPr>
        <w:t>56</w:t>
      </w:r>
      <w:r>
        <w:fldChar w:fldCharType="end"/>
      </w:r>
      <w:r>
        <w:t xml:space="preserve"> – Bridging to the asset administration shell</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B37A8" w14:paraId="2601F36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337148" w14:textId="77777777" w:rsidR="001B37A8" w:rsidRDefault="005B22E8">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417CE345" w14:textId="77777777" w:rsidR="001B37A8" w:rsidRDefault="005B22E8">
            <w:pPr>
              <w:pStyle w:val="TableText"/>
            </w:pPr>
            <w:r>
              <w:t xml:space="preserve">AAS submodel template </w:t>
            </w:r>
            <w:r>
              <w:rPr>
                <w:rStyle w:val="VARIABLE"/>
              </w:rPr>
              <w:t>OpenUsdBinding</w:t>
            </w:r>
          </w:p>
        </w:tc>
      </w:tr>
      <w:tr w:rsidR="001B37A8" w14:paraId="33E35A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6201AB" w14:textId="77777777" w:rsidR="001B37A8" w:rsidRDefault="005B22E8">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197F01AB" w14:textId="77777777" w:rsidR="001B37A8" w:rsidRDefault="005B22E8">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1B37A8" w14:paraId="342641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ED6CB" w14:textId="77777777" w:rsidR="001B37A8" w:rsidRDefault="005B22E8">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39185A05" w14:textId="77777777" w:rsidR="001B37A8" w:rsidRDefault="005B22E8">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1B37A8" w14:paraId="3AAF72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01E48" w14:textId="77777777" w:rsidR="001B37A8" w:rsidRDefault="005B22E8">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07C50B41" w14:textId="77777777" w:rsidR="001B37A8" w:rsidRDefault="005B22E8">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1B37A8" w14:paraId="77C5DC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F88212" w14:textId="77777777" w:rsidR="001B37A8" w:rsidRDefault="005B22E8">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4B802F67" w14:textId="77777777" w:rsidR="001B37A8" w:rsidRDefault="005B22E8">
            <w:pPr>
              <w:pStyle w:val="TableText"/>
            </w:pPr>
            <w:r>
              <w:t xml:space="preserve">the binding element's </w:t>
            </w:r>
            <w:r>
              <w:rPr>
                <w:rStyle w:val="VARIABLE"/>
              </w:rPr>
              <w:t>semanticId</w:t>
            </w:r>
            <w:r>
              <w:t xml:space="preserve"> (the shared ECLASS / IEC CDD anchor — the reconciliation point)</w:t>
            </w:r>
          </w:p>
        </w:tc>
      </w:tr>
      <w:tr w:rsidR="001B37A8" w14:paraId="7CB17B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F52AC" w14:textId="77777777" w:rsidR="001B37A8" w:rsidRDefault="005B22E8">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47F7B0A4" w14:textId="77777777" w:rsidR="001B37A8" w:rsidRDefault="005B22E8">
            <w:pPr>
              <w:pStyle w:val="TableText"/>
            </w:pPr>
            <w:r>
              <w:t xml:space="preserve">a </w:t>
            </w:r>
            <w:r>
              <w:rPr>
                <w:rStyle w:val="VARIABLE"/>
              </w:rPr>
              <w:t>ReferenceElement</w:t>
            </w:r>
            <w:r>
              <w:t xml:space="preserve"> to the OPC UA source (or, in an AAS-only deployment, to the corresponding submodel property)</w:t>
            </w:r>
          </w:p>
        </w:tc>
      </w:tr>
      <w:tr w:rsidR="001B37A8" w14:paraId="3FD127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7F1EB6" w14:textId="77777777" w:rsidR="001B37A8" w:rsidRDefault="005B22E8">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1E5E0C76" w14:textId="77777777" w:rsidR="001B37A8" w:rsidRDefault="005B22E8">
            <w:pPr>
              <w:pStyle w:val="TableText"/>
            </w:pPr>
            <w:r>
              <w:t>a "Command" element referencing the controllable operation, gated by AAS access rules</w:t>
            </w:r>
          </w:p>
        </w:tc>
      </w:tr>
      <w:tr w:rsidR="001B37A8" w14:paraId="55EA10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93B77A" w14:textId="77777777" w:rsidR="001B37A8" w:rsidRDefault="005B22E8">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027B386" w14:textId="77777777" w:rsidR="001B37A8" w:rsidRDefault="005B22E8">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10D8E457" w14:textId="77777777" w:rsidR="001B37A8" w:rsidRDefault="001B37A8">
      <w:pPr>
        <w:pStyle w:val="spacer"/>
      </w:pPr>
    </w:p>
    <w:p w14:paraId="0478ADD8" w14:textId="77777777" w:rsidR="001B37A8" w:rsidRDefault="005B22E8">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799312CB" w14:textId="77777777" w:rsidR="001B37A8" w:rsidRDefault="005B22E8">
      <w:pPr>
        <w:pStyle w:val="ANNEXtitle"/>
      </w:pPr>
      <w:bookmarkStart w:id="474" w:name="_Annex_cF"/>
      <w:bookmarkStart w:id="475" w:name="_Toc236404425"/>
      <w:r>
        <w:lastRenderedPageBreak/>
        <w:t>(informative)</w:t>
      </w:r>
      <w:r>
        <w:br/>
      </w:r>
      <w:r>
        <w:br/>
        <w:t>Geospatial rendering</w:t>
      </w:r>
      <w:bookmarkEnd w:id="474"/>
      <w:bookmarkEnd w:id="475"/>
    </w:p>
    <w:p w14:paraId="296F6FCA" w14:textId="11C411FC" w:rsidR="001B37A8" w:rsidRDefault="005B22E8">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CA0CA8">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CA0CA8">
        <w:t>9</w:t>
      </w:r>
      <w:r>
        <w:fldChar w:fldCharType="end"/>
      </w:r>
      <w:r>
        <w:t>).</w:t>
      </w:r>
    </w:p>
    <w:p w14:paraId="7E8EE443" w14:textId="77777777" w:rsidR="001B37A8" w:rsidRDefault="005B22E8">
      <w:pPr>
        <w:pStyle w:val="ANNEX-heading1"/>
      </w:pPr>
      <w:bookmarkStart w:id="476" w:name="_Clause_cF_1"/>
      <w:bookmarkStart w:id="477" w:name="_Toc236404426"/>
      <w:r>
        <w:t>Why this is an annex and not core USD</w:t>
      </w:r>
      <w:bookmarkEnd w:id="476"/>
      <w:bookmarkEnd w:id="477"/>
    </w:p>
    <w:p w14:paraId="722F8D2F" w14:textId="77777777" w:rsidR="001B37A8" w:rsidRDefault="005B22E8">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4E18BFE3" w14:textId="77777777" w:rsidR="001B37A8" w:rsidRDefault="005B22E8">
      <w:pPr>
        <w:pStyle w:val="ANNEX-heading1"/>
      </w:pPr>
      <w:bookmarkStart w:id="478" w:name="_Clause_cF_2"/>
      <w:bookmarkStart w:id="479" w:name="_Toc236404427"/>
      <w:r>
        <w:t>Relative pose to USD xformOp fidelity reference</w:t>
      </w:r>
      <w:bookmarkEnd w:id="478"/>
      <w:bookmarkEnd w:id="479"/>
    </w:p>
    <w:p w14:paraId="26840493" w14:textId="5CD6087D" w:rsidR="001B37A8" w:rsidRDefault="005B22E8">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CA0CA8">
        <w:t>7.4.2</w:t>
      </w:r>
      <w:r>
        <w:fldChar w:fldCharType="end"/>
      </w:r>
      <w:r>
        <w:t xml:space="preserve"> references:</w:t>
      </w:r>
    </w:p>
    <w:p w14:paraId="5F7D7676" w14:textId="3FE90221" w:rsidR="001B37A8" w:rsidRDefault="005B22E8">
      <w:pPr>
        <w:pStyle w:val="TABLE-title"/>
      </w:pPr>
      <w:bookmarkStart w:id="480" w:name="_Tab_relative_pose_to_usd_xformop_fideli"/>
      <w:bookmarkStart w:id="481" w:name="_Toc236404510"/>
      <w:r>
        <w:t xml:space="preserve">Table </w:t>
      </w:r>
      <w:r>
        <w:fldChar w:fldCharType="begin"/>
      </w:r>
      <w:r>
        <w:instrText xml:space="preserve"> SEQ Table \* ARABIC </w:instrText>
      </w:r>
      <w:r>
        <w:fldChar w:fldCharType="separate"/>
      </w:r>
      <w:r w:rsidR="00CA0CA8">
        <w:rPr>
          <w:noProof/>
        </w:rPr>
        <w:t>57</w:t>
      </w:r>
      <w:r>
        <w:fldChar w:fldCharType="end"/>
      </w:r>
      <w:r>
        <w:t xml:space="preserve"> – Relative pose to USD xformOp fidelity reference</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B37A8" w14:paraId="0F98FC5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6C1628A" w14:textId="77777777" w:rsidR="001B37A8" w:rsidRDefault="005B22E8">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5F7A124E" w14:textId="77777777" w:rsidR="001B37A8" w:rsidRDefault="005B22E8">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4FFB6CBF" w14:textId="77777777" w:rsidR="001B37A8" w:rsidRDefault="005B22E8">
            <w:pPr>
              <w:pStyle w:val="TableText"/>
            </w:pPr>
            <w:r>
              <w:t>Rule</w:t>
            </w:r>
          </w:p>
        </w:tc>
      </w:tr>
      <w:tr w:rsidR="001B37A8" w14:paraId="7B165D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DA8F5" w14:textId="77777777" w:rsidR="001B37A8" w:rsidRDefault="005B22E8">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169C7D14" w14:textId="77777777" w:rsidR="001B37A8" w:rsidRDefault="005B22E8">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2951766A" w14:textId="2AA575E6" w:rsidR="001B37A8" w:rsidRDefault="005B22E8">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CA0CA8">
              <w:t>7.4.2</w:t>
            </w:r>
            <w:r>
              <w:fldChar w:fldCharType="end"/>
            </w:r>
            <w:r>
              <w:t>)</w:t>
            </w:r>
          </w:p>
        </w:tc>
      </w:tr>
      <w:tr w:rsidR="001B37A8" w14:paraId="24105F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0C778" w14:textId="77777777" w:rsidR="001B37A8" w:rsidRDefault="005B22E8">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68AC80BD" w14:textId="77777777" w:rsidR="001B37A8" w:rsidRDefault="005B22E8">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20B29926" w14:textId="77777777" w:rsidR="001B37A8" w:rsidRDefault="005B22E8">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1B37A8" w14:paraId="231CBF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AEB6E4" w14:textId="77777777" w:rsidR="001B37A8" w:rsidRDefault="005B22E8">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478C956D" w14:textId="77777777" w:rsidR="001B37A8" w:rsidRDefault="005B22E8">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8E3155A" w14:textId="77777777" w:rsidR="001B37A8" w:rsidRDefault="005B22E8">
            <w:pPr>
              <w:pStyle w:val="TableText"/>
            </w:pPr>
            <w:r>
              <w:t xml:space="preserve">reorder </w:t>
            </w:r>
            <w:r>
              <w:rPr>
                <w:b/>
              </w:rPr>
              <w:t xml:space="preserve">USD </w:t>
            </w:r>
            <w:r>
              <w:rPr>
                <w:rStyle w:val="VARIABLE"/>
              </w:rPr>
              <w:t>(w,x,y,z)</w:t>
            </w:r>
            <w:r>
              <w:rPr>
                <w:b/>
              </w:rPr>
              <w:t xml:space="preserve"> ← OPC UA </w:t>
            </w:r>
            <w:r>
              <w:rPr>
                <w:rStyle w:val="VARIABLE"/>
              </w:rPr>
              <w:t>(x,y,z,w)</w:t>
            </w:r>
          </w:p>
        </w:tc>
      </w:tr>
      <w:tr w:rsidR="001B37A8" w14:paraId="20FB1D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3D76B" w14:textId="77777777" w:rsidR="001B37A8" w:rsidRDefault="005B22E8">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774CEE93" w14:textId="77777777" w:rsidR="001B37A8" w:rsidRDefault="005B22E8">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549EEA8F" w14:textId="77777777" w:rsidR="001B37A8" w:rsidRDefault="005B22E8">
            <w:pPr>
              <w:pStyle w:val="TableText"/>
            </w:pPr>
            <w:r>
              <w:t xml:space="preserve">each frame = one </w:t>
            </w:r>
            <w:r>
              <w:rPr>
                <w:rStyle w:val="VARIABLE"/>
              </w:rPr>
              <w:t>UsdGeomXformable</w:t>
            </w:r>
            <w:r>
              <w:t xml:space="preserve"> prim</w:t>
            </w:r>
          </w:p>
        </w:tc>
      </w:tr>
      <w:tr w:rsidR="001B37A8" w14:paraId="5C9CC3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73DBC" w14:textId="77777777" w:rsidR="001B37A8" w:rsidRDefault="005B22E8">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75E54A00" w14:textId="77777777" w:rsidR="001B37A8" w:rsidRDefault="005B22E8">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338551D8" w14:textId="77777777" w:rsidR="001B37A8" w:rsidRDefault="005B22E8">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03DB232A" w14:textId="77777777" w:rsidR="001B37A8" w:rsidRDefault="001B37A8">
      <w:pPr>
        <w:pStyle w:val="spacer"/>
      </w:pPr>
    </w:p>
    <w:p w14:paraId="00A75B30" w14:textId="6E3D8E23" w:rsidR="001B37A8" w:rsidRDefault="005B22E8">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CA0CA8">
        <w:t>7.4.2</w:t>
      </w:r>
      <w:r>
        <w:fldChar w:fldCharType="end"/>
      </w:r>
      <w:r>
        <w:t>.</w:t>
      </w:r>
    </w:p>
    <w:p w14:paraId="6798B229" w14:textId="77777777" w:rsidR="001B37A8" w:rsidRDefault="005B22E8">
      <w:pPr>
        <w:pStyle w:val="ANNEX-heading1"/>
      </w:pPr>
      <w:bookmarkStart w:id="482" w:name="_Clause_cF_3"/>
      <w:bookmarkStart w:id="483" w:name="_Toc236404428"/>
      <w:r>
        <w:t>Global position to USD georeference</w:t>
      </w:r>
      <w:bookmarkEnd w:id="482"/>
      <w:bookmarkEnd w:id="483"/>
    </w:p>
    <w:p w14:paraId="086F9EF7" w14:textId="77777777" w:rsidR="001B37A8" w:rsidRDefault="005B22E8">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2C98A8A4" w14:textId="77777777" w:rsidR="001B37A8" w:rsidRDefault="005B22E8">
      <w:pPr>
        <w:pStyle w:val="PARAGRAPH"/>
      </w:pPr>
      <w:r>
        <w:rPr>
          <w:b/>
        </w:rPr>
        <w:t>Cesium for Omniverse</w:t>
      </w:r>
    </w:p>
    <w:p w14:paraId="4CE14FAA" w14:textId="0F596FD1" w:rsidR="001B37A8" w:rsidRDefault="005B22E8">
      <w:pPr>
        <w:pStyle w:val="TABLE-title"/>
      </w:pPr>
      <w:bookmarkStart w:id="484" w:name="_Toc236404511"/>
      <w:r>
        <w:lastRenderedPageBreak/>
        <w:t xml:space="preserve">Table </w:t>
      </w:r>
      <w:r>
        <w:fldChar w:fldCharType="begin"/>
      </w:r>
      <w:r>
        <w:instrText xml:space="preserve"> SEQ Table \* ARABIC </w:instrText>
      </w:r>
      <w:r>
        <w:fldChar w:fldCharType="separate"/>
      </w:r>
      <w:r w:rsidR="00CA0CA8">
        <w:rPr>
          <w:noProof/>
        </w:rPr>
        <w:t>58</w:t>
      </w:r>
      <w:r>
        <w:fldChar w:fldCharType="end"/>
      </w:r>
      <w:r>
        <w:t xml:space="preserve"> – Global position to USD georeference</w:t>
      </w:r>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B37A8" w14:paraId="05026E3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503143" w14:textId="77777777" w:rsidR="001B37A8" w:rsidRDefault="005B22E8">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04FBF2AA" w14:textId="77777777" w:rsidR="001B37A8" w:rsidRDefault="005B22E8">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45583A2A" w14:textId="77777777" w:rsidR="001B37A8" w:rsidRDefault="005B22E8">
            <w:pPr>
              <w:pStyle w:val="TableText"/>
            </w:pPr>
            <w:r>
              <w:t>Note</w:t>
            </w:r>
          </w:p>
        </w:tc>
      </w:tr>
      <w:tr w:rsidR="001B37A8" w14:paraId="494AF5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23808C" w14:textId="77777777" w:rsidR="001B37A8" w:rsidRDefault="005B22E8">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66F33866" w14:textId="77777777" w:rsidR="001B37A8" w:rsidRDefault="005B22E8">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16B0F736" w14:textId="77777777" w:rsidR="001B37A8" w:rsidRDefault="005B22E8">
            <w:pPr>
              <w:pStyle w:val="TableText"/>
            </w:pPr>
            <w:r>
              <w:t xml:space="preserve">stage-level WGS84 origin; </w:t>
            </w:r>
            <w:r>
              <w:rPr>
                <w:rStyle w:val="VARIABLE"/>
              </w:rPr>
              <w:t>ecefToUsdTransform</w:t>
            </w:r>
            <w:r>
              <w:t xml:space="preserve"> (matrix4d) is derived, read-only</w:t>
            </w:r>
          </w:p>
        </w:tc>
      </w:tr>
      <w:tr w:rsidR="001B37A8" w14:paraId="5BAF2D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1B6EFD" w14:textId="77777777" w:rsidR="001B37A8" w:rsidRDefault="005B22E8">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375E16B7" w14:textId="77777777" w:rsidR="001B37A8" w:rsidRDefault="005B22E8">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0F20A142" w14:textId="77777777" w:rsidR="001B37A8" w:rsidRDefault="005B22E8">
            <w:pPr>
              <w:pStyle w:val="TableText"/>
            </w:pPr>
            <w:r>
              <w:t xml:space="preserve">drives the prim's </w:t>
            </w:r>
            <w:r>
              <w:rPr>
                <w:rStyle w:val="VARIABLE"/>
              </w:rPr>
              <w:t>xformOp</w:t>
            </w:r>
            <w:r>
              <w:t xml:space="preserve"> stack from geodetic coordinates</w:t>
            </w:r>
          </w:p>
        </w:tc>
      </w:tr>
      <w:tr w:rsidR="001B37A8" w14:paraId="6A6CC4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8D44FD" w14:textId="77777777" w:rsidR="001B37A8" w:rsidRDefault="005B22E8">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33AFC281" w14:textId="77777777" w:rsidR="001B37A8" w:rsidRDefault="005B22E8">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73A75933" w14:textId="77777777" w:rsidR="001B37A8" w:rsidRDefault="005B22E8">
            <w:pPr>
              <w:pStyle w:val="TableText"/>
            </w:pPr>
            <w:r>
              <w:t>one control point fixes the origin; several refine the local-frame registration</w:t>
            </w:r>
          </w:p>
        </w:tc>
      </w:tr>
    </w:tbl>
    <w:p w14:paraId="7752D3EC" w14:textId="77777777" w:rsidR="001B37A8" w:rsidRDefault="001B37A8">
      <w:pPr>
        <w:pStyle w:val="spacer"/>
      </w:pPr>
    </w:p>
    <w:p w14:paraId="1D287B0C" w14:textId="77777777" w:rsidR="001B37A8" w:rsidRDefault="005B22E8">
      <w:pPr>
        <w:pStyle w:val="PARAGRAPH"/>
      </w:pPr>
      <w:r>
        <w:rPr>
          <w:b/>
        </w:rPr>
        <w:t>NVIDIA Omniverse (</w:t>
      </w:r>
      <w:r>
        <w:rPr>
          <w:rStyle w:val="VARIABLE"/>
        </w:rPr>
        <w:t>omni.usd.schema.geospatial</w:t>
      </w:r>
      <w:r>
        <w:rPr>
          <w:b/>
        </w:rPr>
        <w:t>)</w:t>
      </w:r>
    </w:p>
    <w:p w14:paraId="13C16B5D" w14:textId="5B042772" w:rsidR="001B37A8" w:rsidRDefault="005B22E8">
      <w:pPr>
        <w:pStyle w:val="TABLE-title"/>
      </w:pPr>
      <w:bookmarkStart w:id="485" w:name="_Tab_global_position_to_usd_georeference"/>
      <w:bookmarkStart w:id="486" w:name="_Toc236404512"/>
      <w:r>
        <w:t xml:space="preserve">Table </w:t>
      </w:r>
      <w:r>
        <w:fldChar w:fldCharType="begin"/>
      </w:r>
      <w:r>
        <w:instrText xml:space="preserve"> SEQ Table \* ARABIC </w:instrText>
      </w:r>
      <w:r>
        <w:fldChar w:fldCharType="separate"/>
      </w:r>
      <w:r w:rsidR="00CA0CA8">
        <w:rPr>
          <w:noProof/>
        </w:rPr>
        <w:t>59</w:t>
      </w:r>
      <w:r>
        <w:fldChar w:fldCharType="end"/>
      </w:r>
      <w:r>
        <w:t xml:space="preserve"> – Global position to USD georeference (2)</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B37A8" w14:paraId="69BFCE3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31D281" w14:textId="77777777" w:rsidR="001B37A8" w:rsidRDefault="005B22E8">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ECA4C67" w14:textId="77777777" w:rsidR="001B37A8" w:rsidRDefault="005B22E8">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31BAA4E3" w14:textId="77777777" w:rsidR="001B37A8" w:rsidRDefault="005B22E8">
            <w:pPr>
              <w:pStyle w:val="TableText"/>
            </w:pPr>
            <w:r>
              <w:t>Note</w:t>
            </w:r>
          </w:p>
        </w:tc>
      </w:tr>
      <w:tr w:rsidR="001B37A8" w14:paraId="7E5624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1EB7E1" w14:textId="77777777" w:rsidR="001B37A8" w:rsidRDefault="005B22E8">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5679EF1F" w14:textId="77777777" w:rsidR="001B37A8" w:rsidRDefault="005B22E8">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060BCC66" w14:textId="77777777" w:rsidR="001B37A8" w:rsidRDefault="005B22E8">
            <w:pPr>
              <w:pStyle w:val="TableText"/>
            </w:pPr>
            <w:r>
              <w:t xml:space="preserve">altitude in metres regardless of </w:t>
            </w:r>
            <w:r>
              <w:rPr>
                <w:rStyle w:val="VARIABLE"/>
              </w:rPr>
              <w:t>metersPerUnit</w:t>
            </w:r>
          </w:p>
        </w:tc>
      </w:tr>
      <w:tr w:rsidR="001B37A8" w14:paraId="49B43F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A5110F" w14:textId="77777777" w:rsidR="001B37A8" w:rsidRDefault="005B22E8">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000FE61F" w14:textId="77777777" w:rsidR="001B37A8" w:rsidRDefault="005B22E8">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AD238A7" w14:textId="77777777" w:rsidR="001B37A8" w:rsidRDefault="005B22E8">
            <w:pPr>
              <w:pStyle w:val="TableText"/>
            </w:pPr>
            <w:r>
              <w:t>resolves against the reference position up the hierarchy</w:t>
            </w:r>
          </w:p>
        </w:tc>
      </w:tr>
      <w:tr w:rsidR="001B37A8" w14:paraId="22E5CF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D27422" w14:textId="77777777" w:rsidR="001B37A8" w:rsidRDefault="005B22E8">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5E9E605D" w14:textId="77777777" w:rsidR="001B37A8" w:rsidRDefault="005B22E8">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307F769C" w14:textId="77777777" w:rsidR="001B37A8" w:rsidRDefault="005B22E8">
            <w:pPr>
              <w:pStyle w:val="TableText"/>
            </w:pPr>
            <w:r>
              <w:t>ENU vs NED; sea-level vs floor-relative</w:t>
            </w:r>
          </w:p>
        </w:tc>
      </w:tr>
    </w:tbl>
    <w:p w14:paraId="44488186" w14:textId="77777777" w:rsidR="001B37A8" w:rsidRDefault="001B37A8">
      <w:pPr>
        <w:pStyle w:val="spacer"/>
      </w:pPr>
    </w:p>
    <w:p w14:paraId="43FA146E" w14:textId="77777777" w:rsidR="001B37A8" w:rsidRDefault="005B22E8">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600593B8" w14:textId="77777777" w:rsidR="001B37A8" w:rsidRDefault="005B22E8">
      <w:pPr>
        <w:pStyle w:val="ANNEX-heading1"/>
      </w:pPr>
      <w:bookmarkStart w:id="487" w:name="_Clause_cF_4"/>
      <w:bookmarkStart w:id="488" w:name="_Toc236404429"/>
      <w:r>
        <w:t>A binding for the Georeference render target</w:t>
      </w:r>
      <w:bookmarkEnd w:id="487"/>
      <w:bookmarkEnd w:id="488"/>
    </w:p>
    <w:p w14:paraId="2D07AD4D" w14:textId="77777777" w:rsidR="001B37A8" w:rsidRDefault="005B22E8">
      <w:pPr>
        <w:pStyle w:val="PARAGRAPH"/>
      </w:pPr>
      <w:r>
        <w:t>A representation binds a moving asset's live geographic position to its globe anchor:</w:t>
      </w:r>
    </w:p>
    <w:p w14:paraId="74E9DE69" w14:textId="77777777" w:rsidR="001B37A8" w:rsidRDefault="005B22E8">
      <w:pPr>
        <w:pStyle w:val="CODE"/>
      </w:pPr>
      <w:r>
        <w:t># Stage georeference origin (from a GPOS reference GlobalPosition / Zone)</w:t>
      </w:r>
    </w:p>
    <w:p w14:paraId="0B55ED1F" w14:textId="77777777" w:rsidR="001B37A8" w:rsidRDefault="005B22E8">
      <w:pPr>
        <w:pStyle w:val="CODE"/>
      </w:pPr>
      <w:r>
        <w:t>def "Georeference" ( prepend apiSchemas = ["CesiumGeoreferencePrim"] ) {</w:t>
      </w:r>
    </w:p>
    <w:p w14:paraId="1B5390F7" w14:textId="77777777" w:rsidR="001B37A8" w:rsidRDefault="005B22E8">
      <w:pPr>
        <w:pStyle w:val="CODE"/>
      </w:pPr>
      <w:r>
        <w:t xml:space="preserve">    double cesium:anchor:latitude  = 47.6062     # GlobalPosition.Latitude</w:t>
      </w:r>
    </w:p>
    <w:p w14:paraId="2EE4185D" w14:textId="77777777" w:rsidR="001B37A8" w:rsidRDefault="005B22E8">
      <w:pPr>
        <w:pStyle w:val="CODE"/>
      </w:pPr>
      <w:r>
        <w:t xml:space="preserve">    double cesium:anchor:longitude = -122.3321   # GlobalPosition.Longitude</w:t>
      </w:r>
    </w:p>
    <w:p w14:paraId="3B35BBE3" w14:textId="77777777" w:rsidR="001B37A8" w:rsidRDefault="005B22E8">
      <w:pPr>
        <w:pStyle w:val="CODE"/>
      </w:pPr>
      <w:r>
        <w:t xml:space="preserve">    double cesium:anchor:height    = 56.0        # GlobalPosition.Elevation (m)</w:t>
      </w:r>
    </w:p>
    <w:p w14:paraId="13FEE2FF" w14:textId="77777777" w:rsidR="001B37A8" w:rsidRDefault="005B22E8">
      <w:pPr>
        <w:pStyle w:val="CODE"/>
      </w:pPr>
      <w:r>
        <w:t>}</w:t>
      </w:r>
    </w:p>
    <w:p w14:paraId="3B6946ED" w14:textId="77777777" w:rsidR="001B37A8" w:rsidRDefault="001B37A8">
      <w:pPr>
        <w:pStyle w:val="CODE"/>
      </w:pPr>
    </w:p>
    <w:p w14:paraId="68A9E1E9" w14:textId="77777777" w:rsidR="001B37A8" w:rsidRDefault="005B22E8">
      <w:pPr>
        <w:pStyle w:val="CODE"/>
      </w:pPr>
      <w:r>
        <w:t># A moving AGV, its live position driven by a Georeference binding</w:t>
      </w:r>
    </w:p>
    <w:p w14:paraId="4FDF9CBD" w14:textId="77777777" w:rsidR="001B37A8" w:rsidRDefault="005B22E8">
      <w:pPr>
        <w:pStyle w:val="CODE"/>
      </w:pPr>
      <w:r>
        <w:t>def Xform "AGV_07" ( prepend apiSchemas = ["CesiumGlobeAnchorAPI"] ) {</w:t>
      </w:r>
    </w:p>
    <w:p w14:paraId="6149AD11" w14:textId="77777777" w:rsidR="001B37A8" w:rsidRDefault="005B22E8">
      <w:pPr>
        <w:pStyle w:val="CODE"/>
      </w:pPr>
      <w:r>
        <w:t xml:space="preserve">    double cesium:anchor:latitude  = 47.6061     # &lt;- source: GPOS GlobalPosition.Latitude</w:t>
      </w:r>
    </w:p>
    <w:p w14:paraId="4810B8EB" w14:textId="77777777" w:rsidR="001B37A8" w:rsidRDefault="005B22E8">
      <w:pPr>
        <w:pStyle w:val="CODE"/>
      </w:pPr>
      <w:r>
        <w:t xml:space="preserve">    double cesium:anchor:longitude = -122.3319   # &lt;- source: GPOS GlobalPosition.Longitude</w:t>
      </w:r>
    </w:p>
    <w:p w14:paraId="61A93C30" w14:textId="77777777" w:rsidR="001B37A8" w:rsidRDefault="005B22E8">
      <w:pPr>
        <w:pStyle w:val="CODE"/>
      </w:pPr>
      <w:r>
        <w:t xml:space="preserve">    double cesium:anchor:height    = 56.0        # &lt;- source: GPOS GlobalPosition.Elevation</w:t>
      </w:r>
    </w:p>
    <w:p w14:paraId="5F8AE433" w14:textId="77777777" w:rsidR="001B37A8" w:rsidRDefault="005B22E8">
      <w:pPr>
        <w:pStyle w:val="CODE"/>
      </w:pPr>
      <w:r>
        <w:t>}</w:t>
      </w:r>
    </w:p>
    <w:p w14:paraId="2AC592A1" w14:textId="774AAE72" w:rsidR="001B37A8" w:rsidRDefault="005B22E8">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CA0CA8">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FAF077A" w14:textId="77777777" w:rsidR="001B37A8" w:rsidRDefault="005B22E8">
      <w:pPr>
        <w:pStyle w:val="ANNEXtitle"/>
      </w:pPr>
      <w:bookmarkStart w:id="489" w:name="_Annex_cG"/>
      <w:bookmarkStart w:id="490" w:name="_Toc236404430"/>
      <w:r>
        <w:lastRenderedPageBreak/>
        <w:t>(informative)</w:t>
      </w:r>
      <w:r>
        <w:br/>
      </w:r>
      <w:r>
        <w:br/>
        <w:t>OpenUSD bindings for pumps</w:t>
      </w:r>
      <w:bookmarkEnd w:id="489"/>
      <w:bookmarkEnd w:id="490"/>
    </w:p>
    <w:p w14:paraId="453E26B1" w14:textId="77777777" w:rsidR="001B37A8" w:rsidRDefault="005B22E8">
      <w:pPr>
        <w:pStyle w:val="ANNEX-heading1"/>
      </w:pPr>
      <w:bookmarkStart w:id="491" w:name="_Clause_cG_1"/>
      <w:bookmarkStart w:id="492" w:name="_Toc236404431"/>
      <w:r>
        <w:t>Scope</w:t>
      </w:r>
      <w:bookmarkEnd w:id="491"/>
      <w:bookmarkEnd w:id="492"/>
    </w:p>
    <w:p w14:paraId="63C87874" w14:textId="77777777" w:rsidR="001B37A8" w:rsidRDefault="005B22E8">
      <w:pPr>
        <w:pStyle w:val="PARAGRAPH"/>
      </w:pPr>
      <w:r>
        <w:t xml:space="preserve">This addendum binds one </w:t>
      </w:r>
      <w:r>
        <w:rPr>
          <w:rStyle w:val="VARIABLE"/>
        </w:rPr>
        <w:t>PumpType</w:t>
      </w:r>
      <w:r>
        <w:t xml:space="preserve"> instance to a USD prim and defines three read-only telemetry bindings (Part 2, </w:t>
      </w:r>
      <w:r>
        <w:rPr>
          <w:rStyle w:val="VARIABLE"/>
        </w:rPr>
        <w:t>OpenUsdValueChangeBindingType</w:t>
      </w:r>
      <w:r>
        <w:t>): impeller rotation from mass flow, body colour from bearing temperature, and status-light glow from differential pressure. It also shows the 0.2 capability bindings on the same pump — an alarm binding (</w:t>
      </w:r>
      <w:r>
        <w:rPr>
          <w:rStyle w:val="VARIABLE"/>
        </w:rPr>
        <w:t>OpenUsdAlarmBindingType</w:t>
      </w:r>
      <w:r>
        <w:t>) driving status-light visibility and an opt-in command binding (</w:t>
      </w:r>
      <w:r>
        <w:rPr>
          <w:rStyle w:val="VARIABLE"/>
        </w:rPr>
        <w:t>OpenUsdCommandBindingType</w:t>
      </w:r>
      <w:r>
        <w:t>) writing a speed setpoint — plus a stage content-integrity digest. It is illustrative; a concrete server supplies the exact source BrowsePaths and stage identifiers.</w:t>
      </w:r>
    </w:p>
    <w:p w14:paraId="52C66B29" w14:textId="77777777" w:rsidR="001B37A8" w:rsidRDefault="005B22E8">
      <w:pPr>
        <w:pStyle w:val="ANNEX-heading1"/>
      </w:pPr>
      <w:bookmarkStart w:id="493" w:name="_Clause_cG_2"/>
      <w:bookmarkStart w:id="494" w:name="_Toc236404432"/>
      <w:r>
        <w:t>How the bindings are applied</w:t>
      </w:r>
      <w:bookmarkEnd w:id="493"/>
      <w:bookmarkEnd w:id="494"/>
    </w:p>
    <w:p w14:paraId="38981CA9" w14:textId="77777777" w:rsidR="001B37A8" w:rsidRDefault="005B22E8">
      <w:pPr>
        <w:pStyle w:val="PARAGRAPH"/>
      </w:pPr>
      <w:r>
        <w:t xml:space="preserve">A </w:t>
      </w:r>
      <w:r>
        <w:rPr>
          <w:rStyle w:val="VARIABLE"/>
        </w:rPr>
        <w:t>PumpType</w:t>
      </w:r>
      <w:r>
        <w:t xml:space="preserve"> instance (for example </w:t>
      </w:r>
      <w:r>
        <w:rPr>
          <w:rStyle w:val="VARIABLE"/>
        </w:rPr>
        <w:t>Pump101</w:t>
      </w:r>
      <w:r>
        <w:t xml:space="preserve">) gains an OpenUSD representation by composing an </w:t>
      </w:r>
      <w:r>
        <w:rPr>
          <w:rStyle w:val="VARIABLE"/>
        </w:rPr>
        <w:t>OpenUsdRepresentation</w:t>
      </w:r>
      <w:r>
        <w:t xml:space="preserve"> AddIn (</w:t>
      </w:r>
      <w:r>
        <w:rPr>
          <w:rStyle w:val="VARIABLE"/>
        </w:rPr>
        <w:t>HasAddIn</w:t>
      </w:r>
      <w:r>
        <w:t>) that targets a stage and a prim path, and by carrying the live bindings as children of that AddIn:</w:t>
      </w:r>
    </w:p>
    <w:p w14:paraId="47F7FA5D" w14:textId="77777777" w:rsidR="001B37A8" w:rsidRDefault="005B22E8">
      <w:pPr>
        <w:pStyle w:val="CODE"/>
      </w:pPr>
      <w:r>
        <w:t>Pump101 : PumpType</w:t>
      </w:r>
    </w:p>
    <w:p w14:paraId="663C8C25" w14:textId="77777777" w:rsidR="001B37A8" w:rsidRDefault="005B22E8">
      <w:pPr>
        <w:pStyle w:val="CODE"/>
      </w:pPr>
      <w:r>
        <w:t xml:space="preserve">  └─ HasAddIn OpenUsdRepresentation : OpenUsdRepresentationType</w:t>
      </w:r>
    </w:p>
    <w:p w14:paraId="7805E706" w14:textId="77777777" w:rsidR="001B37A8" w:rsidRDefault="005B22E8">
      <w:pPr>
        <w:pStyle w:val="CODE"/>
      </w:pPr>
      <w:r>
        <w:t xml:space="preserve">       Stage    = NodeId(Server/OpenUSD/Stages/PlantStage)</w:t>
      </w:r>
    </w:p>
    <w:p w14:paraId="78F0CB76" w14:textId="77777777" w:rsidR="001B37A8" w:rsidRDefault="005B22E8">
      <w:pPr>
        <w:pStyle w:val="CODE"/>
      </w:pPr>
      <w:r>
        <w:t xml:space="preserve">       PrimPath = "/Plant/Pumps/P101"</w:t>
      </w:r>
    </w:p>
    <w:p w14:paraId="25DD54F5" w14:textId="77777777" w:rsidR="001B37A8" w:rsidRDefault="005B22E8">
      <w:pPr>
        <w:pStyle w:val="CODE"/>
      </w:pPr>
      <w:r>
        <w:t xml:space="preserve">       ├─ MassFlowSpin           : OpenUsdValueChangeBindingType   (+SourceSemanticId)</w:t>
      </w:r>
    </w:p>
    <w:p w14:paraId="3B03FE4B" w14:textId="77777777" w:rsidR="001B37A8" w:rsidRDefault="005B22E8">
      <w:pPr>
        <w:pStyle w:val="CODE"/>
      </w:pPr>
      <w:r>
        <w:t xml:space="preserve">       ├─ BearingTempColor       : OpenUsdValueChangeBindingType</w:t>
      </w:r>
    </w:p>
    <w:p w14:paraId="73B56647" w14:textId="77777777" w:rsidR="001B37A8" w:rsidRDefault="005B22E8">
      <w:pPr>
        <w:pStyle w:val="CODE"/>
      </w:pPr>
      <w:r>
        <w:t xml:space="preserve">       ├─ DiffPressureEmissive   : OpenUsdValueChangeBindingType</w:t>
      </w:r>
    </w:p>
    <w:p w14:paraId="16A59BE1" w14:textId="77777777" w:rsidR="001B37A8" w:rsidRDefault="005B22E8">
      <w:pPr>
        <w:pStyle w:val="CODE"/>
      </w:pPr>
      <w:r>
        <w:t xml:space="preserve">       ├─ AlarmActiveVisibility  : OpenUsdAlarmBindingType</w:t>
      </w:r>
    </w:p>
    <w:p w14:paraId="1297DFB2" w14:textId="77777777" w:rsidR="001B37A8" w:rsidRDefault="005B22E8">
      <w:pPr>
        <w:pStyle w:val="CODE"/>
      </w:pPr>
      <w:r>
        <w:t xml:space="preserve">       └─ SpeedSetpointCommand   : OpenUsdCommandBindingType   (opt-in)</w:t>
      </w:r>
    </w:p>
    <w:p w14:paraId="37008761" w14:textId="77777777" w:rsidR="001B37A8" w:rsidRDefault="005B22E8">
      <w:pPr>
        <w:pStyle w:val="PARAGRAPH"/>
      </w:pPr>
      <w:r>
        <w:t xml:space="preserve">The AddIn is also </w:t>
      </w:r>
      <w:r>
        <w:rPr>
          <w:rStyle w:val="VARIABLE"/>
        </w:rPr>
        <w:t>Organizes</w:t>
      </w:r>
      <w:r>
        <w:t xml:space="preserve">-listed from </w:t>
      </w:r>
      <w:r>
        <w:rPr>
          <w:rStyle w:val="VARIABLE"/>
        </w:rPr>
        <w:t>Server/OpenUSD/Representations</w:t>
      </w:r>
      <w:r>
        <w:t xml:space="preserve">, so a generic connector discovers it without knowing anything about pumps. Each binding's source resolves </w:t>
      </w:r>
      <w:r>
        <w:rPr>
          <w:b/>
        </w:rPr>
        <w:t xml:space="preserve">relative to </w:t>
      </w:r>
      <w:r>
        <w:rPr>
          <w:rStyle w:val="VARIABLE"/>
        </w:rPr>
        <w:t>Pump101</w:t>
      </w:r>
      <w:r>
        <w:t xml:space="preserve"> via </w:t>
      </w:r>
      <w:r>
        <w:rPr>
          <w:rStyle w:val="VARIABLE"/>
        </w:rPr>
        <w:t>SourceBrowsePath</w:t>
      </w:r>
      <w:r>
        <w:t xml:space="preserve"> (or, from 0.2, a portable </w:t>
      </w:r>
      <w:r>
        <w:rPr>
          <w:rStyle w:val="VARIABLE"/>
        </w:rPr>
        <w:t>SourceSemanticId</w:t>
      </w:r>
      <w:r>
        <w:t xml:space="preserve">), so the same declaration applies to every pump instance; the effective runtime key is </w:t>
      </w:r>
      <w:r>
        <w:rPr>
          <w:rStyle w:val="VARIABLE"/>
        </w:rPr>
        <w:t>(Pump101, BindingDefinitionId)</w:t>
      </w:r>
      <w:r>
        <w:t xml:space="preserve">. The alarm and command bindings target two extra pump Variables — </w:t>
      </w:r>
      <w:r>
        <w:rPr>
          <w:rStyle w:val="VARIABLE"/>
        </w:rPr>
        <w:t>AlarmActive</w:t>
      </w:r>
      <w:r>
        <w:t xml:space="preserve"> (Boolean) and a writable </w:t>
      </w:r>
      <w:r>
        <w:rPr>
          <w:rStyle w:val="VARIABLE"/>
        </w:rPr>
        <w:t>SpeedSetpoint</w:t>
      </w:r>
      <w:r>
        <w:t xml:space="preserve"> (Double) — and the </w:t>
      </w:r>
      <w:r>
        <w:rPr>
          <w:rStyle w:val="VARIABLE"/>
        </w:rPr>
        <w:t>PlantStage</w:t>
      </w:r>
      <w:r>
        <w:t xml:space="preserve"> carries a </w:t>
      </w:r>
      <w:r>
        <w:rPr>
          <w:rStyle w:val="VARIABLE"/>
        </w:rPr>
        <w:t>RootLayerDigest</w:t>
      </w:r>
      <w:r>
        <w:t xml:space="preserve"> (SHA-256) a connector verifies before composing.</w:t>
      </w:r>
    </w:p>
    <w:p w14:paraId="0CEB30C8" w14:textId="77777777" w:rsidR="001B37A8" w:rsidRDefault="005B22E8">
      <w:pPr>
        <w:pStyle w:val="ANNEX-heading1"/>
      </w:pPr>
      <w:bookmarkStart w:id="495" w:name="_Clause_cG_3"/>
      <w:bookmarkStart w:id="496" w:name="_Toc236404433"/>
      <w:r>
        <w:t>OpenUSD bindings for PumpType</w:t>
      </w:r>
      <w:bookmarkEnd w:id="495"/>
      <w:bookmarkEnd w:id="496"/>
    </w:p>
    <w:p w14:paraId="528B428A" w14:textId="0C0882CC" w:rsidR="001B37A8" w:rsidRDefault="005B22E8">
      <w:pPr>
        <w:pStyle w:val="TABLE-title"/>
      </w:pPr>
      <w:bookmarkStart w:id="497" w:name="_Tab_openusd_bindings_for_pumptype_tab1"/>
      <w:bookmarkStart w:id="498" w:name="_Toc236404513"/>
      <w:r>
        <w:t xml:space="preserve">Table </w:t>
      </w:r>
      <w:r>
        <w:fldChar w:fldCharType="begin"/>
      </w:r>
      <w:r>
        <w:instrText xml:space="preserve"> SEQ Table \* ARABIC </w:instrText>
      </w:r>
      <w:r>
        <w:fldChar w:fldCharType="separate"/>
      </w:r>
      <w:r w:rsidR="00CA0CA8">
        <w:rPr>
          <w:noProof/>
        </w:rPr>
        <w:t>60</w:t>
      </w:r>
      <w:r>
        <w:fldChar w:fldCharType="end"/>
      </w:r>
      <w:r>
        <w:t xml:space="preserve"> – OpenUSD bindings for PumpType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B37A8" w14:paraId="654C4E9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E41731D" w14:textId="77777777" w:rsidR="001B37A8" w:rsidRDefault="005B22E8">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6D235D28" w14:textId="77777777" w:rsidR="001B37A8" w:rsidRDefault="005B22E8">
            <w:pPr>
              <w:pStyle w:val="TableText"/>
            </w:pPr>
            <w:r>
              <w:t>Source (relative to the Pump)</w:t>
            </w:r>
          </w:p>
        </w:tc>
        <w:tc>
          <w:tcPr>
            <w:tcW w:w="1487" w:type="dxa"/>
            <w:tcBorders>
              <w:top w:val="single" w:sz="4" w:space="0" w:color="auto"/>
              <w:left w:val="single" w:sz="4" w:space="0" w:color="auto"/>
              <w:bottom w:val="double" w:sz="4" w:space="0" w:color="auto"/>
              <w:right w:val="single" w:sz="4" w:space="0" w:color="auto"/>
            </w:tcBorders>
          </w:tcPr>
          <w:p w14:paraId="6A7F1C5D" w14:textId="77777777" w:rsidR="001B37A8" w:rsidRDefault="005B22E8">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2A646471" w14:textId="77777777" w:rsidR="001B37A8" w:rsidRDefault="005B22E8">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3BC8EEF7" w14:textId="77777777" w:rsidR="001B37A8" w:rsidRDefault="005B22E8">
            <w:pPr>
              <w:pStyle w:val="TableText"/>
            </w:pPr>
            <w:r>
              <w:t>RenderTargetKind</w:t>
            </w:r>
          </w:p>
        </w:tc>
        <w:tc>
          <w:tcPr>
            <w:tcW w:w="1491" w:type="dxa"/>
            <w:tcBorders>
              <w:top w:val="single" w:sz="4" w:space="0" w:color="auto"/>
              <w:left w:val="single" w:sz="4" w:space="0" w:color="auto"/>
              <w:bottom w:val="double" w:sz="4" w:space="0" w:color="auto"/>
              <w:right w:val="single" w:sz="4" w:space="0" w:color="auto"/>
            </w:tcBorders>
          </w:tcPr>
          <w:p w14:paraId="52610146" w14:textId="77777777" w:rsidR="001B37A8" w:rsidRDefault="005B22E8">
            <w:pPr>
              <w:pStyle w:val="TableText"/>
            </w:pPr>
            <w:r>
              <w:t>Conversion</w:t>
            </w:r>
          </w:p>
        </w:tc>
      </w:tr>
      <w:tr w:rsidR="001B37A8" w14:paraId="3B700B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3B3C89" w14:textId="77777777" w:rsidR="001B37A8" w:rsidRDefault="005B22E8">
            <w:pPr>
              <w:pStyle w:val="TableText"/>
            </w:pPr>
            <w:r>
              <w:rPr>
                <w:b/>
              </w:rPr>
              <w:t>MassFlowSpin</w:t>
            </w:r>
          </w:p>
        </w:tc>
        <w:tc>
          <w:tcPr>
            <w:tcW w:w="1487" w:type="dxa"/>
            <w:tcBorders>
              <w:top w:val="single" w:sz="4" w:space="0" w:color="auto"/>
              <w:left w:val="single" w:sz="4" w:space="0" w:color="auto"/>
              <w:bottom w:val="single" w:sz="4" w:space="0" w:color="auto"/>
              <w:right w:val="single" w:sz="4" w:space="0" w:color="auto"/>
            </w:tcBorders>
          </w:tcPr>
          <w:p w14:paraId="5A94D719" w14:textId="77777777" w:rsidR="001B37A8" w:rsidRDefault="005B22E8">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31E7F8C" w14:textId="77777777" w:rsidR="001B37A8" w:rsidRDefault="005B22E8">
            <w:pPr>
              <w:pStyle w:val="TableText"/>
            </w:pPr>
            <w:r>
              <w:rPr>
                <w:rStyle w:val="VARIABLE"/>
              </w:rPr>
              <w:t>xformOp:rotateZ</w:t>
            </w:r>
            <w:r>
              <w:t xml:space="preserve"> (on </w:t>
            </w:r>
            <w:r>
              <w:rPr>
                <w:rStyle w:val="VARIABLE"/>
              </w:rPr>
              <w:t>…/Impeller</w:t>
            </w:r>
            <w:r>
              <w:t>)</w:t>
            </w:r>
          </w:p>
        </w:tc>
        <w:tc>
          <w:tcPr>
            <w:tcW w:w="1487" w:type="dxa"/>
            <w:tcBorders>
              <w:top w:val="single" w:sz="4" w:space="0" w:color="auto"/>
              <w:left w:val="single" w:sz="4" w:space="0" w:color="auto"/>
              <w:bottom w:val="single" w:sz="4" w:space="0" w:color="auto"/>
              <w:right w:val="single" w:sz="4" w:space="0" w:color="auto"/>
            </w:tcBorders>
          </w:tcPr>
          <w:p w14:paraId="56C4771A"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861ED5E" w14:textId="77777777" w:rsidR="001B37A8" w:rsidRDefault="005B22E8">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8F4DB29" w14:textId="77777777" w:rsidR="001B37A8" w:rsidRDefault="005B22E8">
            <w:pPr>
              <w:pStyle w:val="TableText"/>
            </w:pPr>
            <w:r>
              <w:t>flow → rotateZ angle (Scale)</w:t>
            </w:r>
          </w:p>
        </w:tc>
      </w:tr>
      <w:tr w:rsidR="001B37A8" w14:paraId="547968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3A434" w14:textId="77777777" w:rsidR="001B37A8" w:rsidRDefault="005B22E8">
            <w:pPr>
              <w:pStyle w:val="TableText"/>
            </w:pPr>
            <w:r>
              <w:rPr>
                <w:b/>
              </w:rPr>
              <w:t>BearingTempColor</w:t>
            </w:r>
          </w:p>
        </w:tc>
        <w:tc>
          <w:tcPr>
            <w:tcW w:w="1487" w:type="dxa"/>
            <w:tcBorders>
              <w:top w:val="single" w:sz="4" w:space="0" w:color="auto"/>
              <w:left w:val="single" w:sz="4" w:space="0" w:color="auto"/>
              <w:bottom w:val="single" w:sz="4" w:space="0" w:color="auto"/>
              <w:right w:val="single" w:sz="4" w:space="0" w:color="auto"/>
            </w:tcBorders>
          </w:tcPr>
          <w:p w14:paraId="5AD94782" w14:textId="77777777" w:rsidR="001B37A8" w:rsidRDefault="005B22E8">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1E394913" w14:textId="77777777" w:rsidR="001B37A8" w:rsidRDefault="005B22E8">
            <w:pPr>
              <w:pStyle w:val="TableText"/>
            </w:pPr>
            <w:r>
              <w:rPr>
                <w:rStyle w:val="VARIABLE"/>
              </w:rPr>
              <w:t>primvars:displayColor</w:t>
            </w:r>
            <w:r>
              <w:t xml:space="preserve"> (on </w:t>
            </w:r>
            <w:r>
              <w:rPr>
                <w:rStyle w:val="VARIABLE"/>
              </w:rPr>
              <w:t>…/Body</w:t>
            </w:r>
            <w:r>
              <w:t>)</w:t>
            </w:r>
          </w:p>
        </w:tc>
        <w:tc>
          <w:tcPr>
            <w:tcW w:w="1487" w:type="dxa"/>
            <w:tcBorders>
              <w:top w:val="single" w:sz="4" w:space="0" w:color="auto"/>
              <w:left w:val="single" w:sz="4" w:space="0" w:color="auto"/>
              <w:bottom w:val="single" w:sz="4" w:space="0" w:color="auto"/>
              <w:right w:val="single" w:sz="4" w:space="0" w:color="auto"/>
            </w:tcBorders>
          </w:tcPr>
          <w:p w14:paraId="58C219F5" w14:textId="77777777" w:rsidR="001B37A8" w:rsidRDefault="005B22E8">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334576DD" w14:textId="77777777" w:rsidR="001B37A8" w:rsidRDefault="005B22E8">
            <w:pPr>
              <w:pStyle w:val="TableText"/>
            </w:pPr>
            <w:r>
              <w:t>DisplayColor</w:t>
            </w:r>
          </w:p>
        </w:tc>
        <w:tc>
          <w:tcPr>
            <w:tcW w:w="1491" w:type="dxa"/>
            <w:tcBorders>
              <w:top w:val="single" w:sz="4" w:space="0" w:color="auto"/>
              <w:left w:val="single" w:sz="4" w:space="0" w:color="auto"/>
              <w:bottom w:val="single" w:sz="4" w:space="0" w:color="auto"/>
              <w:right w:val="single" w:sz="4" w:space="0" w:color="auto"/>
            </w:tcBorders>
          </w:tcPr>
          <w:p w14:paraId="4EB654E8" w14:textId="77777777" w:rsidR="001B37A8" w:rsidRDefault="005B22E8">
            <w:pPr>
              <w:pStyle w:val="TableText"/>
            </w:pPr>
            <w:r>
              <w:t>°C → blue→red gradient (connector mapping)</w:t>
            </w:r>
          </w:p>
        </w:tc>
      </w:tr>
      <w:tr w:rsidR="001B37A8" w14:paraId="50B1F0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3779B7" w14:textId="77777777" w:rsidR="001B37A8" w:rsidRDefault="005B22E8">
            <w:pPr>
              <w:pStyle w:val="TableText"/>
            </w:pPr>
            <w:r>
              <w:rPr>
                <w:b/>
              </w:rPr>
              <w:t>DiffPressureEmissive</w:t>
            </w:r>
          </w:p>
        </w:tc>
        <w:tc>
          <w:tcPr>
            <w:tcW w:w="1487" w:type="dxa"/>
            <w:tcBorders>
              <w:top w:val="single" w:sz="4" w:space="0" w:color="auto"/>
              <w:left w:val="single" w:sz="4" w:space="0" w:color="auto"/>
              <w:bottom w:val="single" w:sz="4" w:space="0" w:color="auto"/>
              <w:right w:val="single" w:sz="4" w:space="0" w:color="auto"/>
            </w:tcBorders>
          </w:tcPr>
          <w:p w14:paraId="11F10518" w14:textId="77777777" w:rsidR="001B37A8" w:rsidRDefault="005B22E8">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09A99698" w14:textId="77777777" w:rsidR="001B37A8" w:rsidRDefault="005B22E8">
            <w:pPr>
              <w:pStyle w:val="TableText"/>
            </w:pPr>
            <w:r>
              <w:rPr>
                <w:rStyle w:val="VARIABLE"/>
              </w:rPr>
              <w:t>inputs:emissiveColor</w:t>
            </w:r>
            <w:r>
              <w:t xml:space="preserve"> (on the status-light material)</w:t>
            </w:r>
          </w:p>
        </w:tc>
        <w:tc>
          <w:tcPr>
            <w:tcW w:w="1487" w:type="dxa"/>
            <w:tcBorders>
              <w:top w:val="single" w:sz="4" w:space="0" w:color="auto"/>
              <w:left w:val="single" w:sz="4" w:space="0" w:color="auto"/>
              <w:bottom w:val="single" w:sz="4" w:space="0" w:color="auto"/>
              <w:right w:val="single" w:sz="4" w:space="0" w:color="auto"/>
            </w:tcBorders>
          </w:tcPr>
          <w:p w14:paraId="290C3196" w14:textId="77777777" w:rsidR="001B37A8" w:rsidRDefault="005B22E8">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42F40C7D" w14:textId="77777777" w:rsidR="001B37A8" w:rsidRDefault="005B22E8">
            <w:pPr>
              <w:pStyle w:val="TableText"/>
            </w:pPr>
            <w:r>
              <w:t>EmissiveColor</w:t>
            </w:r>
          </w:p>
        </w:tc>
        <w:tc>
          <w:tcPr>
            <w:tcW w:w="1491" w:type="dxa"/>
            <w:tcBorders>
              <w:top w:val="single" w:sz="4" w:space="0" w:color="auto"/>
              <w:left w:val="single" w:sz="4" w:space="0" w:color="auto"/>
              <w:bottom w:val="single" w:sz="4" w:space="0" w:color="auto"/>
              <w:right w:val="single" w:sz="4" w:space="0" w:color="auto"/>
            </w:tcBorders>
          </w:tcPr>
          <w:p w14:paraId="7807876C" w14:textId="77777777" w:rsidR="001B37A8" w:rsidRDefault="005B22E8">
            <w:pPr>
              <w:pStyle w:val="TableText"/>
            </w:pPr>
            <w:r>
              <w:t>bar → emissive glow (connector mapping)</w:t>
            </w:r>
          </w:p>
        </w:tc>
      </w:tr>
    </w:tbl>
    <w:p w14:paraId="5E080D47" w14:textId="77777777" w:rsidR="001B37A8" w:rsidRDefault="001B37A8">
      <w:pPr>
        <w:pStyle w:val="spacer"/>
      </w:pPr>
    </w:p>
    <w:p w14:paraId="464377AD" w14:textId="77777777" w:rsidR="001B37A8" w:rsidRDefault="005B22E8">
      <w:pPr>
        <w:pStyle w:val="PARAGRAPH"/>
      </w:pPr>
      <w:r>
        <w:t>Notes:</w:t>
      </w:r>
    </w:p>
    <w:p w14:paraId="7640E4B9" w14:textId="77777777" w:rsidR="001B37A8" w:rsidRDefault="005B22E8">
      <w:pPr>
        <w:pStyle w:val="ListBullet"/>
        <w:numPr>
          <w:ilvl w:val="0"/>
          <w:numId w:val="21"/>
        </w:numPr>
      </w:pPr>
      <w:r>
        <w:rPr>
          <w:b/>
        </w:rPr>
        <w:lastRenderedPageBreak/>
        <w:t>MassFlowSpin</w:t>
      </w:r>
      <w:r>
        <w:t xml:space="preserve"> targets the impeller prim; </w:t>
      </w:r>
      <w:r>
        <w:rPr>
          <w:rStyle w:val="VARIABLE"/>
        </w:rPr>
        <w:t>xformOp:rotateZ</w:t>
      </w:r>
      <w:r>
        <w:t xml:space="preserve"> must appear in that prim's </w:t>
      </w:r>
      <w:r>
        <w:rPr>
          <w:rStyle w:val="VARIABLE"/>
        </w:rPr>
        <w:t>xformOpOrder</w:t>
      </w:r>
      <w:r>
        <w:t>.</w:t>
      </w:r>
    </w:p>
    <w:p w14:paraId="5E5BBC25" w14:textId="77777777" w:rsidR="001B37A8" w:rsidRDefault="005B22E8">
      <w:pPr>
        <w:pStyle w:val="ListBullet"/>
        <w:numPr>
          <w:ilvl w:val="0"/>
          <w:numId w:val="21"/>
        </w:numPr>
      </w:pPr>
      <w:r>
        <w:rPr>
          <w:b/>
        </w:rPr>
        <w:t>BearingTempColor</w:t>
      </w:r>
      <w:r>
        <w:t xml:space="preserve"> targets a child prim (</w:t>
      </w:r>
      <w:r>
        <w:rPr>
          <w:rStyle w:val="VARIABLE"/>
        </w:rPr>
        <w:t>…/Body</w:t>
      </w:r>
      <w:r>
        <w:t>) and drives a colour; the numeric-to-</w:t>
      </w:r>
      <w:r>
        <w:rPr>
          <w:rStyle w:val="VARIABLE"/>
        </w:rPr>
        <w:t>color3f</w:t>
      </w:r>
      <w:r>
        <w:t xml:space="preserve"> mapping is a connector responsibility declared by </w:t>
      </w:r>
      <w:r>
        <w:rPr>
          <w:rStyle w:val="VARIABLE"/>
        </w:rPr>
        <w:t>RenderTargetKind = DisplayColor</w:t>
      </w:r>
      <w:r>
        <w:t xml:space="preserve"> and </w:t>
      </w:r>
      <w:r>
        <w:rPr>
          <w:rStyle w:val="VARIABLE"/>
        </w:rPr>
        <w:t>ValueSemanticUri</w:t>
      </w:r>
      <w:r>
        <w:t>.</w:t>
      </w:r>
    </w:p>
    <w:p w14:paraId="67E1E389" w14:textId="77777777" w:rsidR="001B37A8" w:rsidRDefault="005B22E8">
      <w:pPr>
        <w:pStyle w:val="ListBullet"/>
        <w:numPr>
          <w:ilvl w:val="0"/>
          <w:numId w:val="21"/>
        </w:numPr>
      </w:pPr>
      <w:r>
        <w:rPr>
          <w:b/>
        </w:rPr>
        <w:t>DiffPressureEmissive</w:t>
      </w:r>
      <w:r>
        <w:t xml:space="preserve"> drives a </w:t>
      </w:r>
      <w:r>
        <w:rPr>
          <w:rStyle w:val="VARIABLE"/>
        </w:rPr>
        <w:t>UsdPreviewSurface</w:t>
      </w:r>
      <w:r>
        <w:t xml:space="preserve"> emissive input; a non-Good source value uses the binding's </w:t>
      </w:r>
      <w:r>
        <w:rPr>
          <w:rStyle w:val="VARIABLE"/>
        </w:rPr>
        <w:t>BadQualityAction</w:t>
      </w:r>
      <w:r>
        <w:t xml:space="preserve"> (default </w:t>
      </w:r>
      <w:r>
        <w:rPr>
          <w:rStyle w:val="VARIABLE"/>
        </w:rPr>
        <w:t>Skip</w:t>
      </w:r>
      <w:r>
        <w:t>).</w:t>
      </w:r>
    </w:p>
    <w:p w14:paraId="352EC934" w14:textId="77777777" w:rsidR="001B37A8" w:rsidRDefault="005B22E8">
      <w:pPr>
        <w:pStyle w:val="ANNEX-heading1"/>
      </w:pPr>
      <w:bookmarkStart w:id="499" w:name="_Clause_cG_4"/>
      <w:bookmarkStart w:id="500" w:name="_Toc236404434"/>
      <w:r>
        <w:t>Reference implementation (validated end-to-end)</w:t>
      </w:r>
      <w:bookmarkEnd w:id="499"/>
      <w:bookmarkEnd w:id="500"/>
    </w:p>
    <w:p w14:paraId="3638E2C3" w14:textId="77777777" w:rsidR="001B37A8" w:rsidRDefault="005B22E8">
      <w:pPr>
        <w:pStyle w:val="PARAGRAPH"/>
      </w:pPr>
      <w:r>
        <w:t xml:space="preserve">The </w:t>
      </w:r>
      <w:r>
        <w:rPr>
          <w:rStyle w:val="VARIABLE"/>
        </w:rPr>
        <w:t>PumpDeviceIntegrationServer</w:t>
      </w:r>
      <w:r>
        <w:t xml:space="preserve"> sample in </w:t>
      </w:r>
      <w:r>
        <w:rPr>
          <w:rStyle w:val="VARIABLE"/>
        </w:rPr>
        <w:t>marcschier/UA-.NETStandard</w:t>
      </w:r>
      <w:r>
        <w:t xml:space="preserve"> realizes this design and validates it with an automated end-to-end test suite (</w:t>
      </w:r>
      <w:r>
        <w:rPr>
          <w:rStyle w:val="VARIABLE"/>
        </w:rPr>
        <w:t>PumpOpenUsdE2eTests</w:t>
      </w:r>
      <w:r>
        <w:t xml:space="preserve">, ten passing cases): the companion model is served; the facility is browsable from the Server Object; the representation and its five bindings are discoverable through the registry; live telemetry flows through a generic connector into a mock USD sink; the semantic id + signal role are surfaced; the stage </w:t>
      </w:r>
      <w:r>
        <w:rPr>
          <w:rStyle w:val="VARIABLE"/>
        </w:rPr>
        <w:t>RootLayerDigest</w:t>
      </w:r>
      <w:r>
        <w:t xml:space="preserve"> verifies; the alarm binding drives status-light visibility; the command binding is fail-closed by default and writes the server setpoint when enabled; and history replay degrades gracefully on a non-historizing source. Because the sample's </w:t>
      </w:r>
      <w:r>
        <w:rPr>
          <w:rStyle w:val="VARIABLE"/>
        </w:rPr>
        <w:t>PumpType</w:t>
      </w:r>
      <w:r>
        <w:t xml:space="preserve"> instance (</w:t>
      </w:r>
      <w:r>
        <w:rPr>
          <w:rStyle w:val="VARIABLE"/>
        </w:rPr>
        <w:t>Pump #1</w:t>
      </w:r>
      <w:r>
        <w:t xml:space="preserve">) exposes the OPC 40223 measurement surface, the reference bindings use the measurements actually present rather than the illustrative </w:t>
      </w:r>
      <w:r>
        <w:rPr>
          <w:rStyle w:val="VARIABLE"/>
        </w:rPr>
        <w:t>Speed</w:t>
      </w:r>
      <w:r>
        <w:t>/</w:t>
      </w:r>
      <w:r>
        <w:rPr>
          <w:rStyle w:val="VARIABLE"/>
        </w:rPr>
        <w:t>Running</w:t>
      </w:r>
      <w:r>
        <w:t xml:space="preserve"> above:</w:t>
      </w:r>
    </w:p>
    <w:p w14:paraId="792E5A3C" w14:textId="593DF44C" w:rsidR="001B37A8" w:rsidRDefault="005B22E8">
      <w:pPr>
        <w:pStyle w:val="TABLE-title"/>
      </w:pPr>
      <w:bookmarkStart w:id="501" w:name="_Tab_reference_implementation__validated"/>
      <w:bookmarkStart w:id="502" w:name="_Toc236404514"/>
      <w:r>
        <w:t xml:space="preserve">Table </w:t>
      </w:r>
      <w:r>
        <w:fldChar w:fldCharType="begin"/>
      </w:r>
      <w:r>
        <w:instrText xml:space="preserve"> SEQ Table \* ARABIC </w:instrText>
      </w:r>
      <w:r>
        <w:fldChar w:fldCharType="separate"/>
      </w:r>
      <w:r w:rsidR="00CA0CA8">
        <w:rPr>
          <w:noProof/>
        </w:rPr>
        <w:t>61</w:t>
      </w:r>
      <w:r>
        <w:fldChar w:fldCharType="end"/>
      </w:r>
      <w:r>
        <w:t xml:space="preserve"> – Reference implementation (validated end-to-end)</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1B37A8" w14:paraId="556B9E73"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4CF040E" w14:textId="77777777" w:rsidR="001B37A8" w:rsidRDefault="005B22E8">
            <w:pPr>
              <w:pStyle w:val="TableText"/>
            </w:pPr>
            <w:r>
              <w:t>Reference binding</w:t>
            </w:r>
          </w:p>
        </w:tc>
        <w:tc>
          <w:tcPr>
            <w:tcW w:w="1785" w:type="dxa"/>
            <w:tcBorders>
              <w:top w:val="single" w:sz="4" w:space="0" w:color="auto"/>
              <w:left w:val="single" w:sz="4" w:space="0" w:color="auto"/>
              <w:bottom w:val="double" w:sz="4" w:space="0" w:color="auto"/>
              <w:right w:val="single" w:sz="4" w:space="0" w:color="auto"/>
            </w:tcBorders>
          </w:tcPr>
          <w:p w14:paraId="2469FAC9" w14:textId="77777777" w:rsidR="001B37A8" w:rsidRDefault="005B22E8">
            <w:pPr>
              <w:pStyle w:val="TableText"/>
            </w:pPr>
            <w:r>
              <w:t>Source (Pump measurement)</w:t>
            </w:r>
          </w:p>
        </w:tc>
        <w:tc>
          <w:tcPr>
            <w:tcW w:w="1785" w:type="dxa"/>
            <w:tcBorders>
              <w:top w:val="single" w:sz="4" w:space="0" w:color="auto"/>
              <w:left w:val="single" w:sz="4" w:space="0" w:color="auto"/>
              <w:bottom w:val="double" w:sz="4" w:space="0" w:color="auto"/>
              <w:right w:val="single" w:sz="4" w:space="0" w:color="auto"/>
            </w:tcBorders>
          </w:tcPr>
          <w:p w14:paraId="373197D4" w14:textId="77777777" w:rsidR="001B37A8" w:rsidRDefault="005B22E8">
            <w:pPr>
              <w:pStyle w:val="TableText"/>
            </w:pPr>
            <w:r>
              <w:t>Target property</w:t>
            </w:r>
          </w:p>
        </w:tc>
        <w:tc>
          <w:tcPr>
            <w:tcW w:w="1785" w:type="dxa"/>
            <w:tcBorders>
              <w:top w:val="single" w:sz="4" w:space="0" w:color="auto"/>
              <w:left w:val="single" w:sz="4" w:space="0" w:color="auto"/>
              <w:bottom w:val="double" w:sz="4" w:space="0" w:color="auto"/>
              <w:right w:val="single" w:sz="4" w:space="0" w:color="auto"/>
            </w:tcBorders>
          </w:tcPr>
          <w:p w14:paraId="27D946F8" w14:textId="77777777" w:rsidR="001B37A8" w:rsidRDefault="005B22E8">
            <w:pPr>
              <w:pStyle w:val="TableText"/>
            </w:pPr>
            <w:r>
              <w:t>USD type</w:t>
            </w:r>
          </w:p>
        </w:tc>
        <w:tc>
          <w:tcPr>
            <w:tcW w:w="1786" w:type="dxa"/>
            <w:tcBorders>
              <w:top w:val="single" w:sz="4" w:space="0" w:color="auto"/>
              <w:left w:val="single" w:sz="4" w:space="0" w:color="auto"/>
              <w:bottom w:val="double" w:sz="4" w:space="0" w:color="auto"/>
              <w:right w:val="single" w:sz="4" w:space="0" w:color="auto"/>
            </w:tcBorders>
          </w:tcPr>
          <w:p w14:paraId="661AA904" w14:textId="77777777" w:rsidR="001B37A8" w:rsidRDefault="005B22E8">
            <w:pPr>
              <w:pStyle w:val="TableText"/>
            </w:pPr>
            <w:r>
              <w:t>RenderTargetKind</w:t>
            </w:r>
          </w:p>
        </w:tc>
      </w:tr>
      <w:tr w:rsidR="001B37A8" w14:paraId="1CAA8E0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9D6933D" w14:textId="77777777" w:rsidR="001B37A8" w:rsidRDefault="005B22E8">
            <w:pPr>
              <w:pStyle w:val="TableText"/>
            </w:pPr>
            <w:r>
              <w:rPr>
                <w:b/>
              </w:rPr>
              <w:t>MassFlowSpin</w:t>
            </w:r>
          </w:p>
        </w:tc>
        <w:tc>
          <w:tcPr>
            <w:tcW w:w="1785" w:type="dxa"/>
            <w:tcBorders>
              <w:top w:val="single" w:sz="4" w:space="0" w:color="auto"/>
              <w:left w:val="single" w:sz="4" w:space="0" w:color="auto"/>
              <w:bottom w:val="single" w:sz="4" w:space="0" w:color="auto"/>
              <w:right w:val="single" w:sz="4" w:space="0" w:color="auto"/>
            </w:tcBorders>
          </w:tcPr>
          <w:p w14:paraId="4311E386" w14:textId="77777777" w:rsidR="001B37A8" w:rsidRDefault="005B22E8">
            <w:pPr>
              <w:pStyle w:val="TableText"/>
            </w:pPr>
            <w:r>
              <w:rPr>
                <w:rStyle w:val="VARIABLE"/>
              </w:rPr>
              <w:t>MassFlow</w:t>
            </w:r>
            <w:r>
              <w:t xml:space="preserve"> (+ </w:t>
            </w:r>
            <w:r>
              <w:rPr>
                <w:rStyle w:val="VARIABLE"/>
              </w:rPr>
              <w:t>SourceSemanticId</w:t>
            </w:r>
            <w:r>
              <w:t xml:space="preserve"> IRDI)</w:t>
            </w:r>
          </w:p>
        </w:tc>
        <w:tc>
          <w:tcPr>
            <w:tcW w:w="1785" w:type="dxa"/>
            <w:tcBorders>
              <w:top w:val="single" w:sz="4" w:space="0" w:color="auto"/>
              <w:left w:val="single" w:sz="4" w:space="0" w:color="auto"/>
              <w:bottom w:val="single" w:sz="4" w:space="0" w:color="auto"/>
              <w:right w:val="single" w:sz="4" w:space="0" w:color="auto"/>
            </w:tcBorders>
          </w:tcPr>
          <w:p w14:paraId="159864CC" w14:textId="77777777" w:rsidR="001B37A8" w:rsidRDefault="005B22E8">
            <w:pPr>
              <w:pStyle w:val="TableText"/>
            </w:pPr>
            <w:r>
              <w:rPr>
                <w:rStyle w:val="VARIABLE"/>
              </w:rPr>
              <w:t>xformOp:rotateZ</w:t>
            </w:r>
            <w:r>
              <w:t xml:space="preserve"> (on the represented prim)</w:t>
            </w:r>
          </w:p>
        </w:tc>
        <w:tc>
          <w:tcPr>
            <w:tcW w:w="1785" w:type="dxa"/>
            <w:tcBorders>
              <w:top w:val="single" w:sz="4" w:space="0" w:color="auto"/>
              <w:left w:val="single" w:sz="4" w:space="0" w:color="auto"/>
              <w:bottom w:val="single" w:sz="4" w:space="0" w:color="auto"/>
              <w:right w:val="single" w:sz="4" w:space="0" w:color="auto"/>
            </w:tcBorders>
          </w:tcPr>
          <w:p w14:paraId="6AD40E1D" w14:textId="77777777" w:rsidR="001B37A8" w:rsidRDefault="005B22E8">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242FED4F" w14:textId="77777777" w:rsidR="001B37A8" w:rsidRDefault="005B22E8">
            <w:pPr>
              <w:pStyle w:val="TableText"/>
            </w:pPr>
            <w:r>
              <w:t>Rotation</w:t>
            </w:r>
          </w:p>
        </w:tc>
      </w:tr>
      <w:tr w:rsidR="001B37A8" w14:paraId="56184E4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7A18612" w14:textId="77777777" w:rsidR="001B37A8" w:rsidRDefault="005B22E8">
            <w:pPr>
              <w:pStyle w:val="TableText"/>
            </w:pPr>
            <w:r>
              <w:rPr>
                <w:b/>
              </w:rPr>
              <w:t>BearingTempColor</w:t>
            </w:r>
          </w:p>
        </w:tc>
        <w:tc>
          <w:tcPr>
            <w:tcW w:w="1785" w:type="dxa"/>
            <w:tcBorders>
              <w:top w:val="single" w:sz="4" w:space="0" w:color="auto"/>
              <w:left w:val="single" w:sz="4" w:space="0" w:color="auto"/>
              <w:bottom w:val="single" w:sz="4" w:space="0" w:color="auto"/>
              <w:right w:val="single" w:sz="4" w:space="0" w:color="auto"/>
            </w:tcBorders>
          </w:tcPr>
          <w:p w14:paraId="35693190" w14:textId="77777777" w:rsidR="001B37A8" w:rsidRDefault="005B22E8">
            <w:pPr>
              <w:pStyle w:val="TableText"/>
            </w:pPr>
            <w:r>
              <w:rPr>
                <w:rStyle w:val="VARIABLE"/>
              </w:rPr>
              <w:t>BearingTemperature</w:t>
            </w:r>
          </w:p>
        </w:tc>
        <w:tc>
          <w:tcPr>
            <w:tcW w:w="1785" w:type="dxa"/>
            <w:tcBorders>
              <w:top w:val="single" w:sz="4" w:space="0" w:color="auto"/>
              <w:left w:val="single" w:sz="4" w:space="0" w:color="auto"/>
              <w:bottom w:val="single" w:sz="4" w:space="0" w:color="auto"/>
              <w:right w:val="single" w:sz="4" w:space="0" w:color="auto"/>
            </w:tcBorders>
          </w:tcPr>
          <w:p w14:paraId="7BDFE8C4" w14:textId="77777777" w:rsidR="001B37A8" w:rsidRDefault="005B22E8">
            <w:pPr>
              <w:pStyle w:val="TableText"/>
            </w:pPr>
            <w:r>
              <w:rPr>
                <w:rStyle w:val="VARIABLE"/>
              </w:rPr>
              <w:t>primvars:displayColor</w:t>
            </w:r>
            <w:r>
              <w:t xml:space="preserve"> (on </w:t>
            </w:r>
            <w:r>
              <w:rPr>
                <w:rStyle w:val="VARIABLE"/>
              </w:rPr>
              <w:t>…/Body</w:t>
            </w:r>
            <w:r>
              <w:t>)</w:t>
            </w:r>
          </w:p>
        </w:tc>
        <w:tc>
          <w:tcPr>
            <w:tcW w:w="1785" w:type="dxa"/>
            <w:tcBorders>
              <w:top w:val="single" w:sz="4" w:space="0" w:color="auto"/>
              <w:left w:val="single" w:sz="4" w:space="0" w:color="auto"/>
              <w:bottom w:val="single" w:sz="4" w:space="0" w:color="auto"/>
              <w:right w:val="single" w:sz="4" w:space="0" w:color="auto"/>
            </w:tcBorders>
          </w:tcPr>
          <w:p w14:paraId="47997FA8" w14:textId="77777777" w:rsidR="001B37A8" w:rsidRDefault="005B22E8">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281CF8BE" w14:textId="77777777" w:rsidR="001B37A8" w:rsidRDefault="005B22E8">
            <w:pPr>
              <w:pStyle w:val="TableText"/>
            </w:pPr>
            <w:r>
              <w:t>DisplayColor</w:t>
            </w:r>
          </w:p>
        </w:tc>
      </w:tr>
      <w:tr w:rsidR="001B37A8" w14:paraId="7D7F030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1A13E98" w14:textId="77777777" w:rsidR="001B37A8" w:rsidRDefault="005B22E8">
            <w:pPr>
              <w:pStyle w:val="TableText"/>
            </w:pPr>
            <w:r>
              <w:rPr>
                <w:b/>
              </w:rPr>
              <w:t>DiffPressureEmissive</w:t>
            </w:r>
          </w:p>
        </w:tc>
        <w:tc>
          <w:tcPr>
            <w:tcW w:w="1785" w:type="dxa"/>
            <w:tcBorders>
              <w:top w:val="single" w:sz="4" w:space="0" w:color="auto"/>
              <w:left w:val="single" w:sz="4" w:space="0" w:color="auto"/>
              <w:bottom w:val="single" w:sz="4" w:space="0" w:color="auto"/>
              <w:right w:val="single" w:sz="4" w:space="0" w:color="auto"/>
            </w:tcBorders>
          </w:tcPr>
          <w:p w14:paraId="20E2BE41" w14:textId="77777777" w:rsidR="001B37A8" w:rsidRDefault="005B22E8">
            <w:pPr>
              <w:pStyle w:val="TableText"/>
            </w:pPr>
            <w:r>
              <w:rPr>
                <w:rStyle w:val="VARIABLE"/>
              </w:rPr>
              <w:t>DifferentialPressure</w:t>
            </w:r>
          </w:p>
        </w:tc>
        <w:tc>
          <w:tcPr>
            <w:tcW w:w="1785" w:type="dxa"/>
            <w:tcBorders>
              <w:top w:val="single" w:sz="4" w:space="0" w:color="auto"/>
              <w:left w:val="single" w:sz="4" w:space="0" w:color="auto"/>
              <w:bottom w:val="single" w:sz="4" w:space="0" w:color="auto"/>
              <w:right w:val="single" w:sz="4" w:space="0" w:color="auto"/>
            </w:tcBorders>
          </w:tcPr>
          <w:p w14:paraId="576C210F" w14:textId="77777777" w:rsidR="001B37A8" w:rsidRDefault="005B22E8">
            <w:pPr>
              <w:pStyle w:val="TableText"/>
            </w:pPr>
            <w:r>
              <w:rPr>
                <w:rStyle w:val="VARIABLE"/>
              </w:rPr>
              <w:t>inputs:emissiveColor</w:t>
            </w:r>
          </w:p>
        </w:tc>
        <w:tc>
          <w:tcPr>
            <w:tcW w:w="1785" w:type="dxa"/>
            <w:tcBorders>
              <w:top w:val="single" w:sz="4" w:space="0" w:color="auto"/>
              <w:left w:val="single" w:sz="4" w:space="0" w:color="auto"/>
              <w:bottom w:val="single" w:sz="4" w:space="0" w:color="auto"/>
              <w:right w:val="single" w:sz="4" w:space="0" w:color="auto"/>
            </w:tcBorders>
          </w:tcPr>
          <w:p w14:paraId="4DB08DB9" w14:textId="77777777" w:rsidR="001B37A8" w:rsidRDefault="005B22E8">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3B457E41" w14:textId="77777777" w:rsidR="001B37A8" w:rsidRDefault="005B22E8">
            <w:pPr>
              <w:pStyle w:val="TableText"/>
            </w:pPr>
            <w:r>
              <w:t>EmissiveColor</w:t>
            </w:r>
          </w:p>
        </w:tc>
      </w:tr>
      <w:tr w:rsidR="001B37A8" w14:paraId="0CA4279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1371BA1" w14:textId="77777777" w:rsidR="001B37A8" w:rsidRDefault="005B22E8">
            <w:pPr>
              <w:pStyle w:val="TableText"/>
            </w:pPr>
            <w:r>
              <w:rPr>
                <w:b/>
              </w:rPr>
              <w:t>AlarmActiveVisibility</w:t>
            </w:r>
          </w:p>
        </w:tc>
        <w:tc>
          <w:tcPr>
            <w:tcW w:w="1785" w:type="dxa"/>
            <w:tcBorders>
              <w:top w:val="single" w:sz="4" w:space="0" w:color="auto"/>
              <w:left w:val="single" w:sz="4" w:space="0" w:color="auto"/>
              <w:bottom w:val="single" w:sz="4" w:space="0" w:color="auto"/>
              <w:right w:val="single" w:sz="4" w:space="0" w:color="auto"/>
            </w:tcBorders>
          </w:tcPr>
          <w:p w14:paraId="12DC63AC" w14:textId="77777777" w:rsidR="001B37A8" w:rsidRDefault="005B22E8">
            <w:pPr>
              <w:pStyle w:val="TableText"/>
            </w:pPr>
            <w:r>
              <w:rPr>
                <w:rStyle w:val="VARIABLE"/>
              </w:rPr>
              <w:t>AlarmActive</w:t>
            </w:r>
            <w:r>
              <w:t xml:space="preserve"> (supervision alarm ActiveState)</w:t>
            </w:r>
          </w:p>
        </w:tc>
        <w:tc>
          <w:tcPr>
            <w:tcW w:w="1785" w:type="dxa"/>
            <w:tcBorders>
              <w:top w:val="single" w:sz="4" w:space="0" w:color="auto"/>
              <w:left w:val="single" w:sz="4" w:space="0" w:color="auto"/>
              <w:bottom w:val="single" w:sz="4" w:space="0" w:color="auto"/>
              <w:right w:val="single" w:sz="4" w:space="0" w:color="auto"/>
            </w:tcBorders>
          </w:tcPr>
          <w:p w14:paraId="3376CBA1" w14:textId="77777777" w:rsidR="001B37A8" w:rsidRDefault="005B22E8">
            <w:pPr>
              <w:pStyle w:val="TableText"/>
            </w:pPr>
            <w:r>
              <w:rPr>
                <w:rStyle w:val="VARIABLE"/>
              </w:rPr>
              <w:t>visibility</w:t>
            </w:r>
            <w:r>
              <w:t xml:space="preserve"> (on </w:t>
            </w:r>
            <w:r>
              <w:rPr>
                <w:rStyle w:val="VARIABLE"/>
              </w:rPr>
              <w:t>…/StatusLight</w:t>
            </w:r>
            <w:r>
              <w:t>)</w:t>
            </w:r>
          </w:p>
        </w:tc>
        <w:tc>
          <w:tcPr>
            <w:tcW w:w="1785" w:type="dxa"/>
            <w:tcBorders>
              <w:top w:val="single" w:sz="4" w:space="0" w:color="auto"/>
              <w:left w:val="single" w:sz="4" w:space="0" w:color="auto"/>
              <w:bottom w:val="single" w:sz="4" w:space="0" w:color="auto"/>
              <w:right w:val="single" w:sz="4" w:space="0" w:color="auto"/>
            </w:tcBorders>
          </w:tcPr>
          <w:p w14:paraId="7D4EE4C8" w14:textId="77777777" w:rsidR="001B37A8" w:rsidRDefault="005B22E8">
            <w:pPr>
              <w:pStyle w:val="TableText"/>
            </w:pPr>
            <w:r>
              <w:rPr>
                <w:rStyle w:val="VARIABLE"/>
              </w:rPr>
              <w:t>token</w:t>
            </w:r>
          </w:p>
        </w:tc>
        <w:tc>
          <w:tcPr>
            <w:tcW w:w="1786" w:type="dxa"/>
            <w:tcBorders>
              <w:top w:val="single" w:sz="4" w:space="0" w:color="auto"/>
              <w:left w:val="single" w:sz="4" w:space="0" w:color="auto"/>
              <w:bottom w:val="single" w:sz="4" w:space="0" w:color="auto"/>
              <w:right w:val="single" w:sz="4" w:space="0" w:color="auto"/>
            </w:tcBorders>
          </w:tcPr>
          <w:p w14:paraId="3918A64C" w14:textId="77777777" w:rsidR="001B37A8" w:rsidRDefault="005B22E8">
            <w:pPr>
              <w:pStyle w:val="TableText"/>
            </w:pPr>
            <w:r>
              <w:t>Visibility</w:t>
            </w:r>
          </w:p>
        </w:tc>
      </w:tr>
      <w:tr w:rsidR="001B37A8" w14:paraId="108EC19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0E49A31" w14:textId="77777777" w:rsidR="001B37A8" w:rsidRDefault="005B22E8">
            <w:pPr>
              <w:pStyle w:val="TableText"/>
            </w:pPr>
            <w:r>
              <w:rPr>
                <w:b/>
              </w:rPr>
              <w:t>SpeedSetpointCommand</w:t>
            </w:r>
          </w:p>
        </w:tc>
        <w:tc>
          <w:tcPr>
            <w:tcW w:w="1785" w:type="dxa"/>
            <w:tcBorders>
              <w:top w:val="single" w:sz="4" w:space="0" w:color="auto"/>
              <w:left w:val="single" w:sz="4" w:space="0" w:color="auto"/>
              <w:bottom w:val="single" w:sz="4" w:space="0" w:color="auto"/>
              <w:right w:val="single" w:sz="4" w:space="0" w:color="auto"/>
            </w:tcBorders>
          </w:tcPr>
          <w:p w14:paraId="7848C306" w14:textId="77777777" w:rsidR="001B37A8" w:rsidRDefault="005B22E8">
            <w:pPr>
              <w:pStyle w:val="TableText"/>
            </w:pPr>
            <w:r>
              <w:rPr>
                <w:i/>
              </w:rPr>
              <w:t>(command)</w:t>
            </w:r>
            <w:r>
              <w:t xml:space="preserve"> → </w:t>
            </w:r>
            <w:r>
              <w:rPr>
                <w:rStyle w:val="VARIABLE"/>
              </w:rPr>
              <w:t>SpeedSetpoint</w:t>
            </w:r>
          </w:p>
        </w:tc>
        <w:tc>
          <w:tcPr>
            <w:tcW w:w="1785" w:type="dxa"/>
            <w:tcBorders>
              <w:top w:val="single" w:sz="4" w:space="0" w:color="auto"/>
              <w:left w:val="single" w:sz="4" w:space="0" w:color="auto"/>
              <w:bottom w:val="single" w:sz="4" w:space="0" w:color="auto"/>
              <w:right w:val="single" w:sz="4" w:space="0" w:color="auto"/>
            </w:tcBorders>
          </w:tcPr>
          <w:p w14:paraId="655FCD44" w14:textId="77777777" w:rsidR="001B37A8" w:rsidRDefault="005B22E8">
            <w:pPr>
              <w:pStyle w:val="TableText"/>
            </w:pPr>
            <w:r>
              <w:rPr>
                <w:rStyle w:val="VARIABLE"/>
              </w:rPr>
              <w:t>inputs:speedSetpoint</w:t>
            </w:r>
            <w:r>
              <w:t xml:space="preserve"> (on </w:t>
            </w:r>
            <w:r>
              <w:rPr>
                <w:rStyle w:val="VARIABLE"/>
              </w:rPr>
              <w:t>…/Impeller</w:t>
            </w:r>
            <w:r>
              <w:t>)</w:t>
            </w:r>
          </w:p>
        </w:tc>
        <w:tc>
          <w:tcPr>
            <w:tcW w:w="1785" w:type="dxa"/>
            <w:tcBorders>
              <w:top w:val="single" w:sz="4" w:space="0" w:color="auto"/>
              <w:left w:val="single" w:sz="4" w:space="0" w:color="auto"/>
              <w:bottom w:val="single" w:sz="4" w:space="0" w:color="auto"/>
              <w:right w:val="single" w:sz="4" w:space="0" w:color="auto"/>
            </w:tcBorders>
          </w:tcPr>
          <w:p w14:paraId="6D184C0D" w14:textId="77777777" w:rsidR="001B37A8" w:rsidRDefault="005B22E8">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4B432F73" w14:textId="77777777" w:rsidR="001B37A8" w:rsidRDefault="005B22E8">
            <w:pPr>
              <w:pStyle w:val="TableText"/>
            </w:pPr>
            <w:r>
              <w:t>—</w:t>
            </w:r>
          </w:p>
        </w:tc>
      </w:tr>
    </w:tbl>
    <w:p w14:paraId="6CA3EB24" w14:textId="77777777" w:rsidR="001B37A8" w:rsidRDefault="001B37A8">
      <w:pPr>
        <w:pStyle w:val="spacer"/>
      </w:pPr>
    </w:p>
    <w:p w14:paraId="4321E324" w14:textId="77777777" w:rsidR="001B37A8" w:rsidRDefault="005B22E8">
      <w:pPr>
        <w:pStyle w:val="PARAGRAPH"/>
      </w:pPr>
      <w:r>
        <w:t>The alarm binding (</w:t>
      </w:r>
      <w:r>
        <w:rPr>
          <w:rStyle w:val="VARIABLE"/>
        </w:rPr>
        <w:t>OpenUsdAlarmBindingType</w:t>
      </w:r>
      <w:r>
        <w:t xml:space="preserve">, </w:t>
      </w:r>
      <w:r>
        <w:rPr>
          <w:rStyle w:val="VARIABLE"/>
        </w:rPr>
        <w:t>AlarmAspect = ActiveState</w:t>
      </w:r>
      <w:r>
        <w:t>) shows the status light when a supervision alarm is active; the command binding (</w:t>
      </w:r>
      <w:r>
        <w:rPr>
          <w:rStyle w:val="VARIABLE"/>
        </w:rPr>
        <w:t>OpenUsdCommandBindingType</w:t>
      </w:r>
      <w:r>
        <w:t xml:space="preserve">, </w:t>
      </w:r>
      <w:r>
        <w:rPr>
          <w:rStyle w:val="VARIABLE"/>
        </w:rPr>
        <w:t>SignalRole = Controllable</w:t>
      </w:r>
      <w:r>
        <w:t xml:space="preserve">) is opt-in — the bridge writes the setpoint only with </w:t>
      </w:r>
      <w:r>
        <w:rPr>
          <w:rStyle w:val="VARIABLE"/>
        </w:rPr>
        <w:t>--enable-commands</w:t>
      </w:r>
      <w:r>
        <w:t xml:space="preserve"> (single-writer, fail-closed). The </w:t>
      </w:r>
      <w:r>
        <w:rPr>
          <w:rStyle w:val="VARIABLE"/>
        </w:rPr>
        <w:t>PlantStage</w:t>
      </w:r>
      <w:r>
        <w:t xml:space="preserve"> publishes a </w:t>
      </w:r>
      <w:r>
        <w:rPr>
          <w:rStyle w:val="VARIABLE"/>
        </w:rPr>
        <w:t>RootLayerDigest</w:t>
      </w:r>
      <w:r>
        <w:t xml:space="preserve"> (</w:t>
      </w:r>
      <w:r>
        <w:rPr>
          <w:rStyle w:val="VARIABLE"/>
        </w:rPr>
        <w:t>Sha256</w:t>
      </w:r>
      <w:r>
        <w:t>) the connector verifies before composing.</w:t>
      </w:r>
    </w:p>
    <w:p w14:paraId="10C2E255" w14:textId="77777777" w:rsidR="001B37A8" w:rsidRDefault="005B22E8">
      <w:pPr>
        <w:pStyle w:val="PARAGRAPH"/>
      </w:pPr>
      <w:r>
        <w:t>Implementer findings from the source-generated OPC UA .NET model (generic, not Pump-specific — applies to any server built from this companion NodeSet):</w:t>
      </w:r>
    </w:p>
    <w:p w14:paraId="66EBE2E2" w14:textId="77777777" w:rsidR="001B37A8" w:rsidRDefault="005B22E8">
      <w:pPr>
        <w:pStyle w:val="ListBullet"/>
        <w:numPr>
          <w:ilvl w:val="0"/>
          <w:numId w:val="21"/>
        </w:numPr>
      </w:pPr>
      <w:r>
        <w:rPr>
          <w:b/>
        </w:rPr>
        <w:t>Attach with a hierarchical ReferenceType.</w:t>
      </w:r>
      <w:r>
        <w:t xml:space="preserve"> The generated </w:t>
      </w:r>
      <w:r>
        <w:rPr>
          <w:rStyle w:val="VARIABLE"/>
        </w:rPr>
        <w:t>CreateInstanceOf…</w:t>
      </w:r>
      <w:r>
        <w:t xml:space="preserve"> factories leave </w:t>
      </w:r>
      <w:r>
        <w:rPr>
          <w:rStyle w:val="VARIABLE"/>
        </w:rPr>
        <w:t>ReferenceTypeId = Null</w:t>
      </w:r>
      <w:r>
        <w:t xml:space="preserve">, which is not a browsable reference. Attach the </w:t>
      </w:r>
      <w:r>
        <w:rPr>
          <w:rStyle w:val="VARIABLE"/>
        </w:rPr>
        <w:t>OpenUsdRepresentation</w:t>
      </w:r>
      <w:r>
        <w:t xml:space="preserve"> AddIn to the represented Object and each </w:t>
      </w:r>
      <w:r>
        <w:rPr>
          <w:rStyle w:val="VARIABLE"/>
        </w:rPr>
        <w:t>OpenUsdLiveBinding</w:t>
      </w:r>
      <w:r>
        <w:t xml:space="preserve"> to the representation with an explicit </w:t>
      </w:r>
      <w:r>
        <w:rPr>
          <w:rStyle w:val="VARIABLE"/>
        </w:rPr>
        <w:t>HasComponent</w:t>
      </w:r>
      <w:r>
        <w:t xml:space="preserve"> (or </w:t>
      </w:r>
      <w:r>
        <w:rPr>
          <w:rStyle w:val="VARIABLE"/>
        </w:rPr>
        <w:t>HasAddIn</w:t>
      </w:r>
      <w:r>
        <w:t>) so the nodes are browsable.</w:t>
      </w:r>
    </w:p>
    <w:p w14:paraId="4FD88D01" w14:textId="77777777" w:rsidR="001B37A8" w:rsidRDefault="005B22E8">
      <w:pPr>
        <w:pStyle w:val="ListBullet"/>
        <w:numPr>
          <w:ilvl w:val="0"/>
          <w:numId w:val="21"/>
        </w:numPr>
      </w:pPr>
      <w:r>
        <w:rPr>
          <w:b/>
        </w:rPr>
        <w:t>Instantiate bindings via the placeholder.</w:t>
      </w:r>
      <w:r>
        <w:t xml:space="preserve"> Create each binding from the representation's </w:t>
      </w:r>
      <w:r>
        <w:rPr>
          <w:rStyle w:val="VARIABLE"/>
        </w:rPr>
        <w:t>&lt;Binding&gt;</w:t>
      </w:r>
      <w:r>
        <w:t xml:space="preserve"> placeholder (the generated </w:t>
      </w:r>
      <w:r>
        <w:rPr>
          <w:rStyle w:val="VARIABLE"/>
        </w:rPr>
        <w:t>AddxBinding_</w:t>
      </w:r>
      <w:r>
        <w:t xml:space="preserve"> helper), which yields a concrete instance with a valid BrowseName and reference type.</w:t>
      </w:r>
    </w:p>
    <w:p w14:paraId="36D5D1EB" w14:textId="77777777" w:rsidR="001B37A8" w:rsidRDefault="005B22E8">
      <w:pPr>
        <w:pStyle w:val="ListBullet"/>
        <w:numPr>
          <w:ilvl w:val="0"/>
          <w:numId w:val="21"/>
        </w:numPr>
      </w:pPr>
      <w:r>
        <w:rPr>
          <w:b/>
        </w:rPr>
        <w:t>Optional members are not auto-created.</w:t>
      </w:r>
      <w:r>
        <w:t xml:space="preserve"> Only mandatory members exist after instantiation; the optional members a connector reads (</w:t>
      </w:r>
      <w:r>
        <w:rPr>
          <w:rStyle w:val="VARIABLE"/>
        </w:rPr>
        <w:t>SourceNodeId</w:t>
      </w:r>
      <w:r>
        <w:t xml:space="preserve">, </w:t>
      </w:r>
      <w:r>
        <w:rPr>
          <w:rStyle w:val="VARIABLE"/>
        </w:rPr>
        <w:t>RenderTargetKind</w:t>
      </w:r>
      <w:r>
        <w:t xml:space="preserve">, </w:t>
      </w:r>
      <w:r>
        <w:rPr>
          <w:rStyle w:val="VARIABLE"/>
        </w:rPr>
        <w:t>Scale</w:t>
      </w:r>
      <w:r>
        <w:t xml:space="preserve">, </w:t>
      </w:r>
      <w:r>
        <w:rPr>
          <w:rStyle w:val="VARIABLE"/>
        </w:rPr>
        <w:t>BadQualityAction</w:t>
      </w:r>
      <w:r>
        <w:t xml:space="preserve">, and the 0.2 members </w:t>
      </w:r>
      <w:r>
        <w:rPr>
          <w:rStyle w:val="VARIABLE"/>
        </w:rPr>
        <w:t>SignalRole</w:t>
      </w:r>
      <w:r>
        <w:t xml:space="preserve">, </w:t>
      </w:r>
      <w:r>
        <w:rPr>
          <w:rStyle w:val="VARIABLE"/>
        </w:rPr>
        <w:t>SourceSemanticId</w:t>
      </w:r>
      <w:r>
        <w:t xml:space="preserve">, </w:t>
      </w:r>
      <w:r>
        <w:rPr>
          <w:rStyle w:val="VARIABLE"/>
        </w:rPr>
        <w:t>AlarmAspect</w:t>
      </w:r>
      <w:r>
        <w:t xml:space="preserve">, </w:t>
      </w:r>
      <w:r>
        <w:rPr>
          <w:rStyle w:val="VARIABLE"/>
        </w:rPr>
        <w:t>CommandTargetNodeId</w:t>
      </w:r>
      <w:r>
        <w:t xml:space="preserve">, </w:t>
      </w:r>
      <w:r>
        <w:rPr>
          <w:rStyle w:val="VARIABLE"/>
        </w:rPr>
        <w:t>CommandTriggerPropertyName</w:t>
      </w:r>
      <w:r>
        <w:t>) must be explicitly created so they carry a BrowseName and are browsable/readable.</w:t>
      </w:r>
    </w:p>
    <w:p w14:paraId="272AF2ED" w14:textId="77777777" w:rsidR="001B37A8" w:rsidRDefault="005B22E8">
      <w:pPr>
        <w:pStyle w:val="ListBullet"/>
        <w:numPr>
          <w:ilvl w:val="0"/>
          <w:numId w:val="21"/>
        </w:numPr>
      </w:pPr>
      <w:r>
        <w:rPr>
          <w:b/>
        </w:rPr>
        <w:lastRenderedPageBreak/>
        <w:t>Discovery uses the registry, not the represented object.</w:t>
      </w:r>
      <w:r>
        <w:t xml:space="preserve"> A connector enumerates representations from </w:t>
      </w:r>
      <w:r>
        <w:rPr>
          <w:rStyle w:val="VARIABLE"/>
        </w:rPr>
        <w:t>Server/OpenUSD/Representations</w:t>
      </w:r>
      <w:r>
        <w:t xml:space="preserve"> (Organizes) — it does not need to know or reach the represented Object, confirming the Part 1 discovery facility is sufficient on its own.</w:t>
      </w:r>
    </w:p>
    <w:p w14:paraId="3DAED7AA" w14:textId="77777777" w:rsidR="001B37A8" w:rsidRDefault="005B22E8">
      <w:pPr>
        <w:pStyle w:val="ANNEX-heading1"/>
      </w:pPr>
      <w:bookmarkStart w:id="503" w:name="_Clause_cG_5"/>
      <w:bookmarkStart w:id="504" w:name="_Toc236404435"/>
      <w:r>
        <w:t>Composition / aggregation (validated)</w:t>
      </w:r>
      <w:bookmarkEnd w:id="503"/>
      <w:bookmarkEnd w:id="504"/>
    </w:p>
    <w:p w14:paraId="628AB1AB" w14:textId="77777777" w:rsidR="001B37A8" w:rsidRDefault="005B22E8">
      <w:pPr>
        <w:pStyle w:val="PARAGRAPH"/>
      </w:pPr>
      <w:r>
        <w:t>The sample also exercises the composition model (base spec §7.10–§7.10.2):</w:t>
      </w:r>
    </w:p>
    <w:p w14:paraId="783E3BC8" w14:textId="77777777" w:rsidR="001B37A8" w:rsidRDefault="005B22E8">
      <w:pPr>
        <w:pStyle w:val="ListBullet"/>
        <w:numPr>
          <w:ilvl w:val="0"/>
          <w:numId w:val="21"/>
        </w:numPr>
      </w:pPr>
      <w:r>
        <w:rPr>
          <w:b/>
        </w:rPr>
        <w:t>1:1 (Child).</w:t>
      </w:r>
      <w:r>
        <w:t xml:space="preserve"> The pump is composed of an </w:t>
      </w:r>
      <w:r>
        <w:rPr>
          <w:rStyle w:val="VARIABLE"/>
        </w:rPr>
        <w:t>Impeller</w:t>
      </w:r>
      <w:r>
        <w:t xml:space="preserve"> and a </w:t>
      </w:r>
      <w:r>
        <w:rPr>
          <w:rStyle w:val="VARIABLE"/>
        </w:rPr>
        <w:t>Bearing</w:t>
      </w:r>
      <w:r>
        <w:t xml:space="preserve"> component Object, each with its own representation, declared as </w:t>
      </w:r>
      <w:r>
        <w:rPr>
          <w:rStyle w:val="VARIABLE"/>
        </w:rPr>
        <w:t>One</w:t>
      </w:r>
      <w:r>
        <w:t xml:space="preserve"> </w:t>
      </w:r>
      <w:r>
        <w:rPr>
          <w:rStyle w:val="VARIABLE"/>
        </w:rPr>
        <w:t>&lt;Component&gt;</w:t>
      </w:r>
      <w:r>
        <w:t xml:space="preserve"> bindings (</w:t>
      </w:r>
      <w:r>
        <w:rPr>
          <w:rStyle w:val="VARIABLE"/>
        </w:rPr>
        <w:t>CompositionArc = Child</w:t>
      </w:r>
      <w:r>
        <w:t xml:space="preserve">) that compose the </w:t>
      </w:r>
      <w:r>
        <w:rPr>
          <w:rStyle w:val="VARIABLE"/>
        </w:rPr>
        <w:t>…/Impeller</w:t>
      </w:r>
      <w:r>
        <w:t xml:space="preserve"> and </w:t>
      </w:r>
      <w:r>
        <w:rPr>
          <w:rStyle w:val="VARIABLE"/>
        </w:rPr>
        <w:t>…/Bearing</w:t>
      </w:r>
      <w:r>
        <w:t xml:space="preserve"> child prims.</w:t>
      </w:r>
    </w:p>
    <w:p w14:paraId="324E1675" w14:textId="77777777" w:rsidR="001B37A8" w:rsidRDefault="005B22E8">
      <w:pPr>
        <w:pStyle w:val="ListBullet"/>
        <w:numPr>
          <w:ilvl w:val="0"/>
          <w:numId w:val="21"/>
        </w:numPr>
      </w:pPr>
      <w:r>
        <w:rPr>
          <w:b/>
        </w:rPr>
        <w:t>1..n (Instance) + dynamic.</w:t>
      </w:r>
      <w:r>
        <w:t xml:space="preserve"> A </w:t>
      </w:r>
      <w:r>
        <w:rPr>
          <w:rStyle w:val="VARIABLE"/>
        </w:rPr>
        <w:t>ProductionLine</w:t>
      </w:r>
      <w:r>
        <w:t xml:space="preserve"> Object aggregates 1..n pumps via a </w:t>
      </w:r>
      <w:r>
        <w:rPr>
          <w:rStyle w:val="VARIABLE"/>
        </w:rPr>
        <w:t>Many</w:t>
      </w:r>
      <w:r>
        <w:t xml:space="preserve"> </w:t>
      </w:r>
      <w:r>
        <w:rPr>
          <w:rStyle w:val="VARIABLE"/>
        </w:rPr>
        <w:t>&lt;Component&gt;</w:t>
      </w:r>
      <w:r>
        <w:t xml:space="preserve"> binding (</w:t>
      </w:r>
      <w:r>
        <w:rPr>
          <w:rStyle w:val="VARIABLE"/>
        </w:rPr>
        <w:t>CompositionArc = Instance</w:t>
      </w:r>
      <w:r>
        <w:t xml:space="preserve">, </w:t>
      </w:r>
      <w:r>
        <w:rPr>
          <w:rStyle w:val="VARIABLE"/>
        </w:rPr>
        <w:t>Dynamic = true</w:t>
      </w:r>
      <w:r>
        <w:t xml:space="preserve">), authoring an instanceable reference prim per pump under </w:t>
      </w:r>
      <w:r>
        <w:rPr>
          <w:rStyle w:val="VARIABLE"/>
        </w:rPr>
        <w:t>/Plant/Line1/Pumps</w:t>
      </w:r>
      <w:r>
        <w:t xml:space="preserve">. A pump is added and removed at runtime; with </w:t>
      </w:r>
      <w:r>
        <w:rPr>
          <w:rStyle w:val="VARIABLE"/>
        </w:rPr>
        <w:t>ModelChangeEmissionEnabled</w:t>
      </w:r>
      <w:r>
        <w:t xml:space="preserve"> the server emits </w:t>
      </w:r>
      <w:r>
        <w:rPr>
          <w:rStyle w:val="VARIABLE"/>
        </w:rPr>
        <w:t>GeneralModelChangeEvent</w:t>
      </w:r>
      <w:r>
        <w:t xml:space="preserve">s and the connector reconciles the prims (new prim authored; removed prim set </w:t>
      </w:r>
      <w:r>
        <w:rPr>
          <w:rStyle w:val="VARIABLE"/>
        </w:rPr>
        <w:t>active = false</w:t>
      </w:r>
      <w:r>
        <w:t>).</w:t>
      </w:r>
    </w:p>
    <w:p w14:paraId="5A866CF2" w14:textId="77777777" w:rsidR="001B37A8" w:rsidRDefault="005B22E8">
      <w:pPr>
        <w:pStyle w:val="ListBullet"/>
        <w:numPr>
          <w:ilvl w:val="0"/>
          <w:numId w:val="21"/>
        </w:numPr>
      </w:pPr>
      <w:r>
        <w:rPr>
          <w:b/>
        </w:rPr>
        <w:t>Cross-server (Reference).</w:t>
      </w:r>
      <w:r>
        <w:t xml:space="preserve"> A </w:t>
      </w:r>
      <w:r>
        <w:rPr>
          <w:rStyle w:val="VARIABLE"/>
        </w:rPr>
        <w:t>&lt;Component&gt;</w:t>
      </w:r>
      <w:r>
        <w:t xml:space="preserve"> binding carries </w:t>
      </w:r>
      <w:r>
        <w:rPr>
          <w:rStyle w:val="VARIABLE"/>
        </w:rPr>
        <w:t>ComponentServerUri</w:t>
      </w:r>
      <w:r>
        <w:t>/</w:t>
      </w:r>
      <w:r>
        <w:rPr>
          <w:rStyle w:val="VARIABLE"/>
        </w:rPr>
        <w:t>ComponentEndpointUrl</w:t>
      </w:r>
      <w:r>
        <w:t xml:space="preserve"> for an OEM pump on another server; the connector composes its reference prim and (given a remote session factory) federates to drive its bindings.</w:t>
      </w:r>
    </w:p>
    <w:p w14:paraId="2C97F338" w14:textId="77777777" w:rsidR="001B37A8" w:rsidRDefault="005B22E8">
      <w:pPr>
        <w:pStyle w:val="PARAGRAPH"/>
      </w:pPr>
      <w:r>
        <w:t>Composition-specific implementer findings (generic):</w:t>
      </w:r>
    </w:p>
    <w:p w14:paraId="392B5097" w14:textId="77777777" w:rsidR="001B37A8" w:rsidRDefault="005B22E8">
      <w:pPr>
        <w:pStyle w:val="ListBullet"/>
        <w:numPr>
          <w:ilvl w:val="0"/>
          <w:numId w:val="21"/>
        </w:numPr>
      </w:pPr>
      <w:r>
        <w:rPr>
          <w:b/>
        </w:rPr>
        <w:t>Reach the represented Object via the aggregating reference.</w:t>
      </w:r>
      <w:r>
        <w:t xml:space="preserve"> Resolve a representation's owner by browsing the inverse of </w:t>
      </w:r>
      <w:r>
        <w:rPr>
          <w:rStyle w:val="VARIABLE"/>
        </w:rPr>
        <w:t>HasComponent</w:t>
      </w:r>
      <w:r>
        <w:t>/</w:t>
      </w:r>
      <w:r>
        <w:rPr>
          <w:rStyle w:val="VARIABLE"/>
        </w:rPr>
        <w:t>HasAddIn</w:t>
      </w:r>
      <w:r>
        <w:t xml:space="preserve"> (</w:t>
      </w:r>
      <w:r>
        <w:rPr>
          <w:rStyle w:val="VARIABLE"/>
        </w:rPr>
        <w:t>Aggregates</w:t>
      </w:r>
      <w:r>
        <w:t xml:space="preserve">), not any hierarchical reference — otherwise the </w:t>
      </w:r>
      <w:r>
        <w:rPr>
          <w:rStyle w:val="VARIABLE"/>
        </w:rPr>
        <w:t>Organizes</w:t>
      </w:r>
      <w:r>
        <w:t xml:space="preserve"> link from the registry is mistaken for the parent.</w:t>
      </w:r>
    </w:p>
    <w:p w14:paraId="3167D5F5" w14:textId="77777777" w:rsidR="001B37A8" w:rsidRDefault="005B22E8">
      <w:pPr>
        <w:pStyle w:val="ListBullet"/>
        <w:numPr>
          <w:ilvl w:val="0"/>
          <w:numId w:val="21"/>
        </w:numPr>
      </w:pPr>
      <w:r>
        <w:rPr>
          <w:b/>
        </w:rPr>
        <w:t>Process every representation.</w:t>
      </w:r>
      <w:r>
        <w:t xml:space="preserve"> Composition spans the aggregating representation and each component's own representation, so a connector iterates all registry entries, not just the first.</w:t>
      </w:r>
    </w:p>
    <w:p w14:paraId="368A6BD3" w14:textId="77777777" w:rsidR="001B37A8" w:rsidRDefault="005B22E8">
      <w:pPr>
        <w:pStyle w:val="ListBullet"/>
        <w:numPr>
          <w:ilvl w:val="0"/>
          <w:numId w:val="21"/>
        </w:numPr>
      </w:pPr>
      <w:r>
        <w:rPr>
          <w:b/>
        </w:rPr>
        <w:t xml:space="preserve">One </w:t>
      </w:r>
      <w:r>
        <w:rPr>
          <w:rStyle w:val="VARIABLE"/>
        </w:rPr>
        <w:t>OfType</w:t>
      </w:r>
      <w:r>
        <w:rPr>
          <w:b/>
        </w:rPr>
        <w:t xml:space="preserve"> filter covers both model-change events.</w:t>
      </w:r>
      <w:r>
        <w:t xml:space="preserve"> </w:t>
      </w:r>
      <w:r>
        <w:rPr>
          <w:rStyle w:val="VARIABLE"/>
        </w:rPr>
        <w:t>GeneralModelChangeEventType</w:t>
      </w:r>
      <w:r>
        <w:t xml:space="preserve"> and </w:t>
      </w:r>
      <w:r>
        <w:rPr>
          <w:rStyle w:val="VARIABLE"/>
        </w:rPr>
        <w:t>SemanticChangeEventType</w:t>
      </w:r>
      <w:r>
        <w:t xml:space="preserve"> both derive from </w:t>
      </w:r>
      <w:r>
        <w:rPr>
          <w:rStyle w:val="VARIABLE"/>
        </w:rPr>
        <w:t>BaseModelChangeEventType</w:t>
      </w:r>
      <w:r>
        <w:t xml:space="preserve">, so a single </w:t>
      </w:r>
      <w:r>
        <w:rPr>
          <w:rStyle w:val="VARIABLE"/>
        </w:rPr>
        <w:t>OfType(BaseModelChangeEventType)</w:t>
      </w:r>
      <w:r>
        <w:t xml:space="preserve"> event filter suffices.</w:t>
      </w:r>
    </w:p>
    <w:p w14:paraId="4ADDBF1A" w14:textId="77777777" w:rsidR="001B37A8" w:rsidRDefault="005B22E8">
      <w:pPr>
        <w:pStyle w:val="PARAGRAPH"/>
      </w:pPr>
      <w:r>
        <w:rPr>
          <w:rStyle w:val="VARIABLE"/>
        </w:rPr>
        <w:t>PumpOpenUsdE2eTests</w:t>
      </w:r>
      <w:r>
        <w:t xml:space="preserve"> now has </w:t>
      </w:r>
      <w:r>
        <w:rPr>
          <w:b/>
        </w:rPr>
        <w:t>sixteen</w:t>
      </w:r>
      <w:r>
        <w:t xml:space="preserve"> passing cases; the five composition cases are </w:t>
      </w:r>
      <w:r>
        <w:rPr>
          <w:rStyle w:val="VARIABLE"/>
        </w:rPr>
        <w:t>PumpComponentsComposeChildPrims</w:t>
      </w:r>
      <w:r>
        <w:t xml:space="preserve">, </w:t>
      </w:r>
      <w:r>
        <w:rPr>
          <w:rStyle w:val="VARIABLE"/>
        </w:rPr>
        <w:t>ProductionLineAggregatesPumps</w:t>
      </w:r>
      <w:r>
        <w:t xml:space="preserve">, </w:t>
      </w:r>
      <w:r>
        <w:rPr>
          <w:rStyle w:val="VARIABLE"/>
        </w:rPr>
        <w:t>DynamicPumpIsComposedThenDeactivated</w:t>
      </w:r>
      <w:r>
        <w:t xml:space="preserve">, </w:t>
      </w:r>
      <w:r>
        <w:rPr>
          <w:rStyle w:val="VARIABLE"/>
        </w:rPr>
        <w:t>CrossServerComponentIsComposed</w:t>
      </w:r>
      <w:r>
        <w:t xml:space="preserve">, and </w:t>
      </w:r>
      <w:r>
        <w:rPr>
          <w:rStyle w:val="VARIABLE"/>
        </w:rPr>
        <w:t>ComponentBindingsAreDiscoverable</w:t>
      </w:r>
      <w:r>
        <w:t>.</w:t>
      </w:r>
    </w:p>
    <w:p w14:paraId="128C5B21" w14:textId="77777777" w:rsidR="001B37A8" w:rsidRDefault="005B22E8">
      <w:pPr>
        <w:pStyle w:val="ANNEX-heading1"/>
      </w:pPr>
      <w:bookmarkStart w:id="505" w:name="_Clause_cG_6"/>
      <w:bookmarkStart w:id="506" w:name="_Toc236404436"/>
      <w:r>
        <w:t>Asset content delivery</w:t>
      </w:r>
      <w:bookmarkEnd w:id="505"/>
      <w:bookmarkEnd w:id="506"/>
    </w:p>
    <w:p w14:paraId="42B2BEC3" w14:textId="77777777" w:rsidR="001B37A8" w:rsidRDefault="005B22E8">
      <w:pPr>
        <w:pStyle w:val="PARAGRAPH"/>
      </w:pPr>
      <w:r>
        <w:t xml:space="preserve">The reference server also demonstrates the optional </w:t>
      </w:r>
      <w:r>
        <w:rPr>
          <w:rStyle w:val="VARIABLE"/>
        </w:rPr>
        <w:t>OU-AssetDelivery</w:t>
      </w:r>
      <w:r>
        <w:t xml:space="preserve"> capability from the base spec §7.11. </w:t>
      </w:r>
      <w:r>
        <w:rPr>
          <w:rStyle w:val="VARIABLE"/>
        </w:rPr>
        <w:t>PlantStage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Plant.usda</w:t>
      </w:r>
      <w:r>
        <w:t xml:space="preserve"> (</w:t>
      </w:r>
      <w:r>
        <w:rPr>
          <w:rStyle w:val="VARIABLE"/>
        </w:rPr>
        <w:t>RootLayer</w:t>
      </w:r>
      <w:r>
        <w:t xml:space="preserve">), </w:t>
      </w:r>
      <w:r>
        <w:rPr>
          <w:rStyle w:val="VARIABLE"/>
        </w:rPr>
        <w:t>pump.usda</w:t>
      </w:r>
      <w:r>
        <w:t xml:space="preserve"> (</w:t>
      </w:r>
      <w:r>
        <w:rPr>
          <w:rStyle w:val="VARIABLE"/>
        </w:rPr>
        <w:t>Reference</w:t>
      </w:r>
      <w:r>
        <w:t xml:space="preserve">), and </w:t>
      </w:r>
      <w:r>
        <w:rPr>
          <w:rStyle w:val="VARIABLE"/>
        </w:rPr>
        <w:t>remote-pump.usda</w:t>
      </w:r>
      <w:r>
        <w:t xml:space="preserve"> (</w:t>
      </w:r>
      <w:r>
        <w:rPr>
          <w:rStyle w:val="VARIABLE"/>
        </w:rPr>
        <w:t>Reference</w:t>
      </w:r>
      <w:r>
        <w:t>). Each served layer carries a SHA-256 digest.</w:t>
      </w:r>
    </w:p>
    <w:p w14:paraId="12697156" w14:textId="77777777" w:rsidR="001B37A8" w:rsidRDefault="005B22E8">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Plant.usda</w:t>
      </w:r>
      <w:r>
        <w:t>. The rendered pump twin is self-contained: no external asset repository or manual USD asset setup is required when the server advertises this capability.</w:t>
      </w:r>
    </w:p>
    <w:p w14:paraId="3EC4B662" w14:textId="77777777" w:rsidR="001B37A8" w:rsidRDefault="005B22E8">
      <w:pPr>
        <w:pStyle w:val="ANNEX-heading1"/>
      </w:pPr>
      <w:bookmarkStart w:id="507" w:name="_Clause_cG_7"/>
      <w:bookmarkStart w:id="508" w:name="_Toc236404437"/>
      <w:r>
        <w:lastRenderedPageBreak/>
        <w:t>Where the bindings live</w:t>
      </w:r>
      <w:bookmarkEnd w:id="507"/>
      <w:bookmarkEnd w:id="508"/>
    </w:p>
    <w:p w14:paraId="30698252" w14:textId="77777777" w:rsidR="001B37A8" w:rsidRDefault="005B22E8">
      <w:pPr>
        <w:pStyle w:val="ListBullet"/>
        <w:numPr>
          <w:ilvl w:val="0"/>
          <w:numId w:val="21"/>
        </w:numPr>
      </w:pPr>
      <w:r>
        <w:rPr>
          <w:b/>
        </w:rPr>
        <w:t>Machine-readable descriptor:</w:t>
      </w:r>
      <w:r>
        <w:t xml:space="preserve"> </w:t>
      </w:r>
      <w:r>
        <w:rPr>
          <w:rStyle w:val="VARIABLE"/>
        </w:rPr>
        <w:t>../../extras/openusd-binding/examples/pumps/Pumps.OpenUsdBinding.json</w:t>
      </w:r>
      <w:r>
        <w:t>.</w:t>
      </w:r>
    </w:p>
    <w:p w14:paraId="4C2577BF" w14:textId="77777777" w:rsidR="001B37A8" w:rsidRDefault="005B22E8">
      <w:pPr>
        <w:pStyle w:val="ListBullet"/>
        <w:numPr>
          <w:ilvl w:val="0"/>
          <w:numId w:val="21"/>
        </w:numPr>
      </w:pPr>
      <w:r>
        <w:rPr>
          <w:b/>
        </w:rPr>
        <w:t>Illustrative instance overlay (NodeSet):</w:t>
      </w:r>
      <w:r>
        <w:t xml:space="preserve"> </w:t>
      </w:r>
      <w:r>
        <w:rPr>
          <w:rStyle w:val="VARIABLE"/>
        </w:rPr>
        <w:t>Opc.Ua.Pumps.OpenUsd.NodeSet2.xml</w:t>
      </w:r>
      <w:r>
        <w:t xml:space="preserve"> (this folder) — a concrete </w:t>
      </w:r>
      <w:r>
        <w:rPr>
          <w:rStyle w:val="VARIABLE"/>
        </w:rPr>
        <w:t>Pump101</w:t>
      </w:r>
      <w:r>
        <w:t xml:space="preserve"> with the AddIn and the three telemetry bindings, for browsing/inspection. The alarm, command, and integrity capabilities are shown in the descriptor JSON and the C# sample.</w:t>
      </w:r>
    </w:p>
    <w:p w14:paraId="5B7D747C" w14:textId="77777777" w:rsidR="001B37A8" w:rsidRDefault="005B22E8">
      <w:pPr>
        <w:pStyle w:val="ListBullet"/>
        <w:numPr>
          <w:ilvl w:val="0"/>
          <w:numId w:val="21"/>
        </w:numPr>
      </w:pPr>
      <w:r>
        <w:rPr>
          <w:b/>
        </w:rPr>
        <w:t>Runnable USD writer:</w:t>
      </w:r>
      <w:r>
        <w:t xml:space="preserve"> </w:t>
      </w:r>
      <w:r>
        <w:rPr>
          <w:rStyle w:val="VARIABLE"/>
        </w:rPr>
        <w:t>../../extras/openusd-binding/examples/pumps/usd_writer.py</w:t>
      </w:r>
      <w:r>
        <w:t xml:space="preserve"> (+ generated </w:t>
      </w:r>
      <w:r>
        <w:rPr>
          <w:rStyle w:val="VARIABLE"/>
        </w:rPr>
        <w:t>live.usda</w:t>
      </w:r>
      <w:r>
        <w:t>).</w:t>
      </w:r>
    </w:p>
    <w:p w14:paraId="61E16829" w14:textId="77777777" w:rsidR="001B37A8" w:rsidRDefault="005B22E8">
      <w:pPr>
        <w:pStyle w:val="ListBullet"/>
        <w:numPr>
          <w:ilvl w:val="0"/>
          <w:numId w:val="21"/>
        </w:numPr>
      </w:pPr>
      <w:r>
        <w:rPr>
          <w:b/>
        </w:rPr>
        <w:t>C# end-to-end:</w:t>
      </w:r>
      <w:r>
        <w:t xml:space="preserve"> the </w:t>
      </w:r>
      <w:r>
        <w:rPr>
          <w:rStyle w:val="VARIABLE"/>
        </w:rPr>
        <w:t>PumpDeviceIntegrationServer</w:t>
      </w:r>
      <w:r>
        <w:t xml:space="preserve"> sample in </w:t>
      </w:r>
      <w:r>
        <w:rPr>
          <w:rStyle w:val="VARIABLE"/>
        </w:rPr>
        <w:t>marcschier/UA-.NETStandard</w:t>
      </w:r>
      <w:r>
        <w:t xml:space="preserve"> exposes the representation + bindings, and </w:t>
      </w:r>
      <w:r>
        <w:rPr>
          <w:rStyle w:val="VARIABLE"/>
        </w:rPr>
        <w:t>PumpOpenUsdE2eTests</w:t>
      </w:r>
      <w:r>
        <w:t xml:space="preserve"> starts the server via the generic host, connects a client session, discovers the representation and bindings through </w:t>
      </w:r>
      <w:r>
        <w:rPr>
          <w:rStyle w:val="VARIABLE"/>
        </w:rPr>
        <w:t>Server/OpenUSD/Representations</w:t>
      </w:r>
      <w:r>
        <w:t xml:space="preserve">, subscribes to the bound source Variables, and drives a generic connector into a mock USD sink (asserted in CI). A Python </w:t>
      </w:r>
      <w:r>
        <w:rPr>
          <w:rStyle w:val="VARIABLE"/>
        </w:rPr>
        <w:t>pxr</w:t>
      </w:r>
      <w:r>
        <w:t xml:space="preserve"> writer authors a real </w:t>
      </w:r>
      <w:r>
        <w:rPr>
          <w:rStyle w:val="VARIABLE"/>
        </w:rPr>
        <w:t>live.usda</w:t>
      </w:r>
      <w:r>
        <w:t xml:space="preserve"> locally (Omniverse rendering is out of CI scope).</w:t>
      </w:r>
    </w:p>
    <w:p w14:paraId="29DC63F0" w14:textId="77777777" w:rsidR="001B37A8" w:rsidRDefault="005B22E8">
      <w:pPr>
        <w:pStyle w:val="ANNEXtitle"/>
      </w:pPr>
      <w:bookmarkStart w:id="509" w:name="_Annex_cH"/>
      <w:bookmarkStart w:id="510" w:name="_Toc236404438"/>
      <w:r>
        <w:lastRenderedPageBreak/>
        <w:t>(informative)</w:t>
      </w:r>
      <w:r>
        <w:br/>
      </w:r>
      <w:r>
        <w:br/>
        <w:t>OpenUSD bindings for robotics</w:t>
      </w:r>
      <w:bookmarkEnd w:id="509"/>
      <w:bookmarkEnd w:id="510"/>
    </w:p>
    <w:p w14:paraId="689B83CF" w14:textId="77777777" w:rsidR="001B37A8" w:rsidRDefault="005B22E8">
      <w:pPr>
        <w:pStyle w:val="ANNEX-heading1"/>
      </w:pPr>
      <w:bookmarkStart w:id="511" w:name="_Clause_cH_1"/>
      <w:bookmarkStart w:id="512" w:name="_Toc236404439"/>
      <w:r>
        <w:t>Scope</w:t>
      </w:r>
      <w:bookmarkEnd w:id="511"/>
      <w:bookmarkEnd w:id="512"/>
    </w:p>
    <w:p w14:paraId="3BEB31E7" w14:textId="77777777" w:rsidR="001B37A8" w:rsidRDefault="005B22E8">
      <w:pPr>
        <w:pStyle w:val="PARAGRAPH"/>
      </w:pPr>
      <w:r>
        <w:t xml:space="preserve">This addendum binds one OPC 40010 </w:t>
      </w:r>
      <w:r>
        <w:rPr>
          <w:rStyle w:val="VARIABLE"/>
        </w:rPr>
        <w:t>MotionDeviceSystem</w:t>
      </w:r>
      <w:r>
        <w:t xml:space="preserve"> (</w:t>
      </w:r>
      <w:r>
        <w:rPr>
          <w:rStyle w:val="VARIABLE"/>
        </w:rPr>
        <w:t>RobotCell</w:t>
      </w:r>
      <w:r>
        <w:t xml:space="preserve">) to </w:t>
      </w:r>
      <w:r>
        <w:rPr>
          <w:rStyle w:val="VARIABLE"/>
        </w:rPr>
        <w:t>/Cell</w:t>
      </w:r>
      <w:r>
        <w:t xml:space="preserve"> in an OpenUSD stage. It defines recursive composition from the system to two articulated </w:t>
      </w:r>
      <w:r>
        <w:rPr>
          <w:rStyle w:val="VARIABLE"/>
        </w:rPr>
        <w:t>MotionDevice</w:t>
      </w:r>
      <w:r>
        <w:t xml:space="preserve"> robots (</w:t>
      </w:r>
      <w:r>
        <w:rPr>
          <w:rStyle w:val="VARIABLE"/>
        </w:rPr>
        <w:t>/Cell/Robots/R1</w:t>
      </w:r>
      <w:r>
        <w:t xml:space="preserve">, </w:t>
      </w:r>
      <w:r>
        <w:rPr>
          <w:rStyle w:val="VARIABLE"/>
        </w:rPr>
        <w:t>/Cell/Robots/R2</w:t>
      </w:r>
      <w:r>
        <w:t>) and from each robot to six Axis link Xforms. Each Axis carries a read-only telemetry binding (</w:t>
      </w:r>
      <w:r>
        <w:rPr>
          <w:rStyle w:val="VARIABLE"/>
        </w:rPr>
        <w:t>OpenUsdValueChangeBindingType</w:t>
      </w:r>
      <w:r>
        <w:t xml:space="preserve">) from </w:t>
      </w:r>
      <w:r>
        <w:rPr>
          <w:rStyle w:val="VARIABLE"/>
        </w:rPr>
        <w:t>ParameterSet/ActualPosition</w:t>
      </w:r>
      <w:r>
        <w:t xml:space="preserve"> in degrees to a USD rotate op (</w:t>
      </w:r>
      <w:r>
        <w:rPr>
          <w:rStyle w:val="VARIABLE"/>
        </w:rPr>
        <w:t>xformOp:rotateZ</w:t>
      </w:r>
      <w:r>
        <w:t xml:space="preserve">, </w:t>
      </w:r>
      <w:r>
        <w:rPr>
          <w:rStyle w:val="VARIABLE"/>
        </w:rPr>
        <w:t>xformOp:rotateY</w:t>
      </w:r>
      <w:r>
        <w:t xml:space="preserve">, or </w:t>
      </w:r>
      <w:r>
        <w:rPr>
          <w:rStyle w:val="VARIABLE"/>
        </w:rPr>
        <w:t>xformOp:rotateX</w:t>
      </w:r>
      <w:r>
        <w:t>). It also shows an emergency-stop alarm binding driving beacon visibility and a per-robot warning-halo visibility, an opt-in speed-override command binding, and a dynamic gripper tool reference mounted on R1's flange.</w:t>
      </w:r>
    </w:p>
    <w:p w14:paraId="0E3E8152" w14:textId="77777777" w:rsidR="001B37A8" w:rsidRDefault="005B22E8">
      <w:pPr>
        <w:pStyle w:val="ANNEX-heading1"/>
      </w:pPr>
      <w:bookmarkStart w:id="513" w:name="_Clause_cH_2"/>
      <w:bookmarkStart w:id="514" w:name="_Toc236404440"/>
      <w:r>
        <w:t>How the bindings are applied</w:t>
      </w:r>
      <w:bookmarkEnd w:id="513"/>
      <w:bookmarkEnd w:id="514"/>
    </w:p>
    <w:p w14:paraId="5D7081FD" w14:textId="77777777" w:rsidR="001B37A8" w:rsidRDefault="005B22E8">
      <w:pPr>
        <w:pStyle w:val="PARAGRAPH"/>
      </w:pPr>
      <w:r>
        <w:t xml:space="preserve">A </w:t>
      </w:r>
      <w:r>
        <w:rPr>
          <w:rStyle w:val="VARIABLE"/>
        </w:rPr>
        <w:t>MotionDeviceSystemType</w:t>
      </w:r>
      <w:r>
        <w:t xml:space="preserve"> instance gains an OpenUSD representation by composing an </w:t>
      </w:r>
      <w:r>
        <w:rPr>
          <w:rStyle w:val="VARIABLE"/>
        </w:rPr>
        <w:t>OpenUsdRepresentation</w:t>
      </w:r>
      <w:r>
        <w:t xml:space="preserve"> AddIn (</w:t>
      </w:r>
      <w:r>
        <w:rPr>
          <w:rStyle w:val="VARIABLE"/>
        </w:rPr>
        <w:t>HasAddIn</w:t>
      </w:r>
      <w:r>
        <w:t xml:space="preserve">) that targets a stage and </w:t>
      </w:r>
      <w:r>
        <w:rPr>
          <w:rStyle w:val="VARIABLE"/>
        </w:rPr>
        <w:t>/Cell</w:t>
      </w:r>
      <w:r>
        <w:t xml:space="preserve">, and by carrying </w:t>
      </w:r>
      <w:r>
        <w:rPr>
          <w:rStyle w:val="VARIABLE"/>
        </w:rPr>
        <w:t>&lt;Component&gt;</w:t>
      </w:r>
      <w:r>
        <w:t xml:space="preserve"> and </w:t>
      </w:r>
      <w:r>
        <w:rPr>
          <w:rStyle w:val="VARIABLE"/>
        </w:rPr>
        <w:t>&lt;Binding&gt;</w:t>
      </w:r>
      <w:r>
        <w:t xml:space="preserve"> children. Component bindings then recursively compose the represented children:</w:t>
      </w:r>
    </w:p>
    <w:p w14:paraId="6B87DD4A" w14:textId="77777777" w:rsidR="001B37A8" w:rsidRDefault="005B22E8">
      <w:pPr>
        <w:pStyle w:val="CODE"/>
      </w:pPr>
      <w:r>
        <w:t>RobotCell : MotionDeviceSystemType</w:t>
      </w:r>
    </w:p>
    <w:p w14:paraId="19601AD4" w14:textId="77777777" w:rsidR="001B37A8" w:rsidRDefault="005B22E8">
      <w:pPr>
        <w:pStyle w:val="CODE"/>
      </w:pPr>
      <w:r>
        <w:t xml:space="preserve">  └─ HasAddIn OpenUsdRepresentation : OpenUsdRepresentationType</w:t>
      </w:r>
    </w:p>
    <w:p w14:paraId="4631DB63" w14:textId="77777777" w:rsidR="001B37A8" w:rsidRDefault="005B22E8">
      <w:pPr>
        <w:pStyle w:val="CODE"/>
      </w:pPr>
      <w:r>
        <w:t xml:space="preserve">       Stage    = NodeId(Server/OpenUSD/Stages/RobotCellStage)</w:t>
      </w:r>
    </w:p>
    <w:p w14:paraId="7A06660D" w14:textId="77777777" w:rsidR="001B37A8" w:rsidRDefault="005B22E8">
      <w:pPr>
        <w:pStyle w:val="CODE"/>
      </w:pPr>
      <w:r>
        <w:t xml:space="preserve">       PrimPath = "/Cell"</w:t>
      </w:r>
    </w:p>
    <w:p w14:paraId="7585D274" w14:textId="77777777" w:rsidR="001B37A8" w:rsidRDefault="005B22E8">
      <w:pPr>
        <w:pStyle w:val="CODE"/>
      </w:pPr>
      <w:r>
        <w:t xml:space="preserve">       ├─ &lt;Component&gt; RobotsAggregation : OpenUsdComponentBindingType</w:t>
      </w:r>
    </w:p>
    <w:p w14:paraId="2F6DA812" w14:textId="77777777" w:rsidR="001B37A8" w:rsidRDefault="005B22E8">
      <w:pPr>
        <w:pStyle w:val="CODE"/>
      </w:pPr>
      <w:r>
        <w:t xml:space="preserve">       │    MotionDevices (Organizes, Many) -&gt; /Cell/Robots/&lt;BrowseName&gt;, Reference @robot.usda@&lt;/Robot&gt;</w:t>
      </w:r>
    </w:p>
    <w:p w14:paraId="28E734F0" w14:textId="77777777" w:rsidR="001B37A8" w:rsidRDefault="005B22E8">
      <w:pPr>
        <w:pStyle w:val="CODE"/>
      </w:pPr>
      <w:r>
        <w:t xml:space="preserve">       ├─ EmergencyStopBeacon : OpenUsdAlarmBindingType (-&gt; /Cell/SafetyBeacon.visibility)</w:t>
      </w:r>
    </w:p>
    <w:p w14:paraId="2B0C8569" w14:textId="77777777" w:rsidR="001B37A8" w:rsidRDefault="005B22E8">
      <w:pPr>
        <w:pStyle w:val="CODE"/>
      </w:pPr>
      <w:r>
        <w:t xml:space="preserve">       └─ SpeedOverrideCommand : OpenUsdCommandBindingType (-&gt; /Cell.inputs:speedOverride)</w:t>
      </w:r>
    </w:p>
    <w:p w14:paraId="10F8C3BB" w14:textId="77777777" w:rsidR="001B37A8" w:rsidRDefault="001B37A8">
      <w:pPr>
        <w:pStyle w:val="CODE"/>
      </w:pPr>
    </w:p>
    <w:p w14:paraId="1A66D074" w14:textId="77777777" w:rsidR="001B37A8" w:rsidRDefault="005B22E8">
      <w:pPr>
        <w:pStyle w:val="CODE"/>
      </w:pPr>
      <w:r>
        <w:t>MotionDevices/R1 : MotionDeviceType</w:t>
      </w:r>
    </w:p>
    <w:p w14:paraId="208726C9" w14:textId="77777777" w:rsidR="001B37A8" w:rsidRDefault="005B22E8">
      <w:pPr>
        <w:pStyle w:val="CODE"/>
      </w:pPr>
      <w:r>
        <w:t xml:space="preserve">  └─ HasAddIn OpenUsdRepresentation</w:t>
      </w:r>
    </w:p>
    <w:p w14:paraId="313126E2" w14:textId="77777777" w:rsidR="001B37A8" w:rsidRDefault="005B22E8">
      <w:pPr>
        <w:pStyle w:val="CODE"/>
      </w:pPr>
      <w:r>
        <w:t xml:space="preserve">       PrimPath = "/Cell/Robots/R1"</w:t>
      </w:r>
    </w:p>
    <w:p w14:paraId="0C99024E" w14:textId="77777777" w:rsidR="001B37A8" w:rsidRDefault="005B22E8">
      <w:pPr>
        <w:pStyle w:val="CODE"/>
      </w:pPr>
      <w:r>
        <w:t xml:space="preserve">       ├─ &lt;Component&gt; AxesAggregation : Axes (HasComponent, Many) -&gt; child link Xforms</w:t>
      </w:r>
    </w:p>
    <w:p w14:paraId="0EA166BC" w14:textId="77777777" w:rsidR="001B37A8" w:rsidRDefault="005B22E8">
      <w:pPr>
        <w:pStyle w:val="CODE"/>
      </w:pPr>
      <w:r>
        <w:t xml:space="preserve">       ├─ &lt;Component&gt; GripperTool : Flange/MountedTool -&gt; /Cell/Robots/R1/Base/J1/J2/J3/J4/J5/J6/Flange/Tool, Reference @tool.usda@&lt;/Gripper&gt;, Dynamic=true</w:t>
      </w:r>
    </w:p>
    <w:p w14:paraId="00CB3EA6" w14:textId="77777777" w:rsidR="001B37A8" w:rsidRDefault="005B22E8">
      <w:pPr>
        <w:pStyle w:val="CODE"/>
      </w:pPr>
      <w:r>
        <w:t xml:space="preserve">       └─ EmergencyStopWarning : OpenUsdAlarmBindingType (-&gt; /Cell/Robots/R1/Warning.visibility)</w:t>
      </w:r>
    </w:p>
    <w:p w14:paraId="648ADC45" w14:textId="77777777" w:rsidR="001B37A8" w:rsidRDefault="001B37A8">
      <w:pPr>
        <w:pStyle w:val="CODE"/>
      </w:pPr>
    </w:p>
    <w:p w14:paraId="36A0E32A" w14:textId="77777777" w:rsidR="001B37A8" w:rsidRDefault="005B22E8">
      <w:pPr>
        <w:pStyle w:val="CODE"/>
      </w:pPr>
      <w:r>
        <w:t>MotionDevices/R1/Axes/A1 : AxisType</w:t>
      </w:r>
    </w:p>
    <w:p w14:paraId="2BDBA3AB" w14:textId="77777777" w:rsidR="001B37A8" w:rsidRDefault="005B22E8">
      <w:pPr>
        <w:pStyle w:val="CODE"/>
      </w:pPr>
      <w:r>
        <w:t xml:space="preserve">  └─ HasAddIn OpenUsdRepresentation</w:t>
      </w:r>
    </w:p>
    <w:p w14:paraId="40E9CA66" w14:textId="77777777" w:rsidR="001B37A8" w:rsidRDefault="005B22E8">
      <w:pPr>
        <w:pStyle w:val="CODE"/>
      </w:pPr>
      <w:r>
        <w:t xml:space="preserve">       PrimPath = "/Cell/Robots/R1/Base/J1"</w:t>
      </w:r>
    </w:p>
    <w:p w14:paraId="16A6D552" w14:textId="77777777" w:rsidR="001B37A8" w:rsidRDefault="005B22E8">
      <w:pPr>
        <w:pStyle w:val="CODE"/>
      </w:pPr>
      <w:r>
        <w:t xml:space="preserve">       └─ AxisActualPosition : OpenUsdValueChangeBindingType</w:t>
      </w:r>
    </w:p>
    <w:p w14:paraId="075CCDA4" w14:textId="77777777" w:rsidR="001B37A8" w:rsidRDefault="005B22E8">
      <w:pPr>
        <w:pStyle w:val="CODE"/>
      </w:pPr>
      <w:r>
        <w:t xml:space="preserve">            SourceBrowsePath = "/ParameterSet/ActualPosition"</w:t>
      </w:r>
    </w:p>
    <w:p w14:paraId="06DE16AA" w14:textId="77777777" w:rsidR="001B37A8" w:rsidRDefault="005B22E8">
      <w:pPr>
        <w:pStyle w:val="CODE"/>
      </w:pPr>
      <w:r>
        <w:t xml:space="preserve">            TargetPropertyName = "xformOp:rotateZ"</w:t>
      </w:r>
    </w:p>
    <w:p w14:paraId="0EF5E075" w14:textId="77777777" w:rsidR="001B37A8" w:rsidRDefault="005B22E8">
      <w:pPr>
        <w:pStyle w:val="CODE"/>
      </w:pPr>
      <w:r>
        <w:t xml:space="preserve">            RenderTargetKind = Rotation</w:t>
      </w:r>
    </w:p>
    <w:p w14:paraId="58D8B5DD" w14:textId="77777777" w:rsidR="001B37A8" w:rsidRDefault="005B22E8">
      <w:pPr>
        <w:pStyle w:val="PARAGRAPH"/>
      </w:pPr>
      <w:r>
        <w:t xml:space="preserve">The AddIns are also </w:t>
      </w:r>
      <w:r>
        <w:rPr>
          <w:rStyle w:val="VARIABLE"/>
        </w:rPr>
        <w:t>Organizes</w:t>
      </w:r>
      <w:r>
        <w:t xml:space="preserve">-listed from </w:t>
      </w:r>
      <w:r>
        <w:rPr>
          <w:rStyle w:val="VARIABLE"/>
        </w:rPr>
        <w:t>Server/OpenUSD/Representations</w:t>
      </w:r>
      <w:r>
        <w:t xml:space="preserve">, so a generic connector discovers them without knowing anything about robotics. Each Axis binding resolves its source relative to the represented Axis Object; the effective runtime key is </w:t>
      </w:r>
      <w:r>
        <w:rPr>
          <w:rStyle w:val="VARIABLE"/>
        </w:rPr>
        <w:t>(Axis Object, BindingDefinitionId)</w:t>
      </w:r>
      <w:r>
        <w:t>.</w:t>
      </w:r>
    </w:p>
    <w:p w14:paraId="562A0095" w14:textId="77777777" w:rsidR="001B37A8" w:rsidRDefault="005B22E8">
      <w:pPr>
        <w:pStyle w:val="ANNEX-heading1"/>
      </w:pPr>
      <w:bookmarkStart w:id="515" w:name="_Clause_cH_3"/>
      <w:bookmarkStart w:id="516" w:name="_Toc236404441"/>
      <w:r>
        <w:lastRenderedPageBreak/>
        <w:t>OpenUSD bindings for MotionDeviceSystem / MotionDevice / Axis</w:t>
      </w:r>
      <w:bookmarkEnd w:id="515"/>
      <w:bookmarkEnd w:id="516"/>
    </w:p>
    <w:p w14:paraId="4E766541" w14:textId="67741F4F" w:rsidR="001B37A8" w:rsidRDefault="005B22E8">
      <w:pPr>
        <w:pStyle w:val="TABLE-title"/>
      </w:pPr>
      <w:bookmarkStart w:id="517" w:name="_Tab_openusd_bindings_for_motiondevicesy"/>
      <w:bookmarkStart w:id="518" w:name="_Toc236404515"/>
      <w:r>
        <w:t xml:space="preserve">Table </w:t>
      </w:r>
      <w:r>
        <w:fldChar w:fldCharType="begin"/>
      </w:r>
      <w:r>
        <w:instrText xml:space="preserve"> SEQ Table \* ARABIC </w:instrText>
      </w:r>
      <w:r>
        <w:fldChar w:fldCharType="separate"/>
      </w:r>
      <w:r w:rsidR="00CA0CA8">
        <w:rPr>
          <w:noProof/>
        </w:rPr>
        <w:t>62</w:t>
      </w:r>
      <w:r>
        <w:fldChar w:fldCharType="end"/>
      </w:r>
      <w:r>
        <w:t xml:space="preserve"> – OpenUSD bindings for MotionDeviceSystem / MotionDevice / Axis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B37A8" w14:paraId="4FA67901"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8564312" w14:textId="77777777" w:rsidR="001B37A8" w:rsidRDefault="005B22E8">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70CA2C11" w14:textId="77777777" w:rsidR="001B37A8" w:rsidRDefault="005B22E8">
            <w:pPr>
              <w:pStyle w:val="TableText"/>
            </w:pPr>
            <w:r>
              <w:t>Source / component relationship</w:t>
            </w:r>
          </w:p>
        </w:tc>
        <w:tc>
          <w:tcPr>
            <w:tcW w:w="1487" w:type="dxa"/>
            <w:tcBorders>
              <w:top w:val="single" w:sz="4" w:space="0" w:color="auto"/>
              <w:left w:val="single" w:sz="4" w:space="0" w:color="auto"/>
              <w:bottom w:val="double" w:sz="4" w:space="0" w:color="auto"/>
              <w:right w:val="single" w:sz="4" w:space="0" w:color="auto"/>
            </w:tcBorders>
          </w:tcPr>
          <w:p w14:paraId="00FC0A71" w14:textId="77777777" w:rsidR="001B37A8" w:rsidRDefault="005B22E8">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73B54C43" w14:textId="77777777" w:rsidR="001B37A8" w:rsidRDefault="005B22E8">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4576D1E9" w14:textId="77777777" w:rsidR="001B37A8" w:rsidRDefault="005B22E8">
            <w:pPr>
              <w:pStyle w:val="TableText"/>
            </w:pPr>
            <w:r>
              <w:t>RenderTargetKind / arc</w:t>
            </w:r>
          </w:p>
        </w:tc>
        <w:tc>
          <w:tcPr>
            <w:tcW w:w="1491" w:type="dxa"/>
            <w:tcBorders>
              <w:top w:val="single" w:sz="4" w:space="0" w:color="auto"/>
              <w:left w:val="single" w:sz="4" w:space="0" w:color="auto"/>
              <w:bottom w:val="double" w:sz="4" w:space="0" w:color="auto"/>
              <w:right w:val="single" w:sz="4" w:space="0" w:color="auto"/>
            </w:tcBorders>
          </w:tcPr>
          <w:p w14:paraId="302D7C61" w14:textId="77777777" w:rsidR="001B37A8" w:rsidRDefault="005B22E8">
            <w:pPr>
              <w:pStyle w:val="TableText"/>
            </w:pPr>
            <w:r>
              <w:t>Conversion</w:t>
            </w:r>
          </w:p>
        </w:tc>
      </w:tr>
      <w:tr w:rsidR="001B37A8" w14:paraId="407CF47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92CAF1" w14:textId="77777777" w:rsidR="001B37A8" w:rsidRDefault="005B22E8">
            <w:pPr>
              <w:pStyle w:val="TableText"/>
            </w:pPr>
            <w:r>
              <w:rPr>
                <w:b/>
              </w:rPr>
              <w:t>RobotsAggregation</w:t>
            </w:r>
          </w:p>
        </w:tc>
        <w:tc>
          <w:tcPr>
            <w:tcW w:w="1487" w:type="dxa"/>
            <w:tcBorders>
              <w:top w:val="single" w:sz="4" w:space="0" w:color="auto"/>
              <w:left w:val="single" w:sz="4" w:space="0" w:color="auto"/>
              <w:bottom w:val="single" w:sz="4" w:space="0" w:color="auto"/>
              <w:right w:val="single" w:sz="4" w:space="0" w:color="auto"/>
            </w:tcBorders>
          </w:tcPr>
          <w:p w14:paraId="7CB9DEE5" w14:textId="77777777" w:rsidR="001B37A8" w:rsidRDefault="005B22E8">
            <w:pPr>
              <w:pStyle w:val="TableText"/>
            </w:pPr>
            <w:r>
              <w:rPr>
                <w:rStyle w:val="VARIABLE"/>
              </w:rPr>
              <w:t>RobotCell/MotionDevices</w:t>
            </w:r>
            <w:r>
              <w:t xml:space="preserve"> (</w:t>
            </w:r>
            <w:r>
              <w:rPr>
                <w:rStyle w:val="VARIABLE"/>
              </w:rPr>
              <w:t>Organizes</w:t>
            </w:r>
            <w:r>
              <w:t>, Many)</w:t>
            </w:r>
          </w:p>
        </w:tc>
        <w:tc>
          <w:tcPr>
            <w:tcW w:w="1487" w:type="dxa"/>
            <w:tcBorders>
              <w:top w:val="single" w:sz="4" w:space="0" w:color="auto"/>
              <w:left w:val="single" w:sz="4" w:space="0" w:color="auto"/>
              <w:bottom w:val="single" w:sz="4" w:space="0" w:color="auto"/>
              <w:right w:val="single" w:sz="4" w:space="0" w:color="auto"/>
            </w:tcBorders>
          </w:tcPr>
          <w:p w14:paraId="675E7A2F" w14:textId="77777777" w:rsidR="001B37A8" w:rsidRDefault="005B22E8">
            <w:pPr>
              <w:pStyle w:val="TableText"/>
            </w:pPr>
            <w:r>
              <w:rPr>
                <w:rStyle w:val="VARIABLE"/>
              </w:rPr>
              <w:t>/Cell/Robots/&lt;BrowseName&gt;</w:t>
            </w:r>
          </w:p>
        </w:tc>
        <w:tc>
          <w:tcPr>
            <w:tcW w:w="1487" w:type="dxa"/>
            <w:tcBorders>
              <w:top w:val="single" w:sz="4" w:space="0" w:color="auto"/>
              <w:left w:val="single" w:sz="4" w:space="0" w:color="auto"/>
              <w:bottom w:val="single" w:sz="4" w:space="0" w:color="auto"/>
              <w:right w:val="single" w:sz="4" w:space="0" w:color="auto"/>
            </w:tcBorders>
          </w:tcPr>
          <w:p w14:paraId="77298C66" w14:textId="77777777" w:rsidR="001B37A8" w:rsidRDefault="005B22E8">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2BBFAB77" w14:textId="77777777" w:rsidR="001B37A8" w:rsidRDefault="005B22E8">
            <w:pPr>
              <w:pStyle w:val="TableText"/>
            </w:pPr>
            <w:r>
              <w:t>Reference</w:t>
            </w:r>
          </w:p>
        </w:tc>
        <w:tc>
          <w:tcPr>
            <w:tcW w:w="1491" w:type="dxa"/>
            <w:tcBorders>
              <w:top w:val="single" w:sz="4" w:space="0" w:color="auto"/>
              <w:left w:val="single" w:sz="4" w:space="0" w:color="auto"/>
              <w:bottom w:val="single" w:sz="4" w:space="0" w:color="auto"/>
              <w:right w:val="single" w:sz="4" w:space="0" w:color="auto"/>
            </w:tcBorders>
          </w:tcPr>
          <w:p w14:paraId="528B39A6" w14:textId="77777777" w:rsidR="001B37A8" w:rsidRDefault="005B22E8">
            <w:pPr>
              <w:pStyle w:val="TableText"/>
            </w:pPr>
            <w:r>
              <w:t xml:space="preserve">compose </w:t>
            </w:r>
            <w:r>
              <w:rPr>
                <w:rStyle w:val="VARIABLE"/>
              </w:rPr>
              <w:t>@robot.usda@&lt;/Robot&gt;</w:t>
            </w:r>
            <w:r>
              <w:t>; non-instanceable</w:t>
            </w:r>
          </w:p>
        </w:tc>
      </w:tr>
      <w:tr w:rsidR="001B37A8" w14:paraId="14BADE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4D4812" w14:textId="77777777" w:rsidR="001B37A8" w:rsidRDefault="005B22E8">
            <w:pPr>
              <w:pStyle w:val="TableText"/>
            </w:pPr>
            <w:r>
              <w:rPr>
                <w:b/>
              </w:rPr>
              <w:t>AxisActualPosition A1</w:t>
            </w:r>
          </w:p>
        </w:tc>
        <w:tc>
          <w:tcPr>
            <w:tcW w:w="1487" w:type="dxa"/>
            <w:tcBorders>
              <w:top w:val="single" w:sz="4" w:space="0" w:color="auto"/>
              <w:left w:val="single" w:sz="4" w:space="0" w:color="auto"/>
              <w:bottom w:val="single" w:sz="4" w:space="0" w:color="auto"/>
              <w:right w:val="single" w:sz="4" w:space="0" w:color="auto"/>
            </w:tcBorders>
          </w:tcPr>
          <w:p w14:paraId="291E1F86" w14:textId="77777777" w:rsidR="001B37A8" w:rsidRDefault="005B22E8">
            <w:pPr>
              <w:pStyle w:val="TableText"/>
            </w:pPr>
            <w:r>
              <w:t xml:space="preserve">Axis </w:t>
            </w:r>
            <w:r>
              <w:rPr>
                <w:rStyle w:val="VARIABLE"/>
              </w:rPr>
              <w:t>A1/ParameterSet/ActualPosition</w:t>
            </w:r>
          </w:p>
        </w:tc>
        <w:tc>
          <w:tcPr>
            <w:tcW w:w="1487" w:type="dxa"/>
            <w:tcBorders>
              <w:top w:val="single" w:sz="4" w:space="0" w:color="auto"/>
              <w:left w:val="single" w:sz="4" w:space="0" w:color="auto"/>
              <w:bottom w:val="single" w:sz="4" w:space="0" w:color="auto"/>
              <w:right w:val="single" w:sz="4" w:space="0" w:color="auto"/>
            </w:tcBorders>
          </w:tcPr>
          <w:p w14:paraId="45611D65" w14:textId="77777777" w:rsidR="001B37A8" w:rsidRDefault="005B22E8">
            <w:pPr>
              <w:pStyle w:val="TableText"/>
            </w:pPr>
            <w:r>
              <w:rPr>
                <w:rStyle w:val="VARIABLE"/>
              </w:rPr>
              <w:t>xformOp:rotateZ</w:t>
            </w:r>
            <w:r>
              <w:t xml:space="preserve"> on </w:t>
            </w:r>
            <w:r>
              <w:rPr>
                <w:rStyle w:val="VARIABLE"/>
              </w:rPr>
              <w:t>.../Base/J1</w:t>
            </w:r>
          </w:p>
        </w:tc>
        <w:tc>
          <w:tcPr>
            <w:tcW w:w="1487" w:type="dxa"/>
            <w:tcBorders>
              <w:top w:val="single" w:sz="4" w:space="0" w:color="auto"/>
              <w:left w:val="single" w:sz="4" w:space="0" w:color="auto"/>
              <w:bottom w:val="single" w:sz="4" w:space="0" w:color="auto"/>
              <w:right w:val="single" w:sz="4" w:space="0" w:color="auto"/>
            </w:tcBorders>
          </w:tcPr>
          <w:p w14:paraId="48F071CE"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E5ACCE9" w14:textId="77777777" w:rsidR="001B37A8" w:rsidRDefault="005B22E8">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67631349" w14:textId="77777777" w:rsidR="001B37A8" w:rsidRDefault="005B22E8">
            <w:pPr>
              <w:pStyle w:val="TableText"/>
            </w:pPr>
            <w:r>
              <w:t>degrees -&gt; degrees</w:t>
            </w:r>
          </w:p>
        </w:tc>
      </w:tr>
      <w:tr w:rsidR="001B37A8" w14:paraId="600453C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F2BD50" w14:textId="77777777" w:rsidR="001B37A8" w:rsidRDefault="005B22E8">
            <w:pPr>
              <w:pStyle w:val="TableText"/>
            </w:pPr>
            <w:r>
              <w:rPr>
                <w:b/>
              </w:rPr>
              <w:t>AxisActualPosition A2</w:t>
            </w:r>
          </w:p>
        </w:tc>
        <w:tc>
          <w:tcPr>
            <w:tcW w:w="1487" w:type="dxa"/>
            <w:tcBorders>
              <w:top w:val="single" w:sz="4" w:space="0" w:color="auto"/>
              <w:left w:val="single" w:sz="4" w:space="0" w:color="auto"/>
              <w:bottom w:val="single" w:sz="4" w:space="0" w:color="auto"/>
              <w:right w:val="single" w:sz="4" w:space="0" w:color="auto"/>
            </w:tcBorders>
          </w:tcPr>
          <w:p w14:paraId="4C1B874A" w14:textId="77777777" w:rsidR="001B37A8" w:rsidRDefault="005B22E8">
            <w:pPr>
              <w:pStyle w:val="TableText"/>
            </w:pPr>
            <w:r>
              <w:t xml:space="preserve">Axis </w:t>
            </w:r>
            <w:r>
              <w:rPr>
                <w:rStyle w:val="VARIABLE"/>
              </w:rPr>
              <w:t>A2/ParameterSet/ActualPosition</w:t>
            </w:r>
          </w:p>
        </w:tc>
        <w:tc>
          <w:tcPr>
            <w:tcW w:w="1487" w:type="dxa"/>
            <w:tcBorders>
              <w:top w:val="single" w:sz="4" w:space="0" w:color="auto"/>
              <w:left w:val="single" w:sz="4" w:space="0" w:color="auto"/>
              <w:bottom w:val="single" w:sz="4" w:space="0" w:color="auto"/>
              <w:right w:val="single" w:sz="4" w:space="0" w:color="auto"/>
            </w:tcBorders>
          </w:tcPr>
          <w:p w14:paraId="7A11D786" w14:textId="77777777" w:rsidR="001B37A8" w:rsidRDefault="005B22E8">
            <w:pPr>
              <w:pStyle w:val="TableText"/>
            </w:pPr>
            <w:r>
              <w:rPr>
                <w:rStyle w:val="VARIABLE"/>
              </w:rPr>
              <w:t>xformOp:rotateY</w:t>
            </w:r>
            <w:r>
              <w:t xml:space="preserve"> on </w:t>
            </w:r>
            <w:r>
              <w:rPr>
                <w:rStyle w:val="VARIABLE"/>
              </w:rPr>
              <w:t>.../Base/J1/J2</w:t>
            </w:r>
          </w:p>
        </w:tc>
        <w:tc>
          <w:tcPr>
            <w:tcW w:w="1487" w:type="dxa"/>
            <w:tcBorders>
              <w:top w:val="single" w:sz="4" w:space="0" w:color="auto"/>
              <w:left w:val="single" w:sz="4" w:space="0" w:color="auto"/>
              <w:bottom w:val="single" w:sz="4" w:space="0" w:color="auto"/>
              <w:right w:val="single" w:sz="4" w:space="0" w:color="auto"/>
            </w:tcBorders>
          </w:tcPr>
          <w:p w14:paraId="5CBE0F69"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965B4C9" w14:textId="77777777" w:rsidR="001B37A8" w:rsidRDefault="005B22E8">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E0B9CE5" w14:textId="77777777" w:rsidR="001B37A8" w:rsidRDefault="005B22E8">
            <w:pPr>
              <w:pStyle w:val="TableText"/>
            </w:pPr>
            <w:r>
              <w:t>degrees -&gt; degrees</w:t>
            </w:r>
          </w:p>
        </w:tc>
      </w:tr>
      <w:tr w:rsidR="001B37A8" w14:paraId="210F83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895D2A" w14:textId="77777777" w:rsidR="001B37A8" w:rsidRDefault="005B22E8">
            <w:pPr>
              <w:pStyle w:val="TableText"/>
            </w:pPr>
            <w:r>
              <w:rPr>
                <w:b/>
              </w:rPr>
              <w:t>AxisActualPosition A3</w:t>
            </w:r>
          </w:p>
        </w:tc>
        <w:tc>
          <w:tcPr>
            <w:tcW w:w="1487" w:type="dxa"/>
            <w:tcBorders>
              <w:top w:val="single" w:sz="4" w:space="0" w:color="auto"/>
              <w:left w:val="single" w:sz="4" w:space="0" w:color="auto"/>
              <w:bottom w:val="single" w:sz="4" w:space="0" w:color="auto"/>
              <w:right w:val="single" w:sz="4" w:space="0" w:color="auto"/>
            </w:tcBorders>
          </w:tcPr>
          <w:p w14:paraId="40381F16" w14:textId="77777777" w:rsidR="001B37A8" w:rsidRDefault="005B22E8">
            <w:pPr>
              <w:pStyle w:val="TableText"/>
            </w:pPr>
            <w:r>
              <w:t xml:space="preserve">Axis </w:t>
            </w:r>
            <w:r>
              <w:rPr>
                <w:rStyle w:val="VARIABLE"/>
              </w:rPr>
              <w:t>A3/ParameterSet/ActualPosition</w:t>
            </w:r>
          </w:p>
        </w:tc>
        <w:tc>
          <w:tcPr>
            <w:tcW w:w="1487" w:type="dxa"/>
            <w:tcBorders>
              <w:top w:val="single" w:sz="4" w:space="0" w:color="auto"/>
              <w:left w:val="single" w:sz="4" w:space="0" w:color="auto"/>
              <w:bottom w:val="single" w:sz="4" w:space="0" w:color="auto"/>
              <w:right w:val="single" w:sz="4" w:space="0" w:color="auto"/>
            </w:tcBorders>
          </w:tcPr>
          <w:p w14:paraId="1741849B" w14:textId="77777777" w:rsidR="001B37A8" w:rsidRDefault="005B22E8">
            <w:pPr>
              <w:pStyle w:val="TableText"/>
            </w:pPr>
            <w:r>
              <w:rPr>
                <w:rStyle w:val="VARIABLE"/>
              </w:rPr>
              <w:t>xformOp:rotateY</w:t>
            </w:r>
            <w:r>
              <w:t xml:space="preserve"> on </w:t>
            </w:r>
            <w:r>
              <w:rPr>
                <w:rStyle w:val="VARIABLE"/>
              </w:rPr>
              <w:t>.../Base/J1/J2/J3</w:t>
            </w:r>
          </w:p>
        </w:tc>
        <w:tc>
          <w:tcPr>
            <w:tcW w:w="1487" w:type="dxa"/>
            <w:tcBorders>
              <w:top w:val="single" w:sz="4" w:space="0" w:color="auto"/>
              <w:left w:val="single" w:sz="4" w:space="0" w:color="auto"/>
              <w:bottom w:val="single" w:sz="4" w:space="0" w:color="auto"/>
              <w:right w:val="single" w:sz="4" w:space="0" w:color="auto"/>
            </w:tcBorders>
          </w:tcPr>
          <w:p w14:paraId="480B15AD"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061512EB" w14:textId="77777777" w:rsidR="001B37A8" w:rsidRDefault="005B22E8">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0CDDD8D" w14:textId="77777777" w:rsidR="001B37A8" w:rsidRDefault="005B22E8">
            <w:pPr>
              <w:pStyle w:val="TableText"/>
            </w:pPr>
            <w:r>
              <w:t>degrees -&gt; degrees</w:t>
            </w:r>
          </w:p>
        </w:tc>
      </w:tr>
      <w:tr w:rsidR="001B37A8" w14:paraId="6B3800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57EB89" w14:textId="77777777" w:rsidR="001B37A8" w:rsidRDefault="005B22E8">
            <w:pPr>
              <w:pStyle w:val="TableText"/>
            </w:pPr>
            <w:r>
              <w:rPr>
                <w:b/>
              </w:rPr>
              <w:t>AxisActualPosition A4</w:t>
            </w:r>
          </w:p>
        </w:tc>
        <w:tc>
          <w:tcPr>
            <w:tcW w:w="1487" w:type="dxa"/>
            <w:tcBorders>
              <w:top w:val="single" w:sz="4" w:space="0" w:color="auto"/>
              <w:left w:val="single" w:sz="4" w:space="0" w:color="auto"/>
              <w:bottom w:val="single" w:sz="4" w:space="0" w:color="auto"/>
              <w:right w:val="single" w:sz="4" w:space="0" w:color="auto"/>
            </w:tcBorders>
          </w:tcPr>
          <w:p w14:paraId="54839FA0" w14:textId="77777777" w:rsidR="001B37A8" w:rsidRDefault="005B22E8">
            <w:pPr>
              <w:pStyle w:val="TableText"/>
            </w:pPr>
            <w:r>
              <w:t xml:space="preserve">Axis </w:t>
            </w:r>
            <w:r>
              <w:rPr>
                <w:rStyle w:val="VARIABLE"/>
              </w:rPr>
              <w:t>A4/ParameterSet/ActualPosition</w:t>
            </w:r>
          </w:p>
        </w:tc>
        <w:tc>
          <w:tcPr>
            <w:tcW w:w="1487" w:type="dxa"/>
            <w:tcBorders>
              <w:top w:val="single" w:sz="4" w:space="0" w:color="auto"/>
              <w:left w:val="single" w:sz="4" w:space="0" w:color="auto"/>
              <w:bottom w:val="single" w:sz="4" w:space="0" w:color="auto"/>
              <w:right w:val="single" w:sz="4" w:space="0" w:color="auto"/>
            </w:tcBorders>
          </w:tcPr>
          <w:p w14:paraId="762046A6" w14:textId="77777777" w:rsidR="001B37A8" w:rsidRDefault="005B22E8">
            <w:pPr>
              <w:pStyle w:val="TableText"/>
            </w:pPr>
            <w:r>
              <w:rPr>
                <w:rStyle w:val="VARIABLE"/>
              </w:rPr>
              <w:t>xformOp:rotateX</w:t>
            </w:r>
            <w:r>
              <w:t xml:space="preserve"> on </w:t>
            </w:r>
            <w:r>
              <w:rPr>
                <w:rStyle w:val="VARIABLE"/>
              </w:rPr>
              <w:t>.../Base/J1/J2/J3/J4</w:t>
            </w:r>
          </w:p>
        </w:tc>
        <w:tc>
          <w:tcPr>
            <w:tcW w:w="1487" w:type="dxa"/>
            <w:tcBorders>
              <w:top w:val="single" w:sz="4" w:space="0" w:color="auto"/>
              <w:left w:val="single" w:sz="4" w:space="0" w:color="auto"/>
              <w:bottom w:val="single" w:sz="4" w:space="0" w:color="auto"/>
              <w:right w:val="single" w:sz="4" w:space="0" w:color="auto"/>
            </w:tcBorders>
          </w:tcPr>
          <w:p w14:paraId="56CE87BF"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AAF5B56" w14:textId="77777777" w:rsidR="001B37A8" w:rsidRDefault="005B22E8">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48E5219" w14:textId="77777777" w:rsidR="001B37A8" w:rsidRDefault="005B22E8">
            <w:pPr>
              <w:pStyle w:val="TableText"/>
            </w:pPr>
            <w:r>
              <w:t>degrees -&gt; degrees</w:t>
            </w:r>
          </w:p>
        </w:tc>
      </w:tr>
      <w:tr w:rsidR="001B37A8" w14:paraId="5E76891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AE9038" w14:textId="77777777" w:rsidR="001B37A8" w:rsidRDefault="005B22E8">
            <w:pPr>
              <w:pStyle w:val="TableText"/>
            </w:pPr>
            <w:r>
              <w:rPr>
                <w:b/>
              </w:rPr>
              <w:t>AxisActualPosition A5</w:t>
            </w:r>
          </w:p>
        </w:tc>
        <w:tc>
          <w:tcPr>
            <w:tcW w:w="1487" w:type="dxa"/>
            <w:tcBorders>
              <w:top w:val="single" w:sz="4" w:space="0" w:color="auto"/>
              <w:left w:val="single" w:sz="4" w:space="0" w:color="auto"/>
              <w:bottom w:val="single" w:sz="4" w:space="0" w:color="auto"/>
              <w:right w:val="single" w:sz="4" w:space="0" w:color="auto"/>
            </w:tcBorders>
          </w:tcPr>
          <w:p w14:paraId="126D1FAF" w14:textId="77777777" w:rsidR="001B37A8" w:rsidRDefault="005B22E8">
            <w:pPr>
              <w:pStyle w:val="TableText"/>
            </w:pPr>
            <w:r>
              <w:t xml:space="preserve">Axis </w:t>
            </w:r>
            <w:r>
              <w:rPr>
                <w:rStyle w:val="VARIABLE"/>
              </w:rPr>
              <w:t>A5/ParameterSet/ActualPosition</w:t>
            </w:r>
          </w:p>
        </w:tc>
        <w:tc>
          <w:tcPr>
            <w:tcW w:w="1487" w:type="dxa"/>
            <w:tcBorders>
              <w:top w:val="single" w:sz="4" w:space="0" w:color="auto"/>
              <w:left w:val="single" w:sz="4" w:space="0" w:color="auto"/>
              <w:bottom w:val="single" w:sz="4" w:space="0" w:color="auto"/>
              <w:right w:val="single" w:sz="4" w:space="0" w:color="auto"/>
            </w:tcBorders>
          </w:tcPr>
          <w:p w14:paraId="31BDA1D8" w14:textId="77777777" w:rsidR="001B37A8" w:rsidRDefault="005B22E8">
            <w:pPr>
              <w:pStyle w:val="TableText"/>
            </w:pPr>
            <w:r>
              <w:rPr>
                <w:rStyle w:val="VARIABLE"/>
              </w:rPr>
              <w:t>xformOp:rotateY</w:t>
            </w:r>
            <w:r>
              <w:t xml:space="preserve"> on </w:t>
            </w:r>
            <w:r>
              <w:rPr>
                <w:rStyle w:val="VARIABLE"/>
              </w:rPr>
              <w:t>.../Base/J1/J2/J3/J4/J5</w:t>
            </w:r>
          </w:p>
        </w:tc>
        <w:tc>
          <w:tcPr>
            <w:tcW w:w="1487" w:type="dxa"/>
            <w:tcBorders>
              <w:top w:val="single" w:sz="4" w:space="0" w:color="auto"/>
              <w:left w:val="single" w:sz="4" w:space="0" w:color="auto"/>
              <w:bottom w:val="single" w:sz="4" w:space="0" w:color="auto"/>
              <w:right w:val="single" w:sz="4" w:space="0" w:color="auto"/>
            </w:tcBorders>
          </w:tcPr>
          <w:p w14:paraId="46507208"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742ACB0B" w14:textId="77777777" w:rsidR="001B37A8" w:rsidRDefault="005B22E8">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76885BD" w14:textId="77777777" w:rsidR="001B37A8" w:rsidRDefault="005B22E8">
            <w:pPr>
              <w:pStyle w:val="TableText"/>
            </w:pPr>
            <w:r>
              <w:t>degrees -&gt; degrees</w:t>
            </w:r>
          </w:p>
        </w:tc>
      </w:tr>
      <w:tr w:rsidR="001B37A8" w14:paraId="0475B8C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789CDA" w14:textId="77777777" w:rsidR="001B37A8" w:rsidRDefault="005B22E8">
            <w:pPr>
              <w:pStyle w:val="TableText"/>
            </w:pPr>
            <w:r>
              <w:rPr>
                <w:b/>
              </w:rPr>
              <w:t>AxisActualPosition A6</w:t>
            </w:r>
          </w:p>
        </w:tc>
        <w:tc>
          <w:tcPr>
            <w:tcW w:w="1487" w:type="dxa"/>
            <w:tcBorders>
              <w:top w:val="single" w:sz="4" w:space="0" w:color="auto"/>
              <w:left w:val="single" w:sz="4" w:space="0" w:color="auto"/>
              <w:bottom w:val="single" w:sz="4" w:space="0" w:color="auto"/>
              <w:right w:val="single" w:sz="4" w:space="0" w:color="auto"/>
            </w:tcBorders>
          </w:tcPr>
          <w:p w14:paraId="2E30325F" w14:textId="77777777" w:rsidR="001B37A8" w:rsidRDefault="005B22E8">
            <w:pPr>
              <w:pStyle w:val="TableText"/>
            </w:pPr>
            <w:r>
              <w:t xml:space="preserve">Axis </w:t>
            </w:r>
            <w:r>
              <w:rPr>
                <w:rStyle w:val="VARIABLE"/>
              </w:rPr>
              <w:t>A6/ParameterSet/ActualPosition</w:t>
            </w:r>
          </w:p>
        </w:tc>
        <w:tc>
          <w:tcPr>
            <w:tcW w:w="1487" w:type="dxa"/>
            <w:tcBorders>
              <w:top w:val="single" w:sz="4" w:space="0" w:color="auto"/>
              <w:left w:val="single" w:sz="4" w:space="0" w:color="auto"/>
              <w:bottom w:val="single" w:sz="4" w:space="0" w:color="auto"/>
              <w:right w:val="single" w:sz="4" w:space="0" w:color="auto"/>
            </w:tcBorders>
          </w:tcPr>
          <w:p w14:paraId="7557141F" w14:textId="77777777" w:rsidR="001B37A8" w:rsidRDefault="005B22E8">
            <w:pPr>
              <w:pStyle w:val="TableText"/>
            </w:pPr>
            <w:r>
              <w:rPr>
                <w:rStyle w:val="VARIABLE"/>
              </w:rPr>
              <w:t>xformOp:rotateX</w:t>
            </w:r>
            <w:r>
              <w:t xml:space="preserve"> on </w:t>
            </w:r>
            <w:r>
              <w:rPr>
                <w:rStyle w:val="VARIABLE"/>
              </w:rPr>
              <w:t>.../Base/J1/J2/J3/J4/J5/J6</w:t>
            </w:r>
          </w:p>
        </w:tc>
        <w:tc>
          <w:tcPr>
            <w:tcW w:w="1487" w:type="dxa"/>
            <w:tcBorders>
              <w:top w:val="single" w:sz="4" w:space="0" w:color="auto"/>
              <w:left w:val="single" w:sz="4" w:space="0" w:color="auto"/>
              <w:bottom w:val="single" w:sz="4" w:space="0" w:color="auto"/>
              <w:right w:val="single" w:sz="4" w:space="0" w:color="auto"/>
            </w:tcBorders>
          </w:tcPr>
          <w:p w14:paraId="2F5F0D97"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472D639" w14:textId="77777777" w:rsidR="001B37A8" w:rsidRDefault="005B22E8">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2162C82" w14:textId="77777777" w:rsidR="001B37A8" w:rsidRDefault="005B22E8">
            <w:pPr>
              <w:pStyle w:val="TableText"/>
            </w:pPr>
            <w:r>
              <w:t>degrees -&gt; degrees</w:t>
            </w:r>
          </w:p>
        </w:tc>
      </w:tr>
      <w:tr w:rsidR="001B37A8" w14:paraId="333E957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E5BB0A" w14:textId="77777777" w:rsidR="001B37A8" w:rsidRDefault="005B22E8">
            <w:pPr>
              <w:pStyle w:val="TableText"/>
            </w:pPr>
            <w:r>
              <w:rPr>
                <w:b/>
              </w:rPr>
              <w:t>EmergencyStopBeacon</w:t>
            </w:r>
          </w:p>
        </w:tc>
        <w:tc>
          <w:tcPr>
            <w:tcW w:w="1487" w:type="dxa"/>
            <w:tcBorders>
              <w:top w:val="single" w:sz="4" w:space="0" w:color="auto"/>
              <w:left w:val="single" w:sz="4" w:space="0" w:color="auto"/>
              <w:bottom w:val="single" w:sz="4" w:space="0" w:color="auto"/>
              <w:right w:val="single" w:sz="4" w:space="0" w:color="auto"/>
            </w:tcBorders>
          </w:tcPr>
          <w:p w14:paraId="52ACD5BD" w14:textId="77777777" w:rsidR="001B37A8" w:rsidRDefault="005B22E8">
            <w:pPr>
              <w:pStyle w:val="TableText"/>
            </w:pPr>
            <w:r>
              <w:rPr>
                <w:rStyle w:val="VARIABLE"/>
              </w:rPr>
              <w:t>/SafetyStates/EmergencyStop</w:t>
            </w:r>
            <w:r>
              <w:t xml:space="preserve"> ActiveState</w:t>
            </w:r>
          </w:p>
        </w:tc>
        <w:tc>
          <w:tcPr>
            <w:tcW w:w="1487" w:type="dxa"/>
            <w:tcBorders>
              <w:top w:val="single" w:sz="4" w:space="0" w:color="auto"/>
              <w:left w:val="single" w:sz="4" w:space="0" w:color="auto"/>
              <w:bottom w:val="single" w:sz="4" w:space="0" w:color="auto"/>
              <w:right w:val="single" w:sz="4" w:space="0" w:color="auto"/>
            </w:tcBorders>
          </w:tcPr>
          <w:p w14:paraId="5C761080" w14:textId="77777777" w:rsidR="001B37A8" w:rsidRDefault="005B22E8">
            <w:pPr>
              <w:pStyle w:val="TableText"/>
            </w:pPr>
            <w:r>
              <w:rPr>
                <w:rStyle w:val="VARIABLE"/>
              </w:rPr>
              <w:t>/Cell/SafetyBeacon.visibility</w:t>
            </w:r>
          </w:p>
        </w:tc>
        <w:tc>
          <w:tcPr>
            <w:tcW w:w="1487" w:type="dxa"/>
            <w:tcBorders>
              <w:top w:val="single" w:sz="4" w:space="0" w:color="auto"/>
              <w:left w:val="single" w:sz="4" w:space="0" w:color="auto"/>
              <w:bottom w:val="single" w:sz="4" w:space="0" w:color="auto"/>
              <w:right w:val="single" w:sz="4" w:space="0" w:color="auto"/>
            </w:tcBorders>
          </w:tcPr>
          <w:p w14:paraId="6B1DDA07" w14:textId="77777777" w:rsidR="001B37A8" w:rsidRDefault="005B22E8">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58EA20E" w14:textId="77777777" w:rsidR="001B37A8" w:rsidRDefault="005B22E8">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439DB143" w14:textId="77777777" w:rsidR="001B37A8" w:rsidRDefault="005B22E8">
            <w:pPr>
              <w:pStyle w:val="TableText"/>
            </w:pPr>
            <w:r>
              <w:t xml:space="preserve">active -&gt; </w:t>
            </w:r>
            <w:r>
              <w:rPr>
                <w:rStyle w:val="VARIABLE"/>
              </w:rPr>
              <w:t>inherited</w:t>
            </w:r>
            <w:r>
              <w:t xml:space="preserve">, clear -&gt; </w:t>
            </w:r>
            <w:r>
              <w:rPr>
                <w:rStyle w:val="VARIABLE"/>
              </w:rPr>
              <w:t>invisible</w:t>
            </w:r>
          </w:p>
        </w:tc>
      </w:tr>
      <w:tr w:rsidR="001B37A8" w14:paraId="02F7E02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62474A" w14:textId="77777777" w:rsidR="001B37A8" w:rsidRDefault="005B22E8">
            <w:pPr>
              <w:pStyle w:val="TableText"/>
            </w:pPr>
            <w:r>
              <w:rPr>
                <w:b/>
              </w:rPr>
              <w:t>EmergencyStopWarning</w:t>
            </w:r>
          </w:p>
        </w:tc>
        <w:tc>
          <w:tcPr>
            <w:tcW w:w="1487" w:type="dxa"/>
            <w:tcBorders>
              <w:top w:val="single" w:sz="4" w:space="0" w:color="auto"/>
              <w:left w:val="single" w:sz="4" w:space="0" w:color="auto"/>
              <w:bottom w:val="single" w:sz="4" w:space="0" w:color="auto"/>
              <w:right w:val="single" w:sz="4" w:space="0" w:color="auto"/>
            </w:tcBorders>
          </w:tcPr>
          <w:p w14:paraId="0C6FAB87" w14:textId="77777777" w:rsidR="001B37A8" w:rsidRDefault="005B22E8">
            <w:pPr>
              <w:pStyle w:val="TableText"/>
            </w:pPr>
            <w:r>
              <w:t>shared cell e-stop ActiveState</w:t>
            </w:r>
          </w:p>
        </w:tc>
        <w:tc>
          <w:tcPr>
            <w:tcW w:w="1487" w:type="dxa"/>
            <w:tcBorders>
              <w:top w:val="single" w:sz="4" w:space="0" w:color="auto"/>
              <w:left w:val="single" w:sz="4" w:space="0" w:color="auto"/>
              <w:bottom w:val="single" w:sz="4" w:space="0" w:color="auto"/>
              <w:right w:val="single" w:sz="4" w:space="0" w:color="auto"/>
            </w:tcBorders>
          </w:tcPr>
          <w:p w14:paraId="19B1DCD6" w14:textId="77777777" w:rsidR="001B37A8" w:rsidRDefault="005B22E8">
            <w:pPr>
              <w:pStyle w:val="TableText"/>
            </w:pPr>
            <w:r>
              <w:t xml:space="preserve">robot </w:t>
            </w:r>
            <w:r>
              <w:rPr>
                <w:rStyle w:val="VARIABLE"/>
              </w:rPr>
              <w:t>Warning.visibility</w:t>
            </w:r>
          </w:p>
        </w:tc>
        <w:tc>
          <w:tcPr>
            <w:tcW w:w="1487" w:type="dxa"/>
            <w:tcBorders>
              <w:top w:val="single" w:sz="4" w:space="0" w:color="auto"/>
              <w:left w:val="single" w:sz="4" w:space="0" w:color="auto"/>
              <w:bottom w:val="single" w:sz="4" w:space="0" w:color="auto"/>
              <w:right w:val="single" w:sz="4" w:space="0" w:color="auto"/>
            </w:tcBorders>
          </w:tcPr>
          <w:p w14:paraId="2BE48BEA" w14:textId="77777777" w:rsidR="001B37A8" w:rsidRDefault="005B22E8">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4B51303" w14:textId="77777777" w:rsidR="001B37A8" w:rsidRDefault="005B22E8">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302F681A" w14:textId="77777777" w:rsidR="001B37A8" w:rsidRDefault="005B22E8">
            <w:pPr>
              <w:pStyle w:val="TableText"/>
            </w:pPr>
            <w:r>
              <w:t xml:space="preserve">active -&gt; </w:t>
            </w:r>
            <w:r>
              <w:rPr>
                <w:rStyle w:val="VARIABLE"/>
              </w:rPr>
              <w:t>inherited</w:t>
            </w:r>
            <w:r>
              <w:t xml:space="preserve">, clear -&gt; </w:t>
            </w:r>
            <w:r>
              <w:rPr>
                <w:rStyle w:val="VARIABLE"/>
              </w:rPr>
              <w:t>invisible</w:t>
            </w:r>
          </w:p>
        </w:tc>
      </w:tr>
      <w:tr w:rsidR="001B37A8" w14:paraId="7A5EF2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E1C37F" w14:textId="77777777" w:rsidR="001B37A8" w:rsidRDefault="005B22E8">
            <w:pPr>
              <w:pStyle w:val="TableText"/>
            </w:pPr>
            <w:r>
              <w:rPr>
                <w:b/>
              </w:rPr>
              <w:t>SpeedOverrideCommand</w:t>
            </w:r>
          </w:p>
        </w:tc>
        <w:tc>
          <w:tcPr>
            <w:tcW w:w="1487" w:type="dxa"/>
            <w:tcBorders>
              <w:top w:val="single" w:sz="4" w:space="0" w:color="auto"/>
              <w:left w:val="single" w:sz="4" w:space="0" w:color="auto"/>
              <w:bottom w:val="single" w:sz="4" w:space="0" w:color="auto"/>
              <w:right w:val="single" w:sz="4" w:space="0" w:color="auto"/>
            </w:tcBorders>
          </w:tcPr>
          <w:p w14:paraId="67715152" w14:textId="77777777" w:rsidR="001B37A8" w:rsidRDefault="005B22E8">
            <w:pPr>
              <w:pStyle w:val="TableText"/>
            </w:pPr>
            <w:r>
              <w:t xml:space="preserve">USD command intent -&gt; </w:t>
            </w:r>
            <w:r>
              <w:rPr>
                <w:rStyle w:val="VARIABLE"/>
              </w:rPr>
              <w:t>/Controllers/Controller_C1/ParameterSet/SpeedOverride</w:t>
            </w:r>
          </w:p>
        </w:tc>
        <w:tc>
          <w:tcPr>
            <w:tcW w:w="1487" w:type="dxa"/>
            <w:tcBorders>
              <w:top w:val="single" w:sz="4" w:space="0" w:color="auto"/>
              <w:left w:val="single" w:sz="4" w:space="0" w:color="auto"/>
              <w:bottom w:val="single" w:sz="4" w:space="0" w:color="auto"/>
              <w:right w:val="single" w:sz="4" w:space="0" w:color="auto"/>
            </w:tcBorders>
          </w:tcPr>
          <w:p w14:paraId="13350624" w14:textId="77777777" w:rsidR="001B37A8" w:rsidRDefault="005B22E8">
            <w:pPr>
              <w:pStyle w:val="TableText"/>
            </w:pPr>
            <w:r>
              <w:rPr>
                <w:rStyle w:val="VARIABLE"/>
              </w:rPr>
              <w:t>/Cell.inputs:speedOverride</w:t>
            </w:r>
          </w:p>
        </w:tc>
        <w:tc>
          <w:tcPr>
            <w:tcW w:w="1487" w:type="dxa"/>
            <w:tcBorders>
              <w:top w:val="single" w:sz="4" w:space="0" w:color="auto"/>
              <w:left w:val="single" w:sz="4" w:space="0" w:color="auto"/>
              <w:bottom w:val="single" w:sz="4" w:space="0" w:color="auto"/>
              <w:right w:val="single" w:sz="4" w:space="0" w:color="auto"/>
            </w:tcBorders>
          </w:tcPr>
          <w:p w14:paraId="18F39EAA" w14:textId="77777777" w:rsidR="001B37A8" w:rsidRDefault="005B22E8">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107F2FD" w14:textId="77777777" w:rsidR="001B37A8" w:rsidRDefault="005B22E8">
            <w:pPr>
              <w:pStyle w:val="TableText"/>
            </w:pPr>
            <w:r>
              <w:t>command</w:t>
            </w:r>
          </w:p>
        </w:tc>
        <w:tc>
          <w:tcPr>
            <w:tcW w:w="1491" w:type="dxa"/>
            <w:tcBorders>
              <w:top w:val="single" w:sz="4" w:space="0" w:color="auto"/>
              <w:left w:val="single" w:sz="4" w:space="0" w:color="auto"/>
              <w:bottom w:val="single" w:sz="4" w:space="0" w:color="auto"/>
              <w:right w:val="single" w:sz="4" w:space="0" w:color="auto"/>
            </w:tcBorders>
          </w:tcPr>
          <w:p w14:paraId="36400912" w14:textId="77777777" w:rsidR="001B37A8" w:rsidRDefault="005B22E8">
            <w:pPr>
              <w:pStyle w:val="TableText"/>
            </w:pPr>
            <w:r>
              <w:t>opt-in, authorized write</w:t>
            </w:r>
          </w:p>
        </w:tc>
      </w:tr>
      <w:tr w:rsidR="001B37A8" w14:paraId="2782BF1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231D1D" w14:textId="77777777" w:rsidR="001B37A8" w:rsidRDefault="005B22E8">
            <w:pPr>
              <w:pStyle w:val="TableText"/>
            </w:pPr>
            <w:r>
              <w:rPr>
                <w:b/>
              </w:rPr>
              <w:t>GripperTool</w:t>
            </w:r>
          </w:p>
        </w:tc>
        <w:tc>
          <w:tcPr>
            <w:tcW w:w="1487" w:type="dxa"/>
            <w:tcBorders>
              <w:top w:val="single" w:sz="4" w:space="0" w:color="auto"/>
              <w:left w:val="single" w:sz="4" w:space="0" w:color="auto"/>
              <w:bottom w:val="single" w:sz="4" w:space="0" w:color="auto"/>
              <w:right w:val="single" w:sz="4" w:space="0" w:color="auto"/>
            </w:tcBorders>
          </w:tcPr>
          <w:p w14:paraId="7B5DD5B8" w14:textId="77777777" w:rsidR="001B37A8" w:rsidRDefault="005B22E8">
            <w:pPr>
              <w:pStyle w:val="TableText"/>
            </w:pPr>
            <w:r>
              <w:rPr>
                <w:rStyle w:val="VARIABLE"/>
              </w:rPr>
              <w:t>R1/Flange/MountedTool</w:t>
            </w:r>
          </w:p>
        </w:tc>
        <w:tc>
          <w:tcPr>
            <w:tcW w:w="1487" w:type="dxa"/>
            <w:tcBorders>
              <w:top w:val="single" w:sz="4" w:space="0" w:color="auto"/>
              <w:left w:val="single" w:sz="4" w:space="0" w:color="auto"/>
              <w:bottom w:val="single" w:sz="4" w:space="0" w:color="auto"/>
              <w:right w:val="single" w:sz="4" w:space="0" w:color="auto"/>
            </w:tcBorders>
          </w:tcPr>
          <w:p w14:paraId="17E35016" w14:textId="77777777" w:rsidR="001B37A8" w:rsidRDefault="005B22E8">
            <w:pPr>
              <w:pStyle w:val="TableText"/>
            </w:pPr>
            <w:r>
              <w:rPr>
                <w:rStyle w:val="VARIABLE"/>
              </w:rPr>
              <w:t>/Cell/Robots/R1/.../Flange/Tool</w:t>
            </w:r>
          </w:p>
        </w:tc>
        <w:tc>
          <w:tcPr>
            <w:tcW w:w="1487" w:type="dxa"/>
            <w:tcBorders>
              <w:top w:val="single" w:sz="4" w:space="0" w:color="auto"/>
              <w:left w:val="single" w:sz="4" w:space="0" w:color="auto"/>
              <w:bottom w:val="single" w:sz="4" w:space="0" w:color="auto"/>
              <w:right w:val="single" w:sz="4" w:space="0" w:color="auto"/>
            </w:tcBorders>
          </w:tcPr>
          <w:p w14:paraId="0ACBAFCC" w14:textId="77777777" w:rsidR="001B37A8" w:rsidRDefault="005B22E8">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7E36C295" w14:textId="77777777" w:rsidR="001B37A8" w:rsidRDefault="005B22E8">
            <w:pPr>
              <w:pStyle w:val="TableText"/>
            </w:pPr>
            <w:r>
              <w:t>Reference, Dynamic</w:t>
            </w:r>
          </w:p>
        </w:tc>
        <w:tc>
          <w:tcPr>
            <w:tcW w:w="1491" w:type="dxa"/>
            <w:tcBorders>
              <w:top w:val="single" w:sz="4" w:space="0" w:color="auto"/>
              <w:left w:val="single" w:sz="4" w:space="0" w:color="auto"/>
              <w:bottom w:val="single" w:sz="4" w:space="0" w:color="auto"/>
              <w:right w:val="single" w:sz="4" w:space="0" w:color="auto"/>
            </w:tcBorders>
          </w:tcPr>
          <w:p w14:paraId="09D109B3" w14:textId="77777777" w:rsidR="001B37A8" w:rsidRDefault="005B22E8">
            <w:pPr>
              <w:pStyle w:val="TableText"/>
            </w:pPr>
            <w:r>
              <w:t xml:space="preserve">compose </w:t>
            </w:r>
            <w:r>
              <w:rPr>
                <w:rStyle w:val="VARIABLE"/>
              </w:rPr>
              <w:t>@tool.usda@&lt;/Gripper&gt;</w:t>
            </w:r>
            <w:r>
              <w:t xml:space="preserve"> while mounted</w:t>
            </w:r>
          </w:p>
        </w:tc>
      </w:tr>
    </w:tbl>
    <w:p w14:paraId="57A373BA" w14:textId="77777777" w:rsidR="001B37A8" w:rsidRDefault="001B37A8">
      <w:pPr>
        <w:pStyle w:val="spacer"/>
      </w:pPr>
    </w:p>
    <w:p w14:paraId="7DA980F3" w14:textId="77777777" w:rsidR="001B37A8" w:rsidRDefault="005B22E8">
      <w:pPr>
        <w:pStyle w:val="PARAGRAPH"/>
      </w:pPr>
      <w:r>
        <w:t>Notes:</w:t>
      </w:r>
    </w:p>
    <w:p w14:paraId="15F1F39E" w14:textId="77777777" w:rsidR="001B37A8" w:rsidRDefault="005B22E8">
      <w:pPr>
        <w:pStyle w:val="ListBullet"/>
        <w:numPr>
          <w:ilvl w:val="0"/>
          <w:numId w:val="21"/>
        </w:numPr>
      </w:pPr>
      <w:r>
        <w:t xml:space="preserve">Every joint target prim must contain the named </w:t>
      </w:r>
      <w:r>
        <w:rPr>
          <w:rStyle w:val="VARIABLE"/>
        </w:rPr>
        <w:t>xformOp:rotate*</w:t>
      </w:r>
      <w:r>
        <w:t xml:space="preserve"> in </w:t>
      </w:r>
      <w:r>
        <w:rPr>
          <w:rStyle w:val="VARIABLE"/>
        </w:rPr>
        <w:t>xformOpOrder</w:t>
      </w:r>
      <w:r>
        <w:t>.</w:t>
      </w:r>
    </w:p>
    <w:p w14:paraId="7A540D52" w14:textId="77777777" w:rsidR="001B37A8" w:rsidRDefault="005B22E8">
      <w:pPr>
        <w:pStyle w:val="ListBullet"/>
        <w:numPr>
          <w:ilvl w:val="0"/>
          <w:numId w:val="21"/>
        </w:numPr>
      </w:pPr>
      <w:r>
        <w:t>The Axis values are already in degrees; no radians conversion is applied.</w:t>
      </w:r>
    </w:p>
    <w:p w14:paraId="6286D8B4" w14:textId="77777777" w:rsidR="001B37A8" w:rsidRDefault="005B22E8">
      <w:pPr>
        <w:pStyle w:val="ListBullet"/>
        <w:numPr>
          <w:ilvl w:val="0"/>
          <w:numId w:val="21"/>
        </w:numPr>
      </w:pPr>
      <w:r>
        <w:t xml:space="preserve">The robot safety binding targets </w:t>
      </w:r>
      <w:r>
        <w:rPr>
          <w:rStyle w:val="VARIABLE"/>
        </w:rPr>
        <w:t>Warning.visibility</w:t>
      </w:r>
      <w:r>
        <w:t xml:space="preserve"> on each robot root. Visibility is used because the shared emergency-stop source is Boolean and the generic connector maps Boolean values reliably to the </w:t>
      </w:r>
      <w:r>
        <w:rPr>
          <w:rStyle w:val="VARIABLE"/>
        </w:rPr>
        <w:t>Visibility</w:t>
      </w:r>
      <w:r>
        <w:t xml:space="preserve"> render target (</w:t>
      </w:r>
      <w:r>
        <w:rPr>
          <w:rStyle w:val="VARIABLE"/>
        </w:rPr>
        <w:t>inherited</w:t>
      </w:r>
      <w:r>
        <w:t xml:space="preserve"> / </w:t>
      </w:r>
      <w:r>
        <w:rPr>
          <w:rStyle w:val="VARIABLE"/>
        </w:rPr>
        <w:t>invisible</w:t>
      </w:r>
      <w:r>
        <w:t>).</w:t>
      </w:r>
    </w:p>
    <w:p w14:paraId="4DF211C3" w14:textId="77777777" w:rsidR="001B37A8" w:rsidRDefault="005B22E8">
      <w:pPr>
        <w:pStyle w:val="ANNEX-heading1"/>
      </w:pPr>
      <w:bookmarkStart w:id="519" w:name="_Clause_cH_4"/>
      <w:bookmarkStart w:id="520" w:name="_Toc236404442"/>
      <w:r>
        <w:t>Composition / aggregation</w:t>
      </w:r>
      <w:bookmarkEnd w:id="519"/>
      <w:bookmarkEnd w:id="520"/>
    </w:p>
    <w:p w14:paraId="12BC4EAD" w14:textId="77777777" w:rsidR="001B37A8" w:rsidRDefault="005B22E8">
      <w:pPr>
        <w:pStyle w:val="PARAGRAPH"/>
      </w:pPr>
      <w:r>
        <w:t xml:space="preserve">The robotics example exercises recursive composition (base spec §7.10–§7.10.2). The system aggregates MotionDevices using </w:t>
      </w:r>
      <w:r>
        <w:rPr>
          <w:rStyle w:val="VARIABLE"/>
        </w:rPr>
        <w:t>CompositionArc = Reference</w:t>
      </w:r>
      <w:r>
        <w:t xml:space="preserve">; the base </w:t>
      </w:r>
      <w:r>
        <w:rPr>
          <w:rStyle w:val="VARIABLE"/>
        </w:rPr>
        <w:t>Cell.usda</w:t>
      </w:r>
      <w:r>
        <w:t xml:space="preserve"> layer contains positioned empty </w:t>
      </w:r>
      <w:r>
        <w:rPr>
          <w:rStyle w:val="VARIABLE"/>
        </w:rPr>
        <w:t>/Cell/Robots/R1</w:t>
      </w:r>
      <w:r>
        <w:t xml:space="preserve"> and </w:t>
      </w:r>
      <w:r>
        <w:rPr>
          <w:rStyle w:val="VARIABLE"/>
        </w:rPr>
        <w:t>/Cell/Robots/R2</w:t>
      </w:r>
      <w:r>
        <w:t xml:space="preserve"> mount-point Xforms, and the connector authors reference arcs on those prims in the stronger </w:t>
      </w:r>
      <w:r>
        <w:rPr>
          <w:rStyle w:val="VARIABLE"/>
        </w:rPr>
        <w:t>live.usda</w:t>
      </w:r>
      <w:r>
        <w:t xml:space="preserve"> layer. Each robot then composes its Axes using </w:t>
      </w:r>
      <w:r>
        <w:rPr>
          <w:rStyle w:val="VARIABLE"/>
        </w:rPr>
        <w:t>CompositionArc = Child</w:t>
      </w:r>
      <w:r>
        <w:t xml:space="preserve">, because the link prims are pre-authored inside </w:t>
      </w:r>
      <w:r>
        <w:rPr>
          <w:rStyle w:val="VARIABLE"/>
        </w:rPr>
        <w:t>robot.usda</w:t>
      </w:r>
      <w:r>
        <w:t xml:space="preserve">. </w:t>
      </w:r>
      <w:r>
        <w:lastRenderedPageBreak/>
        <w:t>The nesting mirrors the OPC 40010 structure while preserving an artist-authored USD kinematic chain.</w:t>
      </w:r>
    </w:p>
    <w:p w14:paraId="1C869374" w14:textId="77777777" w:rsidR="001B37A8" w:rsidRDefault="005B22E8">
      <w:pPr>
        <w:pStyle w:val="PARAGRAPH"/>
      </w:pPr>
      <w:r>
        <w:t xml:space="preserve">Reference, not Instance, is intentional for </w:t>
      </w:r>
      <w:r>
        <w:rPr>
          <w:rStyle w:val="VARIABLE"/>
        </w:rPr>
        <w:t>/Cell/Robots/R1</w:t>
      </w:r>
      <w:r>
        <w:t xml:space="preserve"> and </w:t>
      </w:r>
      <w:r>
        <w:rPr>
          <w:rStyle w:val="VARIABLE"/>
        </w:rPr>
        <w:t>/Cell/Robots/R2</w:t>
      </w:r>
      <w:r>
        <w:t xml:space="preserve">: both robots use the same reusable </w:t>
      </w:r>
      <w:r>
        <w:rPr>
          <w:rStyle w:val="VARIABLE"/>
        </w:rPr>
        <w:t>robot.usda</w:t>
      </w:r>
      <w:r>
        <w:t xml:space="preserve"> asset, but each needs independent live opinions on the same relative joint paths. Instanceable prims share prototype composition and are not suitable when every robot must articulate independently. The R1 gripper uses dynamic Reference composition so a model-change event can add or remove </w:t>
      </w:r>
      <w:r>
        <w:rPr>
          <w:rStyle w:val="VARIABLE"/>
        </w:rPr>
        <w:t>/Cell/Robots/R1/Base/J1/J2/J3/J4/J5/J6/Flange/Tool</w:t>
      </w:r>
      <w:r>
        <w:t xml:space="preserve"> without mutating </w:t>
      </w:r>
      <w:r>
        <w:rPr>
          <w:rStyle w:val="VARIABLE"/>
        </w:rPr>
        <w:t>Cell.usda</w:t>
      </w:r>
      <w:r>
        <w:t>.</w:t>
      </w:r>
    </w:p>
    <w:p w14:paraId="1D1F5AE9" w14:textId="77777777" w:rsidR="001B37A8" w:rsidRDefault="005B22E8">
      <w:pPr>
        <w:pStyle w:val="ANNEX-heading1"/>
      </w:pPr>
      <w:bookmarkStart w:id="521" w:name="_Clause_cH_5"/>
      <w:bookmarkStart w:id="522" w:name="_Toc236404443"/>
      <w:r>
        <w:t>Asset content delivery</w:t>
      </w:r>
      <w:bookmarkEnd w:id="521"/>
      <w:bookmarkEnd w:id="522"/>
    </w:p>
    <w:p w14:paraId="51EB49BB" w14:textId="77777777" w:rsidR="001B37A8" w:rsidRDefault="005B22E8">
      <w:pPr>
        <w:pStyle w:val="PARAGRAPH"/>
      </w:pPr>
      <w:r>
        <w:t xml:space="preserve">The reference server also demonstrates the optional </w:t>
      </w:r>
      <w:r>
        <w:rPr>
          <w:rStyle w:val="VARIABLE"/>
        </w:rPr>
        <w:t>OU-AssetDelivery</w:t>
      </w:r>
      <w:r>
        <w:t xml:space="preserve"> capability from the base spec §7.11. </w:t>
      </w:r>
      <w:r>
        <w:rPr>
          <w:rStyle w:val="VARIABLE"/>
        </w:rPr>
        <w:t>RobotCellStage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Cell.usda</w:t>
      </w:r>
      <w:r>
        <w:t xml:space="preserve"> (</w:t>
      </w:r>
      <w:r>
        <w:rPr>
          <w:rStyle w:val="VARIABLE"/>
        </w:rPr>
        <w:t>RootLayer</w:t>
      </w:r>
      <w:r>
        <w:t xml:space="preserve">), </w:t>
      </w:r>
      <w:r>
        <w:rPr>
          <w:rStyle w:val="VARIABLE"/>
        </w:rPr>
        <w:t>robot.usda</w:t>
      </w:r>
      <w:r>
        <w:t xml:space="preserve"> (</w:t>
      </w:r>
      <w:r>
        <w:rPr>
          <w:rStyle w:val="VARIABLE"/>
        </w:rPr>
        <w:t>Reference</w:t>
      </w:r>
      <w:r>
        <w:t xml:space="preserve">), and </w:t>
      </w:r>
      <w:r>
        <w:rPr>
          <w:rStyle w:val="VARIABLE"/>
        </w:rPr>
        <w:t>tool.usda</w:t>
      </w:r>
      <w:r>
        <w:t xml:space="preserve"> (</w:t>
      </w:r>
      <w:r>
        <w:rPr>
          <w:rStyle w:val="VARIABLE"/>
        </w:rPr>
        <w:t>Reference</w:t>
      </w:r>
      <w:r>
        <w:t>). Each served layer carries a SHA-256 digest.</w:t>
      </w:r>
    </w:p>
    <w:p w14:paraId="4EA2B95E" w14:textId="77777777" w:rsidR="001B37A8" w:rsidRDefault="005B22E8">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Cell.usda</w:t>
      </w:r>
      <w:r>
        <w:t>. The rendered robot-cell twin is self-contained: no external asset repository or manual USD asset setup is required when the server advertises this capability.</w:t>
      </w:r>
    </w:p>
    <w:p w14:paraId="6C7FD8D9" w14:textId="77777777" w:rsidR="001B37A8" w:rsidRDefault="005B22E8">
      <w:pPr>
        <w:pStyle w:val="ANNEX-heading1"/>
      </w:pPr>
      <w:bookmarkStart w:id="523" w:name="_Clause_cH_6"/>
      <w:bookmarkStart w:id="524" w:name="_Toc236404444"/>
      <w:r>
        <w:t>Reference implementation</w:t>
      </w:r>
      <w:bookmarkEnd w:id="523"/>
      <w:bookmarkEnd w:id="524"/>
    </w:p>
    <w:p w14:paraId="216212FD" w14:textId="77777777" w:rsidR="001B37A8" w:rsidRDefault="005B22E8">
      <w:pPr>
        <w:pStyle w:val="PARAGRAPH"/>
      </w:pPr>
      <w:r>
        <w:t xml:space="preserve">The </w:t>
      </w:r>
      <w:r>
        <w:rPr>
          <w:rStyle w:val="VARIABLE"/>
        </w:rPr>
        <w:t>RoboticsDeviceIntegrationServer</w:t>
      </w:r>
      <w:r>
        <w:t xml:space="preserve"> sample realizes this design and validates it with </w:t>
      </w:r>
      <w:r>
        <w:rPr>
          <w:rStyle w:val="VARIABLE"/>
        </w:rPr>
        <w:t>RobotOpenUsdE2eTests</w:t>
      </w:r>
      <w:r>
        <w:t xml:space="preserve">: the companion Robotics model is served; the </w:t>
      </w:r>
      <w:r>
        <w:rPr>
          <w:rStyle w:val="VARIABLE"/>
        </w:rPr>
        <w:t>RobotCell</w:t>
      </w:r>
      <w:r>
        <w:t xml:space="preserve"> representation and child robot/Axis representations are discoverable through </w:t>
      </w:r>
      <w:r>
        <w:rPr>
          <w:rStyle w:val="VARIABLE"/>
        </w:rPr>
        <w:t>Server/OpenUSD/Representations</w:t>
      </w:r>
      <w:r>
        <w:t>; live Axis telemetry drives a generic connector into a USD sink; the e-stop alarm updates cell beacon and robot warning visibility; the speed override command is declared but fail-closed unless the connector enables commands and the server authorizes the write; and the dynamic gripper is reconciled from model-change events.</w:t>
      </w:r>
    </w:p>
    <w:p w14:paraId="2E423032" w14:textId="77777777" w:rsidR="001B37A8" w:rsidRDefault="005B22E8">
      <w:pPr>
        <w:pStyle w:val="PARAGRAPH"/>
      </w:pPr>
      <w:r>
        <w:t xml:space="preserve">The connector/bridge is the same generic implementation used for the pump example. It does not branch on </w:t>
      </w:r>
      <w:r>
        <w:rPr>
          <w:rStyle w:val="VARIABLE"/>
        </w:rPr>
        <w:t>MotionDeviceSystemType</w:t>
      </w:r>
      <w:r>
        <w:t xml:space="preserve">; it processes every </w:t>
      </w:r>
      <w:r>
        <w:rPr>
          <w:rStyle w:val="VARIABLE"/>
        </w:rPr>
        <w:t>OpenUsdRepresentation</w:t>
      </w:r>
      <w:r>
        <w:t xml:space="preserve"> and its </w:t>
      </w:r>
      <w:r>
        <w:rPr>
          <w:rStyle w:val="VARIABLE"/>
        </w:rPr>
        <w:t>&lt;Binding&gt;</w:t>
      </w:r>
      <w:r>
        <w:t xml:space="preserve"> / </w:t>
      </w:r>
      <w:r>
        <w:rPr>
          <w:rStyle w:val="VARIABLE"/>
        </w:rPr>
        <w:t>&lt;Component&gt;</w:t>
      </w:r>
      <w:r>
        <w:t xml:space="preserve"> children.</w:t>
      </w:r>
    </w:p>
    <w:p w14:paraId="6C0A74DA" w14:textId="77777777" w:rsidR="001B37A8" w:rsidRDefault="005B22E8">
      <w:pPr>
        <w:pStyle w:val="ANNEX-heading1"/>
      </w:pPr>
      <w:bookmarkStart w:id="525" w:name="_Clause_cH_7"/>
      <w:bookmarkStart w:id="526" w:name="_Toc236404445"/>
      <w:r>
        <w:t>Where the bindings live</w:t>
      </w:r>
      <w:bookmarkEnd w:id="525"/>
      <w:bookmarkEnd w:id="526"/>
    </w:p>
    <w:p w14:paraId="1EE2258F" w14:textId="77777777" w:rsidR="001B37A8" w:rsidRDefault="005B22E8">
      <w:pPr>
        <w:pStyle w:val="ListBullet"/>
        <w:numPr>
          <w:ilvl w:val="0"/>
          <w:numId w:val="21"/>
        </w:numPr>
      </w:pPr>
      <w:r>
        <w:rPr>
          <w:b/>
        </w:rPr>
        <w:t>Machine-readable descriptor:</w:t>
      </w:r>
      <w:r>
        <w:t xml:space="preserve"> </w:t>
      </w:r>
      <w:r>
        <w:rPr>
          <w:rStyle w:val="VARIABLE"/>
        </w:rPr>
        <w:t>../../extras/openusd-binding/examples/robotics/Robotics.OpenUsdBinding.json</w:t>
      </w:r>
      <w:r>
        <w:t>.</w:t>
      </w:r>
    </w:p>
    <w:p w14:paraId="73B33E23" w14:textId="77777777" w:rsidR="001B37A8" w:rsidRDefault="005B22E8">
      <w:pPr>
        <w:pStyle w:val="ListBullet"/>
        <w:numPr>
          <w:ilvl w:val="0"/>
          <w:numId w:val="21"/>
        </w:numPr>
      </w:pPr>
      <w:r>
        <w:rPr>
          <w:b/>
        </w:rPr>
        <w:t>Illustrative instance overlay (NodeSet):</w:t>
      </w:r>
      <w:r>
        <w:t xml:space="preserve"> </w:t>
      </w:r>
      <w:r>
        <w:rPr>
          <w:rStyle w:val="VARIABLE"/>
        </w:rPr>
        <w:t>Opc.Ua.Robotics.OpenUsd.NodeSet2.xml</w:t>
      </w:r>
      <w:r>
        <w:t xml:space="preserve"> (this folder) — a concrete </w:t>
      </w:r>
      <w:r>
        <w:rPr>
          <w:rStyle w:val="VARIABLE"/>
        </w:rPr>
        <w:t>RobotCell</w:t>
      </w:r>
      <w:r>
        <w:t xml:space="preserve"> with an </w:t>
      </w:r>
      <w:r>
        <w:rPr>
          <w:rStyle w:val="VARIABLE"/>
        </w:rPr>
        <w:t>OpenUsdRepresentation</w:t>
      </w:r>
      <w:r>
        <w:t xml:space="preserve"> AddIn, a </w:t>
      </w:r>
      <w:r>
        <w:rPr>
          <w:rStyle w:val="VARIABLE"/>
        </w:rPr>
        <w:t>RobotsAggregation</w:t>
      </w:r>
      <w:r>
        <w:t xml:space="preserve"> component binding, and representative robot/Axis bindings for browsing/inspection.</w:t>
      </w:r>
    </w:p>
    <w:p w14:paraId="153DE074" w14:textId="77777777" w:rsidR="001B37A8" w:rsidRDefault="005B22E8">
      <w:pPr>
        <w:pStyle w:val="ListBullet"/>
        <w:numPr>
          <w:ilvl w:val="0"/>
          <w:numId w:val="21"/>
        </w:numPr>
      </w:pPr>
      <w:r>
        <w:rPr>
          <w:b/>
        </w:rPr>
        <w:t>Runnable USD writer:</w:t>
      </w:r>
      <w:r>
        <w:t xml:space="preserve"> </w:t>
      </w:r>
      <w:r>
        <w:rPr>
          <w:rStyle w:val="VARIABLE"/>
        </w:rPr>
        <w:t>../../extras/openusd-binding/examples/robotics/usd_writer.py</w:t>
      </w:r>
      <w:r>
        <w:t xml:space="preserve"> (+ generated </w:t>
      </w:r>
      <w:r>
        <w:rPr>
          <w:rStyle w:val="VARIABLE"/>
        </w:rPr>
        <w:t>live.usda</w:t>
      </w:r>
      <w:r>
        <w:t>).</w:t>
      </w:r>
    </w:p>
    <w:p w14:paraId="53E451A4" w14:textId="77777777" w:rsidR="001B37A8" w:rsidRDefault="005B22E8">
      <w:pPr>
        <w:pStyle w:val="ListBullet"/>
        <w:numPr>
          <w:ilvl w:val="0"/>
          <w:numId w:val="21"/>
        </w:numPr>
      </w:pPr>
      <w:r>
        <w:rPr>
          <w:b/>
        </w:rPr>
        <w:t>USD assets and tutorial:</w:t>
      </w:r>
      <w:r>
        <w:t xml:space="preserve"> </w:t>
      </w:r>
      <w:r>
        <w:rPr>
          <w:rStyle w:val="VARIABLE"/>
        </w:rPr>
        <w:t>../../extras/openusd-binding/examples/robotics/Cell.usda</w:t>
      </w:r>
      <w:r>
        <w:t xml:space="preserve">, </w:t>
      </w:r>
      <w:r>
        <w:rPr>
          <w:rStyle w:val="VARIABLE"/>
        </w:rPr>
        <w:t>robot.usda</w:t>
      </w:r>
      <w:r>
        <w:t xml:space="preserve">, </w:t>
      </w:r>
      <w:r>
        <w:rPr>
          <w:rStyle w:val="VARIABLE"/>
        </w:rPr>
        <w:t>tool.usda</w:t>
      </w:r>
      <w:r>
        <w:t xml:space="preserve">, </w:t>
      </w:r>
      <w:r>
        <w:rPr>
          <w:rStyle w:val="VARIABLE"/>
        </w:rPr>
        <w:t>stage.usda</w:t>
      </w:r>
      <w:r>
        <w:t xml:space="preserve">, </w:t>
      </w:r>
      <w:r>
        <w:rPr>
          <w:rStyle w:val="VARIABLE"/>
        </w:rPr>
        <w:t>render_robot.py</w:t>
      </w:r>
      <w:r>
        <w:t xml:space="preserve">, and </w:t>
      </w:r>
      <w:r>
        <w:rPr>
          <w:rStyle w:val="VARIABLE"/>
        </w:rPr>
        <w:t>E2E-GUIDE.md</w:t>
      </w:r>
      <w:r>
        <w:t>.</w:t>
      </w:r>
    </w:p>
    <w:p w14:paraId="7D269B69" w14:textId="77777777" w:rsidR="001B37A8" w:rsidRDefault="005B22E8">
      <w:pPr>
        <w:pStyle w:val="ListBullet"/>
        <w:numPr>
          <w:ilvl w:val="0"/>
          <w:numId w:val="21"/>
        </w:numPr>
      </w:pPr>
      <w:r>
        <w:rPr>
          <w:b/>
        </w:rPr>
        <w:t>C# end-to-end:</w:t>
      </w:r>
      <w:r>
        <w:t xml:space="preserve"> the </w:t>
      </w:r>
      <w:r>
        <w:rPr>
          <w:rStyle w:val="VARIABLE"/>
        </w:rPr>
        <w:t>RoboticsDeviceIntegrationServer</w:t>
      </w:r>
      <w:r>
        <w:t xml:space="preserve"> sample exposes the representation + bindings, and </w:t>
      </w:r>
      <w:r>
        <w:rPr>
          <w:rStyle w:val="VARIABLE"/>
        </w:rPr>
        <w:t>RobotOpenUsdE2eTests</w:t>
      </w:r>
      <w:r>
        <w:t xml:space="preserve"> discovers them through the registry and drives the same generic connector infrastructure used by pumps.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65D6B" w14:textId="77777777" w:rsidR="005B22E8" w:rsidRDefault="005B22E8">
      <w:r>
        <w:separator/>
      </w:r>
    </w:p>
  </w:endnote>
  <w:endnote w:type="continuationSeparator" w:id="0">
    <w:p w14:paraId="70CEC7DB" w14:textId="77777777" w:rsidR="005B22E8" w:rsidRDefault="005B22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E8F09" w14:textId="77777777" w:rsidR="005B22E8" w:rsidRDefault="005B22E8">
      <w:pPr>
        <w:pStyle w:val="NOTE"/>
        <w:spacing w:after="0"/>
        <w:rPr>
          <w:spacing w:val="0"/>
        </w:rPr>
      </w:pPr>
      <w:r>
        <w:t>—————————</w:t>
      </w:r>
    </w:p>
  </w:footnote>
  <w:footnote w:type="continuationSeparator" w:id="0">
    <w:p w14:paraId="645DEFF5" w14:textId="77777777" w:rsidR="005B22E8" w:rsidRDefault="005B22E8">
      <w:r>
        <w:continuationSeparator/>
      </w:r>
    </w:p>
  </w:footnote>
  <w:footnote w:type="continuationNotice" w:id="1">
    <w:p w14:paraId="549BEF45" w14:textId="77777777" w:rsidR="005B22E8" w:rsidRDefault="005B22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0389075" w:rsidR="00FA04C8" w:rsidRDefault="00FA04C8" w:rsidP="00B419D5">
    <w:pPr>
      <w:pStyle w:val="Header"/>
      <w:tabs>
        <w:tab w:val="clear" w:pos="9072"/>
        <w:tab w:val="left" w:pos="5182"/>
        <w:tab w:val="right" w:pos="9630"/>
      </w:tabs>
    </w:pPr>
    <w:fldSimple w:instr=" DOCPROPERTY  HeaderLeft  \* MERGEFORMAT ">
      <w:r w:rsidR="00CA0CA8">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A0CA8">
        <w:t>Draft 0.6.0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31EB608" w:rsidR="00FA04C8" w:rsidRDefault="00FA04C8">
    <w:pPr>
      <w:pStyle w:val="Header"/>
    </w:pPr>
    <w:fldSimple w:instr=" DOCPROPERTY  HeaderLeft  \* MERGEFORMAT ">
      <w:r w:rsidR="00CA0CA8">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A0CA8">
        <w:t>Draft 0.6.0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86542D9" w:rsidR="00FA04C8" w:rsidRDefault="00FA04C8" w:rsidP="00A15705">
    <w:pPr>
      <w:pStyle w:val="Header"/>
      <w:tabs>
        <w:tab w:val="clear" w:pos="9072"/>
        <w:tab w:val="left" w:pos="5182"/>
        <w:tab w:val="right" w:pos="9630"/>
      </w:tabs>
    </w:pPr>
    <w:fldSimple w:instr=" DOCPROPERTY  HeaderRight  \* MERGEFORMAT ">
      <w:r w:rsidR="00CA0CA8">
        <w:t>Draft 0.6.0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A0CA8">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1B86635" w:rsidR="00FA04C8" w:rsidRDefault="00FA04C8" w:rsidP="00A15705">
    <w:pPr>
      <w:pStyle w:val="Header"/>
      <w:tabs>
        <w:tab w:val="clear" w:pos="9072"/>
        <w:tab w:val="left" w:pos="5182"/>
        <w:tab w:val="right" w:pos="9630"/>
      </w:tabs>
    </w:pPr>
    <w:fldSimple w:instr=" DOCPROPERTY  HeaderLeft  \* MERGEFORMAT ">
      <w:r w:rsidR="00CA0CA8">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A0CA8">
        <w:t>Draft 0.6.0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C43B1"/>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7A8"/>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22E8"/>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0CA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79</Pages>
  <Words>28322</Words>
  <Characters>181833</Characters>
  <Application>Microsoft Office Word</Application>
  <DocSecurity>0</DocSecurity>
  <Lines>5510</Lines>
  <Paragraphs>3752</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206403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0.6.0</vt:lpwstr>
  </property>
  <property fmtid="{D5CDD505-2E9C-101B-9397-08002B2CF9AE}" pid="3" name="Published">
    <vt:lpwstr>2026-07</vt:lpwstr>
  </property>
  <property fmtid="{D5CDD505-2E9C-101B-9397-08002B2CF9AE}" pid="4" name="OPCVersion">
    <vt:lpwstr>0.6.0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0.6.0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openusd-binding</vt:lpwstr>
  </property>
  <property fmtid="{D5CDD505-2E9C-101B-9397-08002B2CF9AE}" pid="14" name="SourceCommit">
    <vt:lpwstr>786adf2da39f64c59b30c1e29eb727e6a5c3865d</vt:lpwstr>
  </property>
  <property fmtid="{D5CDD505-2E9C-101B-9397-08002B2CF9AE}" pid="15" name="SourceDigest">
    <vt:lpwstr>80156ad8a74bf07c</vt:lpwstr>
  </property>
  <property fmtid="{D5CDD505-2E9C-101B-9397-08002B2CF9AE}" pid="16" name="PipelineVersion">
    <vt:lpwstr>2</vt:lpwstr>
  </property>
</Properties>
</file>